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A14EA7" w:rsidRPr="00D27D96" w:rsidRDefault="00A14EA7" w:rsidP="00A14EA7">
      <w:pPr>
        <w:jc w:val="center"/>
        <w:outlineLvl w:val="0"/>
        <w:rPr>
          <w:rFonts w:eastAsia="黑体"/>
          <w:sz w:val="72"/>
        </w:rPr>
      </w:pPr>
      <w:r w:rsidRPr="00D27D96">
        <w:rPr>
          <w:rFonts w:eastAsia="黑体"/>
          <w:sz w:val="72"/>
        </w:rPr>
        <w:t>建设项目环境影响报告表</w:t>
      </w:r>
    </w:p>
    <w:p w:rsidR="00A14EA7" w:rsidRPr="00D27D96" w:rsidRDefault="00A14EA7" w:rsidP="00A14EA7">
      <w:pPr>
        <w:rPr>
          <w:b/>
          <w:sz w:val="36"/>
          <w:szCs w:val="36"/>
        </w:rPr>
      </w:pPr>
    </w:p>
    <w:p w:rsidR="00A14EA7" w:rsidRPr="00D27D96" w:rsidRDefault="00A14EA7" w:rsidP="00A14EA7">
      <w:pPr>
        <w:rPr>
          <w:sz w:val="28"/>
          <w:szCs w:val="24"/>
        </w:rPr>
      </w:pPr>
    </w:p>
    <w:p w:rsidR="00A14EA7" w:rsidRPr="00D27D96" w:rsidRDefault="00A14EA7" w:rsidP="00A14EA7">
      <w:pPr>
        <w:rPr>
          <w:sz w:val="28"/>
        </w:rPr>
      </w:pPr>
    </w:p>
    <w:p w:rsidR="00A14EA7" w:rsidRPr="00D27D96" w:rsidRDefault="00A14EA7" w:rsidP="00A14EA7">
      <w:pPr>
        <w:rPr>
          <w:sz w:val="28"/>
        </w:rPr>
      </w:pPr>
    </w:p>
    <w:p w:rsidR="00A14EA7" w:rsidRPr="00D27D96" w:rsidRDefault="00A14EA7" w:rsidP="00A14EA7">
      <w:pPr>
        <w:rPr>
          <w:sz w:val="28"/>
        </w:rPr>
      </w:pPr>
    </w:p>
    <w:p w:rsidR="00A14EA7" w:rsidRPr="00D27D96" w:rsidRDefault="00A14EA7" w:rsidP="00A14EA7">
      <w:pPr>
        <w:rPr>
          <w:sz w:val="28"/>
        </w:rPr>
      </w:pPr>
    </w:p>
    <w:p w:rsidR="00A14EA7" w:rsidRPr="00D27D96" w:rsidRDefault="00A14EA7" w:rsidP="00A14EA7">
      <w:pPr>
        <w:rPr>
          <w:sz w:val="28"/>
        </w:rPr>
      </w:pPr>
    </w:p>
    <w:p w:rsidR="00A14EA7" w:rsidRPr="00D27D96" w:rsidRDefault="00A14EA7" w:rsidP="00A14EA7">
      <w:pPr>
        <w:rPr>
          <w:sz w:val="28"/>
        </w:rPr>
      </w:pPr>
    </w:p>
    <w:p w:rsidR="00A14EA7" w:rsidRPr="00D27D96" w:rsidRDefault="00A14EA7" w:rsidP="00A14EA7">
      <w:pPr>
        <w:rPr>
          <w:sz w:val="28"/>
        </w:rPr>
      </w:pPr>
    </w:p>
    <w:p w:rsidR="00A14EA7" w:rsidRPr="00D27D96" w:rsidRDefault="00A14EA7" w:rsidP="00A14EA7">
      <w:pPr>
        <w:ind w:firstLineChars="295" w:firstLine="948"/>
        <w:rPr>
          <w:bCs/>
          <w:sz w:val="32"/>
          <w:u w:val="single"/>
        </w:rPr>
      </w:pPr>
      <w:r w:rsidRPr="00D27D96">
        <w:rPr>
          <w:rFonts w:eastAsia="黑体"/>
          <w:b/>
          <w:sz w:val="32"/>
        </w:rPr>
        <w:t>项目名称：</w:t>
      </w:r>
      <w:r w:rsidRPr="00D27D96">
        <w:rPr>
          <w:bCs/>
          <w:sz w:val="32"/>
          <w:u w:val="single"/>
        </w:rPr>
        <w:t>延津县置地石化加油站项目</w:t>
      </w:r>
    </w:p>
    <w:p w:rsidR="00A14EA7" w:rsidRPr="00D27D96" w:rsidRDefault="00A14EA7" w:rsidP="00A14EA7">
      <w:pPr>
        <w:ind w:firstLineChars="295" w:firstLine="948"/>
        <w:rPr>
          <w:sz w:val="32"/>
          <w:u w:val="single"/>
        </w:rPr>
      </w:pPr>
      <w:r w:rsidRPr="00D27D96">
        <w:rPr>
          <w:rFonts w:eastAsia="黑体"/>
          <w:b/>
          <w:sz w:val="32"/>
        </w:rPr>
        <w:t>建设单位（盖章）</w:t>
      </w:r>
      <w:r w:rsidRPr="00D27D96">
        <w:rPr>
          <w:rFonts w:eastAsia="黑体"/>
          <w:b/>
          <w:sz w:val="32"/>
        </w:rPr>
        <w:t>:</w:t>
      </w:r>
      <w:r w:rsidRPr="00D27D96">
        <w:rPr>
          <w:sz w:val="32"/>
          <w:u w:val="single"/>
        </w:rPr>
        <w:t xml:space="preserve"> </w:t>
      </w:r>
      <w:r w:rsidRPr="00D27D96">
        <w:rPr>
          <w:sz w:val="32"/>
          <w:u w:val="single"/>
        </w:rPr>
        <w:t>延津县置地石化有限公司</w:t>
      </w:r>
      <w:r w:rsidRPr="00D27D96">
        <w:rPr>
          <w:sz w:val="32"/>
          <w:u w:val="single"/>
        </w:rPr>
        <w:t xml:space="preserve">                    </w:t>
      </w:r>
    </w:p>
    <w:p w:rsidR="00A14EA7" w:rsidRPr="00D27D96" w:rsidRDefault="00A14EA7" w:rsidP="00A14EA7">
      <w:pPr>
        <w:jc w:val="center"/>
        <w:rPr>
          <w:sz w:val="32"/>
        </w:rPr>
      </w:pPr>
    </w:p>
    <w:p w:rsidR="00A14EA7" w:rsidRPr="00D27D96" w:rsidRDefault="00A14EA7" w:rsidP="00A14EA7">
      <w:pPr>
        <w:jc w:val="center"/>
        <w:rPr>
          <w:sz w:val="32"/>
        </w:rPr>
      </w:pPr>
    </w:p>
    <w:p w:rsidR="00A14EA7" w:rsidRPr="00D27D96" w:rsidRDefault="00A14EA7" w:rsidP="00A14EA7">
      <w:pPr>
        <w:jc w:val="center"/>
        <w:rPr>
          <w:sz w:val="32"/>
        </w:rPr>
      </w:pPr>
    </w:p>
    <w:p w:rsidR="00A14EA7" w:rsidRPr="00D27D96" w:rsidRDefault="00A14EA7" w:rsidP="00A14EA7">
      <w:pPr>
        <w:jc w:val="center"/>
        <w:rPr>
          <w:sz w:val="32"/>
        </w:rPr>
      </w:pPr>
    </w:p>
    <w:p w:rsidR="00A14EA7" w:rsidRPr="00D27D96" w:rsidRDefault="00A14EA7" w:rsidP="00A14EA7">
      <w:pPr>
        <w:jc w:val="center"/>
        <w:rPr>
          <w:sz w:val="32"/>
        </w:rPr>
      </w:pPr>
      <w:r w:rsidRPr="00D27D96">
        <w:rPr>
          <w:sz w:val="32"/>
        </w:rPr>
        <w:t>编制日期：</w:t>
      </w:r>
      <w:r w:rsidRPr="00D27D96">
        <w:rPr>
          <w:sz w:val="32"/>
        </w:rPr>
        <w:t>201</w:t>
      </w:r>
      <w:r w:rsidR="00D65571" w:rsidRPr="00D27D96">
        <w:rPr>
          <w:sz w:val="32"/>
        </w:rPr>
        <w:t>8</w:t>
      </w:r>
      <w:r w:rsidRPr="00D27D96">
        <w:rPr>
          <w:sz w:val="32"/>
        </w:rPr>
        <w:t>年</w:t>
      </w:r>
      <w:r w:rsidRPr="00D27D96">
        <w:rPr>
          <w:sz w:val="32"/>
        </w:rPr>
        <w:t>9</w:t>
      </w:r>
      <w:r w:rsidRPr="00D27D96">
        <w:rPr>
          <w:sz w:val="32"/>
        </w:rPr>
        <w:t>月</w:t>
      </w:r>
    </w:p>
    <w:p w:rsidR="00A14EA7" w:rsidRPr="00D27D96" w:rsidRDefault="00A14EA7" w:rsidP="00A14EA7">
      <w:pPr>
        <w:jc w:val="center"/>
        <w:rPr>
          <w:sz w:val="32"/>
        </w:rPr>
      </w:pPr>
      <w:r w:rsidRPr="00D27D96">
        <w:rPr>
          <w:sz w:val="32"/>
        </w:rPr>
        <w:t>国家环境保护部制</w:t>
      </w:r>
    </w:p>
    <w:p w:rsidR="00A14EA7" w:rsidRPr="00D27D96" w:rsidRDefault="00A14EA7">
      <w:pPr>
        <w:jc w:val="center"/>
        <w:rPr>
          <w:rFonts w:eastAsia="方正小标宋简体"/>
          <w:sz w:val="32"/>
        </w:rPr>
      </w:pPr>
    </w:p>
    <w:p w:rsidR="00A14EA7" w:rsidRPr="00D27D96" w:rsidRDefault="00A14EA7">
      <w:pPr>
        <w:widowControl/>
        <w:jc w:val="left"/>
        <w:rPr>
          <w:rFonts w:eastAsia="方正小标宋简体"/>
          <w:sz w:val="32"/>
        </w:rPr>
      </w:pPr>
      <w:r w:rsidRPr="00D27D96">
        <w:rPr>
          <w:rFonts w:eastAsia="方正小标宋简体"/>
          <w:sz w:val="32"/>
        </w:rPr>
        <w:br w:type="page"/>
      </w:r>
    </w:p>
    <w:p w:rsidR="000D139E" w:rsidRPr="00D27D96" w:rsidRDefault="000D139E">
      <w:pPr>
        <w:jc w:val="center"/>
        <w:rPr>
          <w:rFonts w:eastAsia="方正小标宋简体"/>
          <w:sz w:val="32"/>
        </w:rPr>
      </w:pPr>
    </w:p>
    <w:p w:rsidR="000D139E" w:rsidRPr="00D27D96" w:rsidRDefault="00F8656A">
      <w:pPr>
        <w:jc w:val="center"/>
        <w:rPr>
          <w:rFonts w:eastAsia="方正小标宋简体"/>
          <w:sz w:val="32"/>
        </w:rPr>
      </w:pPr>
      <w:r w:rsidRPr="00D27D96">
        <w:rPr>
          <w:rFonts w:eastAsia="方正小标宋简体"/>
          <w:sz w:val="32"/>
        </w:rPr>
        <w:t>《建设项目环境影响报告表》编制说明</w:t>
      </w:r>
    </w:p>
    <w:p w:rsidR="000D139E" w:rsidRPr="00D27D96" w:rsidRDefault="00F8656A">
      <w:pPr>
        <w:spacing w:line="480" w:lineRule="auto"/>
        <w:ind w:firstLineChars="200" w:firstLine="560"/>
        <w:rPr>
          <w:sz w:val="28"/>
        </w:rPr>
      </w:pPr>
      <w:r w:rsidRPr="00D27D96">
        <w:rPr>
          <w:sz w:val="28"/>
        </w:rPr>
        <w:t>《建设项目环境影响报告表》由具有从事环境影响评价工作资质的单位编制。</w:t>
      </w:r>
    </w:p>
    <w:p w:rsidR="000D139E" w:rsidRPr="00D27D96" w:rsidRDefault="00F8656A">
      <w:pPr>
        <w:spacing w:line="480" w:lineRule="auto"/>
        <w:ind w:firstLine="570"/>
        <w:rPr>
          <w:sz w:val="28"/>
        </w:rPr>
      </w:pPr>
      <w:r w:rsidRPr="00D27D96">
        <w:rPr>
          <w:sz w:val="28"/>
        </w:rPr>
        <w:t>1</w:t>
      </w:r>
      <w:r w:rsidRPr="00D27D96">
        <w:rPr>
          <w:sz w:val="28"/>
        </w:rPr>
        <w:t>．项目名称</w:t>
      </w:r>
      <w:r w:rsidRPr="00D27D96">
        <w:rPr>
          <w:sz w:val="28"/>
        </w:rPr>
        <w:t>――</w:t>
      </w:r>
      <w:r w:rsidRPr="00D27D96">
        <w:rPr>
          <w:sz w:val="28"/>
        </w:rPr>
        <w:t>指项目立项批复时的名称，应不超过</w:t>
      </w:r>
      <w:r w:rsidRPr="00D27D96">
        <w:rPr>
          <w:sz w:val="28"/>
        </w:rPr>
        <w:t>30</w:t>
      </w:r>
      <w:r w:rsidRPr="00D27D96">
        <w:rPr>
          <w:sz w:val="28"/>
        </w:rPr>
        <w:t>个字（两个英文字段作一个汉字）。</w:t>
      </w:r>
    </w:p>
    <w:p w:rsidR="000D139E" w:rsidRPr="00D27D96" w:rsidRDefault="00F8656A">
      <w:pPr>
        <w:spacing w:line="480" w:lineRule="auto"/>
        <w:ind w:firstLine="570"/>
        <w:rPr>
          <w:sz w:val="28"/>
        </w:rPr>
      </w:pPr>
      <w:r w:rsidRPr="00D27D96">
        <w:rPr>
          <w:sz w:val="28"/>
        </w:rPr>
        <w:t>2</w:t>
      </w:r>
      <w:r w:rsidRPr="00D27D96">
        <w:rPr>
          <w:sz w:val="28"/>
        </w:rPr>
        <w:t>．建设地点</w:t>
      </w:r>
      <w:r w:rsidRPr="00D27D96">
        <w:rPr>
          <w:sz w:val="28"/>
        </w:rPr>
        <w:t>――</w:t>
      </w:r>
      <w:r w:rsidRPr="00D27D96">
        <w:rPr>
          <w:sz w:val="28"/>
        </w:rPr>
        <w:t>指项目所在地详细地址，公路、铁路应填写起止地点。</w:t>
      </w:r>
    </w:p>
    <w:p w:rsidR="000D139E" w:rsidRPr="00D27D96" w:rsidRDefault="00F8656A">
      <w:pPr>
        <w:spacing w:line="480" w:lineRule="auto"/>
        <w:ind w:firstLine="570"/>
        <w:rPr>
          <w:sz w:val="28"/>
        </w:rPr>
      </w:pPr>
      <w:r w:rsidRPr="00D27D96">
        <w:rPr>
          <w:sz w:val="28"/>
        </w:rPr>
        <w:t>3</w:t>
      </w:r>
      <w:r w:rsidRPr="00D27D96">
        <w:rPr>
          <w:sz w:val="28"/>
        </w:rPr>
        <w:t>．行业类别</w:t>
      </w:r>
      <w:r w:rsidRPr="00D27D96">
        <w:rPr>
          <w:sz w:val="28"/>
        </w:rPr>
        <w:t>――</w:t>
      </w:r>
      <w:r w:rsidRPr="00D27D96">
        <w:rPr>
          <w:sz w:val="28"/>
        </w:rPr>
        <w:t>按国标填写。</w:t>
      </w:r>
    </w:p>
    <w:p w:rsidR="000D139E" w:rsidRPr="00D27D96" w:rsidRDefault="00F8656A">
      <w:pPr>
        <w:spacing w:line="480" w:lineRule="auto"/>
        <w:ind w:firstLine="570"/>
        <w:rPr>
          <w:sz w:val="28"/>
        </w:rPr>
      </w:pPr>
      <w:r w:rsidRPr="00D27D96">
        <w:rPr>
          <w:sz w:val="28"/>
        </w:rPr>
        <w:t>4</w:t>
      </w:r>
      <w:r w:rsidRPr="00D27D96">
        <w:rPr>
          <w:sz w:val="28"/>
        </w:rPr>
        <w:t>．总投资</w:t>
      </w:r>
      <w:r w:rsidRPr="00D27D96">
        <w:rPr>
          <w:sz w:val="28"/>
        </w:rPr>
        <w:t>――</w:t>
      </w:r>
      <w:r w:rsidRPr="00D27D96">
        <w:rPr>
          <w:sz w:val="28"/>
        </w:rPr>
        <w:t>指项目投资总额。</w:t>
      </w:r>
    </w:p>
    <w:p w:rsidR="000D139E" w:rsidRPr="00D27D96" w:rsidRDefault="00F8656A">
      <w:pPr>
        <w:spacing w:line="480" w:lineRule="auto"/>
        <w:ind w:firstLine="570"/>
        <w:rPr>
          <w:sz w:val="28"/>
        </w:rPr>
      </w:pPr>
      <w:r w:rsidRPr="00D27D96">
        <w:rPr>
          <w:sz w:val="28"/>
        </w:rPr>
        <w:t>5</w:t>
      </w:r>
      <w:r w:rsidRPr="00D27D96">
        <w:rPr>
          <w:sz w:val="28"/>
        </w:rPr>
        <w:t>．主要环境保护目标</w:t>
      </w:r>
      <w:r w:rsidRPr="00D27D96">
        <w:rPr>
          <w:sz w:val="28"/>
        </w:rPr>
        <w:t>――</w:t>
      </w:r>
      <w:r w:rsidRPr="00D27D96">
        <w:rPr>
          <w:sz w:val="28"/>
        </w:rPr>
        <w:t>指项目区周围一定范围内集中居民住宅区、学校、医院、保护文物、风景名胜区、水源地和生态敏感点等，应尽可能给出保护目标、性质、规模和距厂界距离等。</w:t>
      </w:r>
    </w:p>
    <w:p w:rsidR="000D139E" w:rsidRPr="00D27D96" w:rsidRDefault="00F8656A">
      <w:pPr>
        <w:spacing w:line="480" w:lineRule="auto"/>
        <w:ind w:firstLine="570"/>
        <w:rPr>
          <w:sz w:val="28"/>
        </w:rPr>
      </w:pPr>
      <w:r w:rsidRPr="00D27D96">
        <w:rPr>
          <w:sz w:val="28"/>
        </w:rPr>
        <w:t>6</w:t>
      </w:r>
      <w:r w:rsidRPr="00D27D96">
        <w:rPr>
          <w:sz w:val="28"/>
        </w:rPr>
        <w:t>．结论与建议</w:t>
      </w:r>
      <w:r w:rsidRPr="00D27D96">
        <w:rPr>
          <w:sz w:val="28"/>
        </w:rPr>
        <w:t>――</w:t>
      </w:r>
      <w:r w:rsidRPr="00D27D96">
        <w:rPr>
          <w:sz w:val="28"/>
        </w:rPr>
        <w:t>给出本项目清洁生产、达标排放和总量控制的分析结论，确定污染防治措施的有效性，说明本项目对环境造成的影响，给出建设项目环境可行性的明确结论。同时提出减少环境影响的其他建议。</w:t>
      </w:r>
    </w:p>
    <w:p w:rsidR="000D139E" w:rsidRPr="00D27D96" w:rsidRDefault="00F8656A">
      <w:pPr>
        <w:spacing w:line="480" w:lineRule="auto"/>
        <w:ind w:firstLine="570"/>
        <w:rPr>
          <w:sz w:val="28"/>
        </w:rPr>
      </w:pPr>
      <w:r w:rsidRPr="00D27D96">
        <w:rPr>
          <w:sz w:val="28"/>
        </w:rPr>
        <w:t>7</w:t>
      </w:r>
      <w:r w:rsidRPr="00D27D96">
        <w:rPr>
          <w:sz w:val="28"/>
        </w:rPr>
        <w:t>．预审意见</w:t>
      </w:r>
      <w:r w:rsidRPr="00D27D96">
        <w:rPr>
          <w:sz w:val="28"/>
        </w:rPr>
        <w:t>――</w:t>
      </w:r>
      <w:r w:rsidRPr="00D27D96">
        <w:rPr>
          <w:sz w:val="28"/>
        </w:rPr>
        <w:t>由行业主管部门填写答复意见，无主管部门项目，可不填。</w:t>
      </w:r>
    </w:p>
    <w:p w:rsidR="000D139E" w:rsidRPr="00D27D96" w:rsidRDefault="00F8656A">
      <w:pPr>
        <w:ind w:firstLineChars="200" w:firstLine="560"/>
        <w:rPr>
          <w:sz w:val="28"/>
        </w:rPr>
      </w:pPr>
      <w:r w:rsidRPr="00D27D96">
        <w:rPr>
          <w:sz w:val="28"/>
        </w:rPr>
        <w:t>8</w:t>
      </w:r>
      <w:r w:rsidRPr="00D27D96">
        <w:rPr>
          <w:sz w:val="28"/>
        </w:rPr>
        <w:t>．审批意见</w:t>
      </w:r>
      <w:r w:rsidRPr="00D27D96">
        <w:rPr>
          <w:sz w:val="28"/>
        </w:rPr>
        <w:t>――</w:t>
      </w:r>
      <w:r w:rsidRPr="00D27D96">
        <w:rPr>
          <w:sz w:val="28"/>
        </w:rPr>
        <w:t>由负责审批该项目的环境保护行政主管部门批复。</w:t>
      </w:r>
    </w:p>
    <w:p w:rsidR="000D139E" w:rsidRPr="00D27D96" w:rsidRDefault="000D139E">
      <w:pPr>
        <w:ind w:firstLineChars="200" w:firstLine="560"/>
        <w:rPr>
          <w:sz w:val="28"/>
        </w:rPr>
      </w:pPr>
    </w:p>
    <w:p w:rsidR="000D139E" w:rsidRPr="00D27D96" w:rsidRDefault="000D139E">
      <w:pPr>
        <w:sectPr w:rsidR="000D139E" w:rsidRPr="00D27D96">
          <w:footerReference w:type="default" r:id="rId9"/>
          <w:pgSz w:w="11906" w:h="16838"/>
          <w:pgMar w:top="1548" w:right="1588" w:bottom="1985" w:left="1588" w:header="851" w:footer="1134" w:gutter="0"/>
          <w:cols w:space="720"/>
          <w:docGrid w:type="lines" w:linePitch="310"/>
        </w:sectPr>
      </w:pPr>
    </w:p>
    <w:p w:rsidR="000D139E" w:rsidRPr="00D27D96" w:rsidRDefault="00F8656A">
      <w:pPr>
        <w:pStyle w:val="1"/>
        <w:rPr>
          <w:rFonts w:ascii="Times New Roman" w:hAnsi="Times New Roman"/>
        </w:rPr>
      </w:pPr>
      <w:r w:rsidRPr="00D27D96">
        <w:rPr>
          <w:rFonts w:ascii="Times New Roman"/>
        </w:rPr>
        <w:lastRenderedPageBreak/>
        <w:t>建设项目基本情况</w:t>
      </w:r>
    </w:p>
    <w:tbl>
      <w:tblPr>
        <w:tblW w:w="89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526"/>
        <w:gridCol w:w="1559"/>
        <w:gridCol w:w="422"/>
        <w:gridCol w:w="1053"/>
        <w:gridCol w:w="226"/>
        <w:gridCol w:w="1390"/>
        <w:gridCol w:w="1701"/>
        <w:gridCol w:w="1069"/>
      </w:tblGrid>
      <w:tr w:rsidR="000D139E" w:rsidRPr="00D27D96" w:rsidTr="001D2D2C">
        <w:trPr>
          <w:trHeight w:val="440"/>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项目名称</w:t>
            </w:r>
          </w:p>
        </w:tc>
        <w:tc>
          <w:tcPr>
            <w:tcW w:w="7420" w:type="dxa"/>
            <w:gridSpan w:val="7"/>
            <w:vAlign w:val="center"/>
          </w:tcPr>
          <w:p w:rsidR="000D139E" w:rsidRPr="00D27D96" w:rsidRDefault="00F8656A">
            <w:pPr>
              <w:adjustRightInd w:val="0"/>
              <w:snapToGrid w:val="0"/>
              <w:jc w:val="center"/>
              <w:rPr>
                <w:sz w:val="24"/>
                <w:szCs w:val="24"/>
              </w:rPr>
            </w:pPr>
            <w:r w:rsidRPr="00D27D96">
              <w:rPr>
                <w:rFonts w:hAnsi="宋体"/>
                <w:sz w:val="24"/>
              </w:rPr>
              <w:t>延津县置地石化加油站项目</w:t>
            </w:r>
          </w:p>
        </w:tc>
      </w:tr>
      <w:tr w:rsidR="000D139E" w:rsidRPr="00D27D96" w:rsidTr="001D2D2C">
        <w:trPr>
          <w:trHeight w:val="461"/>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建设单位</w:t>
            </w:r>
          </w:p>
        </w:tc>
        <w:tc>
          <w:tcPr>
            <w:tcW w:w="7420" w:type="dxa"/>
            <w:gridSpan w:val="7"/>
            <w:vAlign w:val="center"/>
          </w:tcPr>
          <w:p w:rsidR="000D139E" w:rsidRPr="00D27D96" w:rsidRDefault="00F8656A">
            <w:pPr>
              <w:adjustRightInd w:val="0"/>
              <w:snapToGrid w:val="0"/>
              <w:jc w:val="center"/>
              <w:rPr>
                <w:sz w:val="24"/>
                <w:szCs w:val="24"/>
              </w:rPr>
            </w:pPr>
            <w:r w:rsidRPr="00D27D96">
              <w:rPr>
                <w:sz w:val="24"/>
              </w:rPr>
              <w:t>延津县置地石化有限公司</w:t>
            </w:r>
          </w:p>
        </w:tc>
      </w:tr>
      <w:tr w:rsidR="000D139E" w:rsidRPr="00D27D96" w:rsidTr="001D2D2C">
        <w:trPr>
          <w:trHeight w:val="450"/>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法人代表</w:t>
            </w:r>
          </w:p>
        </w:tc>
        <w:tc>
          <w:tcPr>
            <w:tcW w:w="3260" w:type="dxa"/>
            <w:gridSpan w:val="4"/>
            <w:vAlign w:val="center"/>
          </w:tcPr>
          <w:p w:rsidR="000D139E" w:rsidRPr="00D27D96" w:rsidRDefault="005745A4">
            <w:pPr>
              <w:adjustRightInd w:val="0"/>
              <w:snapToGrid w:val="0"/>
              <w:jc w:val="center"/>
              <w:rPr>
                <w:sz w:val="24"/>
                <w:szCs w:val="24"/>
              </w:rPr>
            </w:pPr>
            <w:r w:rsidRPr="00D27D96">
              <w:rPr>
                <w:sz w:val="24"/>
                <w:szCs w:val="24"/>
              </w:rPr>
              <w:t>曹建</w:t>
            </w:r>
            <w:r w:rsidR="005070C6" w:rsidRPr="00D27D96">
              <w:rPr>
                <w:sz w:val="24"/>
                <w:szCs w:val="24"/>
              </w:rPr>
              <w:t>国</w:t>
            </w:r>
            <w:r w:rsidRPr="00D27D96">
              <w:rPr>
                <w:sz w:val="24"/>
                <w:szCs w:val="24"/>
              </w:rPr>
              <w:t>41011219660415440X</w:t>
            </w:r>
          </w:p>
        </w:tc>
        <w:tc>
          <w:tcPr>
            <w:tcW w:w="1390" w:type="dxa"/>
            <w:vAlign w:val="center"/>
          </w:tcPr>
          <w:p w:rsidR="000D139E" w:rsidRPr="00D27D96" w:rsidRDefault="00F8656A">
            <w:pPr>
              <w:adjustRightInd w:val="0"/>
              <w:snapToGrid w:val="0"/>
              <w:jc w:val="center"/>
              <w:rPr>
                <w:sz w:val="24"/>
                <w:szCs w:val="24"/>
              </w:rPr>
            </w:pPr>
            <w:r w:rsidRPr="00D27D96">
              <w:rPr>
                <w:sz w:val="24"/>
                <w:szCs w:val="24"/>
              </w:rPr>
              <w:t>联系人</w:t>
            </w:r>
          </w:p>
        </w:tc>
        <w:tc>
          <w:tcPr>
            <w:tcW w:w="2770" w:type="dxa"/>
            <w:gridSpan w:val="2"/>
            <w:vAlign w:val="center"/>
          </w:tcPr>
          <w:p w:rsidR="000D139E" w:rsidRPr="00D27D96" w:rsidRDefault="00F8656A">
            <w:pPr>
              <w:adjustRightInd w:val="0"/>
              <w:snapToGrid w:val="0"/>
              <w:jc w:val="center"/>
              <w:rPr>
                <w:sz w:val="24"/>
                <w:szCs w:val="24"/>
              </w:rPr>
            </w:pPr>
            <w:r w:rsidRPr="00D27D96">
              <w:rPr>
                <w:sz w:val="24"/>
                <w:szCs w:val="24"/>
              </w:rPr>
              <w:t>王伟三</w:t>
            </w:r>
          </w:p>
        </w:tc>
      </w:tr>
      <w:tr w:rsidR="000D139E" w:rsidRPr="00D27D96" w:rsidTr="001D2D2C">
        <w:trPr>
          <w:trHeight w:val="437"/>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通讯地址</w:t>
            </w:r>
          </w:p>
        </w:tc>
        <w:tc>
          <w:tcPr>
            <w:tcW w:w="7420" w:type="dxa"/>
            <w:gridSpan w:val="7"/>
            <w:vAlign w:val="center"/>
          </w:tcPr>
          <w:p w:rsidR="000D139E" w:rsidRPr="00D27D96" w:rsidRDefault="00F8656A">
            <w:pPr>
              <w:adjustRightInd w:val="0"/>
              <w:snapToGrid w:val="0"/>
              <w:jc w:val="center"/>
              <w:rPr>
                <w:sz w:val="24"/>
                <w:szCs w:val="24"/>
              </w:rPr>
            </w:pPr>
            <w:r w:rsidRPr="00D27D96">
              <w:rPr>
                <w:sz w:val="24"/>
              </w:rPr>
              <w:t>延津县胙城乡兽医庄村</w:t>
            </w:r>
          </w:p>
        </w:tc>
      </w:tr>
      <w:tr w:rsidR="000D139E" w:rsidRPr="00D27D96" w:rsidTr="001D2D2C">
        <w:trPr>
          <w:trHeight w:val="455"/>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联系电话</w:t>
            </w:r>
          </w:p>
        </w:tc>
        <w:tc>
          <w:tcPr>
            <w:tcW w:w="1981" w:type="dxa"/>
            <w:gridSpan w:val="2"/>
            <w:vAlign w:val="center"/>
          </w:tcPr>
          <w:p w:rsidR="000D139E" w:rsidRPr="00D27D96" w:rsidRDefault="00F8656A">
            <w:pPr>
              <w:adjustRightInd w:val="0"/>
              <w:snapToGrid w:val="0"/>
              <w:jc w:val="center"/>
              <w:rPr>
                <w:sz w:val="24"/>
                <w:szCs w:val="24"/>
              </w:rPr>
            </w:pPr>
            <w:r w:rsidRPr="00D27D96">
              <w:rPr>
                <w:sz w:val="24"/>
                <w:szCs w:val="24"/>
              </w:rPr>
              <w:t>15736913949</w:t>
            </w:r>
          </w:p>
        </w:tc>
        <w:tc>
          <w:tcPr>
            <w:tcW w:w="1053" w:type="dxa"/>
            <w:vAlign w:val="center"/>
          </w:tcPr>
          <w:p w:rsidR="000D139E" w:rsidRPr="00D27D96" w:rsidRDefault="00F8656A">
            <w:pPr>
              <w:adjustRightInd w:val="0"/>
              <w:snapToGrid w:val="0"/>
              <w:jc w:val="center"/>
              <w:rPr>
                <w:sz w:val="24"/>
                <w:szCs w:val="24"/>
              </w:rPr>
            </w:pPr>
            <w:r w:rsidRPr="00D27D96">
              <w:rPr>
                <w:sz w:val="24"/>
                <w:szCs w:val="24"/>
              </w:rPr>
              <w:t>传真</w:t>
            </w:r>
          </w:p>
        </w:tc>
        <w:tc>
          <w:tcPr>
            <w:tcW w:w="1616" w:type="dxa"/>
            <w:gridSpan w:val="2"/>
            <w:vAlign w:val="center"/>
          </w:tcPr>
          <w:p w:rsidR="000D139E" w:rsidRPr="00D27D96" w:rsidRDefault="00F8656A">
            <w:pPr>
              <w:adjustRightInd w:val="0"/>
              <w:snapToGrid w:val="0"/>
              <w:jc w:val="center"/>
              <w:rPr>
                <w:sz w:val="24"/>
                <w:szCs w:val="24"/>
              </w:rPr>
            </w:pPr>
            <w:r w:rsidRPr="00D27D96">
              <w:rPr>
                <w:sz w:val="24"/>
                <w:szCs w:val="24"/>
              </w:rPr>
              <w:t>/</w:t>
            </w:r>
          </w:p>
        </w:tc>
        <w:tc>
          <w:tcPr>
            <w:tcW w:w="1701" w:type="dxa"/>
            <w:vAlign w:val="center"/>
          </w:tcPr>
          <w:p w:rsidR="000D139E" w:rsidRPr="00D27D96" w:rsidRDefault="00F8656A">
            <w:pPr>
              <w:adjustRightInd w:val="0"/>
              <w:snapToGrid w:val="0"/>
              <w:jc w:val="center"/>
              <w:rPr>
                <w:sz w:val="24"/>
                <w:szCs w:val="24"/>
              </w:rPr>
            </w:pPr>
            <w:r w:rsidRPr="00D27D96">
              <w:rPr>
                <w:sz w:val="24"/>
                <w:szCs w:val="24"/>
              </w:rPr>
              <w:t>邮政编码</w:t>
            </w:r>
          </w:p>
        </w:tc>
        <w:tc>
          <w:tcPr>
            <w:tcW w:w="1069" w:type="dxa"/>
            <w:vAlign w:val="center"/>
          </w:tcPr>
          <w:p w:rsidR="000D139E" w:rsidRPr="00D27D96" w:rsidRDefault="00F8656A">
            <w:pPr>
              <w:adjustRightInd w:val="0"/>
              <w:snapToGrid w:val="0"/>
              <w:jc w:val="center"/>
              <w:rPr>
                <w:sz w:val="24"/>
                <w:szCs w:val="24"/>
              </w:rPr>
            </w:pPr>
            <w:r w:rsidRPr="00D27D96">
              <w:rPr>
                <w:color w:val="000000"/>
                <w:sz w:val="24"/>
                <w:szCs w:val="24"/>
              </w:rPr>
              <w:t>453500</w:t>
            </w:r>
          </w:p>
        </w:tc>
      </w:tr>
      <w:tr w:rsidR="000D139E" w:rsidRPr="00D27D96" w:rsidTr="001D2D2C">
        <w:trPr>
          <w:trHeight w:val="443"/>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建设地点</w:t>
            </w:r>
          </w:p>
        </w:tc>
        <w:tc>
          <w:tcPr>
            <w:tcW w:w="7420" w:type="dxa"/>
            <w:gridSpan w:val="7"/>
            <w:vAlign w:val="center"/>
          </w:tcPr>
          <w:p w:rsidR="000D139E" w:rsidRPr="00D27D96" w:rsidRDefault="00F8656A">
            <w:pPr>
              <w:adjustRightInd w:val="0"/>
              <w:snapToGrid w:val="0"/>
              <w:jc w:val="center"/>
              <w:rPr>
                <w:sz w:val="24"/>
                <w:szCs w:val="24"/>
              </w:rPr>
            </w:pPr>
            <w:r w:rsidRPr="00D27D96">
              <w:rPr>
                <w:sz w:val="24"/>
              </w:rPr>
              <w:t>延津县胙城乡兽医庄村</w:t>
            </w:r>
            <w:r w:rsidRPr="00D27D96">
              <w:rPr>
                <w:sz w:val="24"/>
              </w:rPr>
              <w:t>S307</w:t>
            </w:r>
            <w:r w:rsidRPr="00D27D96">
              <w:rPr>
                <w:sz w:val="24"/>
              </w:rPr>
              <w:t>路北</w:t>
            </w:r>
          </w:p>
        </w:tc>
      </w:tr>
      <w:tr w:rsidR="000D139E" w:rsidRPr="00D27D96" w:rsidTr="001D2D2C">
        <w:trPr>
          <w:trHeight w:val="770"/>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立项审批</w:t>
            </w:r>
          </w:p>
          <w:p w:rsidR="000D139E" w:rsidRPr="00D27D96" w:rsidRDefault="00F8656A">
            <w:pPr>
              <w:adjustRightInd w:val="0"/>
              <w:snapToGrid w:val="0"/>
              <w:spacing w:line="360" w:lineRule="exact"/>
              <w:jc w:val="center"/>
              <w:rPr>
                <w:sz w:val="24"/>
                <w:szCs w:val="24"/>
              </w:rPr>
            </w:pPr>
            <w:r w:rsidRPr="00D27D96">
              <w:rPr>
                <w:sz w:val="24"/>
                <w:szCs w:val="24"/>
              </w:rPr>
              <w:t>部门</w:t>
            </w:r>
          </w:p>
        </w:tc>
        <w:tc>
          <w:tcPr>
            <w:tcW w:w="3034" w:type="dxa"/>
            <w:gridSpan w:val="3"/>
            <w:vAlign w:val="center"/>
          </w:tcPr>
          <w:p w:rsidR="000D139E" w:rsidRPr="00D27D96" w:rsidRDefault="00F8656A">
            <w:pPr>
              <w:adjustRightInd w:val="0"/>
              <w:snapToGrid w:val="0"/>
              <w:ind w:leftChars="-25" w:left="-53" w:rightChars="-25" w:right="-53"/>
              <w:jc w:val="center"/>
              <w:rPr>
                <w:sz w:val="24"/>
                <w:szCs w:val="24"/>
              </w:rPr>
            </w:pPr>
            <w:r w:rsidRPr="00D27D96">
              <w:rPr>
                <w:spacing w:val="-10"/>
                <w:sz w:val="24"/>
              </w:rPr>
              <w:t>延津县发展和改革委员会</w:t>
            </w:r>
          </w:p>
        </w:tc>
        <w:tc>
          <w:tcPr>
            <w:tcW w:w="1616" w:type="dxa"/>
            <w:gridSpan w:val="2"/>
            <w:vAlign w:val="center"/>
          </w:tcPr>
          <w:p w:rsidR="000D139E" w:rsidRPr="00D27D96" w:rsidRDefault="00F8656A">
            <w:pPr>
              <w:adjustRightInd w:val="0"/>
              <w:snapToGrid w:val="0"/>
              <w:jc w:val="center"/>
              <w:rPr>
                <w:sz w:val="24"/>
                <w:szCs w:val="24"/>
              </w:rPr>
            </w:pPr>
            <w:r w:rsidRPr="00D27D96">
              <w:rPr>
                <w:sz w:val="24"/>
                <w:szCs w:val="24"/>
              </w:rPr>
              <w:t>批准文号</w:t>
            </w:r>
          </w:p>
        </w:tc>
        <w:tc>
          <w:tcPr>
            <w:tcW w:w="2770" w:type="dxa"/>
            <w:gridSpan w:val="2"/>
            <w:vAlign w:val="center"/>
          </w:tcPr>
          <w:p w:rsidR="000D139E" w:rsidRPr="00D27D96" w:rsidRDefault="00F8656A" w:rsidP="001E200D">
            <w:pPr>
              <w:adjustRightInd w:val="0"/>
              <w:snapToGrid w:val="0"/>
              <w:jc w:val="center"/>
              <w:rPr>
                <w:sz w:val="24"/>
                <w:szCs w:val="24"/>
              </w:rPr>
            </w:pPr>
            <w:r w:rsidRPr="00D27D96">
              <w:rPr>
                <w:sz w:val="24"/>
                <w:szCs w:val="24"/>
              </w:rPr>
              <w:t>豫新延津能源</w:t>
            </w:r>
            <w:r w:rsidRPr="00D27D96">
              <w:rPr>
                <w:sz w:val="24"/>
                <w:szCs w:val="24"/>
              </w:rPr>
              <w:t>[201</w:t>
            </w:r>
            <w:r w:rsidR="001E200D" w:rsidRPr="00D27D96">
              <w:rPr>
                <w:sz w:val="24"/>
                <w:szCs w:val="24"/>
              </w:rPr>
              <w:t>7</w:t>
            </w:r>
            <w:r w:rsidRPr="00D27D96">
              <w:rPr>
                <w:sz w:val="24"/>
                <w:szCs w:val="24"/>
              </w:rPr>
              <w:t>]2</w:t>
            </w:r>
            <w:r w:rsidR="001E200D" w:rsidRPr="00D27D96">
              <w:rPr>
                <w:sz w:val="24"/>
                <w:szCs w:val="24"/>
              </w:rPr>
              <w:t>8011</w:t>
            </w:r>
          </w:p>
        </w:tc>
      </w:tr>
      <w:tr w:rsidR="000D139E" w:rsidRPr="00D27D96" w:rsidTr="001D2D2C">
        <w:trPr>
          <w:trHeight w:val="762"/>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建设性质</w:t>
            </w:r>
          </w:p>
        </w:tc>
        <w:tc>
          <w:tcPr>
            <w:tcW w:w="3034" w:type="dxa"/>
            <w:gridSpan w:val="3"/>
            <w:vAlign w:val="center"/>
          </w:tcPr>
          <w:p w:rsidR="000D139E" w:rsidRPr="00D27D96" w:rsidRDefault="00F8656A">
            <w:pPr>
              <w:adjustRightInd w:val="0"/>
              <w:snapToGrid w:val="0"/>
              <w:jc w:val="center"/>
              <w:rPr>
                <w:sz w:val="24"/>
                <w:szCs w:val="24"/>
              </w:rPr>
            </w:pPr>
            <w:r w:rsidRPr="00D27D96">
              <w:rPr>
                <w:rFonts w:hAnsi="宋体"/>
                <w:sz w:val="24"/>
                <w:szCs w:val="24"/>
              </w:rPr>
              <w:t>新建</w:t>
            </w:r>
            <w:r w:rsidRPr="00D27D96">
              <w:rPr>
                <w:sz w:val="24"/>
              </w:rPr>
              <w:t>■</w:t>
            </w:r>
            <w:r w:rsidRPr="00D27D96">
              <w:rPr>
                <w:rFonts w:hAnsi="宋体"/>
                <w:sz w:val="24"/>
                <w:szCs w:val="24"/>
              </w:rPr>
              <w:t>改扩建</w:t>
            </w:r>
            <w:r w:rsidRPr="00D27D96">
              <w:rPr>
                <w:sz w:val="24"/>
              </w:rPr>
              <w:t>□</w:t>
            </w:r>
            <w:r w:rsidRPr="00D27D96">
              <w:rPr>
                <w:rFonts w:hAnsi="宋体"/>
                <w:sz w:val="24"/>
                <w:szCs w:val="24"/>
              </w:rPr>
              <w:t>技改</w:t>
            </w:r>
            <w:r w:rsidRPr="00D27D96">
              <w:rPr>
                <w:sz w:val="24"/>
              </w:rPr>
              <w:t>□</w:t>
            </w:r>
          </w:p>
        </w:tc>
        <w:tc>
          <w:tcPr>
            <w:tcW w:w="1616" w:type="dxa"/>
            <w:gridSpan w:val="2"/>
            <w:vAlign w:val="center"/>
          </w:tcPr>
          <w:p w:rsidR="000D139E" w:rsidRPr="00D27D96" w:rsidRDefault="00F8656A">
            <w:pPr>
              <w:adjustRightInd w:val="0"/>
              <w:snapToGrid w:val="0"/>
              <w:jc w:val="center"/>
              <w:rPr>
                <w:sz w:val="24"/>
                <w:szCs w:val="24"/>
              </w:rPr>
            </w:pPr>
            <w:r w:rsidRPr="00D27D96">
              <w:rPr>
                <w:sz w:val="24"/>
                <w:szCs w:val="24"/>
              </w:rPr>
              <w:t>行业类别及代码</w:t>
            </w:r>
          </w:p>
        </w:tc>
        <w:tc>
          <w:tcPr>
            <w:tcW w:w="2770" w:type="dxa"/>
            <w:gridSpan w:val="2"/>
            <w:vAlign w:val="center"/>
          </w:tcPr>
          <w:p w:rsidR="000D139E" w:rsidRPr="00D27D96" w:rsidRDefault="00356397" w:rsidP="00356397">
            <w:pPr>
              <w:adjustRightInd w:val="0"/>
              <w:snapToGrid w:val="0"/>
              <w:jc w:val="center"/>
              <w:rPr>
                <w:sz w:val="24"/>
                <w:szCs w:val="24"/>
                <w:highlight w:val="yellow"/>
              </w:rPr>
            </w:pPr>
            <w:r w:rsidRPr="00D27D96">
              <w:rPr>
                <w:sz w:val="24"/>
              </w:rPr>
              <w:t>F526</w:t>
            </w:r>
            <w:r>
              <w:rPr>
                <w:rFonts w:hint="eastAsia"/>
                <w:sz w:val="24"/>
              </w:rPr>
              <w:t>5</w:t>
            </w:r>
            <w:r>
              <w:rPr>
                <w:sz w:val="24"/>
              </w:rPr>
              <w:t>机动车</w:t>
            </w:r>
            <w:r>
              <w:rPr>
                <w:rFonts w:hint="eastAsia"/>
                <w:sz w:val="24"/>
              </w:rPr>
              <w:t>燃油</w:t>
            </w:r>
            <w:r w:rsidR="00F8656A" w:rsidRPr="00D27D96">
              <w:rPr>
                <w:sz w:val="24"/>
              </w:rPr>
              <w:t>零售</w:t>
            </w:r>
          </w:p>
        </w:tc>
      </w:tr>
      <w:tr w:rsidR="000D139E" w:rsidRPr="00D27D96" w:rsidTr="001D2D2C">
        <w:trPr>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占地面积（</w:t>
            </w:r>
            <w:r w:rsidRPr="00D27D96">
              <w:rPr>
                <w:sz w:val="24"/>
                <w:szCs w:val="24"/>
              </w:rPr>
              <w:t>m</w:t>
            </w:r>
            <w:r w:rsidRPr="00D27D96">
              <w:rPr>
                <w:sz w:val="24"/>
                <w:szCs w:val="24"/>
                <w:vertAlign w:val="superscript"/>
              </w:rPr>
              <w:t>2</w:t>
            </w:r>
            <w:r w:rsidRPr="00D27D96">
              <w:rPr>
                <w:sz w:val="24"/>
                <w:szCs w:val="24"/>
              </w:rPr>
              <w:t>）</w:t>
            </w:r>
          </w:p>
        </w:tc>
        <w:tc>
          <w:tcPr>
            <w:tcW w:w="3034" w:type="dxa"/>
            <w:gridSpan w:val="3"/>
            <w:vAlign w:val="center"/>
          </w:tcPr>
          <w:p w:rsidR="000D139E" w:rsidRPr="00D27D96" w:rsidRDefault="00F8656A" w:rsidP="00CE6380">
            <w:pPr>
              <w:adjustRightInd w:val="0"/>
              <w:snapToGrid w:val="0"/>
              <w:jc w:val="center"/>
              <w:rPr>
                <w:sz w:val="24"/>
                <w:szCs w:val="24"/>
              </w:rPr>
            </w:pPr>
            <w:r w:rsidRPr="00D27D96">
              <w:rPr>
                <w:sz w:val="24"/>
                <w:szCs w:val="24"/>
              </w:rPr>
              <w:t>333</w:t>
            </w:r>
            <w:r w:rsidR="00CE6380" w:rsidRPr="00D27D96">
              <w:rPr>
                <w:sz w:val="24"/>
                <w:szCs w:val="24"/>
              </w:rPr>
              <w:t>3</w:t>
            </w:r>
          </w:p>
        </w:tc>
        <w:tc>
          <w:tcPr>
            <w:tcW w:w="1616" w:type="dxa"/>
            <w:gridSpan w:val="2"/>
            <w:vAlign w:val="center"/>
          </w:tcPr>
          <w:p w:rsidR="000D139E" w:rsidRPr="00D27D96" w:rsidRDefault="00F8656A">
            <w:pPr>
              <w:adjustRightInd w:val="0"/>
              <w:snapToGrid w:val="0"/>
              <w:jc w:val="center"/>
              <w:rPr>
                <w:sz w:val="24"/>
                <w:szCs w:val="24"/>
              </w:rPr>
            </w:pPr>
            <w:r w:rsidRPr="00D27D96">
              <w:rPr>
                <w:sz w:val="24"/>
                <w:szCs w:val="24"/>
              </w:rPr>
              <w:t>绿化面积（</w:t>
            </w:r>
            <w:r w:rsidRPr="00D27D96">
              <w:rPr>
                <w:sz w:val="24"/>
                <w:szCs w:val="24"/>
              </w:rPr>
              <w:t>m</w:t>
            </w:r>
            <w:r w:rsidRPr="00D27D96">
              <w:rPr>
                <w:sz w:val="24"/>
                <w:szCs w:val="24"/>
                <w:vertAlign w:val="superscript"/>
              </w:rPr>
              <w:t>2</w:t>
            </w:r>
            <w:r w:rsidRPr="00D27D96">
              <w:rPr>
                <w:sz w:val="24"/>
                <w:szCs w:val="24"/>
              </w:rPr>
              <w:t>）</w:t>
            </w:r>
          </w:p>
        </w:tc>
        <w:tc>
          <w:tcPr>
            <w:tcW w:w="2770" w:type="dxa"/>
            <w:gridSpan w:val="2"/>
            <w:vAlign w:val="center"/>
          </w:tcPr>
          <w:p w:rsidR="000D139E" w:rsidRPr="00D27D96" w:rsidRDefault="00F8656A">
            <w:pPr>
              <w:adjustRightInd w:val="0"/>
              <w:snapToGrid w:val="0"/>
              <w:jc w:val="center"/>
              <w:rPr>
                <w:sz w:val="24"/>
                <w:szCs w:val="24"/>
              </w:rPr>
            </w:pPr>
            <w:r w:rsidRPr="00D27D96">
              <w:rPr>
                <w:sz w:val="24"/>
                <w:szCs w:val="24"/>
              </w:rPr>
              <w:t>48.85</w:t>
            </w:r>
          </w:p>
        </w:tc>
      </w:tr>
      <w:tr w:rsidR="000D139E" w:rsidRPr="00D27D96" w:rsidTr="001D2D2C">
        <w:trPr>
          <w:trHeight w:val="90"/>
          <w:jc w:val="center"/>
        </w:trPr>
        <w:tc>
          <w:tcPr>
            <w:tcW w:w="1526" w:type="dxa"/>
            <w:vAlign w:val="center"/>
          </w:tcPr>
          <w:p w:rsidR="000D139E" w:rsidRPr="00D27D96" w:rsidRDefault="00F8656A">
            <w:pPr>
              <w:adjustRightInd w:val="0"/>
              <w:snapToGrid w:val="0"/>
              <w:spacing w:line="360" w:lineRule="exact"/>
              <w:jc w:val="center"/>
              <w:rPr>
                <w:sz w:val="24"/>
                <w:szCs w:val="24"/>
              </w:rPr>
            </w:pPr>
            <w:r w:rsidRPr="00D27D96">
              <w:rPr>
                <w:sz w:val="24"/>
                <w:szCs w:val="24"/>
              </w:rPr>
              <w:t>总投资</w:t>
            </w:r>
          </w:p>
          <w:p w:rsidR="000D139E" w:rsidRPr="00D27D96" w:rsidRDefault="00F8656A">
            <w:pPr>
              <w:adjustRightInd w:val="0"/>
              <w:snapToGrid w:val="0"/>
              <w:spacing w:line="360" w:lineRule="exact"/>
              <w:jc w:val="center"/>
              <w:rPr>
                <w:sz w:val="24"/>
                <w:szCs w:val="24"/>
              </w:rPr>
            </w:pPr>
            <w:r w:rsidRPr="00D27D96">
              <w:rPr>
                <w:sz w:val="24"/>
                <w:szCs w:val="24"/>
              </w:rPr>
              <w:t>（万元）</w:t>
            </w:r>
          </w:p>
        </w:tc>
        <w:tc>
          <w:tcPr>
            <w:tcW w:w="1559" w:type="dxa"/>
            <w:vAlign w:val="center"/>
          </w:tcPr>
          <w:p w:rsidR="000D139E" w:rsidRPr="00D27D96" w:rsidRDefault="00F8656A">
            <w:pPr>
              <w:adjustRightInd w:val="0"/>
              <w:snapToGrid w:val="0"/>
              <w:jc w:val="center"/>
              <w:rPr>
                <w:sz w:val="24"/>
                <w:szCs w:val="24"/>
              </w:rPr>
            </w:pPr>
            <w:r w:rsidRPr="00D27D96">
              <w:rPr>
                <w:sz w:val="24"/>
                <w:szCs w:val="24"/>
              </w:rPr>
              <w:t>350</w:t>
            </w:r>
          </w:p>
        </w:tc>
        <w:tc>
          <w:tcPr>
            <w:tcW w:w="1475" w:type="dxa"/>
            <w:gridSpan w:val="2"/>
            <w:vAlign w:val="center"/>
          </w:tcPr>
          <w:p w:rsidR="000D139E" w:rsidRPr="00D27D96" w:rsidRDefault="00F8656A">
            <w:pPr>
              <w:adjustRightInd w:val="0"/>
              <w:snapToGrid w:val="0"/>
              <w:jc w:val="center"/>
              <w:rPr>
                <w:sz w:val="24"/>
                <w:szCs w:val="24"/>
              </w:rPr>
            </w:pPr>
            <w:r w:rsidRPr="00D27D96">
              <w:rPr>
                <w:sz w:val="24"/>
                <w:szCs w:val="24"/>
              </w:rPr>
              <w:t>其中环保</w:t>
            </w:r>
          </w:p>
          <w:p w:rsidR="000D139E" w:rsidRPr="00D27D96" w:rsidRDefault="00F8656A">
            <w:pPr>
              <w:adjustRightInd w:val="0"/>
              <w:snapToGrid w:val="0"/>
              <w:jc w:val="center"/>
              <w:rPr>
                <w:sz w:val="24"/>
                <w:szCs w:val="24"/>
              </w:rPr>
            </w:pPr>
            <w:r w:rsidRPr="00D27D96">
              <w:rPr>
                <w:sz w:val="24"/>
                <w:szCs w:val="24"/>
              </w:rPr>
              <w:t>投资（万元）</w:t>
            </w:r>
          </w:p>
        </w:tc>
        <w:tc>
          <w:tcPr>
            <w:tcW w:w="1616" w:type="dxa"/>
            <w:gridSpan w:val="2"/>
            <w:vAlign w:val="center"/>
          </w:tcPr>
          <w:p w:rsidR="000D139E" w:rsidRPr="00D27D96" w:rsidRDefault="00F8656A">
            <w:pPr>
              <w:adjustRightInd w:val="0"/>
              <w:snapToGrid w:val="0"/>
              <w:jc w:val="center"/>
              <w:rPr>
                <w:sz w:val="24"/>
                <w:szCs w:val="24"/>
              </w:rPr>
            </w:pPr>
            <w:r w:rsidRPr="00D27D96">
              <w:rPr>
                <w:sz w:val="24"/>
                <w:szCs w:val="24"/>
              </w:rPr>
              <w:t>23.8</w:t>
            </w:r>
          </w:p>
        </w:tc>
        <w:tc>
          <w:tcPr>
            <w:tcW w:w="1701" w:type="dxa"/>
            <w:vAlign w:val="center"/>
          </w:tcPr>
          <w:p w:rsidR="000D139E" w:rsidRPr="00D27D96" w:rsidRDefault="00F8656A">
            <w:pPr>
              <w:adjustRightInd w:val="0"/>
              <w:snapToGrid w:val="0"/>
              <w:jc w:val="center"/>
              <w:rPr>
                <w:sz w:val="24"/>
                <w:szCs w:val="24"/>
              </w:rPr>
            </w:pPr>
            <w:r w:rsidRPr="00D27D96">
              <w:rPr>
                <w:sz w:val="24"/>
                <w:szCs w:val="24"/>
              </w:rPr>
              <w:t>环保投资占总投资比例（</w:t>
            </w:r>
            <w:r w:rsidRPr="00D27D96">
              <w:rPr>
                <w:sz w:val="24"/>
                <w:szCs w:val="24"/>
              </w:rPr>
              <w:t>%</w:t>
            </w:r>
            <w:r w:rsidRPr="00D27D96">
              <w:rPr>
                <w:sz w:val="24"/>
                <w:szCs w:val="24"/>
              </w:rPr>
              <w:t>）</w:t>
            </w:r>
          </w:p>
        </w:tc>
        <w:tc>
          <w:tcPr>
            <w:tcW w:w="1069" w:type="dxa"/>
            <w:vAlign w:val="center"/>
          </w:tcPr>
          <w:p w:rsidR="000D139E" w:rsidRPr="00D27D96" w:rsidRDefault="00F8656A">
            <w:pPr>
              <w:adjustRightInd w:val="0"/>
              <w:snapToGrid w:val="0"/>
              <w:jc w:val="center"/>
              <w:rPr>
                <w:sz w:val="24"/>
                <w:szCs w:val="24"/>
              </w:rPr>
            </w:pPr>
            <w:r w:rsidRPr="00D27D96">
              <w:rPr>
                <w:sz w:val="24"/>
                <w:szCs w:val="24"/>
              </w:rPr>
              <w:t>6.8</w:t>
            </w:r>
          </w:p>
        </w:tc>
      </w:tr>
      <w:tr w:rsidR="000D139E" w:rsidRPr="00D27D96" w:rsidTr="00C52369">
        <w:trPr>
          <w:trHeight w:val="1005"/>
          <w:jc w:val="center"/>
        </w:trPr>
        <w:tc>
          <w:tcPr>
            <w:tcW w:w="1526" w:type="dxa"/>
            <w:tcBorders>
              <w:bottom w:val="single" w:sz="6" w:space="0" w:color="auto"/>
            </w:tcBorders>
            <w:vAlign w:val="center"/>
          </w:tcPr>
          <w:p w:rsidR="000D139E" w:rsidRPr="00D27D96" w:rsidRDefault="00F8656A">
            <w:pPr>
              <w:adjustRightInd w:val="0"/>
              <w:snapToGrid w:val="0"/>
              <w:spacing w:line="360" w:lineRule="exact"/>
              <w:jc w:val="center"/>
              <w:rPr>
                <w:sz w:val="24"/>
                <w:szCs w:val="24"/>
              </w:rPr>
            </w:pPr>
            <w:r w:rsidRPr="00D27D96">
              <w:rPr>
                <w:sz w:val="24"/>
                <w:szCs w:val="24"/>
              </w:rPr>
              <w:t>评价经费</w:t>
            </w:r>
          </w:p>
          <w:p w:rsidR="000D139E" w:rsidRPr="00D27D96" w:rsidRDefault="00F8656A">
            <w:pPr>
              <w:adjustRightInd w:val="0"/>
              <w:snapToGrid w:val="0"/>
              <w:spacing w:line="360" w:lineRule="exact"/>
              <w:jc w:val="center"/>
              <w:rPr>
                <w:sz w:val="24"/>
                <w:szCs w:val="24"/>
              </w:rPr>
            </w:pPr>
            <w:r w:rsidRPr="00D27D96">
              <w:rPr>
                <w:sz w:val="24"/>
                <w:szCs w:val="24"/>
              </w:rPr>
              <w:t>（万元）</w:t>
            </w:r>
          </w:p>
        </w:tc>
        <w:tc>
          <w:tcPr>
            <w:tcW w:w="1559" w:type="dxa"/>
            <w:tcBorders>
              <w:bottom w:val="single" w:sz="6" w:space="0" w:color="auto"/>
            </w:tcBorders>
            <w:vAlign w:val="center"/>
          </w:tcPr>
          <w:p w:rsidR="000D139E" w:rsidRPr="00D27D96" w:rsidRDefault="00F8656A">
            <w:pPr>
              <w:adjustRightInd w:val="0"/>
              <w:snapToGrid w:val="0"/>
              <w:jc w:val="center"/>
              <w:rPr>
                <w:sz w:val="24"/>
                <w:szCs w:val="24"/>
              </w:rPr>
            </w:pPr>
            <w:r w:rsidRPr="00D27D96">
              <w:rPr>
                <w:sz w:val="24"/>
                <w:szCs w:val="24"/>
              </w:rPr>
              <w:t>/</w:t>
            </w:r>
          </w:p>
        </w:tc>
        <w:tc>
          <w:tcPr>
            <w:tcW w:w="3091" w:type="dxa"/>
            <w:gridSpan w:val="4"/>
            <w:tcBorders>
              <w:bottom w:val="single" w:sz="6" w:space="0" w:color="auto"/>
            </w:tcBorders>
            <w:vAlign w:val="center"/>
          </w:tcPr>
          <w:p w:rsidR="000D139E" w:rsidRPr="00D27D96" w:rsidRDefault="00F8656A">
            <w:pPr>
              <w:adjustRightInd w:val="0"/>
              <w:snapToGrid w:val="0"/>
              <w:jc w:val="center"/>
              <w:rPr>
                <w:sz w:val="24"/>
                <w:szCs w:val="24"/>
              </w:rPr>
            </w:pPr>
            <w:r w:rsidRPr="00D27D96">
              <w:rPr>
                <w:sz w:val="24"/>
                <w:szCs w:val="24"/>
              </w:rPr>
              <w:t>预期投产日期</w:t>
            </w:r>
          </w:p>
        </w:tc>
        <w:tc>
          <w:tcPr>
            <w:tcW w:w="2770" w:type="dxa"/>
            <w:gridSpan w:val="2"/>
            <w:tcBorders>
              <w:bottom w:val="single" w:sz="6" w:space="0" w:color="auto"/>
            </w:tcBorders>
            <w:vAlign w:val="center"/>
          </w:tcPr>
          <w:p w:rsidR="000D139E" w:rsidRPr="00D27D96" w:rsidRDefault="00337330" w:rsidP="00356397">
            <w:pPr>
              <w:adjustRightInd w:val="0"/>
              <w:snapToGrid w:val="0"/>
              <w:jc w:val="center"/>
              <w:rPr>
                <w:sz w:val="24"/>
                <w:szCs w:val="24"/>
              </w:rPr>
            </w:pPr>
            <w:r w:rsidRPr="00D27D96">
              <w:rPr>
                <w:sz w:val="24"/>
                <w:szCs w:val="24"/>
              </w:rPr>
              <w:t>201</w:t>
            </w:r>
            <w:r w:rsidR="00D65571" w:rsidRPr="00D27D96">
              <w:rPr>
                <w:sz w:val="24"/>
                <w:szCs w:val="24"/>
              </w:rPr>
              <w:t>9</w:t>
            </w:r>
            <w:r w:rsidRPr="00D27D96">
              <w:rPr>
                <w:sz w:val="24"/>
                <w:szCs w:val="24"/>
              </w:rPr>
              <w:t xml:space="preserve">. </w:t>
            </w:r>
            <w:r w:rsidR="00356397">
              <w:rPr>
                <w:rFonts w:hint="eastAsia"/>
                <w:sz w:val="24"/>
                <w:szCs w:val="24"/>
              </w:rPr>
              <w:t>6</w:t>
            </w:r>
          </w:p>
        </w:tc>
      </w:tr>
      <w:tr w:rsidR="000D139E" w:rsidRPr="00D27D96" w:rsidTr="00C52369">
        <w:trPr>
          <w:trHeight w:val="556"/>
          <w:jc w:val="center"/>
        </w:trPr>
        <w:tc>
          <w:tcPr>
            <w:tcW w:w="8946" w:type="dxa"/>
            <w:gridSpan w:val="8"/>
            <w:tcBorders>
              <w:top w:val="single" w:sz="6" w:space="0" w:color="auto"/>
              <w:bottom w:val="single" w:sz="4" w:space="0" w:color="auto"/>
            </w:tcBorders>
            <w:vAlign w:val="center"/>
          </w:tcPr>
          <w:p w:rsidR="000D139E" w:rsidRPr="00D27D96" w:rsidRDefault="00F8656A">
            <w:pPr>
              <w:widowControl/>
              <w:adjustRightInd w:val="0"/>
              <w:snapToGrid w:val="0"/>
              <w:spacing w:line="520" w:lineRule="exact"/>
              <w:ind w:firstLineChars="200" w:firstLine="482"/>
              <w:jc w:val="left"/>
              <w:rPr>
                <w:b/>
                <w:kern w:val="0"/>
                <w:sz w:val="24"/>
              </w:rPr>
            </w:pPr>
            <w:r w:rsidRPr="00D27D96">
              <w:rPr>
                <w:b/>
                <w:kern w:val="0"/>
                <w:sz w:val="24"/>
              </w:rPr>
              <w:t>1</w:t>
            </w:r>
            <w:r w:rsidRPr="00D27D96">
              <w:rPr>
                <w:b/>
                <w:kern w:val="0"/>
                <w:sz w:val="24"/>
              </w:rPr>
              <w:t>、项目由来</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近年来，随着我国国民经济的快速发展、交通基础设施的不断改善和机动车保有量的快速增加，加油站已成为民众生活中不可或缺的一部分。随着延津县产业发展、城市建设高速扩张，汽车保有量在迅速增加，对加油站的需求较大。延津县置地石化有限公司拟投资</w:t>
            </w:r>
            <w:r w:rsidRPr="00D27D96">
              <w:rPr>
                <w:kern w:val="0"/>
                <w:sz w:val="24"/>
              </w:rPr>
              <w:t>350</w:t>
            </w:r>
            <w:r w:rsidRPr="00D27D96">
              <w:rPr>
                <w:kern w:val="0"/>
                <w:sz w:val="24"/>
              </w:rPr>
              <w:t>万元建设延津县置地石化加油站项目，该项目位于延津县胙城乡兽医庄村</w:t>
            </w:r>
            <w:r w:rsidRPr="00D27D96">
              <w:rPr>
                <w:kern w:val="0"/>
                <w:sz w:val="24"/>
              </w:rPr>
              <w:t>S307</w:t>
            </w:r>
            <w:r w:rsidRPr="00D27D96">
              <w:rPr>
                <w:kern w:val="0"/>
                <w:sz w:val="24"/>
              </w:rPr>
              <w:t>路北</w:t>
            </w:r>
            <w:r w:rsidRPr="00D27D96">
              <w:rPr>
                <w:kern w:val="0"/>
                <w:sz w:val="24"/>
              </w:rPr>
              <w:t xml:space="preserve"> </w:t>
            </w:r>
            <w:r w:rsidRPr="00D27D96">
              <w:rPr>
                <w:kern w:val="0"/>
                <w:sz w:val="24"/>
              </w:rPr>
              <w:t>，占地面积</w:t>
            </w:r>
            <w:r w:rsidRPr="00D27D96">
              <w:rPr>
                <w:kern w:val="0"/>
                <w:sz w:val="24"/>
              </w:rPr>
              <w:t>333</w:t>
            </w:r>
            <w:r w:rsidR="00CE6380" w:rsidRPr="00D27D96">
              <w:rPr>
                <w:kern w:val="0"/>
                <w:sz w:val="24"/>
              </w:rPr>
              <w:t>3</w:t>
            </w:r>
            <w:r w:rsidRPr="00D27D96">
              <w:rPr>
                <w:kern w:val="0"/>
                <w:sz w:val="24"/>
              </w:rPr>
              <w:t>m</w:t>
            </w:r>
            <w:r w:rsidRPr="00D27D96">
              <w:rPr>
                <w:kern w:val="0"/>
                <w:sz w:val="24"/>
                <w:vertAlign w:val="superscript"/>
              </w:rPr>
              <w:t>2</w:t>
            </w:r>
            <w:r w:rsidRPr="00D27D96">
              <w:rPr>
                <w:kern w:val="0"/>
                <w:sz w:val="24"/>
              </w:rPr>
              <w:t>；该加油站主要经营车用汽油、柴油等成品油的零售，汽油日加油量</w:t>
            </w:r>
            <w:r w:rsidRPr="00D27D96">
              <w:rPr>
                <w:kern w:val="0"/>
                <w:sz w:val="24"/>
              </w:rPr>
              <w:t>4</w:t>
            </w:r>
            <w:r w:rsidRPr="00D27D96">
              <w:rPr>
                <w:kern w:val="0"/>
                <w:sz w:val="24"/>
              </w:rPr>
              <w:t>吨，柴油日加油量</w:t>
            </w:r>
            <w:r w:rsidRPr="00D27D96">
              <w:rPr>
                <w:kern w:val="0"/>
                <w:sz w:val="24"/>
              </w:rPr>
              <w:t>6</w:t>
            </w:r>
            <w:r w:rsidRPr="00D27D96">
              <w:rPr>
                <w:kern w:val="0"/>
                <w:sz w:val="24"/>
              </w:rPr>
              <w:t>吨。</w:t>
            </w:r>
            <w:r w:rsidR="00694A47" w:rsidRPr="00D27D96">
              <w:rPr>
                <w:kern w:val="0"/>
                <w:sz w:val="24"/>
              </w:rPr>
              <w:t>新乡市商务局以关于印发《新乡市</w:t>
            </w:r>
            <w:r w:rsidR="00694A47" w:rsidRPr="00D27D96">
              <w:rPr>
                <w:kern w:val="0"/>
                <w:sz w:val="24"/>
              </w:rPr>
              <w:t>2014</w:t>
            </w:r>
            <w:r w:rsidR="00694A47" w:rsidRPr="00D27D96">
              <w:rPr>
                <w:kern w:val="0"/>
                <w:sz w:val="24"/>
              </w:rPr>
              <w:t>年加油站行业发展规划》的通知同意本项目的建设，见附件六。</w:t>
            </w:r>
          </w:p>
          <w:p w:rsidR="000D139E" w:rsidRPr="00D27D96" w:rsidRDefault="00F8656A" w:rsidP="003F462C">
            <w:pPr>
              <w:widowControl/>
              <w:adjustRightInd w:val="0"/>
              <w:snapToGrid w:val="0"/>
              <w:spacing w:line="520" w:lineRule="exact"/>
              <w:ind w:firstLineChars="200" w:firstLine="480"/>
              <w:rPr>
                <w:sz w:val="24"/>
                <w:szCs w:val="24"/>
              </w:rPr>
            </w:pPr>
            <w:r w:rsidRPr="00D27D96">
              <w:rPr>
                <w:kern w:val="0"/>
                <w:sz w:val="24"/>
              </w:rPr>
              <w:t>根据《中华人民共和国环境保护法》和《建设项目环境保护管理条例》等有关文件的规定，本项目需进行环境影响评价。根据《建设项目环境影响评价分类管理名录》</w:t>
            </w:r>
            <w:r w:rsidRPr="00D27D96">
              <w:rPr>
                <w:kern w:val="0"/>
                <w:sz w:val="24"/>
              </w:rPr>
              <w:t>(</w:t>
            </w:r>
            <w:r w:rsidR="00992D61" w:rsidRPr="00D27D96">
              <w:rPr>
                <w:sz w:val="24"/>
                <w:szCs w:val="24"/>
              </w:rPr>
              <w:t>环境保护部令第</w:t>
            </w:r>
            <w:r w:rsidR="00992D61" w:rsidRPr="00D27D96">
              <w:rPr>
                <w:sz w:val="24"/>
                <w:szCs w:val="24"/>
              </w:rPr>
              <w:t>44</w:t>
            </w:r>
            <w:r w:rsidR="00992D61" w:rsidRPr="00D27D96">
              <w:rPr>
                <w:sz w:val="24"/>
                <w:szCs w:val="24"/>
              </w:rPr>
              <w:t>号</w:t>
            </w:r>
            <w:r w:rsidR="00D65571" w:rsidRPr="00D27D96">
              <w:rPr>
                <w:sz w:val="24"/>
                <w:szCs w:val="24"/>
              </w:rPr>
              <w:t>，</w:t>
            </w:r>
            <w:r w:rsidR="00D65571" w:rsidRPr="00D27D96">
              <w:rPr>
                <w:sz w:val="24"/>
                <w:szCs w:val="24"/>
              </w:rPr>
              <w:t>2018</w:t>
            </w:r>
            <w:r w:rsidR="00D65571" w:rsidRPr="00D27D96">
              <w:rPr>
                <w:sz w:val="24"/>
                <w:szCs w:val="24"/>
              </w:rPr>
              <w:t>年修订</w:t>
            </w:r>
            <w:r w:rsidRPr="00D27D96">
              <w:rPr>
                <w:kern w:val="0"/>
                <w:sz w:val="24"/>
              </w:rPr>
              <w:t>)</w:t>
            </w:r>
            <w:r w:rsidRPr="00D27D96">
              <w:rPr>
                <w:kern w:val="0"/>
                <w:sz w:val="24"/>
              </w:rPr>
              <w:t>的规定，本项目属于</w:t>
            </w:r>
            <w:r w:rsidR="003F462C" w:rsidRPr="00D27D96">
              <w:rPr>
                <w:kern w:val="0"/>
                <w:sz w:val="24"/>
              </w:rPr>
              <w:t>“</w:t>
            </w:r>
            <w:r w:rsidR="003F462C" w:rsidRPr="00D27D96">
              <w:rPr>
                <w:kern w:val="0"/>
                <w:sz w:val="24"/>
              </w:rPr>
              <w:t>四十</w:t>
            </w:r>
            <w:r w:rsidR="003F462C" w:rsidRPr="00D27D96">
              <w:rPr>
                <w:kern w:val="0"/>
                <w:sz w:val="24"/>
              </w:rPr>
              <w:t xml:space="preserve"> </w:t>
            </w:r>
            <w:r w:rsidRPr="00D27D96">
              <w:rPr>
                <w:kern w:val="0"/>
                <w:sz w:val="24"/>
              </w:rPr>
              <w:t>社会事业与</w:t>
            </w:r>
            <w:r w:rsidRPr="00D27D96">
              <w:rPr>
                <w:kern w:val="0"/>
                <w:sz w:val="24"/>
              </w:rPr>
              <w:lastRenderedPageBreak/>
              <w:t>服务业</w:t>
            </w:r>
            <w:r w:rsidR="003F462C" w:rsidRPr="00D27D96">
              <w:rPr>
                <w:kern w:val="0"/>
                <w:sz w:val="24"/>
              </w:rPr>
              <w:t>”</w:t>
            </w:r>
            <w:r w:rsidRPr="00D27D96">
              <w:rPr>
                <w:kern w:val="0"/>
                <w:sz w:val="24"/>
              </w:rPr>
              <w:t>中</w:t>
            </w:r>
            <w:r w:rsidR="003F462C" w:rsidRPr="00D27D96">
              <w:rPr>
                <w:kern w:val="0"/>
                <w:sz w:val="24"/>
              </w:rPr>
              <w:t>“124</w:t>
            </w:r>
            <w:r w:rsidRPr="00D27D96">
              <w:rPr>
                <w:kern w:val="0"/>
                <w:sz w:val="24"/>
              </w:rPr>
              <w:t>加油、加气站</w:t>
            </w:r>
            <w:r w:rsidR="003F462C" w:rsidRPr="00D27D96">
              <w:rPr>
                <w:kern w:val="0"/>
                <w:sz w:val="24"/>
              </w:rPr>
              <w:t>”</w:t>
            </w:r>
            <w:r w:rsidR="003F462C" w:rsidRPr="00D27D96">
              <w:rPr>
                <w:kern w:val="0"/>
                <w:sz w:val="24"/>
              </w:rPr>
              <w:t>类别，其中</w:t>
            </w:r>
            <w:r w:rsidR="008D0F94" w:rsidRPr="00D27D96">
              <w:rPr>
                <w:kern w:val="0"/>
                <w:sz w:val="24"/>
              </w:rPr>
              <w:t>新建</w:t>
            </w:r>
            <w:r w:rsidR="003F462C" w:rsidRPr="00D27D96">
              <w:rPr>
                <w:kern w:val="0"/>
                <w:sz w:val="24"/>
              </w:rPr>
              <w:t>、扩建</w:t>
            </w:r>
            <w:r w:rsidR="008D0F94" w:rsidRPr="00D27D96">
              <w:rPr>
                <w:kern w:val="0"/>
                <w:sz w:val="24"/>
              </w:rPr>
              <w:t>项目</w:t>
            </w:r>
            <w:r w:rsidR="003F462C" w:rsidRPr="00D27D96">
              <w:rPr>
                <w:kern w:val="0"/>
                <w:sz w:val="24"/>
              </w:rPr>
              <w:t>编制环境影响报告表。本项目为新建加油站项目，</w:t>
            </w:r>
            <w:r w:rsidRPr="00D27D96">
              <w:rPr>
                <w:kern w:val="0"/>
                <w:sz w:val="24"/>
              </w:rPr>
              <w:t>应编制环境影响评价报告表。</w:t>
            </w:r>
          </w:p>
        </w:tc>
      </w:tr>
      <w:tr w:rsidR="000D139E" w:rsidRPr="00D27D96" w:rsidTr="00C52369">
        <w:trPr>
          <w:trHeight w:val="90"/>
          <w:jc w:val="center"/>
        </w:trPr>
        <w:tc>
          <w:tcPr>
            <w:tcW w:w="8946" w:type="dxa"/>
            <w:gridSpan w:val="8"/>
            <w:tcBorders>
              <w:top w:val="single" w:sz="4" w:space="0" w:color="auto"/>
              <w:bottom w:val="single" w:sz="6" w:space="0" w:color="auto"/>
            </w:tcBorders>
            <w:vAlign w:val="center"/>
          </w:tcPr>
          <w:p w:rsidR="000D139E" w:rsidRPr="00D27D96" w:rsidRDefault="00F8656A">
            <w:pPr>
              <w:widowControl/>
              <w:adjustRightInd w:val="0"/>
              <w:snapToGrid w:val="0"/>
              <w:spacing w:line="520" w:lineRule="exact"/>
              <w:ind w:firstLineChars="200" w:firstLine="480"/>
              <w:rPr>
                <w:color w:val="000000"/>
                <w:sz w:val="24"/>
                <w:szCs w:val="24"/>
              </w:rPr>
            </w:pPr>
            <w:r w:rsidRPr="00D27D96">
              <w:rPr>
                <w:color w:val="000000"/>
                <w:sz w:val="24"/>
                <w:szCs w:val="24"/>
              </w:rPr>
              <w:lastRenderedPageBreak/>
              <w:t>受</w:t>
            </w:r>
            <w:r w:rsidRPr="00D27D96">
              <w:rPr>
                <w:kern w:val="0"/>
                <w:sz w:val="24"/>
              </w:rPr>
              <w:t>延津县置地石化有限公司</w:t>
            </w:r>
            <w:r w:rsidRPr="00D27D96">
              <w:rPr>
                <w:color w:val="000000"/>
                <w:sz w:val="24"/>
                <w:szCs w:val="24"/>
              </w:rPr>
              <w:t>委托（委托书见附件</w:t>
            </w:r>
            <w:r w:rsidRPr="00D27D96">
              <w:rPr>
                <w:color w:val="000000"/>
                <w:sz w:val="24"/>
                <w:szCs w:val="24"/>
              </w:rPr>
              <w:t>1</w:t>
            </w:r>
            <w:r w:rsidRPr="00D27D96">
              <w:rPr>
                <w:color w:val="000000"/>
                <w:sz w:val="24"/>
                <w:szCs w:val="24"/>
              </w:rPr>
              <w:t>），我单位承担了本项目的环境影响评价工作。接受委托后，我们组织有关技术人员进行现场踏勘、资料收集，在此基础上按照有关技术规范要求，本着</w:t>
            </w:r>
            <w:r w:rsidRPr="00D27D96">
              <w:rPr>
                <w:color w:val="000000"/>
                <w:sz w:val="24"/>
                <w:szCs w:val="24"/>
              </w:rPr>
              <w:t>“</w:t>
            </w:r>
            <w:r w:rsidRPr="00D27D96">
              <w:rPr>
                <w:color w:val="000000"/>
                <w:sz w:val="24"/>
                <w:szCs w:val="24"/>
              </w:rPr>
              <w:t>科学、公正、客观</w:t>
            </w:r>
            <w:r w:rsidRPr="00D27D96">
              <w:rPr>
                <w:color w:val="000000"/>
                <w:sz w:val="24"/>
                <w:szCs w:val="24"/>
              </w:rPr>
              <w:t>”</w:t>
            </w:r>
            <w:r w:rsidRPr="00D27D96">
              <w:rPr>
                <w:color w:val="000000"/>
                <w:sz w:val="24"/>
                <w:szCs w:val="24"/>
              </w:rPr>
              <w:t>的态度，编制了本项目的环境影响报告表。</w:t>
            </w:r>
          </w:p>
          <w:p w:rsidR="000D139E" w:rsidRPr="00D27D96" w:rsidRDefault="00F8656A">
            <w:pPr>
              <w:widowControl/>
              <w:adjustRightInd w:val="0"/>
              <w:snapToGrid w:val="0"/>
              <w:spacing w:line="520" w:lineRule="exact"/>
              <w:ind w:firstLineChars="200" w:firstLine="482"/>
              <w:rPr>
                <w:b/>
                <w:kern w:val="0"/>
                <w:sz w:val="24"/>
              </w:rPr>
            </w:pPr>
            <w:r w:rsidRPr="00D27D96">
              <w:rPr>
                <w:b/>
                <w:kern w:val="0"/>
                <w:sz w:val="24"/>
              </w:rPr>
              <w:t>2</w:t>
            </w:r>
            <w:r w:rsidRPr="00D27D96">
              <w:rPr>
                <w:b/>
                <w:kern w:val="0"/>
                <w:sz w:val="24"/>
              </w:rPr>
              <w:t>、项目概况</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延津县置地石化有限公司项目位于延津县胙城乡兽医庄村</w:t>
            </w:r>
            <w:r w:rsidRPr="00D27D96">
              <w:rPr>
                <w:kern w:val="0"/>
                <w:sz w:val="24"/>
              </w:rPr>
              <w:t>S307</w:t>
            </w:r>
            <w:r w:rsidRPr="00D27D96">
              <w:rPr>
                <w:kern w:val="0"/>
                <w:sz w:val="24"/>
              </w:rPr>
              <w:t>路北，占地面积</w:t>
            </w:r>
            <w:r w:rsidRPr="00D27D96">
              <w:rPr>
                <w:kern w:val="0"/>
                <w:sz w:val="24"/>
              </w:rPr>
              <w:t>333</w:t>
            </w:r>
            <w:r w:rsidR="00CE6380" w:rsidRPr="00D27D96">
              <w:rPr>
                <w:kern w:val="0"/>
                <w:sz w:val="24"/>
              </w:rPr>
              <w:t>3</w:t>
            </w:r>
            <w:r w:rsidRPr="00D27D96">
              <w:rPr>
                <w:kern w:val="0"/>
                <w:sz w:val="24"/>
              </w:rPr>
              <w:t>m</w:t>
            </w:r>
            <w:r w:rsidRPr="00D27D96">
              <w:rPr>
                <w:kern w:val="0"/>
                <w:sz w:val="24"/>
                <w:vertAlign w:val="superscript"/>
              </w:rPr>
              <w:t>2</w:t>
            </w:r>
            <w:r w:rsidR="000560AE">
              <w:rPr>
                <w:rFonts w:hint="eastAsia"/>
                <w:kern w:val="0"/>
                <w:sz w:val="24"/>
              </w:rPr>
              <w:t>。根据《胙城乡土地利用总体规划图》（</w:t>
            </w:r>
            <w:r w:rsidR="000560AE">
              <w:rPr>
                <w:rFonts w:hint="eastAsia"/>
                <w:kern w:val="0"/>
                <w:sz w:val="24"/>
              </w:rPr>
              <w:t>20</w:t>
            </w:r>
            <w:r w:rsidR="001414DA">
              <w:rPr>
                <w:rFonts w:hint="eastAsia"/>
                <w:kern w:val="0"/>
                <w:sz w:val="24"/>
              </w:rPr>
              <w:t>1</w:t>
            </w:r>
            <w:r w:rsidR="000560AE">
              <w:rPr>
                <w:rFonts w:hint="eastAsia"/>
                <w:kern w:val="0"/>
                <w:sz w:val="24"/>
              </w:rPr>
              <w:t>0</w:t>
            </w:r>
            <w:r w:rsidR="001414DA">
              <w:rPr>
                <w:rFonts w:hint="eastAsia"/>
                <w:kern w:val="0"/>
                <w:sz w:val="24"/>
              </w:rPr>
              <w:t>-</w:t>
            </w:r>
            <w:r w:rsidR="000560AE">
              <w:rPr>
                <w:rFonts w:hint="eastAsia"/>
                <w:kern w:val="0"/>
                <w:sz w:val="24"/>
              </w:rPr>
              <w:t>20</w:t>
            </w:r>
            <w:r w:rsidR="001414DA">
              <w:rPr>
                <w:rFonts w:hint="eastAsia"/>
                <w:kern w:val="0"/>
                <w:sz w:val="24"/>
              </w:rPr>
              <w:t>20</w:t>
            </w:r>
            <w:r w:rsidR="000560AE">
              <w:rPr>
                <w:rFonts w:hint="eastAsia"/>
                <w:kern w:val="0"/>
                <w:sz w:val="24"/>
              </w:rPr>
              <w:t>），本项目用地为</w:t>
            </w:r>
            <w:r w:rsidR="001414DA">
              <w:rPr>
                <w:rFonts w:hint="eastAsia"/>
                <w:kern w:val="0"/>
                <w:sz w:val="24"/>
              </w:rPr>
              <w:t>新增建设用地，见附图</w:t>
            </w:r>
            <w:r w:rsidR="001414DA">
              <w:rPr>
                <w:rFonts w:hint="eastAsia"/>
                <w:kern w:val="0"/>
                <w:sz w:val="24"/>
              </w:rPr>
              <w:t>4</w:t>
            </w:r>
            <w:r w:rsidRPr="00D27D96">
              <w:rPr>
                <w:kern w:val="0"/>
                <w:sz w:val="24"/>
              </w:rPr>
              <w:t>。</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本项目东、西、北均为农田，南邻</w:t>
            </w:r>
            <w:r w:rsidRPr="00D27D96">
              <w:rPr>
                <w:kern w:val="0"/>
                <w:sz w:val="24"/>
              </w:rPr>
              <w:t>S307</w:t>
            </w:r>
            <w:r w:rsidRPr="00D27D96">
              <w:rPr>
                <w:kern w:val="0"/>
                <w:sz w:val="24"/>
              </w:rPr>
              <w:t>省道，距离最近的敏感点为南</w:t>
            </w:r>
            <w:r w:rsidRPr="00D27D96">
              <w:rPr>
                <w:kern w:val="0"/>
                <w:sz w:val="24"/>
              </w:rPr>
              <w:t>1450m</w:t>
            </w:r>
            <w:r w:rsidRPr="00D27D96">
              <w:rPr>
                <w:kern w:val="0"/>
                <w:sz w:val="24"/>
              </w:rPr>
              <w:t>的兽医庄村。项目周围环境示意图见附图</w:t>
            </w:r>
            <w:r w:rsidRPr="00D27D96">
              <w:rPr>
                <w:kern w:val="0"/>
                <w:sz w:val="24"/>
              </w:rPr>
              <w:t>3</w:t>
            </w:r>
            <w:r w:rsidRPr="00D27D96">
              <w:rPr>
                <w:kern w:val="0"/>
                <w:sz w:val="24"/>
              </w:rPr>
              <w:t>。</w:t>
            </w:r>
          </w:p>
          <w:p w:rsidR="000D139E" w:rsidRPr="00D27D96" w:rsidRDefault="00F8656A">
            <w:pPr>
              <w:widowControl/>
              <w:numPr>
                <w:ilvl w:val="0"/>
                <w:numId w:val="1"/>
              </w:numPr>
              <w:adjustRightInd w:val="0"/>
              <w:snapToGrid w:val="0"/>
              <w:spacing w:line="520" w:lineRule="exact"/>
              <w:ind w:firstLineChars="200" w:firstLine="482"/>
              <w:rPr>
                <w:b/>
                <w:kern w:val="0"/>
                <w:sz w:val="24"/>
              </w:rPr>
            </w:pPr>
            <w:r w:rsidRPr="00D27D96">
              <w:rPr>
                <w:b/>
                <w:kern w:val="0"/>
                <w:sz w:val="24"/>
              </w:rPr>
              <w:t>工程内容及规模</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本项目总投资为</w:t>
            </w:r>
            <w:r w:rsidRPr="00D27D96">
              <w:rPr>
                <w:kern w:val="0"/>
                <w:sz w:val="24"/>
              </w:rPr>
              <w:t>350</w:t>
            </w:r>
            <w:r w:rsidRPr="00D27D96">
              <w:rPr>
                <w:kern w:val="0"/>
                <w:sz w:val="24"/>
              </w:rPr>
              <w:t>万元，全部由企业自筹。项目占地面积为</w:t>
            </w:r>
            <w:r w:rsidRPr="00D27D96">
              <w:rPr>
                <w:kern w:val="0"/>
                <w:sz w:val="24"/>
              </w:rPr>
              <w:t>3335m</w:t>
            </w:r>
            <w:r w:rsidRPr="00D27D96">
              <w:rPr>
                <w:kern w:val="0"/>
                <w:sz w:val="24"/>
                <w:vertAlign w:val="superscript"/>
              </w:rPr>
              <w:t>2</w:t>
            </w:r>
            <w:r w:rsidRPr="00D27D96">
              <w:rPr>
                <w:kern w:val="0"/>
                <w:sz w:val="24"/>
              </w:rPr>
              <w:t>，建筑面积为</w:t>
            </w:r>
            <w:r w:rsidRPr="00D27D96">
              <w:rPr>
                <w:kern w:val="0"/>
                <w:sz w:val="24"/>
              </w:rPr>
              <w:t>436.6m</w:t>
            </w:r>
            <w:r w:rsidRPr="00D27D96">
              <w:rPr>
                <w:kern w:val="0"/>
                <w:sz w:val="24"/>
                <w:vertAlign w:val="superscript"/>
              </w:rPr>
              <w:t>2</w:t>
            </w:r>
            <w:r w:rsidRPr="00D27D96">
              <w:rPr>
                <w:kern w:val="0"/>
                <w:sz w:val="24"/>
              </w:rPr>
              <w:t>，主要建设内容包含加油区罩棚和站房两大功能区。其中站房采用一层砖混结构，占地面积</w:t>
            </w:r>
            <w:r w:rsidRPr="00D27D96">
              <w:rPr>
                <w:kern w:val="0"/>
                <w:sz w:val="24"/>
              </w:rPr>
              <w:t>150m</w:t>
            </w:r>
            <w:r w:rsidRPr="00D27D96">
              <w:rPr>
                <w:kern w:val="0"/>
                <w:sz w:val="24"/>
                <w:vertAlign w:val="superscript"/>
              </w:rPr>
              <w:t>2</w:t>
            </w:r>
            <w:r w:rsidRPr="00D27D96">
              <w:rPr>
                <w:kern w:val="0"/>
                <w:sz w:val="24"/>
              </w:rPr>
              <w:t>，包括超市、储存间、卫生间、配电房等；加油区罩棚为钢架结构，占地面积</w:t>
            </w:r>
            <w:r w:rsidRPr="00D27D96">
              <w:rPr>
                <w:kern w:val="0"/>
                <w:sz w:val="24"/>
              </w:rPr>
              <w:t>286.6m</w:t>
            </w:r>
            <w:r w:rsidRPr="00D27D96">
              <w:rPr>
                <w:kern w:val="0"/>
                <w:sz w:val="24"/>
                <w:vertAlign w:val="superscript"/>
              </w:rPr>
              <w:t>2</w:t>
            </w:r>
            <w:r w:rsidRPr="00D27D96">
              <w:rPr>
                <w:kern w:val="0"/>
                <w:sz w:val="24"/>
              </w:rPr>
              <w:t>，项目设置</w:t>
            </w:r>
            <w:r w:rsidRPr="00D27D96">
              <w:rPr>
                <w:kern w:val="0"/>
                <w:sz w:val="24"/>
              </w:rPr>
              <w:t>4</w:t>
            </w:r>
            <w:r w:rsidRPr="00D27D96">
              <w:rPr>
                <w:kern w:val="0"/>
                <w:sz w:val="24"/>
              </w:rPr>
              <w:t>座加油岛，每座加油岛设置</w:t>
            </w:r>
            <w:r w:rsidRPr="00D27D96">
              <w:rPr>
                <w:kern w:val="0"/>
                <w:sz w:val="24"/>
              </w:rPr>
              <w:t>1</w:t>
            </w:r>
            <w:r w:rsidRPr="00D27D96">
              <w:rPr>
                <w:kern w:val="0"/>
                <w:sz w:val="24"/>
              </w:rPr>
              <w:t>台双油品双枪加油机。设置一个储油区，包括</w:t>
            </w:r>
            <w:r w:rsidRPr="00D27D96">
              <w:rPr>
                <w:kern w:val="0"/>
                <w:sz w:val="24"/>
              </w:rPr>
              <w:t>2</w:t>
            </w:r>
            <w:r w:rsidRPr="00D27D96">
              <w:rPr>
                <w:kern w:val="0"/>
                <w:sz w:val="24"/>
              </w:rPr>
              <w:t>座汽油储罐及</w:t>
            </w:r>
            <w:r w:rsidRPr="00D27D96">
              <w:rPr>
                <w:kern w:val="0"/>
                <w:sz w:val="24"/>
              </w:rPr>
              <w:t>2</w:t>
            </w:r>
            <w:r w:rsidRPr="00D27D96">
              <w:rPr>
                <w:kern w:val="0"/>
                <w:sz w:val="24"/>
              </w:rPr>
              <w:t>座柴油储罐，每个储罐容积均为</w:t>
            </w:r>
            <w:r w:rsidRPr="00D27D96">
              <w:rPr>
                <w:kern w:val="0"/>
                <w:sz w:val="24"/>
              </w:rPr>
              <w:t>30m</w:t>
            </w:r>
            <w:r w:rsidRPr="00D27D96">
              <w:rPr>
                <w:kern w:val="0"/>
                <w:sz w:val="24"/>
                <w:vertAlign w:val="superscript"/>
              </w:rPr>
              <w:t>3</w:t>
            </w:r>
            <w:r w:rsidRPr="00D27D96">
              <w:rPr>
                <w:kern w:val="0"/>
                <w:sz w:val="24"/>
              </w:rPr>
              <w:t>。根据《汽车加油加气站设计与施工规范（</w:t>
            </w:r>
            <w:r w:rsidRPr="00D27D96">
              <w:rPr>
                <w:kern w:val="0"/>
                <w:sz w:val="24"/>
              </w:rPr>
              <w:t>GB 50156-2012</w:t>
            </w:r>
            <w:r w:rsidRPr="00D27D96">
              <w:rPr>
                <w:kern w:val="0"/>
                <w:sz w:val="24"/>
              </w:rPr>
              <w:t>）》中加油站等级划分依据，三级加油站的油品储罐总容积</w:t>
            </w:r>
            <w:r w:rsidRPr="00D27D96">
              <w:rPr>
                <w:kern w:val="0"/>
                <w:sz w:val="24"/>
              </w:rPr>
              <w:t>V≤90m</w:t>
            </w:r>
            <w:r w:rsidRPr="00D27D96">
              <w:rPr>
                <w:kern w:val="0"/>
                <w:sz w:val="24"/>
                <w:vertAlign w:val="superscript"/>
              </w:rPr>
              <w:t>3</w:t>
            </w:r>
            <w:r w:rsidRPr="00D27D96">
              <w:rPr>
                <w:kern w:val="0"/>
                <w:sz w:val="24"/>
              </w:rPr>
              <w:t>，汽油单罐容积</w:t>
            </w:r>
            <w:r w:rsidRPr="00D27D96">
              <w:rPr>
                <w:kern w:val="0"/>
                <w:sz w:val="24"/>
              </w:rPr>
              <w:t>≤30m</w:t>
            </w:r>
            <w:r w:rsidRPr="00D27D96">
              <w:rPr>
                <w:kern w:val="0"/>
                <w:sz w:val="24"/>
                <w:vertAlign w:val="superscript"/>
              </w:rPr>
              <w:t>3</w:t>
            </w:r>
            <w:r w:rsidRPr="00D27D96">
              <w:rPr>
                <w:kern w:val="0"/>
                <w:sz w:val="24"/>
              </w:rPr>
              <w:t>，柴油单罐容积</w:t>
            </w:r>
            <w:r w:rsidRPr="00D27D96">
              <w:rPr>
                <w:kern w:val="0"/>
                <w:sz w:val="24"/>
              </w:rPr>
              <w:t>≤50m</w:t>
            </w:r>
            <w:r w:rsidRPr="00D27D96">
              <w:rPr>
                <w:kern w:val="0"/>
                <w:sz w:val="24"/>
                <w:vertAlign w:val="superscript"/>
              </w:rPr>
              <w:t>3</w:t>
            </w:r>
            <w:r w:rsidRPr="00D27D96">
              <w:rPr>
                <w:kern w:val="0"/>
                <w:sz w:val="24"/>
              </w:rPr>
              <w:t>（柴油罐容积可折半计入油罐总容积），柴油罐容积折半后，本项目油罐总容积为</w:t>
            </w:r>
            <w:r w:rsidRPr="00D27D96">
              <w:rPr>
                <w:kern w:val="0"/>
                <w:sz w:val="24"/>
              </w:rPr>
              <w:t>90m</w:t>
            </w:r>
            <w:r w:rsidRPr="00D27D96">
              <w:rPr>
                <w:kern w:val="0"/>
                <w:sz w:val="24"/>
                <w:vertAlign w:val="superscript"/>
              </w:rPr>
              <w:t>3</w:t>
            </w:r>
            <w:r w:rsidRPr="00D27D96">
              <w:rPr>
                <w:kern w:val="0"/>
                <w:sz w:val="24"/>
              </w:rPr>
              <w:t>，因此加油站等级为三级。</w:t>
            </w:r>
          </w:p>
          <w:p w:rsidR="000D139E" w:rsidRPr="00D27D96" w:rsidRDefault="00F8656A">
            <w:pPr>
              <w:pStyle w:val="ab"/>
              <w:spacing w:line="520" w:lineRule="exact"/>
              <w:ind w:firstLine="480"/>
              <w:rPr>
                <w:bCs/>
                <w:sz w:val="24"/>
              </w:rPr>
            </w:pPr>
            <w:r w:rsidRPr="00D27D96">
              <w:rPr>
                <w:bCs/>
                <w:sz w:val="24"/>
              </w:rPr>
              <w:t>主要建设内容见表</w:t>
            </w:r>
            <w:r w:rsidRPr="00D27D96">
              <w:rPr>
                <w:bCs/>
                <w:sz w:val="24"/>
              </w:rPr>
              <w:t>1</w:t>
            </w:r>
            <w:r w:rsidRPr="00D27D96">
              <w:rPr>
                <w:bCs/>
                <w:sz w:val="24"/>
              </w:rPr>
              <w:t>。</w:t>
            </w:r>
          </w:p>
          <w:p w:rsidR="000D139E" w:rsidRPr="00D27D96" w:rsidRDefault="00F8656A">
            <w:pPr>
              <w:spacing w:line="520" w:lineRule="exact"/>
              <w:jc w:val="center"/>
              <w:rPr>
                <w:rFonts w:eastAsia="黑体"/>
                <w:bCs/>
                <w:sz w:val="24"/>
                <w:szCs w:val="24"/>
              </w:rPr>
            </w:pPr>
            <w:r w:rsidRPr="00D27D96">
              <w:rPr>
                <w:rFonts w:eastAsia="黑体"/>
                <w:bCs/>
                <w:sz w:val="24"/>
                <w:szCs w:val="24"/>
              </w:rPr>
              <w:t xml:space="preserve"> </w:t>
            </w:r>
            <w:r w:rsidRPr="00D27D96">
              <w:rPr>
                <w:rFonts w:eastAsia="黑体" w:hAnsi="黑体"/>
                <w:bCs/>
                <w:sz w:val="24"/>
                <w:szCs w:val="24"/>
              </w:rPr>
              <w:t>表</w:t>
            </w:r>
            <w:r w:rsidRPr="00D27D96">
              <w:rPr>
                <w:rFonts w:eastAsia="黑体"/>
                <w:bCs/>
                <w:sz w:val="24"/>
                <w:szCs w:val="24"/>
              </w:rPr>
              <w:t xml:space="preserve">1              </w:t>
            </w:r>
            <w:r w:rsidRPr="00D27D96">
              <w:rPr>
                <w:rFonts w:eastAsia="黑体" w:hAnsi="黑体"/>
                <w:bCs/>
                <w:sz w:val="24"/>
                <w:szCs w:val="24"/>
              </w:rPr>
              <w:t>项目主要建设内容一览表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875"/>
              <w:gridCol w:w="2973"/>
              <w:gridCol w:w="2280"/>
            </w:tblGrid>
            <w:tr w:rsidR="000D139E" w:rsidRPr="00D27D96" w:rsidTr="001D2D2C">
              <w:trPr>
                <w:trHeight w:val="375"/>
                <w:jc w:val="center"/>
              </w:trPr>
              <w:tc>
                <w:tcPr>
                  <w:tcW w:w="1592" w:type="dxa"/>
                  <w:vAlign w:val="center"/>
                </w:tcPr>
                <w:p w:rsidR="000D139E" w:rsidRPr="00D27D96" w:rsidRDefault="00F8656A">
                  <w:pPr>
                    <w:jc w:val="center"/>
                    <w:rPr>
                      <w:bCs/>
                      <w:szCs w:val="21"/>
                    </w:rPr>
                  </w:pPr>
                  <w:r w:rsidRPr="00D27D96">
                    <w:rPr>
                      <w:bCs/>
                      <w:szCs w:val="21"/>
                    </w:rPr>
                    <w:t>工程类别</w:t>
                  </w:r>
                </w:p>
              </w:tc>
              <w:tc>
                <w:tcPr>
                  <w:tcW w:w="1875" w:type="dxa"/>
                  <w:vAlign w:val="center"/>
                </w:tcPr>
                <w:p w:rsidR="000D139E" w:rsidRPr="00D27D96" w:rsidRDefault="00F8656A">
                  <w:pPr>
                    <w:jc w:val="center"/>
                    <w:rPr>
                      <w:bCs/>
                      <w:szCs w:val="21"/>
                    </w:rPr>
                  </w:pPr>
                  <w:r w:rsidRPr="00D27D96">
                    <w:rPr>
                      <w:bCs/>
                      <w:szCs w:val="21"/>
                    </w:rPr>
                    <w:t>建设内容</w:t>
                  </w:r>
                </w:p>
              </w:tc>
              <w:tc>
                <w:tcPr>
                  <w:tcW w:w="2973" w:type="dxa"/>
                  <w:vAlign w:val="center"/>
                </w:tcPr>
                <w:p w:rsidR="000D139E" w:rsidRPr="00D27D96" w:rsidRDefault="00F8656A">
                  <w:pPr>
                    <w:jc w:val="center"/>
                    <w:rPr>
                      <w:bCs/>
                      <w:szCs w:val="21"/>
                    </w:rPr>
                  </w:pPr>
                  <w:r w:rsidRPr="00D27D96">
                    <w:rPr>
                      <w:bCs/>
                      <w:szCs w:val="21"/>
                    </w:rPr>
                    <w:t>规模</w:t>
                  </w:r>
                </w:p>
              </w:tc>
              <w:tc>
                <w:tcPr>
                  <w:tcW w:w="2280" w:type="dxa"/>
                  <w:vAlign w:val="center"/>
                </w:tcPr>
                <w:p w:rsidR="000D139E" w:rsidRPr="00D27D96" w:rsidRDefault="00F8656A">
                  <w:pPr>
                    <w:jc w:val="center"/>
                    <w:rPr>
                      <w:bCs/>
                      <w:szCs w:val="21"/>
                    </w:rPr>
                  </w:pPr>
                  <w:r w:rsidRPr="00D27D96">
                    <w:rPr>
                      <w:bCs/>
                      <w:szCs w:val="21"/>
                    </w:rPr>
                    <w:t>备注</w:t>
                  </w:r>
                </w:p>
              </w:tc>
            </w:tr>
            <w:tr w:rsidR="000D139E" w:rsidRPr="00D27D96" w:rsidTr="001D2D2C">
              <w:trPr>
                <w:trHeight w:val="435"/>
                <w:jc w:val="center"/>
              </w:trPr>
              <w:tc>
                <w:tcPr>
                  <w:tcW w:w="1592" w:type="dxa"/>
                  <w:vMerge w:val="restart"/>
                  <w:vAlign w:val="center"/>
                </w:tcPr>
                <w:p w:rsidR="000D139E" w:rsidRPr="00D27D96" w:rsidRDefault="00F8656A">
                  <w:pPr>
                    <w:jc w:val="center"/>
                    <w:rPr>
                      <w:bCs/>
                      <w:szCs w:val="21"/>
                    </w:rPr>
                  </w:pPr>
                  <w:r w:rsidRPr="00D27D96">
                    <w:rPr>
                      <w:bCs/>
                      <w:szCs w:val="21"/>
                    </w:rPr>
                    <w:lastRenderedPageBreak/>
                    <w:t>主体工程</w:t>
                  </w:r>
                </w:p>
              </w:tc>
              <w:tc>
                <w:tcPr>
                  <w:tcW w:w="1875" w:type="dxa"/>
                  <w:vAlign w:val="center"/>
                </w:tcPr>
                <w:p w:rsidR="000D139E" w:rsidRPr="00D27D96" w:rsidRDefault="00F8656A">
                  <w:pPr>
                    <w:jc w:val="center"/>
                    <w:rPr>
                      <w:bCs/>
                      <w:szCs w:val="21"/>
                    </w:rPr>
                  </w:pPr>
                  <w:r w:rsidRPr="00D27D96">
                    <w:rPr>
                      <w:bCs/>
                      <w:szCs w:val="21"/>
                    </w:rPr>
                    <w:t>加油大棚</w:t>
                  </w:r>
                </w:p>
              </w:tc>
              <w:tc>
                <w:tcPr>
                  <w:tcW w:w="2973" w:type="dxa"/>
                  <w:vAlign w:val="center"/>
                </w:tcPr>
                <w:p w:rsidR="000D139E" w:rsidRPr="00D27D96" w:rsidRDefault="00F8656A">
                  <w:pPr>
                    <w:jc w:val="center"/>
                    <w:rPr>
                      <w:bCs/>
                      <w:szCs w:val="21"/>
                    </w:rPr>
                  </w:pPr>
                  <w:r w:rsidRPr="00D27D96">
                    <w:rPr>
                      <w:bCs/>
                      <w:szCs w:val="21"/>
                    </w:rPr>
                    <w:t>总占地面积</w:t>
                  </w:r>
                  <w:r w:rsidRPr="00D27D96">
                    <w:rPr>
                      <w:bCs/>
                      <w:szCs w:val="21"/>
                    </w:rPr>
                    <w:t>286.6m</w:t>
                  </w:r>
                  <w:r w:rsidRPr="00D27D96">
                    <w:rPr>
                      <w:bCs/>
                      <w:szCs w:val="21"/>
                      <w:vertAlign w:val="superscript"/>
                    </w:rPr>
                    <w:t>2</w:t>
                  </w:r>
                </w:p>
              </w:tc>
              <w:tc>
                <w:tcPr>
                  <w:tcW w:w="2280" w:type="dxa"/>
                  <w:vAlign w:val="center"/>
                </w:tcPr>
                <w:p w:rsidR="000D139E" w:rsidRPr="00D27D96" w:rsidRDefault="00F8656A">
                  <w:pPr>
                    <w:jc w:val="center"/>
                    <w:rPr>
                      <w:bCs/>
                      <w:szCs w:val="21"/>
                    </w:rPr>
                  </w:pPr>
                  <w:r w:rsidRPr="00D27D96">
                    <w:rPr>
                      <w:bCs/>
                      <w:szCs w:val="21"/>
                    </w:rPr>
                    <w:t>钢网架结构</w:t>
                  </w:r>
                </w:p>
              </w:tc>
            </w:tr>
            <w:tr w:rsidR="000D139E" w:rsidRPr="00D27D96" w:rsidTr="001D2D2C">
              <w:trPr>
                <w:trHeight w:val="494"/>
                <w:jc w:val="center"/>
              </w:trPr>
              <w:tc>
                <w:tcPr>
                  <w:tcW w:w="1592" w:type="dxa"/>
                  <w:vMerge/>
                  <w:vAlign w:val="center"/>
                </w:tcPr>
                <w:p w:rsidR="000D139E" w:rsidRPr="00D27D96" w:rsidRDefault="000D139E">
                  <w:pPr>
                    <w:jc w:val="center"/>
                    <w:rPr>
                      <w:bCs/>
                      <w:szCs w:val="21"/>
                    </w:rPr>
                  </w:pPr>
                </w:p>
              </w:tc>
              <w:tc>
                <w:tcPr>
                  <w:tcW w:w="1875" w:type="dxa"/>
                  <w:vAlign w:val="center"/>
                </w:tcPr>
                <w:p w:rsidR="000D139E" w:rsidRPr="00D27D96" w:rsidRDefault="00F8656A">
                  <w:pPr>
                    <w:jc w:val="center"/>
                    <w:rPr>
                      <w:bCs/>
                      <w:szCs w:val="21"/>
                    </w:rPr>
                  </w:pPr>
                  <w:r w:rsidRPr="00D27D96">
                    <w:rPr>
                      <w:bCs/>
                      <w:szCs w:val="21"/>
                    </w:rPr>
                    <w:t>埋地罐区</w:t>
                  </w:r>
                </w:p>
              </w:tc>
              <w:tc>
                <w:tcPr>
                  <w:tcW w:w="2973" w:type="dxa"/>
                  <w:vAlign w:val="center"/>
                </w:tcPr>
                <w:p w:rsidR="000D139E" w:rsidRPr="00D27D96" w:rsidRDefault="00F8656A">
                  <w:pPr>
                    <w:jc w:val="center"/>
                    <w:rPr>
                      <w:bCs/>
                      <w:szCs w:val="21"/>
                    </w:rPr>
                  </w:pPr>
                  <w:r w:rsidRPr="00D27D96">
                    <w:rPr>
                      <w:bCs/>
                      <w:szCs w:val="21"/>
                    </w:rPr>
                    <w:t>4</w:t>
                  </w:r>
                  <w:r w:rsidRPr="00D27D96">
                    <w:rPr>
                      <w:bCs/>
                      <w:szCs w:val="21"/>
                    </w:rPr>
                    <w:t>罐，单罐容积</w:t>
                  </w:r>
                  <w:r w:rsidRPr="00D27D96">
                    <w:rPr>
                      <w:bCs/>
                      <w:szCs w:val="21"/>
                    </w:rPr>
                    <w:t>30m</w:t>
                  </w:r>
                  <w:r w:rsidRPr="00D27D96">
                    <w:rPr>
                      <w:bCs/>
                      <w:szCs w:val="21"/>
                      <w:vertAlign w:val="superscript"/>
                    </w:rPr>
                    <w:t>3</w:t>
                  </w:r>
                </w:p>
              </w:tc>
              <w:tc>
                <w:tcPr>
                  <w:tcW w:w="2280" w:type="dxa"/>
                  <w:vAlign w:val="center"/>
                </w:tcPr>
                <w:p w:rsidR="000D139E" w:rsidRPr="00D27D96" w:rsidRDefault="00F8656A">
                  <w:pPr>
                    <w:jc w:val="center"/>
                    <w:rPr>
                      <w:bCs/>
                      <w:szCs w:val="21"/>
                    </w:rPr>
                  </w:pPr>
                  <w:r w:rsidRPr="00D27D96">
                    <w:rPr>
                      <w:bCs/>
                      <w:szCs w:val="21"/>
                    </w:rPr>
                    <w:t>防渗钢筋混凝土</w:t>
                  </w:r>
                </w:p>
              </w:tc>
            </w:tr>
            <w:tr w:rsidR="000D139E" w:rsidRPr="00D27D96" w:rsidTr="001D2D2C">
              <w:trPr>
                <w:trHeight w:val="420"/>
                <w:jc w:val="center"/>
              </w:trPr>
              <w:tc>
                <w:tcPr>
                  <w:tcW w:w="1592" w:type="dxa"/>
                  <w:vMerge/>
                  <w:vAlign w:val="center"/>
                </w:tcPr>
                <w:p w:rsidR="000D139E" w:rsidRPr="00D27D96" w:rsidRDefault="000D139E">
                  <w:pPr>
                    <w:jc w:val="center"/>
                    <w:rPr>
                      <w:bCs/>
                      <w:szCs w:val="21"/>
                    </w:rPr>
                  </w:pPr>
                </w:p>
              </w:tc>
              <w:tc>
                <w:tcPr>
                  <w:tcW w:w="1875" w:type="dxa"/>
                  <w:vAlign w:val="center"/>
                </w:tcPr>
                <w:p w:rsidR="000D139E" w:rsidRPr="00D27D96" w:rsidRDefault="00F8656A">
                  <w:pPr>
                    <w:jc w:val="center"/>
                    <w:rPr>
                      <w:bCs/>
                      <w:szCs w:val="21"/>
                    </w:rPr>
                  </w:pPr>
                  <w:r w:rsidRPr="00D27D96">
                    <w:rPr>
                      <w:bCs/>
                      <w:szCs w:val="21"/>
                    </w:rPr>
                    <w:t>站房</w:t>
                  </w:r>
                </w:p>
              </w:tc>
              <w:tc>
                <w:tcPr>
                  <w:tcW w:w="2973" w:type="dxa"/>
                  <w:vAlign w:val="center"/>
                </w:tcPr>
                <w:p w:rsidR="000D139E" w:rsidRPr="00D27D96" w:rsidRDefault="00F8656A">
                  <w:pPr>
                    <w:jc w:val="center"/>
                    <w:rPr>
                      <w:bCs/>
                      <w:szCs w:val="21"/>
                    </w:rPr>
                  </w:pPr>
                  <w:r w:rsidRPr="00D27D96">
                    <w:rPr>
                      <w:bCs/>
                      <w:szCs w:val="21"/>
                    </w:rPr>
                    <w:t>占地面积</w:t>
                  </w:r>
                  <w:r w:rsidRPr="00D27D96">
                    <w:rPr>
                      <w:bCs/>
                      <w:szCs w:val="21"/>
                    </w:rPr>
                    <w:t>150m</w:t>
                  </w:r>
                  <w:r w:rsidRPr="00D27D96">
                    <w:rPr>
                      <w:bCs/>
                      <w:szCs w:val="21"/>
                      <w:vertAlign w:val="superscript"/>
                    </w:rPr>
                    <w:t>2</w:t>
                  </w:r>
                </w:p>
              </w:tc>
              <w:tc>
                <w:tcPr>
                  <w:tcW w:w="2280" w:type="dxa"/>
                  <w:vAlign w:val="center"/>
                </w:tcPr>
                <w:p w:rsidR="000D139E" w:rsidRPr="00D27D96" w:rsidRDefault="00F8656A">
                  <w:pPr>
                    <w:jc w:val="center"/>
                    <w:rPr>
                      <w:bCs/>
                      <w:szCs w:val="21"/>
                    </w:rPr>
                  </w:pPr>
                  <w:r w:rsidRPr="00D27D96">
                    <w:rPr>
                      <w:bCs/>
                      <w:szCs w:val="21"/>
                    </w:rPr>
                    <w:t>1</w:t>
                  </w:r>
                  <w:r w:rsidRPr="00D27D96">
                    <w:rPr>
                      <w:bCs/>
                      <w:szCs w:val="21"/>
                    </w:rPr>
                    <w:t>层砖混结构</w:t>
                  </w:r>
                </w:p>
              </w:tc>
            </w:tr>
            <w:tr w:rsidR="000D139E" w:rsidRPr="00D27D96" w:rsidTr="001D2D2C">
              <w:trPr>
                <w:trHeight w:val="700"/>
                <w:jc w:val="center"/>
              </w:trPr>
              <w:tc>
                <w:tcPr>
                  <w:tcW w:w="1592" w:type="dxa"/>
                  <w:vMerge w:val="restart"/>
                  <w:vAlign w:val="center"/>
                </w:tcPr>
                <w:p w:rsidR="000D139E" w:rsidRPr="00D27D96" w:rsidRDefault="00F8656A">
                  <w:pPr>
                    <w:jc w:val="center"/>
                    <w:rPr>
                      <w:bCs/>
                      <w:szCs w:val="21"/>
                    </w:rPr>
                  </w:pPr>
                  <w:r w:rsidRPr="00D27D96">
                    <w:rPr>
                      <w:bCs/>
                      <w:szCs w:val="21"/>
                    </w:rPr>
                    <w:t>辅助工程</w:t>
                  </w:r>
                </w:p>
              </w:tc>
              <w:tc>
                <w:tcPr>
                  <w:tcW w:w="1875" w:type="dxa"/>
                  <w:vAlign w:val="center"/>
                </w:tcPr>
                <w:p w:rsidR="000D139E" w:rsidRPr="00D27D96" w:rsidRDefault="00F8656A">
                  <w:pPr>
                    <w:jc w:val="center"/>
                    <w:rPr>
                      <w:bCs/>
                      <w:szCs w:val="21"/>
                    </w:rPr>
                  </w:pPr>
                  <w:r w:rsidRPr="00D27D96">
                    <w:rPr>
                      <w:bCs/>
                      <w:szCs w:val="21"/>
                    </w:rPr>
                    <w:t>消防器材及消防砂箱</w:t>
                  </w:r>
                </w:p>
              </w:tc>
              <w:tc>
                <w:tcPr>
                  <w:tcW w:w="2973" w:type="dxa"/>
                  <w:vAlign w:val="center"/>
                </w:tcPr>
                <w:p w:rsidR="000D139E" w:rsidRPr="00D27D96" w:rsidRDefault="00F8656A">
                  <w:pPr>
                    <w:jc w:val="center"/>
                    <w:rPr>
                      <w:bCs/>
                      <w:szCs w:val="21"/>
                    </w:rPr>
                  </w:pPr>
                  <w:r w:rsidRPr="00D27D96">
                    <w:rPr>
                      <w:bCs/>
                      <w:szCs w:val="21"/>
                    </w:rPr>
                    <w:t>8m</w:t>
                  </w:r>
                  <w:r w:rsidRPr="00D27D96">
                    <w:rPr>
                      <w:bCs/>
                      <w:szCs w:val="21"/>
                      <w:vertAlign w:val="superscript"/>
                    </w:rPr>
                    <w:t>3</w:t>
                  </w:r>
                </w:p>
              </w:tc>
              <w:tc>
                <w:tcPr>
                  <w:tcW w:w="2280"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val="465"/>
                <w:jc w:val="center"/>
              </w:trPr>
              <w:tc>
                <w:tcPr>
                  <w:tcW w:w="1592" w:type="dxa"/>
                  <w:vMerge/>
                  <w:vAlign w:val="center"/>
                </w:tcPr>
                <w:p w:rsidR="000D139E" w:rsidRPr="00D27D96" w:rsidRDefault="000D139E">
                  <w:pPr>
                    <w:jc w:val="center"/>
                    <w:rPr>
                      <w:bCs/>
                      <w:szCs w:val="21"/>
                    </w:rPr>
                  </w:pPr>
                </w:p>
              </w:tc>
              <w:tc>
                <w:tcPr>
                  <w:tcW w:w="1875" w:type="dxa"/>
                  <w:vAlign w:val="center"/>
                </w:tcPr>
                <w:p w:rsidR="000D139E" w:rsidRPr="00D27D96" w:rsidRDefault="00F8656A">
                  <w:pPr>
                    <w:jc w:val="center"/>
                    <w:rPr>
                      <w:bCs/>
                      <w:szCs w:val="21"/>
                    </w:rPr>
                  </w:pPr>
                  <w:r w:rsidRPr="00D27D96">
                    <w:rPr>
                      <w:bCs/>
                      <w:szCs w:val="21"/>
                    </w:rPr>
                    <w:t>密闭卸油箱</w:t>
                  </w:r>
                </w:p>
              </w:tc>
              <w:tc>
                <w:tcPr>
                  <w:tcW w:w="2973" w:type="dxa"/>
                  <w:vAlign w:val="center"/>
                </w:tcPr>
                <w:p w:rsidR="000D139E" w:rsidRPr="00D27D96" w:rsidRDefault="00F8656A">
                  <w:pPr>
                    <w:jc w:val="center"/>
                    <w:rPr>
                      <w:bCs/>
                      <w:szCs w:val="21"/>
                    </w:rPr>
                  </w:pPr>
                  <w:r w:rsidRPr="00D27D96">
                    <w:rPr>
                      <w:bCs/>
                      <w:szCs w:val="21"/>
                    </w:rPr>
                    <w:t>2m</w:t>
                  </w:r>
                  <w:r w:rsidRPr="00D27D96">
                    <w:rPr>
                      <w:bCs/>
                      <w:szCs w:val="21"/>
                      <w:vertAlign w:val="superscript"/>
                    </w:rPr>
                    <w:t>3</w:t>
                  </w:r>
                </w:p>
              </w:tc>
              <w:tc>
                <w:tcPr>
                  <w:tcW w:w="2280"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val="420"/>
                <w:jc w:val="center"/>
              </w:trPr>
              <w:tc>
                <w:tcPr>
                  <w:tcW w:w="1592" w:type="dxa"/>
                  <w:vMerge w:val="restart"/>
                  <w:vAlign w:val="center"/>
                </w:tcPr>
                <w:p w:rsidR="000D139E" w:rsidRPr="00D27D96" w:rsidRDefault="00F8656A">
                  <w:pPr>
                    <w:jc w:val="center"/>
                    <w:rPr>
                      <w:bCs/>
                      <w:szCs w:val="21"/>
                    </w:rPr>
                  </w:pPr>
                  <w:r w:rsidRPr="00D27D96">
                    <w:rPr>
                      <w:bCs/>
                      <w:szCs w:val="21"/>
                    </w:rPr>
                    <w:t>环保工程</w:t>
                  </w:r>
                </w:p>
              </w:tc>
              <w:tc>
                <w:tcPr>
                  <w:tcW w:w="1875" w:type="dxa"/>
                  <w:vMerge w:val="restart"/>
                  <w:vAlign w:val="center"/>
                </w:tcPr>
                <w:p w:rsidR="000D139E" w:rsidRPr="00D27D96" w:rsidRDefault="00F8656A">
                  <w:pPr>
                    <w:jc w:val="center"/>
                    <w:rPr>
                      <w:bCs/>
                      <w:szCs w:val="21"/>
                    </w:rPr>
                  </w:pPr>
                  <w:r w:rsidRPr="00D27D96">
                    <w:rPr>
                      <w:bCs/>
                      <w:szCs w:val="21"/>
                    </w:rPr>
                    <w:t>废气治理</w:t>
                  </w:r>
                </w:p>
              </w:tc>
              <w:tc>
                <w:tcPr>
                  <w:tcW w:w="2973" w:type="dxa"/>
                  <w:vAlign w:val="center"/>
                </w:tcPr>
                <w:p w:rsidR="000D139E" w:rsidRPr="00D27D96" w:rsidRDefault="00F8656A">
                  <w:pPr>
                    <w:jc w:val="center"/>
                    <w:rPr>
                      <w:bCs/>
                      <w:szCs w:val="21"/>
                    </w:rPr>
                  </w:pPr>
                  <w:r w:rsidRPr="00D27D96">
                    <w:rPr>
                      <w:bCs/>
                      <w:szCs w:val="21"/>
                    </w:rPr>
                    <w:t>加油枪设置加油油气回收装置</w:t>
                  </w:r>
                </w:p>
              </w:tc>
              <w:tc>
                <w:tcPr>
                  <w:tcW w:w="2280"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val="340"/>
                <w:jc w:val="center"/>
              </w:trPr>
              <w:tc>
                <w:tcPr>
                  <w:tcW w:w="1592" w:type="dxa"/>
                  <w:vMerge/>
                  <w:vAlign w:val="center"/>
                </w:tcPr>
                <w:p w:rsidR="000D139E" w:rsidRPr="00D27D96" w:rsidRDefault="000D139E">
                  <w:pPr>
                    <w:jc w:val="center"/>
                    <w:rPr>
                      <w:bCs/>
                      <w:szCs w:val="21"/>
                    </w:rPr>
                  </w:pPr>
                </w:p>
              </w:tc>
              <w:tc>
                <w:tcPr>
                  <w:tcW w:w="1875" w:type="dxa"/>
                  <w:vMerge/>
                  <w:vAlign w:val="center"/>
                </w:tcPr>
                <w:p w:rsidR="000D139E" w:rsidRPr="00D27D96" w:rsidRDefault="000D139E">
                  <w:pPr>
                    <w:jc w:val="center"/>
                    <w:rPr>
                      <w:bCs/>
                      <w:szCs w:val="21"/>
                    </w:rPr>
                  </w:pPr>
                </w:p>
              </w:tc>
              <w:tc>
                <w:tcPr>
                  <w:tcW w:w="2973" w:type="dxa"/>
                  <w:vAlign w:val="center"/>
                </w:tcPr>
                <w:p w:rsidR="000D139E" w:rsidRPr="00D27D96" w:rsidRDefault="00F8656A">
                  <w:pPr>
                    <w:jc w:val="center"/>
                    <w:rPr>
                      <w:bCs/>
                      <w:szCs w:val="21"/>
                    </w:rPr>
                  </w:pPr>
                  <w:r w:rsidRPr="00D27D96">
                    <w:rPr>
                      <w:bCs/>
                      <w:szCs w:val="21"/>
                    </w:rPr>
                    <w:t>油罐设置卸油油气回收装置，挥发的非甲烷总烃通过密闭方式收集进入油罐车内</w:t>
                  </w:r>
                </w:p>
              </w:tc>
              <w:tc>
                <w:tcPr>
                  <w:tcW w:w="2280"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val="730"/>
                <w:jc w:val="center"/>
              </w:trPr>
              <w:tc>
                <w:tcPr>
                  <w:tcW w:w="1592" w:type="dxa"/>
                  <w:vMerge/>
                  <w:vAlign w:val="center"/>
                </w:tcPr>
                <w:p w:rsidR="000D139E" w:rsidRPr="00D27D96" w:rsidRDefault="000D139E">
                  <w:pPr>
                    <w:jc w:val="center"/>
                    <w:rPr>
                      <w:bCs/>
                      <w:szCs w:val="21"/>
                    </w:rPr>
                  </w:pPr>
                </w:p>
              </w:tc>
              <w:tc>
                <w:tcPr>
                  <w:tcW w:w="1875" w:type="dxa"/>
                  <w:vAlign w:val="center"/>
                </w:tcPr>
                <w:p w:rsidR="000D139E" w:rsidRPr="00D27D96" w:rsidRDefault="00F8656A">
                  <w:pPr>
                    <w:jc w:val="center"/>
                    <w:rPr>
                      <w:bCs/>
                      <w:szCs w:val="21"/>
                    </w:rPr>
                  </w:pPr>
                  <w:r w:rsidRPr="00D27D96">
                    <w:rPr>
                      <w:bCs/>
                      <w:szCs w:val="21"/>
                    </w:rPr>
                    <w:t>废水治理</w:t>
                  </w:r>
                </w:p>
              </w:tc>
              <w:tc>
                <w:tcPr>
                  <w:tcW w:w="2973" w:type="dxa"/>
                  <w:vAlign w:val="center"/>
                </w:tcPr>
                <w:p w:rsidR="000D139E" w:rsidRPr="00D27D96" w:rsidRDefault="00F8656A">
                  <w:pPr>
                    <w:jc w:val="center"/>
                    <w:rPr>
                      <w:bCs/>
                      <w:szCs w:val="21"/>
                    </w:rPr>
                  </w:pPr>
                  <w:r w:rsidRPr="00D27D96">
                    <w:rPr>
                      <w:bCs/>
                      <w:szCs w:val="21"/>
                    </w:rPr>
                    <w:t>经化粪池处理后，定期清运</w:t>
                  </w:r>
                </w:p>
              </w:tc>
              <w:tc>
                <w:tcPr>
                  <w:tcW w:w="2280"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val="700"/>
                <w:jc w:val="center"/>
              </w:trPr>
              <w:tc>
                <w:tcPr>
                  <w:tcW w:w="1592" w:type="dxa"/>
                  <w:vMerge/>
                  <w:vAlign w:val="center"/>
                </w:tcPr>
                <w:p w:rsidR="000D139E" w:rsidRPr="00D27D96" w:rsidRDefault="000D139E">
                  <w:pPr>
                    <w:jc w:val="center"/>
                    <w:rPr>
                      <w:bCs/>
                      <w:szCs w:val="21"/>
                    </w:rPr>
                  </w:pPr>
                </w:p>
              </w:tc>
              <w:tc>
                <w:tcPr>
                  <w:tcW w:w="1875" w:type="dxa"/>
                  <w:vAlign w:val="center"/>
                </w:tcPr>
                <w:p w:rsidR="000D139E" w:rsidRPr="00D27D96" w:rsidRDefault="00F8656A">
                  <w:pPr>
                    <w:jc w:val="center"/>
                    <w:rPr>
                      <w:bCs/>
                      <w:szCs w:val="21"/>
                    </w:rPr>
                  </w:pPr>
                  <w:r w:rsidRPr="00D27D96">
                    <w:rPr>
                      <w:bCs/>
                      <w:szCs w:val="21"/>
                    </w:rPr>
                    <w:t>噪声</w:t>
                  </w:r>
                </w:p>
              </w:tc>
              <w:tc>
                <w:tcPr>
                  <w:tcW w:w="2973" w:type="dxa"/>
                  <w:vAlign w:val="center"/>
                </w:tcPr>
                <w:p w:rsidR="000D139E" w:rsidRPr="00D27D96" w:rsidRDefault="00F8656A">
                  <w:pPr>
                    <w:jc w:val="center"/>
                    <w:rPr>
                      <w:bCs/>
                      <w:szCs w:val="21"/>
                    </w:rPr>
                  </w:pPr>
                  <w:r w:rsidRPr="00D27D96">
                    <w:rPr>
                      <w:bCs/>
                      <w:szCs w:val="21"/>
                    </w:rPr>
                    <w:t>加油泵安装减振基础，加油车辆禁止鸣笛</w:t>
                  </w:r>
                </w:p>
              </w:tc>
              <w:tc>
                <w:tcPr>
                  <w:tcW w:w="2280"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val="340"/>
                <w:jc w:val="center"/>
              </w:trPr>
              <w:tc>
                <w:tcPr>
                  <w:tcW w:w="1592" w:type="dxa"/>
                  <w:vMerge/>
                  <w:vAlign w:val="center"/>
                </w:tcPr>
                <w:p w:rsidR="000D139E" w:rsidRPr="00D27D96" w:rsidRDefault="000D139E">
                  <w:pPr>
                    <w:jc w:val="center"/>
                    <w:rPr>
                      <w:bCs/>
                      <w:szCs w:val="21"/>
                    </w:rPr>
                  </w:pPr>
                </w:p>
              </w:tc>
              <w:tc>
                <w:tcPr>
                  <w:tcW w:w="1875" w:type="dxa"/>
                  <w:vMerge w:val="restart"/>
                  <w:vAlign w:val="center"/>
                </w:tcPr>
                <w:p w:rsidR="000D139E" w:rsidRPr="00D27D96" w:rsidRDefault="00F8656A">
                  <w:pPr>
                    <w:jc w:val="center"/>
                    <w:rPr>
                      <w:bCs/>
                      <w:szCs w:val="21"/>
                    </w:rPr>
                  </w:pPr>
                  <w:r w:rsidRPr="00D27D96">
                    <w:rPr>
                      <w:bCs/>
                      <w:szCs w:val="21"/>
                    </w:rPr>
                    <w:t>固废治理</w:t>
                  </w:r>
                </w:p>
              </w:tc>
              <w:tc>
                <w:tcPr>
                  <w:tcW w:w="2973" w:type="dxa"/>
                  <w:vAlign w:val="center"/>
                </w:tcPr>
                <w:p w:rsidR="000D139E" w:rsidRPr="00D27D96" w:rsidRDefault="00F8656A">
                  <w:pPr>
                    <w:jc w:val="center"/>
                    <w:rPr>
                      <w:bCs/>
                      <w:szCs w:val="21"/>
                    </w:rPr>
                  </w:pPr>
                  <w:r w:rsidRPr="00D27D96">
                    <w:rPr>
                      <w:bCs/>
                      <w:szCs w:val="21"/>
                    </w:rPr>
                    <w:t>生活垃圾收集后送往垃圾中转站处理</w:t>
                  </w:r>
                </w:p>
              </w:tc>
              <w:tc>
                <w:tcPr>
                  <w:tcW w:w="2280"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val="340"/>
                <w:jc w:val="center"/>
              </w:trPr>
              <w:tc>
                <w:tcPr>
                  <w:tcW w:w="1592" w:type="dxa"/>
                  <w:vMerge/>
                  <w:vAlign w:val="center"/>
                </w:tcPr>
                <w:p w:rsidR="000D139E" w:rsidRPr="00D27D96" w:rsidRDefault="000D139E">
                  <w:pPr>
                    <w:jc w:val="center"/>
                    <w:rPr>
                      <w:bCs/>
                      <w:szCs w:val="21"/>
                    </w:rPr>
                  </w:pPr>
                </w:p>
              </w:tc>
              <w:tc>
                <w:tcPr>
                  <w:tcW w:w="1875" w:type="dxa"/>
                  <w:vMerge/>
                  <w:vAlign w:val="center"/>
                </w:tcPr>
                <w:p w:rsidR="000D139E" w:rsidRPr="00D27D96" w:rsidRDefault="000D139E">
                  <w:pPr>
                    <w:jc w:val="center"/>
                    <w:rPr>
                      <w:bCs/>
                      <w:szCs w:val="21"/>
                    </w:rPr>
                  </w:pPr>
                </w:p>
              </w:tc>
              <w:tc>
                <w:tcPr>
                  <w:tcW w:w="2973" w:type="dxa"/>
                  <w:vAlign w:val="center"/>
                </w:tcPr>
                <w:p w:rsidR="000D139E" w:rsidRPr="00D27D96" w:rsidRDefault="00F8656A">
                  <w:pPr>
                    <w:jc w:val="center"/>
                    <w:rPr>
                      <w:bCs/>
                      <w:szCs w:val="21"/>
                    </w:rPr>
                  </w:pPr>
                  <w:r w:rsidRPr="00D27D96">
                    <w:rPr>
                      <w:bCs/>
                      <w:szCs w:val="21"/>
                    </w:rPr>
                    <w:t>油罐污泥，定期收集后送往有资质的单位处置</w:t>
                  </w:r>
                </w:p>
              </w:tc>
              <w:tc>
                <w:tcPr>
                  <w:tcW w:w="2280" w:type="dxa"/>
                  <w:vAlign w:val="center"/>
                </w:tcPr>
                <w:p w:rsidR="000D139E" w:rsidRPr="00D27D96" w:rsidRDefault="00F8656A">
                  <w:pPr>
                    <w:jc w:val="center"/>
                    <w:rPr>
                      <w:bCs/>
                      <w:szCs w:val="21"/>
                    </w:rPr>
                  </w:pPr>
                  <w:r w:rsidRPr="00D27D96">
                    <w:rPr>
                      <w:bCs/>
                      <w:szCs w:val="21"/>
                    </w:rPr>
                    <w:t>/</w:t>
                  </w:r>
                </w:p>
              </w:tc>
            </w:tr>
          </w:tbl>
          <w:p w:rsidR="000D139E" w:rsidRPr="00D27D96" w:rsidRDefault="00F8656A">
            <w:pPr>
              <w:adjustRightInd w:val="0"/>
              <w:snapToGrid w:val="0"/>
              <w:spacing w:line="520" w:lineRule="exact"/>
              <w:ind w:firstLineChars="200" w:firstLine="482"/>
              <w:rPr>
                <w:sz w:val="24"/>
                <w:szCs w:val="24"/>
              </w:rPr>
            </w:pPr>
            <w:r w:rsidRPr="00D27D96">
              <w:rPr>
                <w:b/>
                <w:bCs/>
                <w:sz w:val="24"/>
                <w:szCs w:val="24"/>
              </w:rPr>
              <w:t>4</w:t>
            </w:r>
            <w:r w:rsidRPr="00D27D96">
              <w:rPr>
                <w:b/>
                <w:bCs/>
                <w:sz w:val="24"/>
                <w:szCs w:val="24"/>
              </w:rPr>
              <w:t>、</w:t>
            </w:r>
            <w:r w:rsidRPr="00D27D96">
              <w:rPr>
                <w:b/>
                <w:sz w:val="24"/>
                <w:szCs w:val="24"/>
              </w:rPr>
              <w:t>原辅材料及能源消耗</w:t>
            </w:r>
          </w:p>
          <w:p w:rsidR="000D139E" w:rsidRPr="00D27D96" w:rsidRDefault="00F8656A">
            <w:pPr>
              <w:adjustRightInd w:val="0"/>
              <w:snapToGrid w:val="0"/>
              <w:spacing w:line="520" w:lineRule="exact"/>
              <w:ind w:firstLineChars="200" w:firstLine="480"/>
              <w:rPr>
                <w:sz w:val="24"/>
                <w:szCs w:val="24"/>
              </w:rPr>
            </w:pPr>
            <w:r w:rsidRPr="00D27D96">
              <w:rPr>
                <w:sz w:val="24"/>
                <w:szCs w:val="24"/>
              </w:rPr>
              <w:t>本项目为加油站建设，项目建成后主要向过往的车辆销售</w:t>
            </w:r>
            <w:r w:rsidRPr="00D27D96">
              <w:rPr>
                <w:sz w:val="24"/>
                <w:szCs w:val="24"/>
              </w:rPr>
              <w:t>92#</w:t>
            </w:r>
            <w:r w:rsidRPr="00D27D96">
              <w:rPr>
                <w:sz w:val="24"/>
                <w:szCs w:val="24"/>
              </w:rPr>
              <w:t>汽油、</w:t>
            </w:r>
            <w:r w:rsidRPr="00D27D96">
              <w:rPr>
                <w:sz w:val="24"/>
                <w:szCs w:val="24"/>
              </w:rPr>
              <w:t>95#</w:t>
            </w:r>
            <w:r w:rsidRPr="00D27D96">
              <w:rPr>
                <w:sz w:val="24"/>
                <w:szCs w:val="24"/>
              </w:rPr>
              <w:t>汽油、</w:t>
            </w:r>
            <w:r w:rsidRPr="00D27D96">
              <w:rPr>
                <w:sz w:val="24"/>
                <w:szCs w:val="24"/>
              </w:rPr>
              <w:t>0#</w:t>
            </w:r>
            <w:r w:rsidRPr="00D27D96">
              <w:rPr>
                <w:sz w:val="24"/>
                <w:szCs w:val="24"/>
              </w:rPr>
              <w:t>柴油和</w:t>
            </w:r>
            <w:r w:rsidRPr="00D27D96">
              <w:rPr>
                <w:sz w:val="24"/>
                <w:szCs w:val="24"/>
              </w:rPr>
              <w:t>-10#</w:t>
            </w:r>
            <w:r w:rsidRPr="00D27D96">
              <w:rPr>
                <w:sz w:val="24"/>
                <w:szCs w:val="24"/>
              </w:rPr>
              <w:t>柴油，项目原辅材料及能源的用量见表</w:t>
            </w:r>
            <w:r w:rsidRPr="00D27D96">
              <w:rPr>
                <w:sz w:val="24"/>
                <w:szCs w:val="24"/>
              </w:rPr>
              <w:t>2</w:t>
            </w:r>
            <w:r w:rsidRPr="00D27D96">
              <w:rPr>
                <w:sz w:val="24"/>
                <w:szCs w:val="24"/>
              </w:rPr>
              <w:t>。</w:t>
            </w:r>
          </w:p>
          <w:p w:rsidR="000D139E" w:rsidRPr="00D27D96" w:rsidRDefault="00F8656A">
            <w:pPr>
              <w:spacing w:line="520" w:lineRule="exact"/>
              <w:jc w:val="center"/>
              <w:rPr>
                <w:rFonts w:eastAsia="黑体"/>
                <w:bCs/>
                <w:sz w:val="24"/>
                <w:szCs w:val="24"/>
              </w:rPr>
            </w:pPr>
            <w:r w:rsidRPr="00D27D96">
              <w:rPr>
                <w:rFonts w:eastAsia="黑体"/>
                <w:bCs/>
                <w:sz w:val="24"/>
                <w:szCs w:val="24"/>
              </w:rPr>
              <w:t>表</w:t>
            </w:r>
            <w:r w:rsidRPr="00D27D96">
              <w:rPr>
                <w:rFonts w:eastAsia="黑体"/>
                <w:bCs/>
                <w:sz w:val="24"/>
                <w:szCs w:val="24"/>
              </w:rPr>
              <w:t xml:space="preserve">2      </w:t>
            </w:r>
            <w:r w:rsidRPr="00D27D96">
              <w:rPr>
                <w:rFonts w:eastAsia="黑体" w:hAnsi="黑体"/>
                <w:bCs/>
                <w:sz w:val="24"/>
                <w:szCs w:val="24"/>
              </w:rPr>
              <w:t>项目主要原辅材料及资源能源消耗一览表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925"/>
              <w:gridCol w:w="1465"/>
              <w:gridCol w:w="1156"/>
              <w:gridCol w:w="1538"/>
              <w:gridCol w:w="2839"/>
            </w:tblGrid>
            <w:tr w:rsidR="000D139E" w:rsidRPr="00D27D96" w:rsidTr="001D2D2C">
              <w:trPr>
                <w:trHeight w:hRule="exact" w:val="454"/>
                <w:jc w:val="center"/>
              </w:trPr>
              <w:tc>
                <w:tcPr>
                  <w:tcW w:w="797" w:type="dxa"/>
                  <w:vAlign w:val="center"/>
                </w:tcPr>
                <w:p w:rsidR="000D139E" w:rsidRPr="00D27D96" w:rsidRDefault="00F8656A">
                  <w:pPr>
                    <w:jc w:val="center"/>
                    <w:rPr>
                      <w:spacing w:val="6"/>
                      <w:szCs w:val="21"/>
                    </w:rPr>
                  </w:pPr>
                  <w:r w:rsidRPr="00D27D96">
                    <w:rPr>
                      <w:spacing w:val="6"/>
                      <w:szCs w:val="21"/>
                    </w:rPr>
                    <w:t>序号</w:t>
                  </w:r>
                </w:p>
              </w:tc>
              <w:tc>
                <w:tcPr>
                  <w:tcW w:w="925" w:type="dxa"/>
                  <w:vAlign w:val="center"/>
                </w:tcPr>
                <w:p w:rsidR="000D139E" w:rsidRPr="00D27D96" w:rsidRDefault="00F8656A">
                  <w:pPr>
                    <w:jc w:val="center"/>
                    <w:rPr>
                      <w:spacing w:val="6"/>
                      <w:szCs w:val="21"/>
                    </w:rPr>
                  </w:pPr>
                  <w:r w:rsidRPr="00D27D96">
                    <w:rPr>
                      <w:spacing w:val="6"/>
                      <w:szCs w:val="21"/>
                    </w:rPr>
                    <w:t>分类</w:t>
                  </w:r>
                </w:p>
              </w:tc>
              <w:tc>
                <w:tcPr>
                  <w:tcW w:w="1465" w:type="dxa"/>
                  <w:vAlign w:val="center"/>
                </w:tcPr>
                <w:p w:rsidR="000D139E" w:rsidRPr="00D27D96" w:rsidRDefault="00F8656A">
                  <w:pPr>
                    <w:jc w:val="center"/>
                    <w:rPr>
                      <w:spacing w:val="6"/>
                      <w:szCs w:val="21"/>
                    </w:rPr>
                  </w:pPr>
                  <w:r w:rsidRPr="00D27D96">
                    <w:rPr>
                      <w:spacing w:val="6"/>
                      <w:szCs w:val="21"/>
                    </w:rPr>
                    <w:t>名称</w:t>
                  </w:r>
                </w:p>
              </w:tc>
              <w:tc>
                <w:tcPr>
                  <w:tcW w:w="1156" w:type="dxa"/>
                  <w:vAlign w:val="center"/>
                </w:tcPr>
                <w:p w:rsidR="000D139E" w:rsidRPr="00D27D96" w:rsidRDefault="00F8656A">
                  <w:pPr>
                    <w:jc w:val="center"/>
                    <w:rPr>
                      <w:spacing w:val="6"/>
                      <w:szCs w:val="21"/>
                    </w:rPr>
                  </w:pPr>
                  <w:r w:rsidRPr="00D27D96">
                    <w:rPr>
                      <w:spacing w:val="6"/>
                      <w:szCs w:val="21"/>
                    </w:rPr>
                    <w:t>单位</w:t>
                  </w:r>
                </w:p>
              </w:tc>
              <w:tc>
                <w:tcPr>
                  <w:tcW w:w="1538" w:type="dxa"/>
                  <w:vAlign w:val="center"/>
                </w:tcPr>
                <w:p w:rsidR="000D139E" w:rsidRPr="00D27D96" w:rsidRDefault="00F8656A">
                  <w:pPr>
                    <w:jc w:val="center"/>
                    <w:rPr>
                      <w:spacing w:val="6"/>
                      <w:szCs w:val="21"/>
                    </w:rPr>
                  </w:pPr>
                  <w:r w:rsidRPr="00D27D96">
                    <w:rPr>
                      <w:spacing w:val="6"/>
                      <w:szCs w:val="21"/>
                    </w:rPr>
                    <w:t>用量</w:t>
                  </w:r>
                </w:p>
              </w:tc>
              <w:tc>
                <w:tcPr>
                  <w:tcW w:w="2839" w:type="dxa"/>
                  <w:vAlign w:val="center"/>
                </w:tcPr>
                <w:p w:rsidR="000D139E" w:rsidRPr="00D27D96" w:rsidRDefault="00F8656A">
                  <w:pPr>
                    <w:jc w:val="center"/>
                    <w:rPr>
                      <w:spacing w:val="6"/>
                      <w:szCs w:val="21"/>
                    </w:rPr>
                  </w:pPr>
                  <w:r w:rsidRPr="00D27D96">
                    <w:rPr>
                      <w:spacing w:val="6"/>
                      <w:szCs w:val="21"/>
                    </w:rPr>
                    <w:t>备注</w:t>
                  </w:r>
                </w:p>
              </w:tc>
            </w:tr>
            <w:tr w:rsidR="000D139E" w:rsidRPr="00D27D96" w:rsidTr="001D2D2C">
              <w:trPr>
                <w:trHeight w:hRule="exact" w:val="454"/>
                <w:jc w:val="center"/>
              </w:trPr>
              <w:tc>
                <w:tcPr>
                  <w:tcW w:w="797" w:type="dxa"/>
                  <w:vAlign w:val="center"/>
                </w:tcPr>
                <w:p w:rsidR="000D139E" w:rsidRPr="00D27D96" w:rsidRDefault="00F8656A">
                  <w:pPr>
                    <w:jc w:val="center"/>
                    <w:rPr>
                      <w:spacing w:val="6"/>
                      <w:szCs w:val="21"/>
                    </w:rPr>
                  </w:pPr>
                  <w:r w:rsidRPr="00D27D96">
                    <w:rPr>
                      <w:spacing w:val="6"/>
                      <w:szCs w:val="21"/>
                    </w:rPr>
                    <w:t>1</w:t>
                  </w:r>
                </w:p>
              </w:tc>
              <w:tc>
                <w:tcPr>
                  <w:tcW w:w="925" w:type="dxa"/>
                  <w:vMerge w:val="restart"/>
                  <w:vAlign w:val="center"/>
                </w:tcPr>
                <w:p w:rsidR="000D139E" w:rsidRPr="00D27D96" w:rsidRDefault="00F8656A">
                  <w:pPr>
                    <w:jc w:val="center"/>
                    <w:rPr>
                      <w:spacing w:val="6"/>
                      <w:szCs w:val="21"/>
                    </w:rPr>
                  </w:pPr>
                  <w:r w:rsidRPr="00D27D96">
                    <w:rPr>
                      <w:spacing w:val="6"/>
                      <w:szCs w:val="21"/>
                    </w:rPr>
                    <w:t>原辅材料</w:t>
                  </w:r>
                </w:p>
              </w:tc>
              <w:tc>
                <w:tcPr>
                  <w:tcW w:w="1465" w:type="dxa"/>
                  <w:vAlign w:val="center"/>
                </w:tcPr>
                <w:p w:rsidR="000D139E" w:rsidRPr="00D27D96" w:rsidRDefault="00F8656A">
                  <w:pPr>
                    <w:adjustRightInd w:val="0"/>
                    <w:snapToGrid w:val="0"/>
                    <w:jc w:val="center"/>
                    <w:rPr>
                      <w:bCs/>
                      <w:szCs w:val="21"/>
                    </w:rPr>
                  </w:pPr>
                  <w:r w:rsidRPr="00D27D96">
                    <w:rPr>
                      <w:bCs/>
                      <w:szCs w:val="21"/>
                    </w:rPr>
                    <w:t>汽油</w:t>
                  </w:r>
                </w:p>
              </w:tc>
              <w:tc>
                <w:tcPr>
                  <w:tcW w:w="1156" w:type="dxa"/>
                  <w:vAlign w:val="center"/>
                </w:tcPr>
                <w:p w:rsidR="000D139E" w:rsidRPr="00D27D96" w:rsidRDefault="00F8656A">
                  <w:pPr>
                    <w:jc w:val="center"/>
                    <w:rPr>
                      <w:bCs/>
                      <w:szCs w:val="21"/>
                    </w:rPr>
                  </w:pPr>
                  <w:r w:rsidRPr="00D27D96">
                    <w:rPr>
                      <w:bCs/>
                      <w:szCs w:val="21"/>
                    </w:rPr>
                    <w:t>t/a</w:t>
                  </w:r>
                </w:p>
              </w:tc>
              <w:tc>
                <w:tcPr>
                  <w:tcW w:w="1538" w:type="dxa"/>
                  <w:vAlign w:val="center"/>
                </w:tcPr>
                <w:p w:rsidR="000D139E" w:rsidRPr="00D27D96" w:rsidRDefault="00F8656A">
                  <w:pPr>
                    <w:jc w:val="center"/>
                    <w:rPr>
                      <w:bCs/>
                      <w:szCs w:val="21"/>
                    </w:rPr>
                  </w:pPr>
                  <w:r w:rsidRPr="00D27D96">
                    <w:rPr>
                      <w:bCs/>
                      <w:szCs w:val="21"/>
                    </w:rPr>
                    <w:t>1460</w:t>
                  </w:r>
                </w:p>
              </w:tc>
              <w:tc>
                <w:tcPr>
                  <w:tcW w:w="2839"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hRule="exact" w:val="454"/>
                <w:jc w:val="center"/>
              </w:trPr>
              <w:tc>
                <w:tcPr>
                  <w:tcW w:w="797" w:type="dxa"/>
                  <w:vAlign w:val="center"/>
                </w:tcPr>
                <w:p w:rsidR="000D139E" w:rsidRPr="00D27D96" w:rsidRDefault="00F8656A">
                  <w:pPr>
                    <w:jc w:val="center"/>
                    <w:rPr>
                      <w:spacing w:val="6"/>
                      <w:szCs w:val="21"/>
                    </w:rPr>
                  </w:pPr>
                  <w:r w:rsidRPr="00D27D96">
                    <w:rPr>
                      <w:spacing w:val="6"/>
                      <w:szCs w:val="21"/>
                    </w:rPr>
                    <w:t>2</w:t>
                  </w:r>
                </w:p>
              </w:tc>
              <w:tc>
                <w:tcPr>
                  <w:tcW w:w="925" w:type="dxa"/>
                  <w:vMerge/>
                  <w:vAlign w:val="center"/>
                </w:tcPr>
                <w:p w:rsidR="000D139E" w:rsidRPr="00D27D96" w:rsidRDefault="000D139E">
                  <w:pPr>
                    <w:jc w:val="center"/>
                    <w:rPr>
                      <w:spacing w:val="6"/>
                      <w:szCs w:val="21"/>
                    </w:rPr>
                  </w:pPr>
                </w:p>
              </w:tc>
              <w:tc>
                <w:tcPr>
                  <w:tcW w:w="1465" w:type="dxa"/>
                  <w:vAlign w:val="center"/>
                </w:tcPr>
                <w:p w:rsidR="000D139E" w:rsidRPr="00D27D96" w:rsidRDefault="00F8656A">
                  <w:pPr>
                    <w:adjustRightInd w:val="0"/>
                    <w:snapToGrid w:val="0"/>
                    <w:jc w:val="center"/>
                    <w:rPr>
                      <w:bCs/>
                      <w:szCs w:val="21"/>
                    </w:rPr>
                  </w:pPr>
                  <w:r w:rsidRPr="00D27D96">
                    <w:rPr>
                      <w:bCs/>
                      <w:szCs w:val="21"/>
                    </w:rPr>
                    <w:t>柴油</w:t>
                  </w:r>
                </w:p>
              </w:tc>
              <w:tc>
                <w:tcPr>
                  <w:tcW w:w="1156" w:type="dxa"/>
                  <w:vAlign w:val="center"/>
                </w:tcPr>
                <w:p w:rsidR="000D139E" w:rsidRPr="00D27D96" w:rsidRDefault="00F8656A">
                  <w:pPr>
                    <w:jc w:val="center"/>
                    <w:rPr>
                      <w:bCs/>
                      <w:szCs w:val="21"/>
                    </w:rPr>
                  </w:pPr>
                  <w:r w:rsidRPr="00D27D96">
                    <w:rPr>
                      <w:bCs/>
                      <w:szCs w:val="21"/>
                    </w:rPr>
                    <w:t>t/a</w:t>
                  </w:r>
                </w:p>
              </w:tc>
              <w:tc>
                <w:tcPr>
                  <w:tcW w:w="1538" w:type="dxa"/>
                  <w:vAlign w:val="center"/>
                </w:tcPr>
                <w:p w:rsidR="000D139E" w:rsidRPr="00D27D96" w:rsidRDefault="00F8656A">
                  <w:pPr>
                    <w:jc w:val="center"/>
                    <w:rPr>
                      <w:szCs w:val="21"/>
                    </w:rPr>
                  </w:pPr>
                  <w:r w:rsidRPr="00D27D96">
                    <w:rPr>
                      <w:szCs w:val="21"/>
                    </w:rPr>
                    <w:t>2190</w:t>
                  </w:r>
                </w:p>
              </w:tc>
              <w:tc>
                <w:tcPr>
                  <w:tcW w:w="2839" w:type="dxa"/>
                  <w:vAlign w:val="center"/>
                </w:tcPr>
                <w:p w:rsidR="000D139E" w:rsidRPr="00D27D96" w:rsidRDefault="00F8656A">
                  <w:pPr>
                    <w:jc w:val="center"/>
                    <w:rPr>
                      <w:bCs/>
                      <w:szCs w:val="21"/>
                    </w:rPr>
                  </w:pPr>
                  <w:r w:rsidRPr="00D27D96">
                    <w:rPr>
                      <w:bCs/>
                      <w:szCs w:val="21"/>
                    </w:rPr>
                    <w:t>/</w:t>
                  </w:r>
                </w:p>
              </w:tc>
            </w:tr>
            <w:tr w:rsidR="000D139E" w:rsidRPr="00D27D96" w:rsidTr="001D2D2C">
              <w:trPr>
                <w:trHeight w:hRule="exact" w:val="534"/>
                <w:jc w:val="center"/>
              </w:trPr>
              <w:tc>
                <w:tcPr>
                  <w:tcW w:w="797" w:type="dxa"/>
                  <w:vAlign w:val="center"/>
                </w:tcPr>
                <w:p w:rsidR="000D139E" w:rsidRPr="00D27D96" w:rsidRDefault="00F8656A">
                  <w:pPr>
                    <w:jc w:val="center"/>
                    <w:rPr>
                      <w:spacing w:val="6"/>
                      <w:szCs w:val="21"/>
                    </w:rPr>
                  </w:pPr>
                  <w:r w:rsidRPr="00D27D96">
                    <w:rPr>
                      <w:spacing w:val="6"/>
                      <w:szCs w:val="21"/>
                    </w:rPr>
                    <w:t>3</w:t>
                  </w:r>
                </w:p>
              </w:tc>
              <w:tc>
                <w:tcPr>
                  <w:tcW w:w="925" w:type="dxa"/>
                  <w:vMerge w:val="restart"/>
                  <w:vAlign w:val="center"/>
                </w:tcPr>
                <w:p w:rsidR="000D139E" w:rsidRPr="00D27D96" w:rsidRDefault="00F8656A">
                  <w:pPr>
                    <w:jc w:val="center"/>
                    <w:rPr>
                      <w:spacing w:val="6"/>
                      <w:szCs w:val="21"/>
                    </w:rPr>
                  </w:pPr>
                  <w:r w:rsidRPr="00D27D96">
                    <w:rPr>
                      <w:spacing w:val="6"/>
                      <w:szCs w:val="21"/>
                    </w:rPr>
                    <w:t>能源</w:t>
                  </w:r>
                </w:p>
              </w:tc>
              <w:tc>
                <w:tcPr>
                  <w:tcW w:w="1465" w:type="dxa"/>
                  <w:vAlign w:val="center"/>
                </w:tcPr>
                <w:p w:rsidR="000D139E" w:rsidRPr="00D27D96" w:rsidRDefault="00F8656A">
                  <w:pPr>
                    <w:jc w:val="center"/>
                    <w:rPr>
                      <w:spacing w:val="6"/>
                      <w:szCs w:val="21"/>
                    </w:rPr>
                  </w:pPr>
                  <w:r w:rsidRPr="00D27D96">
                    <w:rPr>
                      <w:spacing w:val="6"/>
                      <w:szCs w:val="21"/>
                    </w:rPr>
                    <w:t>电</w:t>
                  </w:r>
                </w:p>
              </w:tc>
              <w:tc>
                <w:tcPr>
                  <w:tcW w:w="1156" w:type="dxa"/>
                  <w:vAlign w:val="center"/>
                </w:tcPr>
                <w:p w:rsidR="000D139E" w:rsidRPr="00D27D96" w:rsidRDefault="00F8656A">
                  <w:pPr>
                    <w:jc w:val="center"/>
                    <w:rPr>
                      <w:spacing w:val="6"/>
                      <w:szCs w:val="21"/>
                    </w:rPr>
                  </w:pPr>
                  <w:r w:rsidRPr="00D27D96">
                    <w:rPr>
                      <w:szCs w:val="21"/>
                    </w:rPr>
                    <w:t>度</w:t>
                  </w:r>
                  <w:r w:rsidRPr="00D27D96">
                    <w:rPr>
                      <w:szCs w:val="21"/>
                    </w:rPr>
                    <w:t>/a</w:t>
                  </w:r>
                </w:p>
              </w:tc>
              <w:tc>
                <w:tcPr>
                  <w:tcW w:w="1538" w:type="dxa"/>
                  <w:vAlign w:val="center"/>
                </w:tcPr>
                <w:p w:rsidR="000D139E" w:rsidRPr="00D27D96" w:rsidRDefault="00F8656A">
                  <w:pPr>
                    <w:jc w:val="center"/>
                    <w:rPr>
                      <w:color w:val="0000FF"/>
                      <w:spacing w:val="6"/>
                      <w:szCs w:val="21"/>
                    </w:rPr>
                  </w:pPr>
                  <w:r w:rsidRPr="00D27D96">
                    <w:rPr>
                      <w:spacing w:val="6"/>
                      <w:szCs w:val="21"/>
                    </w:rPr>
                    <w:t>10000</w:t>
                  </w:r>
                </w:p>
              </w:tc>
              <w:tc>
                <w:tcPr>
                  <w:tcW w:w="2839" w:type="dxa"/>
                  <w:vAlign w:val="center"/>
                </w:tcPr>
                <w:p w:rsidR="000D139E" w:rsidRPr="00D27D96" w:rsidRDefault="00F8656A">
                  <w:pPr>
                    <w:jc w:val="center"/>
                    <w:rPr>
                      <w:spacing w:val="6"/>
                      <w:szCs w:val="21"/>
                    </w:rPr>
                  </w:pPr>
                  <w:r w:rsidRPr="00D27D96">
                    <w:rPr>
                      <w:spacing w:val="6"/>
                      <w:szCs w:val="21"/>
                    </w:rPr>
                    <w:t>区域电网</w:t>
                  </w:r>
                </w:p>
              </w:tc>
            </w:tr>
            <w:tr w:rsidR="000D139E" w:rsidRPr="00D27D96" w:rsidTr="001D2D2C">
              <w:trPr>
                <w:trHeight w:hRule="exact" w:val="454"/>
                <w:jc w:val="center"/>
              </w:trPr>
              <w:tc>
                <w:tcPr>
                  <w:tcW w:w="797" w:type="dxa"/>
                  <w:vAlign w:val="center"/>
                </w:tcPr>
                <w:p w:rsidR="000D139E" w:rsidRPr="00D27D96" w:rsidRDefault="00F8656A">
                  <w:pPr>
                    <w:jc w:val="center"/>
                    <w:rPr>
                      <w:spacing w:val="6"/>
                      <w:szCs w:val="21"/>
                    </w:rPr>
                  </w:pPr>
                  <w:r w:rsidRPr="00D27D96">
                    <w:rPr>
                      <w:spacing w:val="6"/>
                      <w:szCs w:val="21"/>
                    </w:rPr>
                    <w:t>4</w:t>
                  </w:r>
                </w:p>
              </w:tc>
              <w:tc>
                <w:tcPr>
                  <w:tcW w:w="925" w:type="dxa"/>
                  <w:vMerge/>
                  <w:vAlign w:val="center"/>
                </w:tcPr>
                <w:p w:rsidR="000D139E" w:rsidRPr="00D27D96" w:rsidRDefault="000D139E">
                  <w:pPr>
                    <w:jc w:val="center"/>
                    <w:rPr>
                      <w:spacing w:val="6"/>
                      <w:szCs w:val="21"/>
                    </w:rPr>
                  </w:pPr>
                </w:p>
              </w:tc>
              <w:tc>
                <w:tcPr>
                  <w:tcW w:w="1465" w:type="dxa"/>
                  <w:vAlign w:val="center"/>
                </w:tcPr>
                <w:p w:rsidR="000D139E" w:rsidRPr="00D27D96" w:rsidRDefault="00F8656A">
                  <w:pPr>
                    <w:jc w:val="center"/>
                    <w:rPr>
                      <w:spacing w:val="6"/>
                      <w:szCs w:val="21"/>
                    </w:rPr>
                  </w:pPr>
                  <w:r w:rsidRPr="00D27D96">
                    <w:rPr>
                      <w:spacing w:val="6"/>
                      <w:szCs w:val="21"/>
                    </w:rPr>
                    <w:t>水</w:t>
                  </w:r>
                </w:p>
              </w:tc>
              <w:tc>
                <w:tcPr>
                  <w:tcW w:w="1156" w:type="dxa"/>
                  <w:vAlign w:val="center"/>
                </w:tcPr>
                <w:p w:rsidR="000D139E" w:rsidRPr="00D27D96" w:rsidRDefault="00F8656A">
                  <w:pPr>
                    <w:jc w:val="center"/>
                    <w:rPr>
                      <w:szCs w:val="21"/>
                    </w:rPr>
                  </w:pPr>
                  <w:r w:rsidRPr="00D27D96">
                    <w:rPr>
                      <w:spacing w:val="6"/>
                      <w:szCs w:val="21"/>
                    </w:rPr>
                    <w:t>t/a</w:t>
                  </w:r>
                </w:p>
              </w:tc>
              <w:tc>
                <w:tcPr>
                  <w:tcW w:w="1538" w:type="dxa"/>
                  <w:vAlign w:val="center"/>
                </w:tcPr>
                <w:p w:rsidR="000D139E" w:rsidRPr="00D27D96" w:rsidRDefault="00F8656A" w:rsidP="002040AA">
                  <w:pPr>
                    <w:jc w:val="center"/>
                    <w:rPr>
                      <w:color w:val="0000FF"/>
                      <w:spacing w:val="6"/>
                      <w:szCs w:val="21"/>
                    </w:rPr>
                  </w:pPr>
                  <w:r w:rsidRPr="00D27D96">
                    <w:rPr>
                      <w:spacing w:val="6"/>
                      <w:szCs w:val="21"/>
                    </w:rPr>
                    <w:t>2</w:t>
                  </w:r>
                  <w:r w:rsidR="002040AA" w:rsidRPr="00D27D96">
                    <w:rPr>
                      <w:spacing w:val="6"/>
                      <w:szCs w:val="21"/>
                    </w:rPr>
                    <w:t>73.75</w:t>
                  </w:r>
                </w:p>
              </w:tc>
              <w:tc>
                <w:tcPr>
                  <w:tcW w:w="2839" w:type="dxa"/>
                  <w:vAlign w:val="center"/>
                </w:tcPr>
                <w:p w:rsidR="000D139E" w:rsidRPr="00D27D96" w:rsidRDefault="00F8656A">
                  <w:pPr>
                    <w:jc w:val="center"/>
                    <w:rPr>
                      <w:spacing w:val="6"/>
                      <w:szCs w:val="21"/>
                    </w:rPr>
                  </w:pPr>
                  <w:r w:rsidRPr="00D27D96">
                    <w:rPr>
                      <w:spacing w:val="6"/>
                      <w:szCs w:val="21"/>
                    </w:rPr>
                    <w:t>自备水井</w:t>
                  </w:r>
                </w:p>
              </w:tc>
            </w:tr>
          </w:tbl>
          <w:p w:rsidR="000D139E" w:rsidRPr="00D27D96" w:rsidRDefault="00F8656A">
            <w:pPr>
              <w:adjustRightInd w:val="0"/>
              <w:snapToGrid w:val="0"/>
              <w:spacing w:line="520" w:lineRule="exact"/>
              <w:ind w:firstLineChars="200" w:firstLine="482"/>
              <w:rPr>
                <w:b/>
                <w:bCs/>
                <w:sz w:val="24"/>
                <w:szCs w:val="24"/>
              </w:rPr>
            </w:pPr>
            <w:r w:rsidRPr="00D27D96">
              <w:rPr>
                <w:b/>
                <w:bCs/>
                <w:sz w:val="24"/>
                <w:szCs w:val="24"/>
              </w:rPr>
              <w:t>5</w:t>
            </w:r>
            <w:r w:rsidRPr="00D27D96">
              <w:rPr>
                <w:b/>
                <w:bCs/>
                <w:sz w:val="24"/>
                <w:szCs w:val="24"/>
              </w:rPr>
              <w:t>、主要设备、设施</w:t>
            </w:r>
          </w:p>
          <w:p w:rsidR="000D139E" w:rsidRPr="00D27D96" w:rsidRDefault="00F8656A">
            <w:pPr>
              <w:adjustRightInd w:val="0"/>
              <w:snapToGrid w:val="0"/>
              <w:spacing w:line="520" w:lineRule="exact"/>
              <w:ind w:firstLineChars="200" w:firstLine="480"/>
              <w:rPr>
                <w:bCs/>
                <w:sz w:val="24"/>
                <w:szCs w:val="24"/>
              </w:rPr>
            </w:pPr>
            <w:r w:rsidRPr="00D27D96">
              <w:rPr>
                <w:bCs/>
                <w:sz w:val="24"/>
                <w:szCs w:val="24"/>
              </w:rPr>
              <w:t>项目主要设备、设施详见表</w:t>
            </w:r>
            <w:r w:rsidRPr="00D27D96">
              <w:rPr>
                <w:bCs/>
                <w:sz w:val="24"/>
                <w:szCs w:val="24"/>
              </w:rPr>
              <w:t>3</w:t>
            </w:r>
            <w:r w:rsidRPr="00D27D96">
              <w:rPr>
                <w:bCs/>
                <w:sz w:val="24"/>
                <w:szCs w:val="24"/>
              </w:rPr>
              <w:t>所示。</w:t>
            </w:r>
          </w:p>
          <w:p w:rsidR="00CD314E" w:rsidRDefault="00CD314E">
            <w:pPr>
              <w:adjustRightInd w:val="0"/>
              <w:snapToGrid w:val="0"/>
              <w:spacing w:line="520" w:lineRule="exact"/>
              <w:jc w:val="center"/>
              <w:rPr>
                <w:rFonts w:eastAsia="黑体"/>
                <w:bCs/>
                <w:sz w:val="24"/>
                <w:szCs w:val="24"/>
              </w:rPr>
            </w:pPr>
          </w:p>
          <w:p w:rsidR="000D139E" w:rsidRPr="00D27D96" w:rsidRDefault="00F8656A">
            <w:pPr>
              <w:adjustRightInd w:val="0"/>
              <w:snapToGrid w:val="0"/>
              <w:spacing w:line="520" w:lineRule="exact"/>
              <w:jc w:val="center"/>
              <w:rPr>
                <w:rFonts w:eastAsia="黑体"/>
                <w:bCs/>
                <w:sz w:val="24"/>
                <w:szCs w:val="24"/>
              </w:rPr>
            </w:pPr>
            <w:r w:rsidRPr="00D27D96">
              <w:rPr>
                <w:rFonts w:eastAsia="黑体"/>
                <w:bCs/>
                <w:sz w:val="24"/>
                <w:szCs w:val="24"/>
              </w:rPr>
              <w:t>表</w:t>
            </w:r>
            <w:r w:rsidRPr="00D27D96">
              <w:rPr>
                <w:rFonts w:eastAsia="黑体"/>
                <w:bCs/>
                <w:sz w:val="24"/>
                <w:szCs w:val="24"/>
              </w:rPr>
              <w:t xml:space="preserve">3      </w:t>
            </w:r>
            <w:r w:rsidRPr="00D27D96">
              <w:rPr>
                <w:rFonts w:eastAsia="黑体"/>
                <w:bCs/>
                <w:sz w:val="24"/>
                <w:szCs w:val="24"/>
              </w:rPr>
              <w:t>项</w:t>
            </w:r>
            <w:r w:rsidRPr="00D27D96">
              <w:rPr>
                <w:rFonts w:eastAsia="黑体" w:hAnsi="黑体"/>
                <w:bCs/>
                <w:sz w:val="24"/>
                <w:szCs w:val="24"/>
              </w:rPr>
              <w:t>目主要设备（设施）一览表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3480"/>
              <w:gridCol w:w="1455"/>
              <w:gridCol w:w="875"/>
              <w:gridCol w:w="2034"/>
            </w:tblGrid>
            <w:tr w:rsidR="000D139E" w:rsidRPr="00D27D96" w:rsidTr="001D2D2C">
              <w:trPr>
                <w:trHeight w:val="420"/>
                <w:jc w:val="center"/>
              </w:trPr>
              <w:tc>
                <w:tcPr>
                  <w:tcW w:w="876" w:type="dxa"/>
                  <w:vAlign w:val="center"/>
                </w:tcPr>
                <w:p w:rsidR="000D139E" w:rsidRPr="00D27D96" w:rsidRDefault="00F8656A">
                  <w:pPr>
                    <w:spacing w:line="0" w:lineRule="atLeast"/>
                    <w:jc w:val="center"/>
                    <w:rPr>
                      <w:szCs w:val="21"/>
                    </w:rPr>
                  </w:pPr>
                  <w:r w:rsidRPr="00D27D96">
                    <w:rPr>
                      <w:szCs w:val="21"/>
                    </w:rPr>
                    <w:lastRenderedPageBreak/>
                    <w:t>序号</w:t>
                  </w:r>
                </w:p>
              </w:tc>
              <w:tc>
                <w:tcPr>
                  <w:tcW w:w="3480" w:type="dxa"/>
                  <w:vAlign w:val="center"/>
                </w:tcPr>
                <w:p w:rsidR="000D139E" w:rsidRPr="00D27D96" w:rsidRDefault="00F8656A">
                  <w:pPr>
                    <w:spacing w:line="0" w:lineRule="atLeast"/>
                    <w:jc w:val="center"/>
                    <w:rPr>
                      <w:szCs w:val="21"/>
                    </w:rPr>
                  </w:pPr>
                  <w:r w:rsidRPr="00D27D96">
                    <w:rPr>
                      <w:szCs w:val="21"/>
                    </w:rPr>
                    <w:t>设备名称</w:t>
                  </w:r>
                </w:p>
              </w:tc>
              <w:tc>
                <w:tcPr>
                  <w:tcW w:w="1455" w:type="dxa"/>
                  <w:vAlign w:val="center"/>
                </w:tcPr>
                <w:p w:rsidR="000D139E" w:rsidRPr="00D27D96" w:rsidRDefault="00F8656A">
                  <w:pPr>
                    <w:spacing w:line="0" w:lineRule="atLeast"/>
                    <w:jc w:val="center"/>
                    <w:rPr>
                      <w:szCs w:val="21"/>
                    </w:rPr>
                  </w:pPr>
                  <w:r w:rsidRPr="00D27D96">
                    <w:rPr>
                      <w:szCs w:val="21"/>
                    </w:rPr>
                    <w:t>规格型号</w:t>
                  </w:r>
                </w:p>
              </w:tc>
              <w:tc>
                <w:tcPr>
                  <w:tcW w:w="875" w:type="dxa"/>
                  <w:vAlign w:val="center"/>
                </w:tcPr>
                <w:p w:rsidR="000D139E" w:rsidRPr="00D27D96" w:rsidRDefault="00F8656A">
                  <w:pPr>
                    <w:spacing w:line="0" w:lineRule="atLeast"/>
                    <w:jc w:val="center"/>
                    <w:rPr>
                      <w:szCs w:val="21"/>
                    </w:rPr>
                  </w:pPr>
                  <w:r w:rsidRPr="00D27D96">
                    <w:rPr>
                      <w:szCs w:val="21"/>
                    </w:rPr>
                    <w:t>数量</w:t>
                  </w:r>
                </w:p>
              </w:tc>
              <w:tc>
                <w:tcPr>
                  <w:tcW w:w="2034" w:type="dxa"/>
                  <w:vAlign w:val="center"/>
                </w:tcPr>
                <w:p w:rsidR="000D139E" w:rsidRPr="00D27D96" w:rsidRDefault="00F8656A">
                  <w:pPr>
                    <w:spacing w:line="0" w:lineRule="atLeast"/>
                    <w:jc w:val="center"/>
                    <w:rPr>
                      <w:szCs w:val="21"/>
                    </w:rPr>
                  </w:pPr>
                  <w:r w:rsidRPr="00D27D96">
                    <w:rPr>
                      <w:szCs w:val="21"/>
                    </w:rPr>
                    <w:t>备注</w:t>
                  </w:r>
                </w:p>
              </w:tc>
            </w:tr>
            <w:tr w:rsidR="000D139E" w:rsidRPr="00D27D96" w:rsidTr="001D2D2C">
              <w:trPr>
                <w:trHeight w:val="420"/>
                <w:jc w:val="center"/>
              </w:trPr>
              <w:tc>
                <w:tcPr>
                  <w:tcW w:w="876" w:type="dxa"/>
                  <w:vAlign w:val="center"/>
                </w:tcPr>
                <w:p w:rsidR="000D139E" w:rsidRPr="00D27D96" w:rsidRDefault="00F8656A">
                  <w:pPr>
                    <w:spacing w:line="0" w:lineRule="atLeast"/>
                    <w:jc w:val="center"/>
                    <w:rPr>
                      <w:szCs w:val="21"/>
                    </w:rPr>
                  </w:pPr>
                  <w:r w:rsidRPr="00D27D96">
                    <w:rPr>
                      <w:szCs w:val="21"/>
                    </w:rPr>
                    <w:t>1</w:t>
                  </w:r>
                </w:p>
              </w:tc>
              <w:tc>
                <w:tcPr>
                  <w:tcW w:w="3480" w:type="dxa"/>
                  <w:vAlign w:val="center"/>
                </w:tcPr>
                <w:p w:rsidR="000D139E" w:rsidRPr="00D27D96" w:rsidRDefault="00F8656A">
                  <w:pPr>
                    <w:spacing w:line="0" w:lineRule="atLeast"/>
                    <w:jc w:val="center"/>
                    <w:rPr>
                      <w:szCs w:val="21"/>
                    </w:rPr>
                  </w:pPr>
                  <w:r w:rsidRPr="00D27D96">
                    <w:rPr>
                      <w:szCs w:val="21"/>
                    </w:rPr>
                    <w:t>双枪加油机</w:t>
                  </w:r>
                </w:p>
              </w:tc>
              <w:tc>
                <w:tcPr>
                  <w:tcW w:w="1455" w:type="dxa"/>
                  <w:vAlign w:val="center"/>
                </w:tcPr>
                <w:p w:rsidR="000D139E" w:rsidRPr="00D27D96" w:rsidRDefault="00F8656A">
                  <w:pPr>
                    <w:spacing w:line="0" w:lineRule="atLeast"/>
                    <w:jc w:val="center"/>
                    <w:rPr>
                      <w:szCs w:val="21"/>
                    </w:rPr>
                  </w:pPr>
                  <w:r w:rsidRPr="00D27D96">
                    <w:rPr>
                      <w:szCs w:val="21"/>
                    </w:rPr>
                    <w:t>/</w:t>
                  </w:r>
                </w:p>
              </w:tc>
              <w:tc>
                <w:tcPr>
                  <w:tcW w:w="875" w:type="dxa"/>
                  <w:vAlign w:val="center"/>
                </w:tcPr>
                <w:p w:rsidR="000D139E" w:rsidRPr="00D27D96" w:rsidRDefault="00F8656A">
                  <w:pPr>
                    <w:spacing w:line="0" w:lineRule="atLeast"/>
                    <w:jc w:val="center"/>
                    <w:rPr>
                      <w:szCs w:val="21"/>
                    </w:rPr>
                  </w:pPr>
                  <w:r w:rsidRPr="00D27D96">
                    <w:rPr>
                      <w:szCs w:val="21"/>
                    </w:rPr>
                    <w:t>4</w:t>
                  </w:r>
                  <w:r w:rsidRPr="00D27D96">
                    <w:rPr>
                      <w:szCs w:val="21"/>
                    </w:rPr>
                    <w:t>台</w:t>
                  </w:r>
                </w:p>
              </w:tc>
              <w:tc>
                <w:tcPr>
                  <w:tcW w:w="2034" w:type="dxa"/>
                  <w:vMerge w:val="restart"/>
                  <w:vAlign w:val="center"/>
                </w:tcPr>
                <w:p w:rsidR="000D139E" w:rsidRPr="00D27D96" w:rsidRDefault="00F8656A">
                  <w:pPr>
                    <w:spacing w:line="0" w:lineRule="atLeast"/>
                    <w:jc w:val="center"/>
                    <w:rPr>
                      <w:szCs w:val="21"/>
                    </w:rPr>
                  </w:pPr>
                  <w:r w:rsidRPr="00D27D96">
                    <w:rPr>
                      <w:szCs w:val="21"/>
                    </w:rPr>
                    <w:t>加油设备</w:t>
                  </w:r>
                </w:p>
              </w:tc>
            </w:tr>
            <w:tr w:rsidR="000D139E" w:rsidRPr="00D27D96" w:rsidTr="001D2D2C">
              <w:trPr>
                <w:trHeight w:val="420"/>
                <w:jc w:val="center"/>
              </w:trPr>
              <w:tc>
                <w:tcPr>
                  <w:tcW w:w="876" w:type="dxa"/>
                  <w:vAlign w:val="center"/>
                </w:tcPr>
                <w:p w:rsidR="000D139E" w:rsidRPr="00D27D96" w:rsidRDefault="00F8656A">
                  <w:pPr>
                    <w:spacing w:line="0" w:lineRule="atLeast"/>
                    <w:jc w:val="center"/>
                    <w:rPr>
                      <w:szCs w:val="21"/>
                    </w:rPr>
                  </w:pPr>
                  <w:r w:rsidRPr="00D27D96">
                    <w:rPr>
                      <w:szCs w:val="21"/>
                    </w:rPr>
                    <w:t>2</w:t>
                  </w:r>
                </w:p>
              </w:tc>
              <w:tc>
                <w:tcPr>
                  <w:tcW w:w="3480" w:type="dxa"/>
                  <w:vAlign w:val="center"/>
                </w:tcPr>
                <w:p w:rsidR="000D139E" w:rsidRPr="00D27D96" w:rsidRDefault="00F8656A">
                  <w:pPr>
                    <w:spacing w:line="0" w:lineRule="atLeast"/>
                    <w:jc w:val="center"/>
                    <w:rPr>
                      <w:szCs w:val="21"/>
                    </w:rPr>
                  </w:pPr>
                  <w:r w:rsidRPr="00D27D96">
                    <w:rPr>
                      <w:szCs w:val="21"/>
                    </w:rPr>
                    <w:t>双层钢制油罐</w:t>
                  </w:r>
                </w:p>
              </w:tc>
              <w:tc>
                <w:tcPr>
                  <w:tcW w:w="1455" w:type="dxa"/>
                  <w:vAlign w:val="center"/>
                </w:tcPr>
                <w:p w:rsidR="000D139E" w:rsidRPr="00D27D96" w:rsidRDefault="00F8656A">
                  <w:pPr>
                    <w:spacing w:line="0" w:lineRule="atLeast"/>
                    <w:jc w:val="center"/>
                    <w:rPr>
                      <w:szCs w:val="21"/>
                    </w:rPr>
                  </w:pPr>
                  <w:r w:rsidRPr="00D27D96">
                    <w:rPr>
                      <w:szCs w:val="21"/>
                    </w:rPr>
                    <w:t>30m</w:t>
                  </w:r>
                  <w:r w:rsidRPr="00D27D96">
                    <w:rPr>
                      <w:szCs w:val="21"/>
                      <w:vertAlign w:val="superscript"/>
                    </w:rPr>
                    <w:t>3</w:t>
                  </w:r>
                </w:p>
              </w:tc>
              <w:tc>
                <w:tcPr>
                  <w:tcW w:w="875" w:type="dxa"/>
                  <w:vAlign w:val="center"/>
                </w:tcPr>
                <w:p w:rsidR="000D139E" w:rsidRPr="00D27D96" w:rsidRDefault="00F8656A">
                  <w:pPr>
                    <w:spacing w:line="0" w:lineRule="atLeast"/>
                    <w:jc w:val="center"/>
                    <w:rPr>
                      <w:szCs w:val="21"/>
                    </w:rPr>
                  </w:pPr>
                  <w:r w:rsidRPr="00D27D96">
                    <w:rPr>
                      <w:szCs w:val="21"/>
                    </w:rPr>
                    <w:t>4</w:t>
                  </w:r>
                  <w:r w:rsidRPr="00D27D96">
                    <w:rPr>
                      <w:szCs w:val="21"/>
                    </w:rPr>
                    <w:t>座</w:t>
                  </w:r>
                </w:p>
              </w:tc>
              <w:tc>
                <w:tcPr>
                  <w:tcW w:w="2034" w:type="dxa"/>
                  <w:vMerge/>
                  <w:vAlign w:val="center"/>
                </w:tcPr>
                <w:p w:rsidR="000D139E" w:rsidRPr="00D27D96" w:rsidRDefault="000D139E">
                  <w:pPr>
                    <w:spacing w:line="0" w:lineRule="atLeast"/>
                    <w:jc w:val="center"/>
                    <w:rPr>
                      <w:szCs w:val="21"/>
                    </w:rPr>
                  </w:pPr>
                </w:p>
              </w:tc>
            </w:tr>
            <w:tr w:rsidR="000D139E" w:rsidRPr="00D27D96" w:rsidTr="001D2D2C">
              <w:trPr>
                <w:trHeight w:val="420"/>
                <w:jc w:val="center"/>
              </w:trPr>
              <w:tc>
                <w:tcPr>
                  <w:tcW w:w="876" w:type="dxa"/>
                  <w:vAlign w:val="center"/>
                </w:tcPr>
                <w:p w:rsidR="000D139E" w:rsidRPr="00D27D96" w:rsidRDefault="00F8656A">
                  <w:pPr>
                    <w:spacing w:line="0" w:lineRule="atLeast"/>
                    <w:jc w:val="center"/>
                    <w:rPr>
                      <w:szCs w:val="21"/>
                    </w:rPr>
                  </w:pPr>
                  <w:r w:rsidRPr="00D27D96">
                    <w:rPr>
                      <w:szCs w:val="21"/>
                    </w:rPr>
                    <w:t>3</w:t>
                  </w:r>
                </w:p>
              </w:tc>
              <w:tc>
                <w:tcPr>
                  <w:tcW w:w="3480" w:type="dxa"/>
                  <w:vAlign w:val="center"/>
                </w:tcPr>
                <w:p w:rsidR="000D139E" w:rsidRPr="00D27D96" w:rsidRDefault="00F8656A">
                  <w:pPr>
                    <w:spacing w:line="0" w:lineRule="atLeast"/>
                    <w:jc w:val="center"/>
                    <w:rPr>
                      <w:szCs w:val="21"/>
                    </w:rPr>
                  </w:pPr>
                  <w:r w:rsidRPr="00D27D96">
                    <w:rPr>
                      <w:szCs w:val="21"/>
                    </w:rPr>
                    <w:t>手提式干粉灭火器</w:t>
                  </w:r>
                </w:p>
              </w:tc>
              <w:tc>
                <w:tcPr>
                  <w:tcW w:w="1455" w:type="dxa"/>
                  <w:vAlign w:val="center"/>
                </w:tcPr>
                <w:p w:rsidR="000D139E" w:rsidRPr="00D27D96" w:rsidRDefault="00F8656A">
                  <w:pPr>
                    <w:spacing w:line="0" w:lineRule="atLeast"/>
                    <w:jc w:val="center"/>
                    <w:rPr>
                      <w:szCs w:val="21"/>
                    </w:rPr>
                  </w:pPr>
                  <w:r w:rsidRPr="00D27D96">
                    <w:rPr>
                      <w:szCs w:val="21"/>
                    </w:rPr>
                    <w:t>4kg</w:t>
                  </w:r>
                </w:p>
              </w:tc>
              <w:tc>
                <w:tcPr>
                  <w:tcW w:w="875" w:type="dxa"/>
                  <w:vAlign w:val="center"/>
                </w:tcPr>
                <w:p w:rsidR="000D139E" w:rsidRPr="00D27D96" w:rsidRDefault="00F8656A">
                  <w:pPr>
                    <w:spacing w:line="0" w:lineRule="atLeast"/>
                    <w:jc w:val="center"/>
                    <w:rPr>
                      <w:szCs w:val="21"/>
                    </w:rPr>
                  </w:pPr>
                  <w:r w:rsidRPr="00D27D96">
                    <w:rPr>
                      <w:szCs w:val="21"/>
                    </w:rPr>
                    <w:t>10</w:t>
                  </w:r>
                  <w:r w:rsidRPr="00D27D96">
                    <w:rPr>
                      <w:szCs w:val="21"/>
                    </w:rPr>
                    <w:t>个</w:t>
                  </w:r>
                </w:p>
              </w:tc>
              <w:tc>
                <w:tcPr>
                  <w:tcW w:w="2034" w:type="dxa"/>
                  <w:vMerge w:val="restart"/>
                  <w:vAlign w:val="center"/>
                </w:tcPr>
                <w:p w:rsidR="000D139E" w:rsidRPr="00D27D96" w:rsidRDefault="00F8656A">
                  <w:pPr>
                    <w:spacing w:line="0" w:lineRule="atLeast"/>
                    <w:jc w:val="center"/>
                    <w:rPr>
                      <w:szCs w:val="21"/>
                    </w:rPr>
                  </w:pPr>
                  <w:r w:rsidRPr="00D27D96">
                    <w:rPr>
                      <w:szCs w:val="21"/>
                    </w:rPr>
                    <w:t>消防设备</w:t>
                  </w:r>
                </w:p>
              </w:tc>
            </w:tr>
            <w:tr w:rsidR="000D139E" w:rsidRPr="00D27D96" w:rsidTr="001D2D2C">
              <w:trPr>
                <w:trHeight w:val="420"/>
                <w:jc w:val="center"/>
              </w:trPr>
              <w:tc>
                <w:tcPr>
                  <w:tcW w:w="876" w:type="dxa"/>
                  <w:vAlign w:val="center"/>
                </w:tcPr>
                <w:p w:rsidR="000D139E" w:rsidRPr="00D27D96" w:rsidRDefault="00F8656A">
                  <w:pPr>
                    <w:spacing w:line="0" w:lineRule="atLeast"/>
                    <w:jc w:val="center"/>
                    <w:rPr>
                      <w:szCs w:val="21"/>
                    </w:rPr>
                  </w:pPr>
                  <w:r w:rsidRPr="00D27D96">
                    <w:rPr>
                      <w:szCs w:val="21"/>
                    </w:rPr>
                    <w:t>4</w:t>
                  </w:r>
                </w:p>
              </w:tc>
              <w:tc>
                <w:tcPr>
                  <w:tcW w:w="3480" w:type="dxa"/>
                  <w:vAlign w:val="center"/>
                </w:tcPr>
                <w:p w:rsidR="000D139E" w:rsidRPr="00D27D96" w:rsidRDefault="00F8656A">
                  <w:pPr>
                    <w:spacing w:line="0" w:lineRule="atLeast"/>
                    <w:jc w:val="center"/>
                    <w:rPr>
                      <w:szCs w:val="21"/>
                    </w:rPr>
                  </w:pPr>
                  <w:r w:rsidRPr="00D27D96">
                    <w:rPr>
                      <w:szCs w:val="21"/>
                    </w:rPr>
                    <w:t>推车式干粉灭火器</w:t>
                  </w:r>
                </w:p>
              </w:tc>
              <w:tc>
                <w:tcPr>
                  <w:tcW w:w="1455" w:type="dxa"/>
                  <w:vAlign w:val="center"/>
                </w:tcPr>
                <w:p w:rsidR="000D139E" w:rsidRPr="00D27D96" w:rsidRDefault="00F8656A">
                  <w:pPr>
                    <w:spacing w:line="0" w:lineRule="atLeast"/>
                    <w:jc w:val="center"/>
                    <w:rPr>
                      <w:szCs w:val="21"/>
                    </w:rPr>
                  </w:pPr>
                  <w:r w:rsidRPr="00D27D96">
                    <w:rPr>
                      <w:szCs w:val="21"/>
                    </w:rPr>
                    <w:t>25kg</w:t>
                  </w:r>
                </w:p>
              </w:tc>
              <w:tc>
                <w:tcPr>
                  <w:tcW w:w="875" w:type="dxa"/>
                  <w:vAlign w:val="center"/>
                </w:tcPr>
                <w:p w:rsidR="000D139E" w:rsidRPr="00D27D96" w:rsidRDefault="00F8656A">
                  <w:pPr>
                    <w:spacing w:line="0" w:lineRule="atLeast"/>
                    <w:jc w:val="center"/>
                    <w:rPr>
                      <w:szCs w:val="21"/>
                    </w:rPr>
                  </w:pPr>
                  <w:r w:rsidRPr="00D27D96">
                    <w:rPr>
                      <w:szCs w:val="21"/>
                    </w:rPr>
                    <w:t>2</w:t>
                  </w:r>
                  <w:r w:rsidRPr="00D27D96">
                    <w:rPr>
                      <w:szCs w:val="21"/>
                    </w:rPr>
                    <w:t>个</w:t>
                  </w:r>
                </w:p>
              </w:tc>
              <w:tc>
                <w:tcPr>
                  <w:tcW w:w="2034" w:type="dxa"/>
                  <w:vMerge/>
                  <w:vAlign w:val="center"/>
                </w:tcPr>
                <w:p w:rsidR="000D139E" w:rsidRPr="00D27D96" w:rsidRDefault="000D139E">
                  <w:pPr>
                    <w:spacing w:line="0" w:lineRule="atLeast"/>
                    <w:jc w:val="center"/>
                    <w:rPr>
                      <w:szCs w:val="21"/>
                    </w:rPr>
                  </w:pPr>
                </w:p>
              </w:tc>
            </w:tr>
            <w:tr w:rsidR="000D139E" w:rsidRPr="00D27D96" w:rsidTr="001D2D2C">
              <w:trPr>
                <w:trHeight w:val="420"/>
                <w:jc w:val="center"/>
              </w:trPr>
              <w:tc>
                <w:tcPr>
                  <w:tcW w:w="876" w:type="dxa"/>
                  <w:vAlign w:val="center"/>
                </w:tcPr>
                <w:p w:rsidR="000D139E" w:rsidRPr="00D27D96" w:rsidRDefault="00F8656A">
                  <w:pPr>
                    <w:spacing w:line="0" w:lineRule="atLeast"/>
                    <w:jc w:val="center"/>
                    <w:rPr>
                      <w:szCs w:val="21"/>
                    </w:rPr>
                  </w:pPr>
                  <w:r w:rsidRPr="00D27D96">
                    <w:rPr>
                      <w:szCs w:val="21"/>
                    </w:rPr>
                    <w:t>5</w:t>
                  </w:r>
                </w:p>
              </w:tc>
              <w:tc>
                <w:tcPr>
                  <w:tcW w:w="3480" w:type="dxa"/>
                  <w:vAlign w:val="center"/>
                </w:tcPr>
                <w:p w:rsidR="000D139E" w:rsidRPr="00D27D96" w:rsidRDefault="00F8656A">
                  <w:pPr>
                    <w:spacing w:line="0" w:lineRule="atLeast"/>
                    <w:jc w:val="center"/>
                    <w:rPr>
                      <w:szCs w:val="21"/>
                    </w:rPr>
                  </w:pPr>
                  <w:r w:rsidRPr="00D27D96">
                    <w:rPr>
                      <w:szCs w:val="21"/>
                    </w:rPr>
                    <w:t>灭火毯</w:t>
                  </w:r>
                </w:p>
              </w:tc>
              <w:tc>
                <w:tcPr>
                  <w:tcW w:w="1455" w:type="dxa"/>
                  <w:vAlign w:val="center"/>
                </w:tcPr>
                <w:p w:rsidR="000D139E" w:rsidRPr="00D27D96" w:rsidRDefault="00F8656A">
                  <w:pPr>
                    <w:spacing w:line="0" w:lineRule="atLeast"/>
                    <w:jc w:val="center"/>
                    <w:rPr>
                      <w:szCs w:val="21"/>
                    </w:rPr>
                  </w:pPr>
                  <w:r w:rsidRPr="00D27D96">
                    <w:rPr>
                      <w:szCs w:val="21"/>
                    </w:rPr>
                    <w:t>/</w:t>
                  </w:r>
                </w:p>
              </w:tc>
              <w:tc>
                <w:tcPr>
                  <w:tcW w:w="875" w:type="dxa"/>
                  <w:vAlign w:val="center"/>
                </w:tcPr>
                <w:p w:rsidR="000D139E" w:rsidRPr="00D27D96" w:rsidRDefault="00F8656A">
                  <w:pPr>
                    <w:spacing w:line="0" w:lineRule="atLeast"/>
                    <w:jc w:val="center"/>
                    <w:rPr>
                      <w:szCs w:val="21"/>
                    </w:rPr>
                  </w:pPr>
                  <w:r w:rsidRPr="00D27D96">
                    <w:rPr>
                      <w:szCs w:val="21"/>
                    </w:rPr>
                    <w:t>2</w:t>
                  </w:r>
                  <w:r w:rsidRPr="00D27D96">
                    <w:rPr>
                      <w:szCs w:val="21"/>
                    </w:rPr>
                    <w:t>块</w:t>
                  </w:r>
                </w:p>
              </w:tc>
              <w:tc>
                <w:tcPr>
                  <w:tcW w:w="2034" w:type="dxa"/>
                  <w:vMerge/>
                  <w:vAlign w:val="center"/>
                </w:tcPr>
                <w:p w:rsidR="000D139E" w:rsidRPr="00D27D96" w:rsidRDefault="000D139E">
                  <w:pPr>
                    <w:spacing w:line="0" w:lineRule="atLeast"/>
                    <w:jc w:val="center"/>
                    <w:rPr>
                      <w:szCs w:val="21"/>
                    </w:rPr>
                  </w:pPr>
                </w:p>
              </w:tc>
            </w:tr>
            <w:tr w:rsidR="000D139E" w:rsidRPr="00D27D96" w:rsidTr="001D2D2C">
              <w:trPr>
                <w:trHeight w:val="420"/>
                <w:jc w:val="center"/>
              </w:trPr>
              <w:tc>
                <w:tcPr>
                  <w:tcW w:w="876" w:type="dxa"/>
                  <w:vAlign w:val="center"/>
                </w:tcPr>
                <w:p w:rsidR="000D139E" w:rsidRPr="00D27D96" w:rsidRDefault="00F8656A">
                  <w:pPr>
                    <w:spacing w:line="0" w:lineRule="atLeast"/>
                    <w:jc w:val="center"/>
                    <w:rPr>
                      <w:szCs w:val="21"/>
                    </w:rPr>
                  </w:pPr>
                  <w:r w:rsidRPr="00D27D96">
                    <w:rPr>
                      <w:szCs w:val="21"/>
                    </w:rPr>
                    <w:t>6</w:t>
                  </w:r>
                </w:p>
              </w:tc>
              <w:tc>
                <w:tcPr>
                  <w:tcW w:w="3480" w:type="dxa"/>
                  <w:vAlign w:val="center"/>
                </w:tcPr>
                <w:p w:rsidR="000D139E" w:rsidRPr="00D27D96" w:rsidRDefault="00F8656A">
                  <w:pPr>
                    <w:spacing w:line="0" w:lineRule="atLeast"/>
                    <w:jc w:val="center"/>
                    <w:rPr>
                      <w:szCs w:val="21"/>
                    </w:rPr>
                  </w:pPr>
                  <w:r w:rsidRPr="00D27D96">
                    <w:rPr>
                      <w:szCs w:val="21"/>
                    </w:rPr>
                    <w:t>消防沙箱</w:t>
                  </w:r>
                </w:p>
              </w:tc>
              <w:tc>
                <w:tcPr>
                  <w:tcW w:w="1455" w:type="dxa"/>
                  <w:vAlign w:val="center"/>
                </w:tcPr>
                <w:p w:rsidR="000D139E" w:rsidRPr="00D27D96" w:rsidRDefault="00F8656A">
                  <w:pPr>
                    <w:spacing w:line="0" w:lineRule="atLeast"/>
                    <w:jc w:val="center"/>
                    <w:rPr>
                      <w:szCs w:val="21"/>
                    </w:rPr>
                  </w:pPr>
                  <w:r w:rsidRPr="00D27D96">
                    <w:rPr>
                      <w:szCs w:val="21"/>
                    </w:rPr>
                    <w:t>2m</w:t>
                  </w:r>
                  <w:r w:rsidRPr="00D27D96">
                    <w:rPr>
                      <w:szCs w:val="21"/>
                      <w:vertAlign w:val="superscript"/>
                    </w:rPr>
                    <w:t>3</w:t>
                  </w:r>
                </w:p>
              </w:tc>
              <w:tc>
                <w:tcPr>
                  <w:tcW w:w="875" w:type="dxa"/>
                  <w:vAlign w:val="center"/>
                </w:tcPr>
                <w:p w:rsidR="000D139E" w:rsidRPr="00D27D96" w:rsidRDefault="00F8656A">
                  <w:pPr>
                    <w:spacing w:line="0" w:lineRule="atLeast"/>
                    <w:jc w:val="center"/>
                    <w:rPr>
                      <w:szCs w:val="21"/>
                    </w:rPr>
                  </w:pPr>
                  <w:r w:rsidRPr="00D27D96">
                    <w:rPr>
                      <w:szCs w:val="21"/>
                    </w:rPr>
                    <w:t>1</w:t>
                  </w:r>
                  <w:r w:rsidRPr="00D27D96">
                    <w:rPr>
                      <w:szCs w:val="21"/>
                    </w:rPr>
                    <w:t>座</w:t>
                  </w:r>
                </w:p>
              </w:tc>
              <w:tc>
                <w:tcPr>
                  <w:tcW w:w="2034" w:type="dxa"/>
                  <w:vMerge/>
                  <w:vAlign w:val="center"/>
                </w:tcPr>
                <w:p w:rsidR="000D139E" w:rsidRPr="00D27D96" w:rsidRDefault="000D139E">
                  <w:pPr>
                    <w:spacing w:line="0" w:lineRule="atLeast"/>
                    <w:jc w:val="center"/>
                    <w:rPr>
                      <w:szCs w:val="21"/>
                    </w:rPr>
                  </w:pPr>
                </w:p>
              </w:tc>
            </w:tr>
          </w:tbl>
          <w:p w:rsidR="000D139E" w:rsidRPr="00D27D96" w:rsidRDefault="00F8656A">
            <w:pPr>
              <w:adjustRightInd w:val="0"/>
              <w:snapToGrid w:val="0"/>
              <w:spacing w:line="520" w:lineRule="exact"/>
              <w:ind w:firstLineChars="200" w:firstLine="482"/>
              <w:rPr>
                <w:b/>
                <w:sz w:val="24"/>
                <w:szCs w:val="24"/>
              </w:rPr>
            </w:pPr>
            <w:r w:rsidRPr="00D27D96">
              <w:rPr>
                <w:b/>
                <w:sz w:val="24"/>
                <w:szCs w:val="24"/>
              </w:rPr>
              <w:t>6</w:t>
            </w:r>
            <w:r w:rsidRPr="00D27D96">
              <w:rPr>
                <w:b/>
                <w:sz w:val="24"/>
                <w:szCs w:val="24"/>
              </w:rPr>
              <w:t>、辅助工程</w:t>
            </w:r>
          </w:p>
          <w:p w:rsidR="000D139E" w:rsidRPr="00D27D96" w:rsidRDefault="00F8656A">
            <w:pPr>
              <w:adjustRightInd w:val="0"/>
              <w:snapToGrid w:val="0"/>
              <w:spacing w:line="520" w:lineRule="exact"/>
              <w:ind w:firstLineChars="200" w:firstLine="480"/>
              <w:rPr>
                <w:sz w:val="24"/>
                <w:szCs w:val="24"/>
              </w:rPr>
            </w:pPr>
            <w:r w:rsidRPr="00D27D96">
              <w:rPr>
                <w:sz w:val="24"/>
                <w:szCs w:val="24"/>
              </w:rPr>
              <w:t>（</w:t>
            </w:r>
            <w:r w:rsidRPr="00D27D96">
              <w:rPr>
                <w:sz w:val="24"/>
                <w:szCs w:val="24"/>
              </w:rPr>
              <w:t>1</w:t>
            </w:r>
            <w:r w:rsidRPr="00D27D96">
              <w:rPr>
                <w:sz w:val="24"/>
                <w:szCs w:val="24"/>
              </w:rPr>
              <w:t>）给排水</w:t>
            </w:r>
          </w:p>
          <w:p w:rsidR="000D139E" w:rsidRPr="00D27D96" w:rsidRDefault="00F8656A">
            <w:pPr>
              <w:adjustRightInd w:val="0"/>
              <w:snapToGrid w:val="0"/>
              <w:spacing w:line="520" w:lineRule="exact"/>
              <w:ind w:firstLineChars="200" w:firstLine="480"/>
              <w:rPr>
                <w:sz w:val="24"/>
                <w:szCs w:val="24"/>
              </w:rPr>
            </w:pPr>
            <w:r w:rsidRPr="00D27D96">
              <w:rPr>
                <w:sz w:val="24"/>
                <w:szCs w:val="24"/>
              </w:rPr>
              <w:t>站区用水主要为生活用水，预计生活水用量</w:t>
            </w:r>
            <w:r w:rsidR="002040AA" w:rsidRPr="00D27D96">
              <w:rPr>
                <w:sz w:val="24"/>
                <w:szCs w:val="24"/>
              </w:rPr>
              <w:t>273.75</w:t>
            </w:r>
            <w:r w:rsidRPr="00D27D96">
              <w:rPr>
                <w:sz w:val="24"/>
                <w:szCs w:val="24"/>
              </w:rPr>
              <w:t>m</w:t>
            </w:r>
            <w:r w:rsidRPr="00D27D96">
              <w:rPr>
                <w:sz w:val="24"/>
                <w:szCs w:val="24"/>
                <w:vertAlign w:val="superscript"/>
              </w:rPr>
              <w:t>3</w:t>
            </w:r>
            <w:r w:rsidRPr="00D27D96">
              <w:rPr>
                <w:sz w:val="24"/>
                <w:szCs w:val="24"/>
              </w:rPr>
              <w:t>/a</w:t>
            </w:r>
            <w:r w:rsidRPr="00D27D96">
              <w:rPr>
                <w:sz w:val="24"/>
                <w:szCs w:val="24"/>
              </w:rPr>
              <w:t>，用水来自胙城乡。根据建设方提供的资料及有关用水定额，估算污水产生量约为</w:t>
            </w:r>
            <w:r w:rsidRPr="00D27D96">
              <w:rPr>
                <w:sz w:val="24"/>
                <w:szCs w:val="24"/>
              </w:rPr>
              <w:t>2</w:t>
            </w:r>
            <w:r w:rsidR="002040AA" w:rsidRPr="00D27D96">
              <w:rPr>
                <w:sz w:val="24"/>
                <w:szCs w:val="24"/>
              </w:rPr>
              <w:t>19</w:t>
            </w:r>
            <w:r w:rsidRPr="00D27D96">
              <w:rPr>
                <w:sz w:val="24"/>
                <w:szCs w:val="24"/>
              </w:rPr>
              <w:t>m</w:t>
            </w:r>
            <w:r w:rsidRPr="00D27D96">
              <w:rPr>
                <w:sz w:val="24"/>
                <w:szCs w:val="24"/>
                <w:vertAlign w:val="superscript"/>
              </w:rPr>
              <w:t>3</w:t>
            </w:r>
            <w:r w:rsidRPr="00D27D96">
              <w:rPr>
                <w:sz w:val="24"/>
                <w:szCs w:val="24"/>
              </w:rPr>
              <w:t>/a</w:t>
            </w:r>
            <w:r w:rsidRPr="00D27D96">
              <w:rPr>
                <w:sz w:val="24"/>
                <w:szCs w:val="24"/>
              </w:rPr>
              <w:t>。本站区生活污水经化粪池处理后，定期清运。</w:t>
            </w:r>
          </w:p>
          <w:p w:rsidR="000D139E" w:rsidRPr="00D27D96" w:rsidRDefault="00F8656A">
            <w:pPr>
              <w:adjustRightInd w:val="0"/>
              <w:snapToGrid w:val="0"/>
              <w:spacing w:line="520" w:lineRule="exact"/>
              <w:ind w:firstLineChars="200" w:firstLine="480"/>
              <w:rPr>
                <w:sz w:val="24"/>
                <w:szCs w:val="24"/>
              </w:rPr>
            </w:pPr>
            <w:r w:rsidRPr="00D27D96">
              <w:rPr>
                <w:sz w:val="24"/>
                <w:szCs w:val="24"/>
              </w:rPr>
              <w:t>（</w:t>
            </w:r>
            <w:r w:rsidRPr="00D27D96">
              <w:rPr>
                <w:sz w:val="24"/>
                <w:szCs w:val="24"/>
              </w:rPr>
              <w:t>2</w:t>
            </w:r>
            <w:r w:rsidRPr="00D27D96">
              <w:rPr>
                <w:sz w:val="24"/>
                <w:szCs w:val="24"/>
              </w:rPr>
              <w:t>）供电</w:t>
            </w:r>
          </w:p>
          <w:p w:rsidR="000D139E" w:rsidRPr="00D27D96" w:rsidRDefault="00F8656A">
            <w:pPr>
              <w:adjustRightInd w:val="0"/>
              <w:snapToGrid w:val="0"/>
              <w:spacing w:line="520" w:lineRule="exact"/>
              <w:ind w:firstLineChars="200" w:firstLine="480"/>
              <w:rPr>
                <w:sz w:val="24"/>
                <w:szCs w:val="24"/>
              </w:rPr>
            </w:pPr>
            <w:r w:rsidRPr="00D27D96">
              <w:rPr>
                <w:sz w:val="24"/>
                <w:szCs w:val="24"/>
              </w:rPr>
              <w:t>项目用电由胙城乡变电站供电系统提供。</w:t>
            </w:r>
          </w:p>
          <w:p w:rsidR="000D139E" w:rsidRPr="00D27D96" w:rsidRDefault="00F8656A">
            <w:pPr>
              <w:adjustRightInd w:val="0"/>
              <w:snapToGrid w:val="0"/>
              <w:spacing w:line="520" w:lineRule="exact"/>
              <w:ind w:firstLineChars="200" w:firstLine="480"/>
              <w:rPr>
                <w:sz w:val="24"/>
                <w:szCs w:val="24"/>
              </w:rPr>
            </w:pPr>
            <w:r w:rsidRPr="00D27D96">
              <w:rPr>
                <w:sz w:val="24"/>
                <w:szCs w:val="24"/>
              </w:rPr>
              <w:t>（</w:t>
            </w:r>
            <w:r w:rsidRPr="00D27D96">
              <w:rPr>
                <w:sz w:val="24"/>
                <w:szCs w:val="24"/>
              </w:rPr>
              <w:t>3</w:t>
            </w:r>
            <w:r w:rsidRPr="00D27D96">
              <w:rPr>
                <w:sz w:val="24"/>
                <w:szCs w:val="24"/>
              </w:rPr>
              <w:t>）消防</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本站设计规模为三级加油站，站区配置有</w:t>
            </w:r>
            <w:r w:rsidRPr="00D27D96">
              <w:rPr>
                <w:sz w:val="24"/>
                <w:szCs w:val="24"/>
              </w:rPr>
              <w:t>25kg</w:t>
            </w:r>
            <w:r w:rsidRPr="00D27D96">
              <w:rPr>
                <w:sz w:val="24"/>
                <w:szCs w:val="24"/>
              </w:rPr>
              <w:t>推车式干粉灭火器</w:t>
            </w:r>
            <w:r w:rsidRPr="00D27D96">
              <w:rPr>
                <w:sz w:val="24"/>
                <w:szCs w:val="24"/>
              </w:rPr>
              <w:t>2</w:t>
            </w:r>
            <w:r w:rsidRPr="00D27D96">
              <w:rPr>
                <w:sz w:val="24"/>
                <w:szCs w:val="24"/>
              </w:rPr>
              <w:t>台，</w:t>
            </w:r>
            <w:r w:rsidRPr="00D27D96">
              <w:rPr>
                <w:sz w:val="24"/>
                <w:szCs w:val="24"/>
              </w:rPr>
              <w:t>4kg</w:t>
            </w:r>
            <w:r w:rsidRPr="00D27D96">
              <w:rPr>
                <w:sz w:val="24"/>
                <w:szCs w:val="24"/>
              </w:rPr>
              <w:t>手提干粉灭火器</w:t>
            </w:r>
            <w:r w:rsidRPr="00D27D96">
              <w:rPr>
                <w:sz w:val="24"/>
                <w:szCs w:val="24"/>
              </w:rPr>
              <w:t>10</w:t>
            </w:r>
            <w:r w:rsidRPr="00D27D96">
              <w:rPr>
                <w:sz w:val="24"/>
                <w:szCs w:val="24"/>
              </w:rPr>
              <w:t>具，灭火毯</w:t>
            </w:r>
            <w:r w:rsidRPr="00D27D96">
              <w:rPr>
                <w:sz w:val="24"/>
                <w:szCs w:val="24"/>
              </w:rPr>
              <w:t>2</w:t>
            </w:r>
            <w:r w:rsidRPr="00D27D96">
              <w:rPr>
                <w:sz w:val="24"/>
                <w:szCs w:val="24"/>
              </w:rPr>
              <w:t>块，消防沙</w:t>
            </w:r>
            <w:r w:rsidRPr="00D27D96">
              <w:rPr>
                <w:sz w:val="24"/>
                <w:szCs w:val="24"/>
              </w:rPr>
              <w:t>2m</w:t>
            </w:r>
            <w:r w:rsidRPr="00D27D96">
              <w:rPr>
                <w:sz w:val="24"/>
                <w:szCs w:val="24"/>
                <w:vertAlign w:val="superscript"/>
              </w:rPr>
              <w:t>3</w:t>
            </w:r>
            <w:r w:rsidRPr="00D27D96">
              <w:rPr>
                <w:sz w:val="24"/>
                <w:szCs w:val="24"/>
              </w:rPr>
              <w:t>；符合《汽车加油加气站设计与施工规范》（</w:t>
            </w:r>
            <w:r w:rsidRPr="00D27D96">
              <w:rPr>
                <w:sz w:val="24"/>
                <w:szCs w:val="24"/>
              </w:rPr>
              <w:t>GB50156-2012</w:t>
            </w:r>
            <w:r w:rsidRPr="00D27D96">
              <w:rPr>
                <w:sz w:val="24"/>
                <w:szCs w:val="24"/>
              </w:rPr>
              <w:t>）中消防设施的相关要求。</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w:t>
            </w:r>
            <w:r w:rsidRPr="00D27D96">
              <w:rPr>
                <w:kern w:val="0"/>
                <w:sz w:val="24"/>
              </w:rPr>
              <w:t>4</w:t>
            </w:r>
            <w:r w:rsidRPr="00D27D96">
              <w:rPr>
                <w:kern w:val="0"/>
                <w:sz w:val="24"/>
              </w:rPr>
              <w:t>）劳动定员及工作时间</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本项目劳动定员为</w:t>
            </w:r>
            <w:r w:rsidRPr="00D27D96">
              <w:rPr>
                <w:kern w:val="0"/>
                <w:sz w:val="24"/>
              </w:rPr>
              <w:t>7</w:t>
            </w:r>
            <w:r w:rsidRPr="00D27D96">
              <w:rPr>
                <w:kern w:val="0"/>
                <w:sz w:val="24"/>
              </w:rPr>
              <w:t>人，均不在站内食宿。项目工作制度为三班</w:t>
            </w:r>
            <w:r w:rsidRPr="00D27D96">
              <w:rPr>
                <w:kern w:val="0"/>
                <w:sz w:val="24"/>
              </w:rPr>
              <w:t>8</w:t>
            </w:r>
            <w:r w:rsidRPr="00D27D96">
              <w:rPr>
                <w:kern w:val="0"/>
                <w:sz w:val="24"/>
              </w:rPr>
              <w:t>小时工作制，年营运天数为</w:t>
            </w:r>
            <w:r w:rsidRPr="00D27D96">
              <w:rPr>
                <w:kern w:val="0"/>
                <w:sz w:val="24"/>
              </w:rPr>
              <w:t>365</w:t>
            </w:r>
            <w:r w:rsidRPr="00D27D96">
              <w:rPr>
                <w:kern w:val="0"/>
                <w:sz w:val="24"/>
              </w:rPr>
              <w:t>天。</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w:t>
            </w:r>
            <w:r w:rsidRPr="00D27D96">
              <w:rPr>
                <w:kern w:val="0"/>
                <w:sz w:val="24"/>
              </w:rPr>
              <w:t>5</w:t>
            </w:r>
            <w:r w:rsidRPr="00D27D96">
              <w:rPr>
                <w:kern w:val="0"/>
                <w:sz w:val="24"/>
              </w:rPr>
              <w:t>）总平面布置</w:t>
            </w:r>
          </w:p>
          <w:p w:rsidR="000D139E" w:rsidRPr="00D27D96" w:rsidRDefault="00F8656A">
            <w:pPr>
              <w:widowControl/>
              <w:adjustRightInd w:val="0"/>
              <w:snapToGrid w:val="0"/>
              <w:spacing w:line="520" w:lineRule="exact"/>
              <w:ind w:firstLineChars="200" w:firstLine="480"/>
              <w:rPr>
                <w:kern w:val="0"/>
                <w:sz w:val="24"/>
              </w:rPr>
            </w:pPr>
            <w:r w:rsidRPr="00D27D96">
              <w:rPr>
                <w:kern w:val="0"/>
                <w:sz w:val="24"/>
              </w:rPr>
              <w:t>本加油站总体布局为坐北向南，采用将站房置于罩棚后侧，加油场地和加油棚居前，面向主干道的布局方式。站房位于加油站北侧，为加油站经营管理和员工休息的场所。加油车辆从</w:t>
            </w:r>
            <w:r w:rsidRPr="00D27D96">
              <w:rPr>
                <w:kern w:val="0"/>
                <w:sz w:val="24"/>
              </w:rPr>
              <w:t>S307</w:t>
            </w:r>
            <w:r w:rsidRPr="00D27D96">
              <w:rPr>
                <w:kern w:val="0"/>
                <w:sz w:val="24"/>
              </w:rPr>
              <w:t>自</w:t>
            </w:r>
            <w:r w:rsidR="009A12D8" w:rsidRPr="00D27D96">
              <w:rPr>
                <w:kern w:val="0"/>
                <w:sz w:val="24"/>
              </w:rPr>
              <w:t>北</w:t>
            </w:r>
            <w:r w:rsidRPr="00D27D96">
              <w:rPr>
                <w:kern w:val="0"/>
                <w:sz w:val="24"/>
              </w:rPr>
              <w:t>向</w:t>
            </w:r>
            <w:r w:rsidR="009A12D8" w:rsidRPr="00D27D96">
              <w:rPr>
                <w:kern w:val="0"/>
                <w:sz w:val="24"/>
              </w:rPr>
              <w:t>南</w:t>
            </w:r>
            <w:r w:rsidRPr="00D27D96">
              <w:rPr>
                <w:kern w:val="0"/>
                <w:sz w:val="24"/>
              </w:rPr>
              <w:t>行驶</w:t>
            </w:r>
            <w:r w:rsidR="009A12D8" w:rsidRPr="00D27D96">
              <w:rPr>
                <w:kern w:val="0"/>
                <w:sz w:val="24"/>
              </w:rPr>
              <w:t>右</w:t>
            </w:r>
            <w:r w:rsidRPr="00D27D96">
              <w:rPr>
                <w:kern w:val="0"/>
                <w:sz w:val="24"/>
              </w:rPr>
              <w:t>转进入加油站，加完油后从西南部出口进入主车道，加油过程无任何交通冲突点和交织点，行车线路布置较好。本加油站</w:t>
            </w:r>
            <w:r w:rsidRPr="00D27D96">
              <w:rPr>
                <w:kern w:val="0"/>
                <w:sz w:val="24"/>
              </w:rPr>
              <w:lastRenderedPageBreak/>
              <w:t>总平面布置见附图</w:t>
            </w:r>
            <w:r w:rsidRPr="00D27D96">
              <w:rPr>
                <w:kern w:val="0"/>
                <w:sz w:val="24"/>
              </w:rPr>
              <w:t>2</w:t>
            </w:r>
            <w:r w:rsidRPr="00D27D96">
              <w:rPr>
                <w:kern w:val="0"/>
                <w:sz w:val="24"/>
              </w:rPr>
              <w:t>，周围环境示意图见附图</w:t>
            </w:r>
            <w:r w:rsidRPr="00D27D96">
              <w:rPr>
                <w:kern w:val="0"/>
                <w:sz w:val="24"/>
              </w:rPr>
              <w:t>3</w:t>
            </w:r>
            <w:r w:rsidRPr="00D27D96">
              <w:rPr>
                <w:kern w:val="0"/>
                <w:sz w:val="24"/>
              </w:rPr>
              <w:t>。</w:t>
            </w:r>
          </w:p>
          <w:p w:rsidR="000D139E" w:rsidRPr="00D27D96" w:rsidRDefault="00F8656A">
            <w:pPr>
              <w:widowControl/>
              <w:snapToGrid w:val="0"/>
              <w:spacing w:line="520" w:lineRule="exact"/>
              <w:ind w:firstLineChars="200" w:firstLine="480"/>
              <w:rPr>
                <w:kern w:val="0"/>
                <w:sz w:val="24"/>
              </w:rPr>
            </w:pPr>
            <w:r w:rsidRPr="00D27D96">
              <w:rPr>
                <w:bCs/>
                <w:sz w:val="24"/>
              </w:rPr>
              <w:t>根据《汽车加油加气站设计与施工规范》（</w:t>
            </w:r>
            <w:r w:rsidRPr="00D27D96">
              <w:rPr>
                <w:bCs/>
                <w:sz w:val="24"/>
              </w:rPr>
              <w:t>GB50156-2012</w:t>
            </w:r>
            <w:r w:rsidRPr="00D27D96">
              <w:rPr>
                <w:bCs/>
                <w:sz w:val="24"/>
              </w:rPr>
              <w:t>）中站内平面布置要求，项目将车辆入口和出口分开设置，加油作业区与辅助服务区之间设置界线标识，加油作业区内，严禁</w:t>
            </w:r>
            <w:r w:rsidRPr="00D27D96">
              <w:rPr>
                <w:bCs/>
                <w:sz w:val="24"/>
              </w:rPr>
              <w:t>“</w:t>
            </w:r>
            <w:r w:rsidRPr="00D27D96">
              <w:rPr>
                <w:bCs/>
                <w:sz w:val="24"/>
              </w:rPr>
              <w:t>明火地点</w:t>
            </w:r>
            <w:r w:rsidRPr="00D27D96">
              <w:rPr>
                <w:bCs/>
                <w:sz w:val="24"/>
              </w:rPr>
              <w:t>”</w:t>
            </w:r>
            <w:r w:rsidRPr="00D27D96">
              <w:rPr>
                <w:bCs/>
                <w:sz w:val="24"/>
              </w:rPr>
              <w:t>或</w:t>
            </w:r>
            <w:r w:rsidRPr="00D27D96">
              <w:rPr>
                <w:bCs/>
                <w:sz w:val="24"/>
              </w:rPr>
              <w:t>“</w:t>
            </w:r>
            <w:r w:rsidRPr="00D27D96">
              <w:rPr>
                <w:bCs/>
                <w:sz w:val="24"/>
              </w:rPr>
              <w:t>散发火花地点</w:t>
            </w:r>
            <w:r w:rsidRPr="00D27D96">
              <w:rPr>
                <w:bCs/>
                <w:sz w:val="24"/>
              </w:rPr>
              <w:t>”</w:t>
            </w:r>
            <w:r w:rsidRPr="00D27D96">
              <w:rPr>
                <w:kern w:val="0"/>
                <w:sz w:val="24"/>
              </w:rPr>
              <w:t>的相关要求。</w:t>
            </w:r>
          </w:p>
          <w:p w:rsidR="000D139E" w:rsidRPr="00D27D96" w:rsidRDefault="00F8656A">
            <w:pPr>
              <w:widowControl/>
              <w:snapToGrid w:val="0"/>
              <w:spacing w:line="520" w:lineRule="exact"/>
              <w:ind w:firstLineChars="200" w:firstLine="482"/>
              <w:rPr>
                <w:b/>
                <w:kern w:val="0"/>
                <w:sz w:val="24"/>
              </w:rPr>
            </w:pPr>
            <w:r w:rsidRPr="00D27D96">
              <w:rPr>
                <w:b/>
                <w:bCs/>
                <w:color w:val="000000"/>
                <w:sz w:val="24"/>
                <w:szCs w:val="24"/>
              </w:rPr>
              <w:t>7</w:t>
            </w:r>
            <w:r w:rsidRPr="00D27D96">
              <w:rPr>
                <w:b/>
                <w:bCs/>
                <w:color w:val="000000"/>
                <w:sz w:val="24"/>
                <w:szCs w:val="24"/>
              </w:rPr>
              <w:t>、</w:t>
            </w:r>
            <w:r w:rsidRPr="00D27D96">
              <w:rPr>
                <w:b/>
                <w:kern w:val="0"/>
                <w:sz w:val="24"/>
              </w:rPr>
              <w:t>产业政策分析</w:t>
            </w:r>
          </w:p>
          <w:p w:rsidR="000D139E" w:rsidRPr="00D27D96" w:rsidRDefault="00F8656A">
            <w:pPr>
              <w:widowControl/>
              <w:snapToGrid w:val="0"/>
              <w:spacing w:line="520" w:lineRule="exact"/>
              <w:ind w:firstLineChars="200" w:firstLine="480"/>
              <w:rPr>
                <w:kern w:val="0"/>
                <w:sz w:val="24"/>
              </w:rPr>
            </w:pPr>
            <w:r w:rsidRPr="00D27D96">
              <w:rPr>
                <w:kern w:val="0"/>
                <w:sz w:val="24"/>
              </w:rPr>
              <w:t>根据《产业结构调整指导目录（</w:t>
            </w:r>
            <w:r w:rsidRPr="00D27D96">
              <w:rPr>
                <w:kern w:val="0"/>
                <w:sz w:val="24"/>
              </w:rPr>
              <w:t>2011</w:t>
            </w:r>
            <w:r w:rsidRPr="00D27D96">
              <w:rPr>
                <w:kern w:val="0"/>
                <w:sz w:val="24"/>
              </w:rPr>
              <w:t>年本）》（</w:t>
            </w:r>
            <w:r w:rsidRPr="00D27D96">
              <w:rPr>
                <w:kern w:val="0"/>
                <w:sz w:val="24"/>
              </w:rPr>
              <w:t>2013</w:t>
            </w:r>
            <w:r w:rsidRPr="00D27D96">
              <w:rPr>
                <w:kern w:val="0"/>
                <w:sz w:val="24"/>
              </w:rPr>
              <w:t>修正），本项目属于鼓励类中</w:t>
            </w:r>
            <w:r w:rsidRPr="00D27D96">
              <w:rPr>
                <w:kern w:val="0"/>
                <w:sz w:val="24"/>
              </w:rPr>
              <w:t>“</w:t>
            </w:r>
            <w:r w:rsidRPr="00D27D96">
              <w:rPr>
                <w:kern w:val="0"/>
                <w:sz w:val="24"/>
              </w:rPr>
              <w:t>成品油的网络建设</w:t>
            </w:r>
            <w:r w:rsidRPr="00D27D96">
              <w:rPr>
                <w:kern w:val="0"/>
                <w:sz w:val="24"/>
              </w:rPr>
              <w:t>”</w:t>
            </w:r>
            <w:r w:rsidRPr="00D27D96">
              <w:rPr>
                <w:kern w:val="0"/>
                <w:sz w:val="24"/>
              </w:rPr>
              <w:t>，项目工艺及所用设备无目录中规定的淘汰类工艺装备，因此项目的建设符合现行产业政策的要求。</w:t>
            </w:r>
          </w:p>
          <w:p w:rsidR="000D139E" w:rsidRPr="00D27D96" w:rsidRDefault="00F8656A">
            <w:pPr>
              <w:spacing w:line="500" w:lineRule="exact"/>
              <w:ind w:firstLine="465"/>
              <w:rPr>
                <w:bCs/>
                <w:color w:val="000000"/>
                <w:sz w:val="24"/>
                <w:szCs w:val="24"/>
              </w:rPr>
            </w:pPr>
            <w:r w:rsidRPr="00D27D96">
              <w:rPr>
                <w:b/>
                <w:bCs/>
                <w:color w:val="000000"/>
                <w:sz w:val="24"/>
                <w:szCs w:val="24"/>
              </w:rPr>
              <w:t>8</w:t>
            </w:r>
            <w:r w:rsidRPr="00D27D96">
              <w:rPr>
                <w:b/>
                <w:bCs/>
                <w:color w:val="000000"/>
                <w:sz w:val="24"/>
                <w:szCs w:val="24"/>
              </w:rPr>
              <w:t>、</w:t>
            </w:r>
            <w:r w:rsidRPr="00D27D96">
              <w:rPr>
                <w:b/>
                <w:color w:val="000000"/>
                <w:sz w:val="24"/>
                <w:szCs w:val="24"/>
              </w:rPr>
              <w:t>项目建设与备案的相符性</w:t>
            </w:r>
          </w:p>
          <w:p w:rsidR="000D139E" w:rsidRPr="00D27D96" w:rsidRDefault="00F8656A">
            <w:pPr>
              <w:spacing w:line="460" w:lineRule="exact"/>
              <w:ind w:firstLineChars="200" w:firstLine="480"/>
              <w:rPr>
                <w:color w:val="000000"/>
                <w:sz w:val="24"/>
              </w:rPr>
            </w:pPr>
            <w:r w:rsidRPr="00D27D96">
              <w:rPr>
                <w:color w:val="000000"/>
                <w:sz w:val="24"/>
              </w:rPr>
              <w:t>根据现场调查，项目尚未开工建设。企业建设项目备案的相符性详见表</w:t>
            </w:r>
            <w:r w:rsidRPr="00D27D96">
              <w:rPr>
                <w:color w:val="000000"/>
                <w:sz w:val="24"/>
              </w:rPr>
              <w:t>4</w:t>
            </w:r>
            <w:r w:rsidRPr="00D27D96">
              <w:rPr>
                <w:color w:val="000000"/>
                <w:sz w:val="24"/>
              </w:rPr>
              <w:t>。</w:t>
            </w:r>
          </w:p>
          <w:p w:rsidR="000D139E" w:rsidRPr="00D27D96" w:rsidRDefault="00F8656A">
            <w:pPr>
              <w:spacing w:line="440" w:lineRule="exact"/>
              <w:jc w:val="center"/>
              <w:rPr>
                <w:color w:val="000000"/>
                <w:sz w:val="24"/>
              </w:rPr>
            </w:pPr>
            <w:r w:rsidRPr="00D27D96">
              <w:rPr>
                <w:rFonts w:eastAsia="黑体"/>
                <w:color w:val="000000"/>
                <w:sz w:val="24"/>
              </w:rPr>
              <w:t>表</w:t>
            </w:r>
            <w:r w:rsidRPr="00D27D96">
              <w:rPr>
                <w:rFonts w:eastAsia="黑体"/>
                <w:color w:val="000000"/>
                <w:sz w:val="24"/>
              </w:rPr>
              <w:t xml:space="preserve">4             </w:t>
            </w:r>
            <w:r w:rsidRPr="00D27D96">
              <w:rPr>
                <w:rFonts w:eastAsia="黑体"/>
                <w:color w:val="000000"/>
                <w:sz w:val="24"/>
              </w:rPr>
              <w:t>建设项目与备案的相符性</w:t>
            </w:r>
          </w:p>
          <w:tbl>
            <w:tblPr>
              <w:tblW w:w="8716"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ook w:val="04A0"/>
            </w:tblPr>
            <w:tblGrid>
              <w:gridCol w:w="443"/>
              <w:gridCol w:w="1046"/>
              <w:gridCol w:w="2972"/>
              <w:gridCol w:w="2985"/>
              <w:gridCol w:w="1270"/>
            </w:tblGrid>
            <w:tr w:rsidR="000D139E" w:rsidRPr="00D27D96" w:rsidTr="001D2D2C">
              <w:trPr>
                <w:trHeight w:val="453"/>
                <w:jc w:val="center"/>
              </w:trPr>
              <w:tc>
                <w:tcPr>
                  <w:tcW w:w="1489" w:type="dxa"/>
                  <w:gridSpan w:val="2"/>
                  <w:vAlign w:val="center"/>
                </w:tcPr>
                <w:p w:rsidR="000D139E" w:rsidRPr="00D27D96" w:rsidRDefault="00F8656A">
                  <w:pPr>
                    <w:spacing w:line="440" w:lineRule="exact"/>
                    <w:jc w:val="center"/>
                    <w:rPr>
                      <w:color w:val="000000"/>
                      <w:szCs w:val="21"/>
                    </w:rPr>
                  </w:pPr>
                  <w:r w:rsidRPr="00D27D96">
                    <w:rPr>
                      <w:color w:val="000000"/>
                      <w:szCs w:val="21"/>
                    </w:rPr>
                    <w:t>名称</w:t>
                  </w:r>
                </w:p>
              </w:tc>
              <w:tc>
                <w:tcPr>
                  <w:tcW w:w="2972" w:type="dxa"/>
                  <w:vAlign w:val="center"/>
                </w:tcPr>
                <w:p w:rsidR="000D139E" w:rsidRPr="00D27D96" w:rsidRDefault="00F8656A">
                  <w:pPr>
                    <w:spacing w:line="440" w:lineRule="exact"/>
                    <w:jc w:val="center"/>
                    <w:rPr>
                      <w:color w:val="000000"/>
                      <w:szCs w:val="21"/>
                    </w:rPr>
                  </w:pPr>
                  <w:r w:rsidRPr="00D27D96">
                    <w:rPr>
                      <w:color w:val="000000"/>
                      <w:szCs w:val="21"/>
                    </w:rPr>
                    <w:t>备案情况</w:t>
                  </w:r>
                </w:p>
              </w:tc>
              <w:tc>
                <w:tcPr>
                  <w:tcW w:w="2985" w:type="dxa"/>
                  <w:vAlign w:val="center"/>
                </w:tcPr>
                <w:p w:rsidR="000D139E" w:rsidRPr="00D27D96" w:rsidRDefault="00F8656A">
                  <w:pPr>
                    <w:spacing w:line="440" w:lineRule="exact"/>
                    <w:jc w:val="center"/>
                    <w:rPr>
                      <w:szCs w:val="21"/>
                    </w:rPr>
                  </w:pPr>
                  <w:r w:rsidRPr="00D27D96">
                    <w:rPr>
                      <w:szCs w:val="21"/>
                    </w:rPr>
                    <w:t>拟建情况</w:t>
                  </w:r>
                </w:p>
              </w:tc>
              <w:tc>
                <w:tcPr>
                  <w:tcW w:w="1270" w:type="dxa"/>
                  <w:vAlign w:val="center"/>
                </w:tcPr>
                <w:p w:rsidR="000D139E" w:rsidRPr="00D27D96" w:rsidRDefault="00F8656A">
                  <w:pPr>
                    <w:spacing w:line="440" w:lineRule="exact"/>
                    <w:jc w:val="center"/>
                    <w:rPr>
                      <w:color w:val="000000"/>
                      <w:szCs w:val="21"/>
                    </w:rPr>
                  </w:pPr>
                  <w:r w:rsidRPr="00D27D96">
                    <w:rPr>
                      <w:color w:val="000000"/>
                      <w:szCs w:val="21"/>
                    </w:rPr>
                    <w:t>相符性</w:t>
                  </w:r>
                </w:p>
              </w:tc>
            </w:tr>
            <w:tr w:rsidR="000D139E" w:rsidRPr="00D27D96" w:rsidTr="001D2D2C">
              <w:trPr>
                <w:trHeight w:val="445"/>
                <w:jc w:val="center"/>
              </w:trPr>
              <w:tc>
                <w:tcPr>
                  <w:tcW w:w="1489" w:type="dxa"/>
                  <w:gridSpan w:val="2"/>
                  <w:vAlign w:val="center"/>
                </w:tcPr>
                <w:p w:rsidR="000D139E" w:rsidRPr="00D27D96" w:rsidRDefault="00F8656A">
                  <w:pPr>
                    <w:jc w:val="center"/>
                    <w:rPr>
                      <w:color w:val="000000"/>
                      <w:kern w:val="0"/>
                      <w:szCs w:val="21"/>
                    </w:rPr>
                  </w:pPr>
                  <w:r w:rsidRPr="00D27D96">
                    <w:rPr>
                      <w:color w:val="000000"/>
                      <w:kern w:val="0"/>
                      <w:szCs w:val="21"/>
                    </w:rPr>
                    <w:t>建设单位</w:t>
                  </w:r>
                </w:p>
              </w:tc>
              <w:tc>
                <w:tcPr>
                  <w:tcW w:w="2972" w:type="dxa"/>
                  <w:vAlign w:val="center"/>
                </w:tcPr>
                <w:p w:rsidR="000D139E" w:rsidRPr="00D27D96" w:rsidRDefault="00F8656A">
                  <w:pPr>
                    <w:jc w:val="center"/>
                    <w:rPr>
                      <w:kern w:val="0"/>
                      <w:szCs w:val="21"/>
                    </w:rPr>
                  </w:pPr>
                  <w:r w:rsidRPr="00D27D96">
                    <w:rPr>
                      <w:kern w:val="0"/>
                      <w:szCs w:val="21"/>
                    </w:rPr>
                    <w:t>延津县置地石化有限公司</w:t>
                  </w:r>
                </w:p>
              </w:tc>
              <w:tc>
                <w:tcPr>
                  <w:tcW w:w="2985" w:type="dxa"/>
                  <w:vAlign w:val="center"/>
                </w:tcPr>
                <w:p w:rsidR="000D139E" w:rsidRPr="00D27D96" w:rsidRDefault="00F8656A">
                  <w:pPr>
                    <w:jc w:val="center"/>
                    <w:rPr>
                      <w:kern w:val="0"/>
                      <w:szCs w:val="21"/>
                    </w:rPr>
                  </w:pPr>
                  <w:r w:rsidRPr="00D27D96">
                    <w:rPr>
                      <w:kern w:val="0"/>
                      <w:szCs w:val="21"/>
                    </w:rPr>
                    <w:t>延津县置地石化有限公司</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r w:rsidR="000D139E" w:rsidRPr="00D27D96" w:rsidTr="001D2D2C">
              <w:trPr>
                <w:trHeight w:val="532"/>
                <w:jc w:val="center"/>
              </w:trPr>
              <w:tc>
                <w:tcPr>
                  <w:tcW w:w="1489" w:type="dxa"/>
                  <w:gridSpan w:val="2"/>
                  <w:vAlign w:val="center"/>
                </w:tcPr>
                <w:p w:rsidR="000D139E" w:rsidRPr="00D27D96" w:rsidRDefault="00F8656A">
                  <w:pPr>
                    <w:jc w:val="center"/>
                    <w:rPr>
                      <w:color w:val="000000"/>
                      <w:kern w:val="0"/>
                      <w:szCs w:val="21"/>
                    </w:rPr>
                  </w:pPr>
                  <w:r w:rsidRPr="00D27D96">
                    <w:rPr>
                      <w:color w:val="000000"/>
                      <w:kern w:val="0"/>
                      <w:szCs w:val="21"/>
                    </w:rPr>
                    <w:t>建设项目</w:t>
                  </w:r>
                </w:p>
              </w:tc>
              <w:tc>
                <w:tcPr>
                  <w:tcW w:w="2972" w:type="dxa"/>
                  <w:vAlign w:val="center"/>
                </w:tcPr>
                <w:p w:rsidR="000D139E" w:rsidRPr="00D27D96" w:rsidRDefault="00F8656A">
                  <w:pPr>
                    <w:jc w:val="center"/>
                    <w:rPr>
                      <w:szCs w:val="21"/>
                    </w:rPr>
                  </w:pPr>
                  <w:r w:rsidRPr="00D27D96">
                    <w:rPr>
                      <w:kern w:val="0"/>
                      <w:szCs w:val="21"/>
                    </w:rPr>
                    <w:t>延津县置地石化加油站项目</w:t>
                  </w:r>
                </w:p>
              </w:tc>
              <w:tc>
                <w:tcPr>
                  <w:tcW w:w="2985" w:type="dxa"/>
                  <w:vAlign w:val="center"/>
                </w:tcPr>
                <w:p w:rsidR="000D139E" w:rsidRPr="00D27D96" w:rsidRDefault="00F8656A">
                  <w:pPr>
                    <w:jc w:val="center"/>
                    <w:rPr>
                      <w:szCs w:val="21"/>
                    </w:rPr>
                  </w:pPr>
                  <w:r w:rsidRPr="00D27D96">
                    <w:rPr>
                      <w:kern w:val="0"/>
                      <w:szCs w:val="21"/>
                    </w:rPr>
                    <w:t>延津县置地石化加油站项目</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r w:rsidR="000D139E" w:rsidRPr="00D27D96" w:rsidTr="001D2D2C">
              <w:trPr>
                <w:trHeight w:val="468"/>
                <w:jc w:val="center"/>
              </w:trPr>
              <w:tc>
                <w:tcPr>
                  <w:tcW w:w="1489" w:type="dxa"/>
                  <w:gridSpan w:val="2"/>
                  <w:vAlign w:val="center"/>
                </w:tcPr>
                <w:p w:rsidR="000D139E" w:rsidRPr="00D27D96" w:rsidRDefault="00F8656A">
                  <w:pPr>
                    <w:jc w:val="center"/>
                    <w:rPr>
                      <w:color w:val="000000"/>
                      <w:kern w:val="0"/>
                      <w:szCs w:val="21"/>
                    </w:rPr>
                  </w:pPr>
                  <w:r w:rsidRPr="00D27D96">
                    <w:rPr>
                      <w:color w:val="000000"/>
                      <w:kern w:val="0"/>
                      <w:szCs w:val="21"/>
                    </w:rPr>
                    <w:t>建设地点</w:t>
                  </w:r>
                </w:p>
              </w:tc>
              <w:tc>
                <w:tcPr>
                  <w:tcW w:w="2972" w:type="dxa"/>
                  <w:vAlign w:val="center"/>
                </w:tcPr>
                <w:p w:rsidR="000D139E" w:rsidRPr="00D27D96" w:rsidRDefault="00F8656A">
                  <w:pPr>
                    <w:jc w:val="center"/>
                    <w:rPr>
                      <w:kern w:val="0"/>
                      <w:szCs w:val="21"/>
                    </w:rPr>
                  </w:pPr>
                  <w:r w:rsidRPr="00D27D96">
                    <w:rPr>
                      <w:kern w:val="0"/>
                      <w:szCs w:val="21"/>
                    </w:rPr>
                    <w:t>延津县胙城乡兽医庄村</w:t>
                  </w:r>
                  <w:r w:rsidRPr="00D27D96">
                    <w:rPr>
                      <w:kern w:val="0"/>
                      <w:szCs w:val="21"/>
                    </w:rPr>
                    <w:t>S307</w:t>
                  </w:r>
                  <w:r w:rsidRPr="00D27D96">
                    <w:rPr>
                      <w:kern w:val="0"/>
                      <w:szCs w:val="21"/>
                    </w:rPr>
                    <w:t>路北</w:t>
                  </w:r>
                </w:p>
              </w:tc>
              <w:tc>
                <w:tcPr>
                  <w:tcW w:w="2985" w:type="dxa"/>
                  <w:vAlign w:val="center"/>
                </w:tcPr>
                <w:p w:rsidR="000D139E" w:rsidRPr="00D27D96" w:rsidRDefault="00F8656A">
                  <w:pPr>
                    <w:jc w:val="center"/>
                    <w:rPr>
                      <w:kern w:val="0"/>
                      <w:szCs w:val="21"/>
                    </w:rPr>
                  </w:pPr>
                  <w:r w:rsidRPr="00D27D96">
                    <w:rPr>
                      <w:kern w:val="0"/>
                      <w:szCs w:val="21"/>
                    </w:rPr>
                    <w:t>延津县胙城乡兽医庄村</w:t>
                  </w:r>
                  <w:r w:rsidRPr="00D27D96">
                    <w:rPr>
                      <w:kern w:val="0"/>
                      <w:szCs w:val="21"/>
                    </w:rPr>
                    <w:t>S307</w:t>
                  </w:r>
                  <w:r w:rsidRPr="00D27D96">
                    <w:rPr>
                      <w:kern w:val="0"/>
                      <w:szCs w:val="21"/>
                    </w:rPr>
                    <w:t>路北</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r w:rsidR="000D139E" w:rsidRPr="00D27D96" w:rsidTr="001D2D2C">
              <w:trPr>
                <w:trHeight w:val="385"/>
                <w:jc w:val="center"/>
              </w:trPr>
              <w:tc>
                <w:tcPr>
                  <w:tcW w:w="1489" w:type="dxa"/>
                  <w:gridSpan w:val="2"/>
                  <w:vAlign w:val="center"/>
                </w:tcPr>
                <w:p w:rsidR="000D139E" w:rsidRPr="00D27D96" w:rsidRDefault="00F8656A">
                  <w:pPr>
                    <w:jc w:val="center"/>
                    <w:rPr>
                      <w:color w:val="000000"/>
                      <w:kern w:val="0"/>
                      <w:szCs w:val="21"/>
                    </w:rPr>
                  </w:pPr>
                  <w:r w:rsidRPr="00D27D96">
                    <w:rPr>
                      <w:color w:val="000000"/>
                      <w:kern w:val="0"/>
                      <w:szCs w:val="21"/>
                    </w:rPr>
                    <w:t>总投资</w:t>
                  </w:r>
                </w:p>
              </w:tc>
              <w:tc>
                <w:tcPr>
                  <w:tcW w:w="2972" w:type="dxa"/>
                  <w:vAlign w:val="center"/>
                </w:tcPr>
                <w:p w:rsidR="000D139E" w:rsidRPr="00D27D96" w:rsidRDefault="00F8656A">
                  <w:pPr>
                    <w:jc w:val="center"/>
                    <w:rPr>
                      <w:kern w:val="0"/>
                      <w:szCs w:val="21"/>
                    </w:rPr>
                  </w:pPr>
                  <w:r w:rsidRPr="00D27D96">
                    <w:rPr>
                      <w:szCs w:val="21"/>
                    </w:rPr>
                    <w:t>350</w:t>
                  </w:r>
                  <w:r w:rsidRPr="00D27D96">
                    <w:rPr>
                      <w:kern w:val="0"/>
                      <w:szCs w:val="21"/>
                    </w:rPr>
                    <w:t>万元</w:t>
                  </w:r>
                </w:p>
              </w:tc>
              <w:tc>
                <w:tcPr>
                  <w:tcW w:w="2985" w:type="dxa"/>
                  <w:vAlign w:val="center"/>
                </w:tcPr>
                <w:p w:rsidR="000D139E" w:rsidRPr="00D27D96" w:rsidRDefault="00F8656A">
                  <w:pPr>
                    <w:jc w:val="center"/>
                    <w:rPr>
                      <w:kern w:val="0"/>
                      <w:szCs w:val="21"/>
                    </w:rPr>
                  </w:pPr>
                  <w:r w:rsidRPr="00D27D96">
                    <w:rPr>
                      <w:szCs w:val="21"/>
                    </w:rPr>
                    <w:t>350</w:t>
                  </w:r>
                  <w:r w:rsidRPr="00D27D96">
                    <w:rPr>
                      <w:kern w:val="0"/>
                      <w:szCs w:val="21"/>
                    </w:rPr>
                    <w:t>万元</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r w:rsidR="000D139E" w:rsidRPr="00D27D96" w:rsidTr="001D2D2C">
              <w:trPr>
                <w:trHeight w:val="532"/>
                <w:jc w:val="center"/>
              </w:trPr>
              <w:tc>
                <w:tcPr>
                  <w:tcW w:w="443" w:type="dxa"/>
                  <w:vMerge w:val="restart"/>
                  <w:vAlign w:val="center"/>
                </w:tcPr>
                <w:p w:rsidR="000D139E" w:rsidRPr="00D27D96" w:rsidRDefault="00F8656A">
                  <w:pPr>
                    <w:jc w:val="center"/>
                    <w:rPr>
                      <w:color w:val="000000"/>
                      <w:kern w:val="0"/>
                      <w:szCs w:val="21"/>
                    </w:rPr>
                  </w:pPr>
                  <w:r w:rsidRPr="00D27D96">
                    <w:rPr>
                      <w:color w:val="000000"/>
                      <w:kern w:val="0"/>
                      <w:szCs w:val="21"/>
                    </w:rPr>
                    <w:t>建设内容</w:t>
                  </w:r>
                </w:p>
              </w:tc>
              <w:tc>
                <w:tcPr>
                  <w:tcW w:w="1046" w:type="dxa"/>
                  <w:vAlign w:val="center"/>
                </w:tcPr>
                <w:p w:rsidR="000D139E" w:rsidRPr="00D27D96" w:rsidRDefault="00F8656A">
                  <w:pPr>
                    <w:jc w:val="center"/>
                    <w:rPr>
                      <w:color w:val="000000"/>
                      <w:kern w:val="0"/>
                      <w:szCs w:val="21"/>
                    </w:rPr>
                  </w:pPr>
                  <w:r w:rsidRPr="00D27D96">
                    <w:rPr>
                      <w:color w:val="000000"/>
                      <w:kern w:val="0"/>
                      <w:szCs w:val="21"/>
                    </w:rPr>
                    <w:t>产品规模</w:t>
                  </w:r>
                </w:p>
              </w:tc>
              <w:tc>
                <w:tcPr>
                  <w:tcW w:w="2972" w:type="dxa"/>
                  <w:vAlign w:val="center"/>
                </w:tcPr>
                <w:p w:rsidR="000D139E" w:rsidRPr="00D27D96" w:rsidRDefault="00F8656A">
                  <w:pPr>
                    <w:jc w:val="center"/>
                    <w:rPr>
                      <w:kern w:val="0"/>
                      <w:szCs w:val="21"/>
                    </w:rPr>
                  </w:pPr>
                  <w:r w:rsidRPr="00D27D96">
                    <w:rPr>
                      <w:kern w:val="0"/>
                      <w:szCs w:val="21"/>
                    </w:rPr>
                    <w:t>汽油日加油量</w:t>
                  </w:r>
                  <w:r w:rsidRPr="00D27D96">
                    <w:rPr>
                      <w:kern w:val="0"/>
                      <w:szCs w:val="21"/>
                    </w:rPr>
                    <w:t>4</w:t>
                  </w:r>
                  <w:r w:rsidRPr="00D27D96">
                    <w:rPr>
                      <w:kern w:val="0"/>
                      <w:szCs w:val="21"/>
                    </w:rPr>
                    <w:t>吨，柴油日加油量</w:t>
                  </w:r>
                  <w:r w:rsidRPr="00D27D96">
                    <w:rPr>
                      <w:kern w:val="0"/>
                      <w:szCs w:val="21"/>
                    </w:rPr>
                    <w:t>6</w:t>
                  </w:r>
                  <w:r w:rsidRPr="00D27D96">
                    <w:rPr>
                      <w:kern w:val="0"/>
                      <w:szCs w:val="21"/>
                    </w:rPr>
                    <w:t>吨</w:t>
                  </w:r>
                </w:p>
              </w:tc>
              <w:tc>
                <w:tcPr>
                  <w:tcW w:w="2985" w:type="dxa"/>
                  <w:vAlign w:val="center"/>
                </w:tcPr>
                <w:p w:rsidR="000D139E" w:rsidRPr="00D27D96" w:rsidRDefault="00F8656A">
                  <w:pPr>
                    <w:jc w:val="center"/>
                    <w:rPr>
                      <w:kern w:val="0"/>
                      <w:szCs w:val="21"/>
                    </w:rPr>
                  </w:pPr>
                  <w:r w:rsidRPr="00D27D96">
                    <w:rPr>
                      <w:kern w:val="0"/>
                      <w:szCs w:val="21"/>
                    </w:rPr>
                    <w:t>汽油日加油量</w:t>
                  </w:r>
                  <w:r w:rsidRPr="00D27D96">
                    <w:rPr>
                      <w:kern w:val="0"/>
                      <w:szCs w:val="21"/>
                    </w:rPr>
                    <w:t>4</w:t>
                  </w:r>
                  <w:r w:rsidRPr="00D27D96">
                    <w:rPr>
                      <w:kern w:val="0"/>
                      <w:szCs w:val="21"/>
                    </w:rPr>
                    <w:t>吨，柴油日加油量</w:t>
                  </w:r>
                  <w:r w:rsidRPr="00D27D96">
                    <w:rPr>
                      <w:kern w:val="0"/>
                      <w:szCs w:val="21"/>
                    </w:rPr>
                    <w:t>6</w:t>
                  </w:r>
                  <w:r w:rsidRPr="00D27D96">
                    <w:rPr>
                      <w:kern w:val="0"/>
                      <w:szCs w:val="21"/>
                    </w:rPr>
                    <w:t>吨</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r w:rsidR="000D139E" w:rsidRPr="00D27D96" w:rsidTr="001D2D2C">
              <w:trPr>
                <w:trHeight w:val="1000"/>
                <w:jc w:val="center"/>
              </w:trPr>
              <w:tc>
                <w:tcPr>
                  <w:tcW w:w="443" w:type="dxa"/>
                  <w:vMerge/>
                  <w:vAlign w:val="center"/>
                </w:tcPr>
                <w:p w:rsidR="000D139E" w:rsidRPr="00D27D96" w:rsidRDefault="000D139E">
                  <w:pPr>
                    <w:jc w:val="center"/>
                    <w:rPr>
                      <w:color w:val="000000"/>
                      <w:kern w:val="0"/>
                      <w:szCs w:val="21"/>
                    </w:rPr>
                  </w:pPr>
                </w:p>
              </w:tc>
              <w:tc>
                <w:tcPr>
                  <w:tcW w:w="1046" w:type="dxa"/>
                  <w:vAlign w:val="center"/>
                </w:tcPr>
                <w:p w:rsidR="000D139E" w:rsidRPr="00D27D96" w:rsidRDefault="00F8656A">
                  <w:pPr>
                    <w:jc w:val="center"/>
                    <w:rPr>
                      <w:color w:val="000000"/>
                      <w:kern w:val="0"/>
                      <w:szCs w:val="21"/>
                    </w:rPr>
                  </w:pPr>
                  <w:r w:rsidRPr="00D27D96">
                    <w:rPr>
                      <w:color w:val="000000"/>
                      <w:kern w:val="0"/>
                      <w:szCs w:val="21"/>
                    </w:rPr>
                    <w:t>主要生产工艺</w:t>
                  </w:r>
                </w:p>
              </w:tc>
              <w:tc>
                <w:tcPr>
                  <w:tcW w:w="2972" w:type="dxa"/>
                  <w:vAlign w:val="center"/>
                </w:tcPr>
                <w:p w:rsidR="000D139E" w:rsidRPr="00D27D96" w:rsidRDefault="00F8656A" w:rsidP="00125B99">
                  <w:pPr>
                    <w:jc w:val="center"/>
                    <w:rPr>
                      <w:szCs w:val="21"/>
                    </w:rPr>
                  </w:pPr>
                  <w:r w:rsidRPr="00D27D96">
                    <w:rPr>
                      <w:szCs w:val="21"/>
                    </w:rPr>
                    <w:t>储油罐</w:t>
                  </w:r>
                  <w:r w:rsidRPr="00D27D96">
                    <w:rPr>
                      <w:szCs w:val="21"/>
                    </w:rPr>
                    <w:t>→</w:t>
                  </w:r>
                  <w:r w:rsidR="00125B99" w:rsidRPr="00D27D96">
                    <w:rPr>
                      <w:szCs w:val="21"/>
                    </w:rPr>
                    <w:t>储油罐</w:t>
                  </w:r>
                  <w:r w:rsidRPr="00D27D96">
                    <w:rPr>
                      <w:szCs w:val="21"/>
                    </w:rPr>
                    <w:t>→</w:t>
                  </w:r>
                  <w:r w:rsidR="00125B99" w:rsidRPr="00D27D96">
                    <w:rPr>
                      <w:szCs w:val="21"/>
                    </w:rPr>
                    <w:t>吸油</w:t>
                  </w:r>
                  <w:r w:rsidRPr="00D27D96">
                    <w:rPr>
                      <w:szCs w:val="21"/>
                    </w:rPr>
                    <w:t>→</w:t>
                  </w:r>
                  <w:r w:rsidR="00125B99" w:rsidRPr="00D27D96">
                    <w:rPr>
                      <w:szCs w:val="21"/>
                    </w:rPr>
                    <w:t>加油枪</w:t>
                  </w:r>
                  <w:r w:rsidRPr="00D27D96">
                    <w:rPr>
                      <w:szCs w:val="21"/>
                    </w:rPr>
                    <w:t>→</w:t>
                  </w:r>
                  <w:r w:rsidRPr="00D27D96">
                    <w:rPr>
                      <w:szCs w:val="21"/>
                    </w:rPr>
                    <w:t>计量器</w:t>
                  </w:r>
                  <w:r w:rsidRPr="00D27D96">
                    <w:rPr>
                      <w:szCs w:val="21"/>
                    </w:rPr>
                    <w:t>→</w:t>
                  </w:r>
                  <w:r w:rsidR="00125B99" w:rsidRPr="00D27D96">
                    <w:rPr>
                      <w:szCs w:val="21"/>
                    </w:rPr>
                    <w:t>用户</w:t>
                  </w:r>
                </w:p>
              </w:tc>
              <w:tc>
                <w:tcPr>
                  <w:tcW w:w="2985" w:type="dxa"/>
                  <w:vAlign w:val="center"/>
                </w:tcPr>
                <w:p w:rsidR="000D139E" w:rsidRPr="00D27D96" w:rsidRDefault="00125B99">
                  <w:pPr>
                    <w:rPr>
                      <w:szCs w:val="21"/>
                    </w:rPr>
                  </w:pPr>
                  <w:r w:rsidRPr="00D27D96">
                    <w:rPr>
                      <w:szCs w:val="21"/>
                    </w:rPr>
                    <w:t>储油罐</w:t>
                  </w:r>
                  <w:r w:rsidRPr="00D27D96">
                    <w:rPr>
                      <w:szCs w:val="21"/>
                    </w:rPr>
                    <w:t>→</w:t>
                  </w:r>
                  <w:r w:rsidRPr="00D27D96">
                    <w:rPr>
                      <w:szCs w:val="21"/>
                    </w:rPr>
                    <w:t>储油罐</w:t>
                  </w:r>
                  <w:r w:rsidRPr="00D27D96">
                    <w:rPr>
                      <w:szCs w:val="21"/>
                    </w:rPr>
                    <w:t>→</w:t>
                  </w:r>
                  <w:r w:rsidRPr="00D27D96">
                    <w:rPr>
                      <w:szCs w:val="21"/>
                    </w:rPr>
                    <w:t>吸油</w:t>
                  </w:r>
                  <w:r w:rsidRPr="00D27D96">
                    <w:rPr>
                      <w:szCs w:val="21"/>
                    </w:rPr>
                    <w:t>→</w:t>
                  </w:r>
                  <w:r w:rsidRPr="00D27D96">
                    <w:rPr>
                      <w:szCs w:val="21"/>
                    </w:rPr>
                    <w:t>加油枪</w:t>
                  </w:r>
                  <w:r w:rsidRPr="00D27D96">
                    <w:rPr>
                      <w:szCs w:val="21"/>
                    </w:rPr>
                    <w:t>→</w:t>
                  </w:r>
                  <w:r w:rsidRPr="00D27D96">
                    <w:rPr>
                      <w:szCs w:val="21"/>
                    </w:rPr>
                    <w:t>计量器</w:t>
                  </w:r>
                  <w:r w:rsidRPr="00D27D96">
                    <w:rPr>
                      <w:szCs w:val="21"/>
                    </w:rPr>
                    <w:t>→</w:t>
                  </w:r>
                  <w:r w:rsidRPr="00D27D96">
                    <w:rPr>
                      <w:szCs w:val="21"/>
                    </w:rPr>
                    <w:t>用户</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r w:rsidR="000D139E" w:rsidRPr="00D27D96" w:rsidTr="001D2D2C">
              <w:trPr>
                <w:trHeight w:val="385"/>
                <w:jc w:val="center"/>
              </w:trPr>
              <w:tc>
                <w:tcPr>
                  <w:tcW w:w="443" w:type="dxa"/>
                  <w:vMerge/>
                  <w:vAlign w:val="center"/>
                </w:tcPr>
                <w:p w:rsidR="000D139E" w:rsidRPr="00D27D96" w:rsidRDefault="000D139E">
                  <w:pPr>
                    <w:jc w:val="center"/>
                    <w:rPr>
                      <w:color w:val="000000"/>
                      <w:kern w:val="0"/>
                      <w:szCs w:val="21"/>
                    </w:rPr>
                  </w:pPr>
                </w:p>
              </w:tc>
              <w:tc>
                <w:tcPr>
                  <w:tcW w:w="1046" w:type="dxa"/>
                  <w:vAlign w:val="center"/>
                </w:tcPr>
                <w:p w:rsidR="000D139E" w:rsidRPr="00D27D96" w:rsidRDefault="00F8656A">
                  <w:pPr>
                    <w:jc w:val="center"/>
                    <w:rPr>
                      <w:color w:val="000000"/>
                      <w:kern w:val="0"/>
                      <w:szCs w:val="21"/>
                    </w:rPr>
                  </w:pPr>
                  <w:r w:rsidRPr="00D27D96">
                    <w:rPr>
                      <w:color w:val="000000"/>
                      <w:kern w:val="0"/>
                      <w:szCs w:val="21"/>
                    </w:rPr>
                    <w:t>占地面积</w:t>
                  </w:r>
                </w:p>
              </w:tc>
              <w:tc>
                <w:tcPr>
                  <w:tcW w:w="2972" w:type="dxa"/>
                  <w:vAlign w:val="center"/>
                </w:tcPr>
                <w:p w:rsidR="000D139E" w:rsidRPr="00D27D96" w:rsidRDefault="00F8656A">
                  <w:pPr>
                    <w:jc w:val="center"/>
                    <w:rPr>
                      <w:kern w:val="0"/>
                      <w:szCs w:val="21"/>
                    </w:rPr>
                  </w:pPr>
                  <w:r w:rsidRPr="00D27D96">
                    <w:rPr>
                      <w:kern w:val="0"/>
                      <w:szCs w:val="21"/>
                    </w:rPr>
                    <w:t>项目占地面积</w:t>
                  </w:r>
                  <w:r w:rsidRPr="00D27D96">
                    <w:rPr>
                      <w:kern w:val="0"/>
                      <w:szCs w:val="21"/>
                    </w:rPr>
                    <w:t>3335</w:t>
                  </w:r>
                  <w:r w:rsidRPr="00D27D96">
                    <w:rPr>
                      <w:kern w:val="0"/>
                      <w:szCs w:val="21"/>
                    </w:rPr>
                    <w:t>平方米</w:t>
                  </w:r>
                </w:p>
              </w:tc>
              <w:tc>
                <w:tcPr>
                  <w:tcW w:w="2985" w:type="dxa"/>
                  <w:vAlign w:val="center"/>
                </w:tcPr>
                <w:p w:rsidR="000D139E" w:rsidRPr="00D27D96" w:rsidRDefault="00F8656A">
                  <w:pPr>
                    <w:jc w:val="center"/>
                    <w:rPr>
                      <w:kern w:val="0"/>
                      <w:szCs w:val="21"/>
                    </w:rPr>
                  </w:pPr>
                  <w:r w:rsidRPr="00D27D96">
                    <w:rPr>
                      <w:kern w:val="0"/>
                      <w:szCs w:val="21"/>
                    </w:rPr>
                    <w:t>项目占地面积</w:t>
                  </w:r>
                  <w:r w:rsidRPr="00D27D96">
                    <w:rPr>
                      <w:kern w:val="0"/>
                      <w:szCs w:val="21"/>
                    </w:rPr>
                    <w:t>3335</w:t>
                  </w:r>
                  <w:r w:rsidRPr="00D27D96">
                    <w:rPr>
                      <w:kern w:val="0"/>
                      <w:szCs w:val="21"/>
                    </w:rPr>
                    <w:t>平方米</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r w:rsidR="000D139E" w:rsidRPr="00D27D96" w:rsidTr="001D2D2C">
              <w:trPr>
                <w:trHeight w:val="673"/>
                <w:jc w:val="center"/>
              </w:trPr>
              <w:tc>
                <w:tcPr>
                  <w:tcW w:w="443" w:type="dxa"/>
                  <w:vMerge/>
                  <w:vAlign w:val="center"/>
                </w:tcPr>
                <w:p w:rsidR="000D139E" w:rsidRPr="00D27D96" w:rsidRDefault="000D139E">
                  <w:pPr>
                    <w:jc w:val="center"/>
                    <w:rPr>
                      <w:color w:val="000000"/>
                      <w:kern w:val="0"/>
                      <w:szCs w:val="21"/>
                    </w:rPr>
                  </w:pPr>
                </w:p>
              </w:tc>
              <w:tc>
                <w:tcPr>
                  <w:tcW w:w="1046" w:type="dxa"/>
                  <w:vAlign w:val="center"/>
                </w:tcPr>
                <w:p w:rsidR="000D139E" w:rsidRPr="00D27D96" w:rsidRDefault="00F8656A">
                  <w:pPr>
                    <w:jc w:val="center"/>
                    <w:rPr>
                      <w:color w:val="000000"/>
                      <w:kern w:val="0"/>
                      <w:szCs w:val="21"/>
                    </w:rPr>
                  </w:pPr>
                  <w:r w:rsidRPr="00D27D96">
                    <w:rPr>
                      <w:color w:val="000000"/>
                      <w:kern w:val="0"/>
                      <w:szCs w:val="21"/>
                    </w:rPr>
                    <w:t>主要生产设备</w:t>
                  </w:r>
                </w:p>
              </w:tc>
              <w:tc>
                <w:tcPr>
                  <w:tcW w:w="2972" w:type="dxa"/>
                  <w:vAlign w:val="center"/>
                </w:tcPr>
                <w:p w:rsidR="000D139E" w:rsidRPr="00D27D96" w:rsidRDefault="00F8656A">
                  <w:pPr>
                    <w:jc w:val="center"/>
                    <w:rPr>
                      <w:kern w:val="0"/>
                      <w:szCs w:val="21"/>
                    </w:rPr>
                  </w:pPr>
                  <w:r w:rsidRPr="00D27D96">
                    <w:rPr>
                      <w:kern w:val="0"/>
                      <w:szCs w:val="21"/>
                    </w:rPr>
                    <w:t>储油罐、加油机、地磅、消防及环保电力设施</w:t>
                  </w:r>
                </w:p>
              </w:tc>
              <w:tc>
                <w:tcPr>
                  <w:tcW w:w="2985" w:type="dxa"/>
                  <w:vAlign w:val="center"/>
                </w:tcPr>
                <w:p w:rsidR="000D139E" w:rsidRPr="00D27D96" w:rsidRDefault="00F8656A">
                  <w:pPr>
                    <w:jc w:val="center"/>
                    <w:rPr>
                      <w:kern w:val="0"/>
                      <w:szCs w:val="21"/>
                    </w:rPr>
                  </w:pPr>
                  <w:r w:rsidRPr="00D27D96">
                    <w:rPr>
                      <w:kern w:val="0"/>
                      <w:szCs w:val="21"/>
                    </w:rPr>
                    <w:t>储油罐、加油机、地磅、消防及环保电力设施</w:t>
                  </w:r>
                </w:p>
              </w:tc>
              <w:tc>
                <w:tcPr>
                  <w:tcW w:w="1270" w:type="dxa"/>
                  <w:vAlign w:val="center"/>
                </w:tcPr>
                <w:p w:rsidR="000D139E" w:rsidRPr="00D27D96" w:rsidRDefault="00F8656A">
                  <w:pPr>
                    <w:jc w:val="center"/>
                    <w:rPr>
                      <w:color w:val="000000"/>
                      <w:kern w:val="0"/>
                      <w:szCs w:val="21"/>
                    </w:rPr>
                  </w:pPr>
                  <w:r w:rsidRPr="00D27D96">
                    <w:rPr>
                      <w:color w:val="000000"/>
                      <w:kern w:val="0"/>
                      <w:szCs w:val="21"/>
                    </w:rPr>
                    <w:t>相符</w:t>
                  </w:r>
                </w:p>
              </w:tc>
            </w:tr>
          </w:tbl>
          <w:p w:rsidR="000D139E" w:rsidRPr="00D27D96" w:rsidRDefault="00F8656A">
            <w:pPr>
              <w:spacing w:line="520" w:lineRule="exact"/>
              <w:rPr>
                <w:bCs/>
                <w:color w:val="000000"/>
                <w:sz w:val="24"/>
                <w:szCs w:val="24"/>
              </w:rPr>
            </w:pPr>
            <w:r w:rsidRPr="00D27D96">
              <w:rPr>
                <w:bCs/>
                <w:color w:val="000000"/>
                <w:sz w:val="24"/>
                <w:szCs w:val="24"/>
              </w:rPr>
              <w:t xml:space="preserve">   </w:t>
            </w:r>
            <w:r w:rsidRPr="00D27D96">
              <w:rPr>
                <w:bCs/>
                <w:color w:val="000000"/>
                <w:sz w:val="24"/>
                <w:szCs w:val="24"/>
              </w:rPr>
              <w:t>由表</w:t>
            </w:r>
            <w:r w:rsidRPr="00D27D96">
              <w:rPr>
                <w:bCs/>
                <w:color w:val="000000"/>
                <w:sz w:val="24"/>
                <w:szCs w:val="24"/>
              </w:rPr>
              <w:t>4</w:t>
            </w:r>
            <w:r w:rsidRPr="00D27D96">
              <w:rPr>
                <w:bCs/>
                <w:color w:val="000000"/>
                <w:sz w:val="24"/>
                <w:szCs w:val="24"/>
              </w:rPr>
              <w:t>可知，</w:t>
            </w:r>
            <w:r w:rsidRPr="00D27D96">
              <w:rPr>
                <w:bCs/>
                <w:sz w:val="24"/>
                <w:szCs w:val="24"/>
              </w:rPr>
              <w:t>拟建项目情况与</w:t>
            </w:r>
            <w:r w:rsidR="009D71CC" w:rsidRPr="00D27D96">
              <w:rPr>
                <w:bCs/>
                <w:sz w:val="24"/>
                <w:szCs w:val="24"/>
              </w:rPr>
              <w:t>备案</w:t>
            </w:r>
            <w:r w:rsidRPr="00D27D96">
              <w:rPr>
                <w:bCs/>
                <w:sz w:val="24"/>
                <w:szCs w:val="24"/>
              </w:rPr>
              <w:t>一致</w:t>
            </w:r>
            <w:r w:rsidRPr="00D27D96">
              <w:rPr>
                <w:bCs/>
                <w:color w:val="000000"/>
                <w:sz w:val="24"/>
                <w:szCs w:val="24"/>
              </w:rPr>
              <w:t>。</w:t>
            </w:r>
          </w:p>
          <w:p w:rsidR="000D139E" w:rsidRPr="00D27D96" w:rsidRDefault="00F8656A">
            <w:pPr>
              <w:spacing w:line="520" w:lineRule="exact"/>
              <w:rPr>
                <w:b/>
                <w:color w:val="000000"/>
                <w:sz w:val="24"/>
                <w:szCs w:val="24"/>
              </w:rPr>
            </w:pPr>
            <w:r w:rsidRPr="00D27D96">
              <w:rPr>
                <w:b/>
                <w:color w:val="000000"/>
                <w:sz w:val="24"/>
                <w:szCs w:val="24"/>
              </w:rPr>
              <w:t xml:space="preserve">    9</w:t>
            </w:r>
            <w:r w:rsidRPr="00D27D96">
              <w:rPr>
                <w:bCs/>
                <w:color w:val="000000"/>
                <w:sz w:val="24"/>
                <w:szCs w:val="24"/>
              </w:rPr>
              <w:t>、</w:t>
            </w:r>
            <w:r w:rsidRPr="00D27D96">
              <w:rPr>
                <w:b/>
                <w:sz w:val="24"/>
                <w:szCs w:val="24"/>
              </w:rPr>
              <w:t>与新环</w:t>
            </w:r>
            <w:r w:rsidRPr="00D27D96">
              <w:rPr>
                <w:b/>
                <w:sz w:val="24"/>
                <w:szCs w:val="24"/>
              </w:rPr>
              <w:t>[2015]34</w:t>
            </w:r>
            <w:r w:rsidRPr="00D27D96">
              <w:rPr>
                <w:b/>
                <w:color w:val="000000"/>
                <w:sz w:val="24"/>
                <w:szCs w:val="24"/>
              </w:rPr>
              <w:t>2</w:t>
            </w:r>
            <w:r w:rsidRPr="00D27D96">
              <w:rPr>
                <w:b/>
                <w:color w:val="000000"/>
                <w:sz w:val="24"/>
                <w:szCs w:val="24"/>
              </w:rPr>
              <w:t>号文的对照分析</w:t>
            </w:r>
          </w:p>
          <w:p w:rsidR="001D2D2C" w:rsidRPr="00D27D96" w:rsidRDefault="00F8656A" w:rsidP="00CE6380">
            <w:pPr>
              <w:spacing w:line="440" w:lineRule="exact"/>
              <w:ind w:firstLineChars="200" w:firstLine="480"/>
              <w:textAlignment w:val="baseline"/>
              <w:rPr>
                <w:color w:val="000000"/>
                <w:sz w:val="24"/>
                <w:szCs w:val="24"/>
              </w:rPr>
            </w:pPr>
            <w:r w:rsidRPr="00D27D96">
              <w:rPr>
                <w:color w:val="000000"/>
                <w:sz w:val="24"/>
                <w:szCs w:val="24"/>
              </w:rPr>
              <w:t>与《新乡市环境保护局关于印发深化建设项目环境影响评价审批制度改革实施细则的通知》新环</w:t>
            </w:r>
            <w:r w:rsidRPr="00D27D96">
              <w:rPr>
                <w:color w:val="000000"/>
                <w:sz w:val="24"/>
                <w:szCs w:val="24"/>
              </w:rPr>
              <w:t>[2015]342</w:t>
            </w:r>
            <w:r w:rsidRPr="00D27D96">
              <w:rPr>
                <w:color w:val="000000"/>
                <w:sz w:val="24"/>
                <w:szCs w:val="24"/>
              </w:rPr>
              <w:t>号（以下简称《通知》）对照分析见下表。</w:t>
            </w:r>
          </w:p>
          <w:p w:rsidR="000D139E" w:rsidRPr="00D27D96" w:rsidRDefault="00F8656A">
            <w:pPr>
              <w:spacing w:line="440" w:lineRule="exact"/>
              <w:jc w:val="center"/>
              <w:textAlignment w:val="baseline"/>
              <w:rPr>
                <w:rFonts w:eastAsia="黑体"/>
                <w:color w:val="000000"/>
                <w:sz w:val="24"/>
                <w:szCs w:val="24"/>
              </w:rPr>
            </w:pPr>
            <w:r w:rsidRPr="00D27D96">
              <w:rPr>
                <w:rFonts w:eastAsia="黑体"/>
                <w:color w:val="000000"/>
                <w:sz w:val="24"/>
                <w:szCs w:val="24"/>
              </w:rPr>
              <w:lastRenderedPageBreak/>
              <w:t>表</w:t>
            </w:r>
            <w:r w:rsidRPr="00D27D96">
              <w:rPr>
                <w:rFonts w:eastAsia="黑体"/>
                <w:color w:val="000000"/>
                <w:sz w:val="24"/>
                <w:szCs w:val="24"/>
              </w:rPr>
              <w:t xml:space="preserve">5        </w:t>
            </w:r>
            <w:r w:rsidRPr="00D27D96">
              <w:rPr>
                <w:rFonts w:eastAsia="黑体"/>
                <w:color w:val="000000"/>
                <w:sz w:val="24"/>
                <w:szCs w:val="24"/>
              </w:rPr>
              <w:t>与《通知》对比分析一览表</w:t>
            </w:r>
          </w:p>
          <w:tbl>
            <w:tblPr>
              <w:tblW w:w="5000" w:type="pct"/>
              <w:jc w:val="center"/>
              <w:tblLook w:val="04A0"/>
            </w:tblPr>
            <w:tblGrid>
              <w:gridCol w:w="1296"/>
              <w:gridCol w:w="1093"/>
              <w:gridCol w:w="3033"/>
              <w:gridCol w:w="2018"/>
              <w:gridCol w:w="1280"/>
            </w:tblGrid>
            <w:tr w:rsidR="000D139E" w:rsidRPr="00D27D96" w:rsidTr="001D2D2C">
              <w:trPr>
                <w:trHeight w:val="397"/>
                <w:jc w:val="center"/>
              </w:trPr>
              <w:tc>
                <w:tcPr>
                  <w:tcW w:w="743"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项目</w:t>
                  </w:r>
                </w:p>
              </w:tc>
              <w:tc>
                <w:tcPr>
                  <w:tcW w:w="2366" w:type="pct"/>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与本项目相关条文</w:t>
                  </w:r>
                </w:p>
              </w:tc>
              <w:tc>
                <w:tcPr>
                  <w:tcW w:w="1157"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本项目情况</w:t>
                  </w:r>
                </w:p>
              </w:tc>
              <w:tc>
                <w:tcPr>
                  <w:tcW w:w="734"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对比结果</w:t>
                  </w:r>
                </w:p>
              </w:tc>
            </w:tr>
            <w:tr w:rsidR="000D139E" w:rsidRPr="00D27D96" w:rsidTr="001D2D2C">
              <w:trPr>
                <w:trHeight w:val="397"/>
                <w:jc w:val="center"/>
              </w:trPr>
              <w:tc>
                <w:tcPr>
                  <w:tcW w:w="743" w:type="pct"/>
                  <w:vMerge w:val="restart"/>
                  <w:tcBorders>
                    <w:top w:val="nil"/>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新乡市主体功能区分</w:t>
                  </w:r>
                </w:p>
              </w:tc>
              <w:tc>
                <w:tcPr>
                  <w:tcW w:w="2366" w:type="pct"/>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t>重点开发区域：</w:t>
                  </w:r>
                </w:p>
                <w:p w:rsidR="000D139E" w:rsidRPr="00D27D96" w:rsidRDefault="00F8656A">
                  <w:pPr>
                    <w:ind w:firstLineChars="200" w:firstLine="420"/>
                  </w:pPr>
                  <w:r w:rsidRPr="00D27D96">
                    <w:t>（</w:t>
                  </w:r>
                  <w:r w:rsidRPr="00D27D96">
                    <w:t>1</w:t>
                  </w:r>
                  <w:r w:rsidRPr="00D27D96">
                    <w:t>）工业准入优先区：我市范围内的省级产业集聚区、市级人民政府规范设立的专业园区。</w:t>
                  </w:r>
                </w:p>
                <w:p w:rsidR="000D139E" w:rsidRPr="00D27D96" w:rsidRDefault="00F8656A">
                  <w:pPr>
                    <w:ind w:firstLineChars="200" w:firstLine="420"/>
                    <w:rPr>
                      <w:szCs w:val="21"/>
                    </w:rPr>
                  </w:pPr>
                  <w:r w:rsidRPr="00D27D96">
                    <w:t>（</w:t>
                  </w:r>
                  <w:r w:rsidRPr="00D27D96">
                    <w:t>2</w:t>
                  </w:r>
                  <w:r w:rsidRPr="00D27D96">
                    <w:t>）城市人居功能区：新乡市市区（含平原城乡一体示范区）、县城建成区，以及规划区中以居住、商贸、文教科研为主的区域。</w:t>
                  </w:r>
                </w:p>
              </w:tc>
              <w:tc>
                <w:tcPr>
                  <w:tcW w:w="1157" w:type="pct"/>
                  <w:vMerge w:val="restart"/>
                  <w:tcBorders>
                    <w:top w:val="nil"/>
                    <w:left w:val="single" w:sz="4" w:space="0" w:color="auto"/>
                    <w:bottom w:val="single" w:sz="4" w:space="0" w:color="auto"/>
                    <w:right w:val="single" w:sz="4" w:space="0" w:color="auto"/>
                  </w:tcBorders>
                  <w:vAlign w:val="center"/>
                </w:tcPr>
                <w:p w:rsidR="000D139E" w:rsidRPr="00D27D96" w:rsidRDefault="00F8656A">
                  <w:pPr>
                    <w:rPr>
                      <w:szCs w:val="21"/>
                    </w:rPr>
                  </w:pPr>
                  <w:r w:rsidRPr="00D27D96">
                    <w:t>本项目位于</w:t>
                  </w:r>
                  <w:r w:rsidRPr="00D27D96">
                    <w:rPr>
                      <w:color w:val="000000"/>
                    </w:rPr>
                    <w:t>延津县胙城乡</w:t>
                  </w:r>
                  <w:r w:rsidRPr="00D27D96">
                    <w:rPr>
                      <w:kern w:val="0"/>
                      <w:szCs w:val="21"/>
                    </w:rPr>
                    <w:t>兽医庄村</w:t>
                  </w:r>
                  <w:r w:rsidRPr="00D27D96">
                    <w:rPr>
                      <w:kern w:val="0"/>
                      <w:szCs w:val="21"/>
                    </w:rPr>
                    <w:t>S307</w:t>
                  </w:r>
                  <w:r w:rsidRPr="00D27D96">
                    <w:rPr>
                      <w:kern w:val="0"/>
                      <w:szCs w:val="21"/>
                    </w:rPr>
                    <w:t>路北</w:t>
                  </w:r>
                  <w:r w:rsidRPr="00D27D96">
                    <w:t>。</w:t>
                  </w:r>
                </w:p>
              </w:tc>
              <w:tc>
                <w:tcPr>
                  <w:tcW w:w="734" w:type="pct"/>
                  <w:vMerge w:val="restart"/>
                  <w:tcBorders>
                    <w:top w:val="nil"/>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属于限制开发区域</w:t>
                  </w:r>
                </w:p>
              </w:tc>
            </w:tr>
            <w:tr w:rsidR="000D139E" w:rsidRPr="00D27D96" w:rsidTr="001D2D2C">
              <w:trPr>
                <w:trHeight w:val="397"/>
                <w:jc w:val="center"/>
              </w:trPr>
              <w:tc>
                <w:tcPr>
                  <w:tcW w:w="743" w:type="pct"/>
                  <w:vMerge/>
                  <w:tcBorders>
                    <w:top w:val="nil"/>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2366" w:type="pct"/>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t>限制开发区，农产品主产区：辉县市、获嘉县、原阳县、延津县、封丘县。（不含产业集聚区、专业园区和县城建成区以及规划区中以居住、商贸、文教科研为主的区域）</w:t>
                  </w:r>
                </w:p>
              </w:tc>
              <w:tc>
                <w:tcPr>
                  <w:tcW w:w="1157" w:type="pct"/>
                  <w:vMerge/>
                  <w:tcBorders>
                    <w:top w:val="nil"/>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734" w:type="pct"/>
                  <w:vMerge/>
                  <w:tcBorders>
                    <w:top w:val="nil"/>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r>
            <w:tr w:rsidR="000D139E" w:rsidRPr="00D27D96" w:rsidTr="001D2D2C">
              <w:trPr>
                <w:trHeight w:val="1246"/>
                <w:jc w:val="center"/>
              </w:trPr>
              <w:tc>
                <w:tcPr>
                  <w:tcW w:w="743" w:type="pct"/>
                  <w:vMerge/>
                  <w:tcBorders>
                    <w:top w:val="nil"/>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627" w:type="pct"/>
                  <w:tcBorders>
                    <w:top w:val="single" w:sz="4" w:space="0" w:color="auto"/>
                    <w:left w:val="single" w:sz="4" w:space="0" w:color="auto"/>
                    <w:bottom w:val="nil"/>
                    <w:right w:val="single" w:sz="4" w:space="0" w:color="auto"/>
                  </w:tcBorders>
                  <w:vAlign w:val="center"/>
                </w:tcPr>
                <w:p w:rsidR="000D139E" w:rsidRPr="00D27D96" w:rsidRDefault="00F8656A">
                  <w:pPr>
                    <w:jc w:val="center"/>
                    <w:rPr>
                      <w:szCs w:val="21"/>
                    </w:rPr>
                  </w:pPr>
                  <w:r w:rsidRPr="00D27D96">
                    <w:t>禁止</w:t>
                  </w:r>
                </w:p>
                <w:p w:rsidR="000D139E" w:rsidRPr="00D27D96" w:rsidRDefault="00F8656A">
                  <w:pPr>
                    <w:jc w:val="center"/>
                    <w:rPr>
                      <w:szCs w:val="21"/>
                    </w:rPr>
                  </w:pPr>
                  <w:r w:rsidRPr="00D27D96">
                    <w:t>开发区</w:t>
                  </w:r>
                </w:p>
              </w:tc>
              <w:tc>
                <w:tcPr>
                  <w:tcW w:w="1739" w:type="pct"/>
                  <w:tcBorders>
                    <w:top w:val="single" w:sz="4" w:space="0" w:color="auto"/>
                    <w:left w:val="single" w:sz="4" w:space="0" w:color="auto"/>
                    <w:bottom w:val="nil"/>
                    <w:right w:val="single" w:sz="4" w:space="0" w:color="auto"/>
                  </w:tcBorders>
                  <w:vAlign w:val="center"/>
                </w:tcPr>
                <w:p w:rsidR="000D139E" w:rsidRPr="00D27D96" w:rsidRDefault="00F8656A">
                  <w:pPr>
                    <w:rPr>
                      <w:szCs w:val="21"/>
                    </w:rPr>
                  </w:pPr>
                  <w:r w:rsidRPr="00D27D96">
                    <w:t>太行山猕猴自然保护区</w:t>
                  </w:r>
                </w:p>
                <w:p w:rsidR="000D139E" w:rsidRPr="00D27D96" w:rsidRDefault="00F8656A">
                  <w:r w:rsidRPr="00D27D96">
                    <w:t>辉县市白泉风景名胜区</w:t>
                  </w:r>
                </w:p>
                <w:p w:rsidR="000D139E" w:rsidRPr="00D27D96" w:rsidRDefault="00F8656A">
                  <w:r w:rsidRPr="00D27D96">
                    <w:t>辉县市白云寺森林公园</w:t>
                  </w:r>
                </w:p>
                <w:p w:rsidR="000D139E" w:rsidRPr="00D27D96" w:rsidRDefault="00F8656A">
                  <w:pPr>
                    <w:rPr>
                      <w:szCs w:val="21"/>
                    </w:rPr>
                  </w:pPr>
                  <w:r w:rsidRPr="00D27D96">
                    <w:t>辉县市关山国家地质公园</w:t>
                  </w:r>
                </w:p>
              </w:tc>
              <w:tc>
                <w:tcPr>
                  <w:tcW w:w="1157" w:type="pct"/>
                  <w:vMerge/>
                  <w:tcBorders>
                    <w:top w:val="nil"/>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734" w:type="pct"/>
                  <w:vMerge/>
                  <w:tcBorders>
                    <w:top w:val="nil"/>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r>
            <w:tr w:rsidR="000D139E" w:rsidRPr="00D27D96" w:rsidTr="001D2D2C">
              <w:trPr>
                <w:trHeight w:val="1589"/>
                <w:jc w:val="center"/>
              </w:trPr>
              <w:tc>
                <w:tcPr>
                  <w:tcW w:w="743" w:type="pct"/>
                  <w:tcBorders>
                    <w:top w:val="nil"/>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新乡市</w:t>
                  </w:r>
                </w:p>
                <w:p w:rsidR="000D139E" w:rsidRPr="00D27D96" w:rsidRDefault="00F8656A">
                  <w:pPr>
                    <w:jc w:val="center"/>
                    <w:rPr>
                      <w:szCs w:val="21"/>
                    </w:rPr>
                  </w:pPr>
                  <w:r w:rsidRPr="00D27D96">
                    <w:t>集中水源地保护区</w:t>
                  </w:r>
                </w:p>
              </w:tc>
              <w:tc>
                <w:tcPr>
                  <w:tcW w:w="627"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snapToGrid w:val="0"/>
                    <w:rPr>
                      <w:color w:val="000000"/>
                      <w:szCs w:val="21"/>
                    </w:rPr>
                  </w:pPr>
                  <w:r w:rsidRPr="00D27D96">
                    <w:rPr>
                      <w:color w:val="000000"/>
                    </w:rPr>
                    <w:t>延津县水厂地下水井群（共</w:t>
                  </w:r>
                  <w:r w:rsidRPr="00D27D96">
                    <w:rPr>
                      <w:color w:val="000000"/>
                    </w:rPr>
                    <w:t>8</w:t>
                  </w:r>
                  <w:r w:rsidRPr="00D27D96">
                    <w:rPr>
                      <w:color w:val="000000"/>
                    </w:rPr>
                    <w:t>眼井）</w:t>
                  </w:r>
                </w:p>
              </w:tc>
              <w:tc>
                <w:tcPr>
                  <w:tcW w:w="1739"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snapToGrid w:val="0"/>
                    <w:rPr>
                      <w:color w:val="000000"/>
                      <w:szCs w:val="21"/>
                    </w:rPr>
                  </w:pPr>
                  <w:r w:rsidRPr="00D27D96">
                    <w:rPr>
                      <w:color w:val="000000"/>
                    </w:rPr>
                    <w:t>一级保护区：取水井外围</w:t>
                  </w:r>
                  <w:r w:rsidRPr="00D27D96">
                    <w:rPr>
                      <w:color w:val="000000"/>
                    </w:rPr>
                    <w:t>50m</w:t>
                  </w:r>
                  <w:r w:rsidRPr="00D27D96">
                    <w:rPr>
                      <w:color w:val="000000"/>
                    </w:rPr>
                    <w:t>及取水井至水厂的输水管线两侧</w:t>
                  </w:r>
                  <w:r w:rsidRPr="00D27D96">
                    <w:rPr>
                      <w:color w:val="000000"/>
                    </w:rPr>
                    <w:t>5m</w:t>
                  </w:r>
                  <w:r w:rsidRPr="00D27D96">
                    <w:rPr>
                      <w:color w:val="000000"/>
                    </w:rPr>
                    <w:t>的区域；二级保护区：一级保护区外，</w:t>
                  </w:r>
                  <w:r w:rsidRPr="00D27D96">
                    <w:rPr>
                      <w:color w:val="000000"/>
                    </w:rPr>
                    <w:t>1~6</w:t>
                  </w:r>
                  <w:r w:rsidRPr="00D27D96">
                    <w:rPr>
                      <w:color w:val="000000"/>
                    </w:rPr>
                    <w:t>号、</w:t>
                  </w:r>
                  <w:r w:rsidRPr="00D27D96">
                    <w:rPr>
                      <w:color w:val="000000"/>
                    </w:rPr>
                    <w:t>8</w:t>
                  </w:r>
                  <w:r w:rsidRPr="00D27D96">
                    <w:rPr>
                      <w:color w:val="000000"/>
                    </w:rPr>
                    <w:t>号取水井外围</w:t>
                  </w:r>
                  <w:r w:rsidRPr="00D27D96">
                    <w:rPr>
                      <w:color w:val="000000"/>
                    </w:rPr>
                    <w:t>50m</w:t>
                  </w:r>
                  <w:r w:rsidRPr="00D27D96">
                    <w:rPr>
                      <w:color w:val="000000"/>
                    </w:rPr>
                    <w:t>外公切线所包含的区域，</w:t>
                  </w:r>
                  <w:r w:rsidRPr="00D27D96">
                    <w:rPr>
                      <w:color w:val="000000"/>
                    </w:rPr>
                    <w:t>7</w:t>
                  </w:r>
                  <w:r w:rsidRPr="00D27D96">
                    <w:rPr>
                      <w:color w:val="000000"/>
                    </w:rPr>
                    <w:t>号取水井外围</w:t>
                  </w:r>
                  <w:r w:rsidRPr="00D27D96">
                    <w:rPr>
                      <w:color w:val="000000"/>
                    </w:rPr>
                    <w:t>500m</w:t>
                  </w:r>
                  <w:r w:rsidRPr="00D27D96">
                    <w:rPr>
                      <w:color w:val="000000"/>
                    </w:rPr>
                    <w:t>的区域。</w:t>
                  </w:r>
                </w:p>
              </w:tc>
              <w:tc>
                <w:tcPr>
                  <w:tcW w:w="1157" w:type="pct"/>
                  <w:tcBorders>
                    <w:top w:val="nil"/>
                    <w:left w:val="single" w:sz="4" w:space="0" w:color="auto"/>
                    <w:bottom w:val="single" w:sz="4" w:space="0" w:color="auto"/>
                    <w:right w:val="single" w:sz="4" w:space="0" w:color="auto"/>
                  </w:tcBorders>
                  <w:vAlign w:val="center"/>
                </w:tcPr>
                <w:p w:rsidR="000D139E" w:rsidRPr="00D27D96" w:rsidRDefault="00F8656A">
                  <w:pPr>
                    <w:snapToGrid w:val="0"/>
                    <w:rPr>
                      <w:color w:val="000000"/>
                      <w:szCs w:val="21"/>
                    </w:rPr>
                  </w:pPr>
                  <w:r w:rsidRPr="00D27D96">
                    <w:t>本项目距离二级保护区</w:t>
                  </w:r>
                  <w:r w:rsidRPr="00D27D96">
                    <w:t>15536m</w:t>
                  </w:r>
                  <w:r w:rsidRPr="00D27D96">
                    <w:rPr>
                      <w:color w:val="000000"/>
                    </w:rPr>
                    <w:t>。</w:t>
                  </w:r>
                </w:p>
              </w:tc>
              <w:tc>
                <w:tcPr>
                  <w:tcW w:w="734" w:type="pct"/>
                  <w:tcBorders>
                    <w:top w:val="nil"/>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不在保护区范围内</w:t>
                  </w:r>
                </w:p>
              </w:tc>
            </w:tr>
            <w:tr w:rsidR="000D139E" w:rsidRPr="00D27D96" w:rsidTr="001D2D2C">
              <w:trPr>
                <w:trHeight w:val="397"/>
                <w:jc w:val="center"/>
              </w:trPr>
              <w:tc>
                <w:tcPr>
                  <w:tcW w:w="743"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建设项目环境影响评价豁免管理名录</w:t>
                  </w:r>
                </w:p>
              </w:tc>
              <w:tc>
                <w:tcPr>
                  <w:tcW w:w="2366" w:type="pct"/>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查无相关条目</w:t>
                  </w:r>
                </w:p>
              </w:tc>
              <w:tc>
                <w:tcPr>
                  <w:tcW w:w="1157"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本项目为加油站项目。</w:t>
                  </w:r>
                </w:p>
              </w:tc>
              <w:tc>
                <w:tcPr>
                  <w:tcW w:w="734"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本项目不在豁免名录内。</w:t>
                  </w:r>
                </w:p>
              </w:tc>
            </w:tr>
            <w:tr w:rsidR="000D139E" w:rsidRPr="00D27D96" w:rsidTr="001D2D2C">
              <w:trPr>
                <w:trHeight w:val="397"/>
                <w:jc w:val="center"/>
              </w:trPr>
              <w:tc>
                <w:tcPr>
                  <w:tcW w:w="743" w:type="pct"/>
                  <w:vMerge w:val="restar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污染防治（控）重点单元</w:t>
                  </w:r>
                </w:p>
              </w:tc>
              <w:tc>
                <w:tcPr>
                  <w:tcW w:w="627"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水污染</w:t>
                  </w:r>
                </w:p>
              </w:tc>
              <w:tc>
                <w:tcPr>
                  <w:tcW w:w="1739"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t>卫河流域：新乡市区、新乡县、卫辉市、辉县市、获嘉县</w:t>
                  </w:r>
                </w:p>
              </w:tc>
              <w:tc>
                <w:tcPr>
                  <w:tcW w:w="1157" w:type="pct"/>
                  <w:vMerge w:val="restar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本项目位于</w:t>
                  </w:r>
                  <w:r w:rsidRPr="00D27D96">
                    <w:rPr>
                      <w:color w:val="000000"/>
                    </w:rPr>
                    <w:t>延津县胙城乡</w:t>
                  </w:r>
                  <w:r w:rsidRPr="00D27D96">
                    <w:rPr>
                      <w:kern w:val="0"/>
                      <w:szCs w:val="21"/>
                    </w:rPr>
                    <w:t>兽医庄村</w:t>
                  </w:r>
                  <w:r w:rsidRPr="00D27D96">
                    <w:rPr>
                      <w:kern w:val="0"/>
                      <w:szCs w:val="21"/>
                    </w:rPr>
                    <w:t>S307</w:t>
                  </w:r>
                  <w:r w:rsidRPr="00D27D96">
                    <w:rPr>
                      <w:kern w:val="0"/>
                      <w:szCs w:val="21"/>
                    </w:rPr>
                    <w:t>路北</w:t>
                  </w:r>
                  <w:r w:rsidRPr="00D27D96">
                    <w:t>。</w:t>
                  </w:r>
                </w:p>
              </w:tc>
              <w:tc>
                <w:tcPr>
                  <w:tcW w:w="734"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不属于</w:t>
                  </w:r>
                </w:p>
              </w:tc>
            </w:tr>
            <w:tr w:rsidR="000D139E" w:rsidRPr="00D27D96" w:rsidTr="001D2D2C">
              <w:trPr>
                <w:trHeight w:val="397"/>
                <w:jc w:val="center"/>
              </w:trPr>
              <w:tc>
                <w:tcPr>
                  <w:tcW w:w="743" w:type="pct"/>
                  <w:vMerge/>
                  <w:tcBorders>
                    <w:top w:val="single" w:sz="4" w:space="0" w:color="auto"/>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627"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大气污染</w:t>
                  </w:r>
                </w:p>
              </w:tc>
              <w:tc>
                <w:tcPr>
                  <w:tcW w:w="1739"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新乡市域全部</w:t>
                  </w:r>
                </w:p>
              </w:tc>
              <w:tc>
                <w:tcPr>
                  <w:tcW w:w="1157" w:type="pct"/>
                  <w:vMerge/>
                  <w:tcBorders>
                    <w:top w:val="single" w:sz="4" w:space="0" w:color="auto"/>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属于</w:t>
                  </w:r>
                </w:p>
              </w:tc>
            </w:tr>
            <w:tr w:rsidR="000D139E" w:rsidRPr="00D27D96" w:rsidTr="001D2D2C">
              <w:trPr>
                <w:trHeight w:val="397"/>
                <w:jc w:val="center"/>
              </w:trPr>
              <w:tc>
                <w:tcPr>
                  <w:tcW w:w="743" w:type="pct"/>
                  <w:vMerge/>
                  <w:tcBorders>
                    <w:top w:val="single" w:sz="4" w:space="0" w:color="auto"/>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627"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重金属</w:t>
                  </w:r>
                </w:p>
                <w:p w:rsidR="000D139E" w:rsidRPr="00D27D96" w:rsidRDefault="00F8656A">
                  <w:pPr>
                    <w:jc w:val="center"/>
                    <w:rPr>
                      <w:szCs w:val="21"/>
                    </w:rPr>
                  </w:pPr>
                  <w:r w:rsidRPr="00D27D96">
                    <w:t>污染</w:t>
                  </w:r>
                </w:p>
              </w:tc>
              <w:tc>
                <w:tcPr>
                  <w:tcW w:w="1739"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新乡县、凤泉区</w:t>
                  </w:r>
                </w:p>
                <w:p w:rsidR="000D139E" w:rsidRPr="00D27D96" w:rsidRDefault="00F8656A">
                  <w:pPr>
                    <w:jc w:val="center"/>
                    <w:rPr>
                      <w:szCs w:val="21"/>
                    </w:rPr>
                  </w:pPr>
                  <w:r w:rsidRPr="00D27D96">
                    <w:t>（铅镉污染控制区）</w:t>
                  </w:r>
                </w:p>
              </w:tc>
              <w:tc>
                <w:tcPr>
                  <w:tcW w:w="1157" w:type="pct"/>
                  <w:vMerge/>
                  <w:tcBorders>
                    <w:top w:val="single" w:sz="4" w:space="0" w:color="auto"/>
                    <w:left w:val="single" w:sz="4" w:space="0" w:color="auto"/>
                    <w:bottom w:val="single" w:sz="4" w:space="0" w:color="auto"/>
                    <w:right w:val="single" w:sz="4" w:space="0" w:color="auto"/>
                  </w:tcBorders>
                  <w:vAlign w:val="center"/>
                </w:tcPr>
                <w:p w:rsidR="000D139E" w:rsidRPr="00D27D96" w:rsidRDefault="000D139E">
                  <w:pPr>
                    <w:widowControl/>
                    <w:jc w:val="left"/>
                    <w:rPr>
                      <w:szCs w:val="21"/>
                    </w:rPr>
                  </w:pPr>
                </w:p>
              </w:tc>
              <w:tc>
                <w:tcPr>
                  <w:tcW w:w="734"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jc w:val="center"/>
                    <w:rPr>
                      <w:szCs w:val="21"/>
                    </w:rPr>
                  </w:pPr>
                  <w:r w:rsidRPr="00D27D96">
                    <w:t>不属于</w:t>
                  </w:r>
                </w:p>
              </w:tc>
            </w:tr>
          </w:tbl>
          <w:p w:rsidR="000D139E" w:rsidRPr="00D27D96" w:rsidRDefault="00F8656A">
            <w:pPr>
              <w:spacing w:line="440" w:lineRule="exact"/>
              <w:ind w:firstLineChars="200" w:firstLine="480"/>
              <w:rPr>
                <w:sz w:val="24"/>
                <w:szCs w:val="24"/>
              </w:rPr>
            </w:pPr>
            <w:r w:rsidRPr="00D27D96">
              <w:rPr>
                <w:sz w:val="24"/>
                <w:szCs w:val="24"/>
              </w:rPr>
              <w:t>由上表可知，本项目厂址位于延</w:t>
            </w:r>
            <w:r w:rsidR="009D71CC" w:rsidRPr="00D27D96">
              <w:rPr>
                <w:sz w:val="24"/>
                <w:szCs w:val="24"/>
              </w:rPr>
              <w:t>延津县胙城乡兽医庄村</w:t>
            </w:r>
            <w:r w:rsidR="009D71CC" w:rsidRPr="00D27D96">
              <w:rPr>
                <w:sz w:val="24"/>
                <w:szCs w:val="24"/>
              </w:rPr>
              <w:t>S307</w:t>
            </w:r>
            <w:r w:rsidR="009D71CC" w:rsidRPr="00D27D96">
              <w:rPr>
                <w:sz w:val="24"/>
                <w:szCs w:val="24"/>
              </w:rPr>
              <w:t>路北。</w:t>
            </w:r>
            <w:r w:rsidRPr="00D27D96">
              <w:rPr>
                <w:sz w:val="24"/>
                <w:szCs w:val="24"/>
              </w:rPr>
              <w:t>属于新乡市主体功能区的限制开发区域，属于分类准入政策中的农产品主产区。本项目与农产品主产区的环境准入政策要求相符性分析见表</w:t>
            </w:r>
            <w:r w:rsidRPr="00D27D96">
              <w:rPr>
                <w:sz w:val="24"/>
                <w:szCs w:val="24"/>
              </w:rPr>
              <w:t>6</w:t>
            </w:r>
            <w:r w:rsidRPr="00D27D96">
              <w:rPr>
                <w:sz w:val="24"/>
                <w:szCs w:val="24"/>
              </w:rPr>
              <w:t>。</w:t>
            </w:r>
          </w:p>
          <w:p w:rsidR="000D139E" w:rsidRPr="00D27D96" w:rsidRDefault="00F8656A">
            <w:pPr>
              <w:spacing w:line="440" w:lineRule="exact"/>
              <w:jc w:val="center"/>
              <w:textAlignment w:val="baseline"/>
              <w:rPr>
                <w:rFonts w:eastAsia="黑体"/>
                <w:sz w:val="24"/>
                <w:szCs w:val="24"/>
              </w:rPr>
            </w:pPr>
            <w:r w:rsidRPr="00D27D96">
              <w:rPr>
                <w:rFonts w:eastAsia="黑体"/>
                <w:sz w:val="24"/>
                <w:szCs w:val="24"/>
              </w:rPr>
              <w:t>表</w:t>
            </w:r>
            <w:r w:rsidRPr="00D27D96">
              <w:rPr>
                <w:rFonts w:eastAsia="黑体"/>
                <w:sz w:val="24"/>
                <w:szCs w:val="24"/>
              </w:rPr>
              <w:t xml:space="preserve">6 </w:t>
            </w:r>
            <w:r w:rsidR="002040AA" w:rsidRPr="00D27D96">
              <w:rPr>
                <w:rFonts w:eastAsia="黑体"/>
                <w:sz w:val="24"/>
                <w:szCs w:val="24"/>
              </w:rPr>
              <w:t xml:space="preserve">   </w:t>
            </w:r>
            <w:r w:rsidRPr="00D27D96">
              <w:rPr>
                <w:rFonts w:eastAsia="黑体"/>
                <w:sz w:val="24"/>
                <w:szCs w:val="24"/>
              </w:rPr>
              <w:t>与农产品主产区环境准入政策要求相符性分析</w:t>
            </w:r>
          </w:p>
          <w:tbl>
            <w:tblPr>
              <w:tblW w:w="5000" w:type="pct"/>
              <w:jc w:val="center"/>
              <w:tblLook w:val="04A0"/>
            </w:tblPr>
            <w:tblGrid>
              <w:gridCol w:w="1069"/>
              <w:gridCol w:w="4730"/>
              <w:gridCol w:w="1606"/>
              <w:gridCol w:w="1315"/>
            </w:tblGrid>
            <w:tr w:rsidR="000D139E" w:rsidRPr="00D27D96" w:rsidTr="001D2D2C">
              <w:trPr>
                <w:trHeight w:val="397"/>
                <w:jc w:val="center"/>
              </w:trPr>
              <w:tc>
                <w:tcPr>
                  <w:tcW w:w="613"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textAlignment w:val="baseline"/>
                    <w:rPr>
                      <w:color w:val="000000"/>
                      <w:szCs w:val="21"/>
                    </w:rPr>
                  </w:pPr>
                  <w:r w:rsidRPr="00D27D96">
                    <w:rPr>
                      <w:color w:val="000000"/>
                    </w:rPr>
                    <w:t>类别</w:t>
                  </w:r>
                </w:p>
              </w:tc>
              <w:tc>
                <w:tcPr>
                  <w:tcW w:w="2712"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textAlignment w:val="baseline"/>
                    <w:rPr>
                      <w:color w:val="000000"/>
                      <w:szCs w:val="21"/>
                    </w:rPr>
                  </w:pPr>
                  <w:r w:rsidRPr="00D27D96">
                    <w:rPr>
                      <w:color w:val="000000"/>
                    </w:rPr>
                    <w:t>内容</w:t>
                  </w:r>
                </w:p>
              </w:tc>
              <w:tc>
                <w:tcPr>
                  <w:tcW w:w="921"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textAlignment w:val="baseline"/>
                    <w:rPr>
                      <w:color w:val="000000"/>
                      <w:szCs w:val="21"/>
                    </w:rPr>
                  </w:pPr>
                  <w:r w:rsidRPr="00D27D96">
                    <w:rPr>
                      <w:color w:val="000000"/>
                    </w:rPr>
                    <w:t>本项目情况</w:t>
                  </w:r>
                </w:p>
              </w:tc>
              <w:tc>
                <w:tcPr>
                  <w:tcW w:w="754"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textAlignment w:val="baseline"/>
                    <w:rPr>
                      <w:color w:val="000000"/>
                      <w:szCs w:val="21"/>
                    </w:rPr>
                  </w:pPr>
                  <w:r w:rsidRPr="00D27D96">
                    <w:rPr>
                      <w:color w:val="000000"/>
                    </w:rPr>
                    <w:t>对比结果</w:t>
                  </w:r>
                </w:p>
              </w:tc>
            </w:tr>
            <w:tr w:rsidR="000D139E" w:rsidRPr="00D27D96" w:rsidTr="001D2D2C">
              <w:trPr>
                <w:trHeight w:val="397"/>
                <w:jc w:val="center"/>
              </w:trPr>
              <w:tc>
                <w:tcPr>
                  <w:tcW w:w="613" w:type="pct"/>
                  <w:vMerge w:val="restart"/>
                  <w:tcBorders>
                    <w:top w:val="nil"/>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textAlignment w:val="baseline"/>
                    <w:rPr>
                      <w:color w:val="000000"/>
                      <w:szCs w:val="21"/>
                    </w:rPr>
                  </w:pPr>
                  <w:r w:rsidRPr="00D27D96">
                    <w:t>农产品主</w:t>
                  </w:r>
                  <w:r w:rsidRPr="00D27D96">
                    <w:lastRenderedPageBreak/>
                    <w:t>产区</w:t>
                  </w:r>
                  <w:r w:rsidRPr="00D27D96">
                    <w:rPr>
                      <w:color w:val="000000"/>
                      <w:kern w:val="0"/>
                    </w:rPr>
                    <w:t>功能区</w:t>
                  </w:r>
                </w:p>
              </w:tc>
              <w:tc>
                <w:tcPr>
                  <w:tcW w:w="2712" w:type="pct"/>
                  <w:tcBorders>
                    <w:top w:val="single" w:sz="4" w:space="0" w:color="auto"/>
                    <w:left w:val="single" w:sz="4" w:space="0" w:color="auto"/>
                    <w:bottom w:val="nil"/>
                    <w:right w:val="single" w:sz="4" w:space="0" w:color="auto"/>
                  </w:tcBorders>
                  <w:vAlign w:val="center"/>
                </w:tcPr>
                <w:p w:rsidR="000D139E" w:rsidRPr="00D27D96" w:rsidRDefault="00F8656A">
                  <w:pPr>
                    <w:widowControl/>
                    <w:snapToGrid w:val="0"/>
                    <w:ind w:firstLineChars="200" w:firstLine="422"/>
                    <w:jc w:val="left"/>
                    <w:rPr>
                      <w:color w:val="000000"/>
                      <w:szCs w:val="21"/>
                    </w:rPr>
                  </w:pPr>
                  <w:r w:rsidRPr="00D27D96">
                    <w:rPr>
                      <w:b/>
                      <w:bCs/>
                      <w:color w:val="000000"/>
                      <w:kern w:val="0"/>
                    </w:rPr>
                    <w:lastRenderedPageBreak/>
                    <w:t>功能区范围：</w:t>
                  </w:r>
                  <w:r w:rsidRPr="00D27D96">
                    <w:rPr>
                      <w:color w:val="000000"/>
                    </w:rPr>
                    <w:t>辉县市、获嘉县、原阳县、延</w:t>
                  </w:r>
                  <w:r w:rsidRPr="00D27D96">
                    <w:rPr>
                      <w:color w:val="000000"/>
                    </w:rPr>
                    <w:lastRenderedPageBreak/>
                    <w:t>津县、封丘县。（不含产业集聚区、专业园区和县城建成区以及规划区中以居住、商贸、文教科研为主的区域）</w:t>
                  </w:r>
                  <w:r w:rsidRPr="00D27D96">
                    <w:rPr>
                      <w:color w:val="000000"/>
                      <w:kern w:val="0"/>
                    </w:rPr>
                    <w:t>。</w:t>
                  </w:r>
                </w:p>
              </w:tc>
              <w:tc>
                <w:tcPr>
                  <w:tcW w:w="921" w:type="pct"/>
                  <w:tcBorders>
                    <w:top w:val="single" w:sz="4" w:space="0" w:color="auto"/>
                    <w:left w:val="single" w:sz="4" w:space="0" w:color="auto"/>
                    <w:bottom w:val="nil"/>
                    <w:right w:val="single" w:sz="4" w:space="0" w:color="auto"/>
                  </w:tcBorders>
                  <w:vAlign w:val="center"/>
                </w:tcPr>
                <w:p w:rsidR="000D139E" w:rsidRPr="00D27D96" w:rsidRDefault="00F8656A">
                  <w:pPr>
                    <w:adjustRightInd w:val="0"/>
                    <w:snapToGrid w:val="0"/>
                    <w:textAlignment w:val="baseline"/>
                    <w:rPr>
                      <w:color w:val="000000"/>
                      <w:szCs w:val="21"/>
                    </w:rPr>
                  </w:pPr>
                  <w:r w:rsidRPr="00D27D96">
                    <w:lastRenderedPageBreak/>
                    <w:t>本项目位于</w:t>
                  </w:r>
                  <w:r w:rsidRPr="00D27D96">
                    <w:rPr>
                      <w:color w:val="000000"/>
                    </w:rPr>
                    <w:t>延</w:t>
                  </w:r>
                  <w:r w:rsidRPr="00D27D96">
                    <w:rPr>
                      <w:color w:val="000000"/>
                    </w:rPr>
                    <w:lastRenderedPageBreak/>
                    <w:t>津县胙城乡</w:t>
                  </w:r>
                  <w:r w:rsidRPr="00D27D96">
                    <w:rPr>
                      <w:kern w:val="0"/>
                      <w:szCs w:val="21"/>
                    </w:rPr>
                    <w:t>兽医庄村</w:t>
                  </w:r>
                  <w:r w:rsidRPr="00D27D96">
                    <w:rPr>
                      <w:kern w:val="0"/>
                      <w:szCs w:val="21"/>
                    </w:rPr>
                    <w:t>S307</w:t>
                  </w:r>
                  <w:r w:rsidRPr="00D27D96">
                    <w:rPr>
                      <w:kern w:val="0"/>
                      <w:szCs w:val="21"/>
                    </w:rPr>
                    <w:t>路北。</w:t>
                  </w:r>
                </w:p>
              </w:tc>
              <w:tc>
                <w:tcPr>
                  <w:tcW w:w="754" w:type="pct"/>
                  <w:tcBorders>
                    <w:top w:val="single" w:sz="4" w:space="0" w:color="auto"/>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textAlignment w:val="baseline"/>
                    <w:rPr>
                      <w:color w:val="000000"/>
                      <w:szCs w:val="21"/>
                    </w:rPr>
                  </w:pPr>
                  <w:r w:rsidRPr="00D27D96">
                    <w:rPr>
                      <w:color w:val="000000"/>
                    </w:rPr>
                    <w:lastRenderedPageBreak/>
                    <w:t>属于</w:t>
                  </w:r>
                  <w:r w:rsidRPr="00D27D96">
                    <w:rPr>
                      <w:color w:val="000000"/>
                      <w:kern w:val="0"/>
                    </w:rPr>
                    <w:t>延津县</w:t>
                  </w:r>
                </w:p>
              </w:tc>
            </w:tr>
            <w:tr w:rsidR="000D139E" w:rsidRPr="00D27D96" w:rsidTr="001D2D2C">
              <w:trPr>
                <w:trHeight w:val="397"/>
                <w:jc w:val="center"/>
              </w:trPr>
              <w:tc>
                <w:tcPr>
                  <w:tcW w:w="613" w:type="pct"/>
                  <w:vMerge/>
                  <w:tcBorders>
                    <w:top w:val="nil"/>
                    <w:left w:val="single" w:sz="4" w:space="0" w:color="auto"/>
                    <w:bottom w:val="single" w:sz="4" w:space="0" w:color="auto"/>
                    <w:right w:val="single" w:sz="4" w:space="0" w:color="auto"/>
                  </w:tcBorders>
                  <w:vAlign w:val="center"/>
                </w:tcPr>
                <w:p w:rsidR="000D139E" w:rsidRPr="00D27D96" w:rsidRDefault="000D139E">
                  <w:pPr>
                    <w:widowControl/>
                    <w:jc w:val="left"/>
                    <w:rPr>
                      <w:color w:val="000000"/>
                      <w:szCs w:val="21"/>
                    </w:rPr>
                  </w:pPr>
                </w:p>
              </w:tc>
              <w:tc>
                <w:tcPr>
                  <w:tcW w:w="2712" w:type="pct"/>
                  <w:tcBorders>
                    <w:top w:val="nil"/>
                    <w:left w:val="single" w:sz="4" w:space="0" w:color="auto"/>
                    <w:bottom w:val="single" w:sz="8" w:space="0" w:color="auto"/>
                    <w:right w:val="single" w:sz="4" w:space="0" w:color="auto"/>
                  </w:tcBorders>
                  <w:vAlign w:val="center"/>
                </w:tcPr>
                <w:p w:rsidR="000D139E" w:rsidRPr="00D27D96" w:rsidRDefault="00F8656A">
                  <w:pPr>
                    <w:widowControl/>
                    <w:snapToGrid w:val="0"/>
                    <w:ind w:firstLineChars="200" w:firstLine="422"/>
                    <w:jc w:val="left"/>
                    <w:rPr>
                      <w:color w:val="000000"/>
                      <w:kern w:val="0"/>
                      <w:szCs w:val="21"/>
                    </w:rPr>
                  </w:pPr>
                  <w:r w:rsidRPr="00D27D96">
                    <w:rPr>
                      <w:b/>
                      <w:bCs/>
                      <w:color w:val="000000"/>
                      <w:kern w:val="0"/>
                    </w:rPr>
                    <w:t>环境准入政策：</w:t>
                  </w:r>
                </w:p>
                <w:p w:rsidR="000D139E" w:rsidRPr="00D27D96" w:rsidRDefault="00F8656A">
                  <w:pPr>
                    <w:snapToGrid w:val="0"/>
                    <w:ind w:firstLineChars="200" w:firstLine="420"/>
                    <w:rPr>
                      <w:color w:val="000000"/>
                    </w:rPr>
                  </w:pPr>
                  <w:r w:rsidRPr="00D27D96">
                    <w:rPr>
                      <w:color w:val="000000"/>
                    </w:rPr>
                    <w:t>1.</w:t>
                  </w:r>
                  <w:r w:rsidRPr="00D27D96">
                    <w:rPr>
                      <w:color w:val="000000"/>
                    </w:rPr>
                    <w:t>取消部分审批事项。对《建设项目环境影响评价豁免管理名录（修订）》内的所有项目，不需办理环评手续。</w:t>
                  </w:r>
                </w:p>
                <w:p w:rsidR="000D139E" w:rsidRPr="00D27D96" w:rsidRDefault="00F8656A">
                  <w:pPr>
                    <w:snapToGrid w:val="0"/>
                    <w:ind w:firstLineChars="200" w:firstLine="420"/>
                    <w:rPr>
                      <w:color w:val="000000"/>
                    </w:rPr>
                  </w:pPr>
                  <w:r w:rsidRPr="00D27D96">
                    <w:rPr>
                      <w:color w:val="000000"/>
                    </w:rPr>
                    <w:t>2.</w:t>
                  </w:r>
                  <w:r w:rsidRPr="00D27D96">
                    <w:rPr>
                      <w:color w:val="000000"/>
                    </w:rPr>
                    <w:t>简化部分审批程序。依据环保部《建设项目环境影响评价分类管理名录》规定，对填报环境影响登记表的项目，除畜禽养殖场、养殖小区、肉禽类加工、水产品加工、粪便处理、部分餐饮场所以及核与辐射项目外，环评文件由审批制改为备案制，即报即受理，</w:t>
                  </w:r>
                  <w:r w:rsidRPr="00D27D96">
                    <w:rPr>
                      <w:color w:val="000000"/>
                    </w:rPr>
                    <w:t>2</w:t>
                  </w:r>
                  <w:r w:rsidRPr="00D27D96">
                    <w:rPr>
                      <w:color w:val="000000"/>
                    </w:rPr>
                    <w:t>个工作日内办结；对编制环境影响报告表的农副产品加工项目，简化审批程序，即报即受理。</w:t>
                  </w:r>
                </w:p>
                <w:p w:rsidR="000D139E" w:rsidRPr="00D27D96" w:rsidRDefault="00F8656A">
                  <w:pPr>
                    <w:snapToGrid w:val="0"/>
                    <w:ind w:firstLineChars="200" w:firstLine="420"/>
                    <w:rPr>
                      <w:color w:val="000000"/>
                    </w:rPr>
                  </w:pPr>
                  <w:r w:rsidRPr="00D27D96">
                    <w:rPr>
                      <w:color w:val="000000"/>
                    </w:rPr>
                    <w:t>3.</w:t>
                  </w:r>
                  <w:r w:rsidRPr="00D27D96">
                    <w:rPr>
                      <w:rStyle w:val="152"/>
                      <w:b w:val="0"/>
                      <w:bCs w:val="0"/>
                      <w:color w:val="000000"/>
                    </w:rPr>
                    <w:t>严控重污染项目</w:t>
                  </w:r>
                  <w:r w:rsidRPr="00D27D96">
                    <w:rPr>
                      <w:color w:val="000000"/>
                    </w:rPr>
                    <w:t>。不予审批《工业项目分类清单》中三类工业的新建项目和涉及重金属、持久性有机污染物排放等影响粮食生产安全的二类工业新建项目（矿产资源点状开发项目和符合省、市重大产业布局的项目除外）。</w:t>
                  </w:r>
                </w:p>
                <w:p w:rsidR="000D139E" w:rsidRPr="00D27D96" w:rsidRDefault="00F8656A">
                  <w:pPr>
                    <w:adjustRightInd w:val="0"/>
                    <w:snapToGrid w:val="0"/>
                    <w:textAlignment w:val="baseline"/>
                    <w:rPr>
                      <w:color w:val="000000"/>
                      <w:szCs w:val="21"/>
                    </w:rPr>
                  </w:pPr>
                  <w:r w:rsidRPr="00D27D96">
                    <w:rPr>
                      <w:color w:val="000000"/>
                    </w:rPr>
                    <w:t xml:space="preserve">    4.</w:t>
                  </w:r>
                  <w:r w:rsidRPr="00D27D96">
                    <w:rPr>
                      <w:rStyle w:val="152"/>
                      <w:b w:val="0"/>
                      <w:bCs w:val="0"/>
                      <w:color w:val="000000"/>
                    </w:rPr>
                    <w:t>严控部分区域重污染项目</w:t>
                  </w:r>
                  <w:r w:rsidRPr="00D27D96">
                    <w:rPr>
                      <w:color w:val="000000"/>
                    </w:rPr>
                    <w:t>。在《水污染防治重点单元》区域内不予审批屠宰、酿造、含发酵工艺的粮食加工等废水排放量大且废水无法进入集中式污水处理厂处理的项目。</w:t>
                  </w:r>
                </w:p>
              </w:tc>
              <w:tc>
                <w:tcPr>
                  <w:tcW w:w="921" w:type="pct"/>
                  <w:tcBorders>
                    <w:top w:val="nil"/>
                    <w:left w:val="single" w:sz="4" w:space="0" w:color="auto"/>
                    <w:bottom w:val="single" w:sz="8" w:space="0" w:color="auto"/>
                    <w:right w:val="single" w:sz="4" w:space="0" w:color="auto"/>
                  </w:tcBorders>
                  <w:vAlign w:val="center"/>
                </w:tcPr>
                <w:p w:rsidR="000D139E" w:rsidRPr="00D27D96" w:rsidRDefault="00F8656A">
                  <w:pPr>
                    <w:adjustRightInd w:val="0"/>
                    <w:snapToGrid w:val="0"/>
                    <w:textAlignment w:val="baseline"/>
                    <w:rPr>
                      <w:szCs w:val="21"/>
                    </w:rPr>
                  </w:pPr>
                  <w:r w:rsidRPr="00D27D96">
                    <w:t>（</w:t>
                  </w:r>
                  <w:r w:rsidRPr="00D27D96">
                    <w:t>1</w:t>
                  </w:r>
                  <w:r w:rsidRPr="00D27D96">
                    <w:t>）本项目产品不在豁免名录内。</w:t>
                  </w:r>
                </w:p>
                <w:p w:rsidR="000D139E" w:rsidRPr="00D27D96" w:rsidRDefault="000D139E">
                  <w:pPr>
                    <w:adjustRightInd w:val="0"/>
                    <w:snapToGrid w:val="0"/>
                    <w:textAlignment w:val="baseline"/>
                  </w:pPr>
                </w:p>
                <w:p w:rsidR="000D139E" w:rsidRPr="00D27D96" w:rsidRDefault="00F8656A">
                  <w:pPr>
                    <w:adjustRightInd w:val="0"/>
                    <w:snapToGrid w:val="0"/>
                    <w:textAlignment w:val="baseline"/>
                  </w:pPr>
                  <w:r w:rsidRPr="00D27D96">
                    <w:t>（</w:t>
                  </w:r>
                  <w:r w:rsidRPr="00D27D96">
                    <w:t>2</w:t>
                  </w:r>
                  <w:r w:rsidRPr="00D27D96">
                    <w:t>）本项目应编制报告表。</w:t>
                  </w:r>
                </w:p>
                <w:p w:rsidR="000D139E" w:rsidRPr="00D27D96" w:rsidRDefault="000D139E">
                  <w:pPr>
                    <w:adjustRightInd w:val="0"/>
                    <w:snapToGrid w:val="0"/>
                    <w:textAlignment w:val="baseline"/>
                  </w:pPr>
                </w:p>
                <w:p w:rsidR="000D139E" w:rsidRPr="00D27D96" w:rsidRDefault="00F8656A">
                  <w:pPr>
                    <w:adjustRightInd w:val="0"/>
                    <w:snapToGrid w:val="0"/>
                    <w:textAlignment w:val="baseline"/>
                  </w:pPr>
                  <w:r w:rsidRPr="00D27D96">
                    <w:t>（</w:t>
                  </w:r>
                  <w:r w:rsidRPr="00D27D96">
                    <w:t>3</w:t>
                  </w:r>
                  <w:r w:rsidRPr="00D27D96">
                    <w:t>）本项目不属于工业项目。</w:t>
                  </w:r>
                </w:p>
                <w:p w:rsidR="000D139E" w:rsidRPr="00D27D96" w:rsidRDefault="000D139E">
                  <w:pPr>
                    <w:adjustRightInd w:val="0"/>
                    <w:snapToGrid w:val="0"/>
                    <w:textAlignment w:val="baseline"/>
                  </w:pPr>
                </w:p>
                <w:p w:rsidR="000D139E" w:rsidRPr="00D27D96" w:rsidRDefault="00F8656A">
                  <w:pPr>
                    <w:adjustRightInd w:val="0"/>
                    <w:snapToGrid w:val="0"/>
                    <w:textAlignment w:val="baseline"/>
                    <w:rPr>
                      <w:color w:val="000000"/>
                      <w:szCs w:val="21"/>
                    </w:rPr>
                  </w:pPr>
                  <w:r w:rsidRPr="00D27D96">
                    <w:rPr>
                      <w:color w:val="000000"/>
                    </w:rPr>
                    <w:t>（</w:t>
                  </w:r>
                  <w:r w:rsidRPr="00D27D96">
                    <w:rPr>
                      <w:color w:val="000000"/>
                    </w:rPr>
                    <w:t>4</w:t>
                  </w:r>
                  <w:r w:rsidRPr="00D27D96">
                    <w:rPr>
                      <w:color w:val="000000"/>
                    </w:rPr>
                    <w:t>）本</w:t>
                  </w:r>
                  <w:r w:rsidRPr="00D27D96">
                    <w:rPr>
                      <w:color w:val="000000"/>
                      <w:kern w:val="0"/>
                    </w:rPr>
                    <w:t>项目无废水外排。</w:t>
                  </w:r>
                </w:p>
              </w:tc>
              <w:tc>
                <w:tcPr>
                  <w:tcW w:w="754" w:type="pct"/>
                  <w:tcBorders>
                    <w:top w:val="single" w:sz="4" w:space="0" w:color="auto"/>
                    <w:left w:val="single" w:sz="4" w:space="0" w:color="auto"/>
                    <w:bottom w:val="single" w:sz="8" w:space="0" w:color="auto"/>
                    <w:right w:val="single" w:sz="4" w:space="0" w:color="auto"/>
                  </w:tcBorders>
                  <w:vAlign w:val="center"/>
                </w:tcPr>
                <w:p w:rsidR="000D139E" w:rsidRPr="00D27D96" w:rsidRDefault="00F8656A">
                  <w:pPr>
                    <w:adjustRightInd w:val="0"/>
                    <w:snapToGrid w:val="0"/>
                    <w:jc w:val="center"/>
                    <w:textAlignment w:val="baseline"/>
                    <w:rPr>
                      <w:color w:val="000000"/>
                      <w:szCs w:val="21"/>
                    </w:rPr>
                  </w:pPr>
                  <w:r w:rsidRPr="00D27D96">
                    <w:rPr>
                      <w:color w:val="000000"/>
                    </w:rPr>
                    <w:t>符合环境准入条件。</w:t>
                  </w:r>
                </w:p>
              </w:tc>
            </w:tr>
          </w:tbl>
          <w:p w:rsidR="000D139E" w:rsidRPr="00D27D96" w:rsidRDefault="00F8656A">
            <w:pPr>
              <w:rPr>
                <w:szCs w:val="21"/>
              </w:rPr>
            </w:pPr>
            <w:r w:rsidRPr="00D27D96">
              <w:rPr>
                <w:color w:val="000000"/>
                <w:sz w:val="24"/>
                <w:szCs w:val="24"/>
              </w:rPr>
              <w:t>由上表可知，本项目不属于《通知》中所列不予审批的项目，符合审批条件。</w:t>
            </w:r>
          </w:p>
          <w:p w:rsidR="000D139E" w:rsidRPr="00D27D96" w:rsidRDefault="000D139E">
            <w:pPr>
              <w:adjustRightInd w:val="0"/>
              <w:snapToGrid w:val="0"/>
              <w:spacing w:line="520" w:lineRule="exact"/>
              <w:ind w:firstLineChars="200" w:firstLine="480"/>
              <w:rPr>
                <w:sz w:val="24"/>
                <w:szCs w:val="24"/>
              </w:rPr>
            </w:pPr>
          </w:p>
        </w:tc>
      </w:tr>
      <w:tr w:rsidR="000D139E" w:rsidRPr="00D27D96" w:rsidTr="001D2D2C">
        <w:trPr>
          <w:trHeight w:val="299"/>
          <w:jc w:val="center"/>
        </w:trPr>
        <w:tc>
          <w:tcPr>
            <w:tcW w:w="8946" w:type="dxa"/>
            <w:gridSpan w:val="8"/>
            <w:tcBorders>
              <w:top w:val="single" w:sz="6" w:space="0" w:color="auto"/>
            </w:tcBorders>
            <w:vAlign w:val="center"/>
          </w:tcPr>
          <w:p w:rsidR="000D139E" w:rsidRPr="00D27D96" w:rsidRDefault="00F8656A">
            <w:pPr>
              <w:adjustRightInd w:val="0"/>
              <w:snapToGrid w:val="0"/>
              <w:spacing w:line="360" w:lineRule="auto"/>
              <w:rPr>
                <w:b/>
                <w:sz w:val="28"/>
                <w:szCs w:val="28"/>
              </w:rPr>
            </w:pPr>
            <w:r w:rsidRPr="00D27D96">
              <w:rPr>
                <w:b/>
                <w:sz w:val="28"/>
                <w:szCs w:val="28"/>
              </w:rPr>
              <w:lastRenderedPageBreak/>
              <w:t>与本项目有关的原有污染情况及主要环境问题</w:t>
            </w:r>
          </w:p>
          <w:p w:rsidR="000D139E" w:rsidRPr="00D27D96" w:rsidRDefault="00F8656A">
            <w:pPr>
              <w:widowControl/>
              <w:snapToGrid w:val="0"/>
              <w:spacing w:line="520" w:lineRule="exact"/>
              <w:ind w:firstLineChars="200" w:firstLine="480"/>
              <w:rPr>
                <w:sz w:val="24"/>
              </w:rPr>
            </w:pPr>
            <w:r w:rsidRPr="00D27D96">
              <w:rPr>
                <w:sz w:val="24"/>
              </w:rPr>
              <w:t>本项目为新建项目，不存在与本项目相关的原有环境问题。</w:t>
            </w:r>
          </w:p>
          <w:p w:rsidR="000D139E" w:rsidRPr="00D27D96" w:rsidRDefault="000D139E">
            <w:pPr>
              <w:widowControl/>
              <w:snapToGrid w:val="0"/>
              <w:spacing w:line="520" w:lineRule="exact"/>
              <w:rPr>
                <w:sz w:val="24"/>
              </w:rPr>
            </w:pPr>
          </w:p>
          <w:p w:rsidR="000D139E" w:rsidRPr="00D27D96" w:rsidRDefault="000D139E">
            <w:pPr>
              <w:widowControl/>
              <w:snapToGrid w:val="0"/>
              <w:spacing w:line="520" w:lineRule="exact"/>
              <w:rPr>
                <w:sz w:val="24"/>
              </w:rPr>
            </w:pPr>
          </w:p>
          <w:p w:rsidR="00CE6380" w:rsidRPr="00D27D96" w:rsidRDefault="00CE6380">
            <w:pPr>
              <w:widowControl/>
              <w:snapToGrid w:val="0"/>
              <w:spacing w:line="520" w:lineRule="exact"/>
              <w:rPr>
                <w:sz w:val="24"/>
              </w:rPr>
            </w:pPr>
          </w:p>
          <w:p w:rsidR="00CE6380" w:rsidRPr="00D27D96" w:rsidRDefault="00CE6380">
            <w:pPr>
              <w:widowControl/>
              <w:snapToGrid w:val="0"/>
              <w:spacing w:line="520" w:lineRule="exact"/>
              <w:rPr>
                <w:sz w:val="24"/>
              </w:rPr>
            </w:pPr>
          </w:p>
          <w:p w:rsidR="00CE6380" w:rsidRPr="00D27D96" w:rsidRDefault="00CE6380">
            <w:pPr>
              <w:widowControl/>
              <w:snapToGrid w:val="0"/>
              <w:spacing w:line="520" w:lineRule="exact"/>
              <w:rPr>
                <w:sz w:val="24"/>
              </w:rPr>
            </w:pPr>
          </w:p>
          <w:p w:rsidR="00CE6380" w:rsidRPr="00D27D96" w:rsidRDefault="00CE6380">
            <w:pPr>
              <w:widowControl/>
              <w:snapToGrid w:val="0"/>
              <w:spacing w:line="520" w:lineRule="exact"/>
              <w:rPr>
                <w:sz w:val="24"/>
              </w:rPr>
            </w:pPr>
          </w:p>
          <w:p w:rsidR="00CE6380" w:rsidRPr="00D27D96" w:rsidRDefault="00CE6380">
            <w:pPr>
              <w:widowControl/>
              <w:snapToGrid w:val="0"/>
              <w:spacing w:line="520" w:lineRule="exact"/>
              <w:rPr>
                <w:sz w:val="24"/>
              </w:rPr>
            </w:pPr>
          </w:p>
        </w:tc>
      </w:tr>
    </w:tbl>
    <w:p w:rsidR="000D139E" w:rsidRPr="00D27D96" w:rsidRDefault="00F8656A">
      <w:pPr>
        <w:pStyle w:val="1"/>
        <w:rPr>
          <w:rFonts w:ascii="Times New Roman" w:hAnsi="Times New Roman"/>
        </w:rPr>
      </w:pPr>
      <w:r w:rsidRPr="00D27D96">
        <w:rPr>
          <w:rFonts w:ascii="Times New Roman" w:hAnsi="Times New Roman"/>
        </w:rPr>
        <w:lastRenderedPageBreak/>
        <w:t>建设项目所在地自然环境社会环境简况</w:t>
      </w:r>
    </w:p>
    <w:tbl>
      <w:tblPr>
        <w:tblW w:w="89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902"/>
      </w:tblGrid>
      <w:tr w:rsidR="000D139E" w:rsidRPr="00D27D96">
        <w:trPr>
          <w:trHeight w:val="2806"/>
          <w:jc w:val="center"/>
        </w:trPr>
        <w:tc>
          <w:tcPr>
            <w:tcW w:w="8902" w:type="dxa"/>
          </w:tcPr>
          <w:p w:rsidR="000D139E" w:rsidRPr="00D27D96" w:rsidRDefault="00F8656A">
            <w:pPr>
              <w:adjustRightInd w:val="0"/>
              <w:snapToGrid w:val="0"/>
              <w:spacing w:line="520" w:lineRule="exact"/>
              <w:rPr>
                <w:b/>
                <w:sz w:val="28"/>
                <w:szCs w:val="28"/>
              </w:rPr>
            </w:pPr>
            <w:r w:rsidRPr="00D27D96">
              <w:rPr>
                <w:b/>
                <w:sz w:val="28"/>
                <w:szCs w:val="28"/>
              </w:rPr>
              <w:t>自然环境简况（地形、地貌、地质、气候、气象、水文、植被、生物多样性等）：</w:t>
            </w:r>
          </w:p>
          <w:p w:rsidR="000D139E" w:rsidRPr="00D27D96" w:rsidRDefault="00F8656A">
            <w:pPr>
              <w:spacing w:line="440" w:lineRule="exact"/>
              <w:ind w:firstLineChars="200" w:firstLine="482"/>
              <w:jc w:val="left"/>
              <w:rPr>
                <w:b/>
                <w:bCs/>
                <w:sz w:val="24"/>
                <w:szCs w:val="24"/>
              </w:rPr>
            </w:pPr>
            <w:r w:rsidRPr="00D27D96">
              <w:rPr>
                <w:b/>
                <w:bCs/>
                <w:sz w:val="24"/>
                <w:szCs w:val="24"/>
              </w:rPr>
              <w:t>1</w:t>
            </w:r>
            <w:r w:rsidRPr="00D27D96">
              <w:rPr>
                <w:b/>
                <w:bCs/>
                <w:sz w:val="24"/>
                <w:szCs w:val="24"/>
              </w:rPr>
              <w:t>、地理位置</w:t>
            </w:r>
          </w:p>
          <w:p w:rsidR="000D139E" w:rsidRPr="00D27D96" w:rsidRDefault="00F8656A">
            <w:pPr>
              <w:spacing w:line="440" w:lineRule="exact"/>
              <w:ind w:firstLineChars="200" w:firstLine="480"/>
              <w:rPr>
                <w:sz w:val="24"/>
                <w:szCs w:val="24"/>
              </w:rPr>
            </w:pPr>
            <w:r w:rsidRPr="00D27D96">
              <w:rPr>
                <w:sz w:val="24"/>
                <w:szCs w:val="24"/>
              </w:rPr>
              <w:t>延津县位于河南省北部，隶属于新乡市，地处东经</w:t>
            </w:r>
            <w:r w:rsidRPr="00D27D96">
              <w:rPr>
                <w:sz w:val="24"/>
                <w:szCs w:val="24"/>
              </w:rPr>
              <w:t>113°57´~114°46´</w:t>
            </w:r>
            <w:r w:rsidRPr="00D27D96">
              <w:rPr>
                <w:sz w:val="24"/>
                <w:szCs w:val="24"/>
              </w:rPr>
              <w:t>、北纬</w:t>
            </w:r>
            <w:r w:rsidRPr="00D27D96">
              <w:rPr>
                <w:sz w:val="24"/>
                <w:szCs w:val="24"/>
              </w:rPr>
              <w:t>35°07´~35°29´</w:t>
            </w:r>
            <w:r w:rsidRPr="00D27D96">
              <w:rPr>
                <w:sz w:val="24"/>
                <w:szCs w:val="24"/>
              </w:rPr>
              <w:t>之间，东邻封丘、滑县，南界原阳，西与新乡相连，北与卫辉市、浚县接壤，距新乡市区</w:t>
            </w:r>
            <w:r w:rsidRPr="00D27D96">
              <w:rPr>
                <w:sz w:val="24"/>
                <w:szCs w:val="24"/>
              </w:rPr>
              <w:t>36km</w:t>
            </w:r>
            <w:r w:rsidRPr="00D27D96">
              <w:rPr>
                <w:sz w:val="24"/>
                <w:szCs w:val="24"/>
              </w:rPr>
              <w:t>。全境总面积</w:t>
            </w:r>
            <w:r w:rsidRPr="00D27D96">
              <w:rPr>
                <w:sz w:val="24"/>
                <w:szCs w:val="24"/>
              </w:rPr>
              <w:t>886km</w:t>
            </w:r>
            <w:r w:rsidRPr="00D27D96">
              <w:rPr>
                <w:sz w:val="24"/>
                <w:szCs w:val="24"/>
                <w:vertAlign w:val="superscript"/>
              </w:rPr>
              <w:t>2</w:t>
            </w:r>
            <w:r w:rsidRPr="00D27D96">
              <w:rPr>
                <w:sz w:val="24"/>
                <w:szCs w:val="24"/>
              </w:rPr>
              <w:t>。</w:t>
            </w:r>
          </w:p>
          <w:p w:rsidR="000D139E" w:rsidRPr="00D27D96" w:rsidRDefault="00F8656A">
            <w:pPr>
              <w:spacing w:line="440" w:lineRule="exact"/>
              <w:ind w:firstLineChars="200" w:firstLine="480"/>
              <w:rPr>
                <w:sz w:val="24"/>
                <w:szCs w:val="24"/>
              </w:rPr>
            </w:pPr>
            <w:r w:rsidRPr="00D27D96">
              <w:rPr>
                <w:sz w:val="24"/>
                <w:szCs w:val="24"/>
              </w:rPr>
              <w:t>项目位于</w:t>
            </w:r>
            <w:r w:rsidRPr="00D27D96">
              <w:rPr>
                <w:color w:val="000000"/>
                <w:sz w:val="24"/>
                <w:szCs w:val="24"/>
              </w:rPr>
              <w:t>延津县胙城乡</w:t>
            </w:r>
            <w:r w:rsidRPr="00D27D96">
              <w:rPr>
                <w:kern w:val="0"/>
                <w:sz w:val="24"/>
                <w:szCs w:val="24"/>
              </w:rPr>
              <w:t>兽医庄村</w:t>
            </w:r>
            <w:r w:rsidRPr="00D27D96">
              <w:rPr>
                <w:kern w:val="0"/>
                <w:sz w:val="24"/>
                <w:szCs w:val="24"/>
              </w:rPr>
              <w:t>S307</w:t>
            </w:r>
            <w:r w:rsidRPr="00D27D96">
              <w:rPr>
                <w:kern w:val="0"/>
                <w:sz w:val="24"/>
                <w:szCs w:val="24"/>
              </w:rPr>
              <w:t>路北</w:t>
            </w:r>
            <w:r w:rsidRPr="00D27D96">
              <w:rPr>
                <w:sz w:val="24"/>
                <w:szCs w:val="24"/>
              </w:rPr>
              <w:t>，具体地理位置详见附图</w:t>
            </w:r>
            <w:r w:rsidRPr="00D27D96">
              <w:rPr>
                <w:sz w:val="24"/>
                <w:szCs w:val="24"/>
              </w:rPr>
              <w:t>1</w:t>
            </w:r>
            <w:r w:rsidRPr="00D27D96">
              <w:rPr>
                <w:sz w:val="24"/>
                <w:szCs w:val="24"/>
              </w:rPr>
              <w:t>。</w:t>
            </w:r>
          </w:p>
          <w:p w:rsidR="000D139E" w:rsidRPr="00D27D96" w:rsidRDefault="00F8656A">
            <w:pPr>
              <w:spacing w:line="440" w:lineRule="exact"/>
              <w:ind w:firstLineChars="200" w:firstLine="482"/>
              <w:jc w:val="left"/>
              <w:rPr>
                <w:b/>
                <w:bCs/>
                <w:sz w:val="24"/>
                <w:szCs w:val="24"/>
              </w:rPr>
            </w:pPr>
            <w:r w:rsidRPr="00D27D96">
              <w:rPr>
                <w:b/>
                <w:bCs/>
                <w:sz w:val="24"/>
                <w:szCs w:val="24"/>
              </w:rPr>
              <w:t>2</w:t>
            </w:r>
            <w:r w:rsidRPr="00D27D96">
              <w:rPr>
                <w:b/>
                <w:bCs/>
                <w:sz w:val="24"/>
                <w:szCs w:val="24"/>
              </w:rPr>
              <w:t>、地形地貌</w:t>
            </w:r>
          </w:p>
          <w:p w:rsidR="000D139E" w:rsidRPr="00D27D96" w:rsidRDefault="00F8656A">
            <w:pPr>
              <w:pStyle w:val="affff"/>
              <w:spacing w:line="440" w:lineRule="exact"/>
              <w:ind w:firstLineChars="200" w:firstLine="480"/>
              <w:rPr>
                <w:kern w:val="0"/>
                <w:sz w:val="24"/>
                <w:szCs w:val="24"/>
              </w:rPr>
            </w:pPr>
            <w:r w:rsidRPr="00D27D96">
              <w:rPr>
                <w:kern w:val="0"/>
                <w:sz w:val="24"/>
                <w:szCs w:val="24"/>
              </w:rPr>
              <w:t>延津县地处黄河古道，黄河故道自西南而东北绵亘境内，东西最长</w:t>
            </w:r>
            <w:r w:rsidRPr="00D27D96">
              <w:rPr>
                <w:kern w:val="0"/>
                <w:sz w:val="24"/>
                <w:szCs w:val="24"/>
              </w:rPr>
              <w:t>42.5km</w:t>
            </w:r>
            <w:r w:rsidRPr="00D27D96">
              <w:rPr>
                <w:kern w:val="0"/>
                <w:sz w:val="24"/>
                <w:szCs w:val="24"/>
              </w:rPr>
              <w:t>，南北最宽</w:t>
            </w:r>
            <w:r w:rsidRPr="00D27D96">
              <w:rPr>
                <w:kern w:val="0"/>
                <w:sz w:val="24"/>
                <w:szCs w:val="24"/>
              </w:rPr>
              <w:t>40.5km</w:t>
            </w:r>
            <w:r w:rsidRPr="00D27D96">
              <w:rPr>
                <w:kern w:val="0"/>
                <w:sz w:val="24"/>
                <w:szCs w:val="24"/>
              </w:rPr>
              <w:t>，县境内地势西南高、东北低，自然坡降为</w:t>
            </w:r>
            <w:r w:rsidRPr="00D27D96">
              <w:rPr>
                <w:kern w:val="0"/>
                <w:sz w:val="24"/>
                <w:szCs w:val="24"/>
              </w:rPr>
              <w:t>1/7000</w:t>
            </w:r>
            <w:r w:rsidRPr="00D27D96">
              <w:rPr>
                <w:kern w:val="0"/>
                <w:sz w:val="24"/>
                <w:szCs w:val="24"/>
              </w:rPr>
              <w:t>，海拔一般在</w:t>
            </w:r>
            <w:r w:rsidRPr="00D27D96">
              <w:rPr>
                <w:kern w:val="0"/>
                <w:sz w:val="24"/>
                <w:szCs w:val="24"/>
              </w:rPr>
              <w:t>65-71m</w:t>
            </w:r>
            <w:r w:rsidRPr="00D27D96">
              <w:rPr>
                <w:kern w:val="0"/>
                <w:sz w:val="24"/>
                <w:szCs w:val="24"/>
              </w:rPr>
              <w:t>之间，地貌分为三种类型，即古黄河高滩地、沙地及低洼易涝地。</w:t>
            </w:r>
          </w:p>
          <w:p w:rsidR="000D139E" w:rsidRPr="00D27D96" w:rsidRDefault="00F8656A">
            <w:pPr>
              <w:pStyle w:val="affff"/>
              <w:spacing w:line="440" w:lineRule="exact"/>
              <w:ind w:firstLineChars="200" w:firstLine="482"/>
              <w:rPr>
                <w:b/>
                <w:bCs/>
                <w:sz w:val="24"/>
                <w:szCs w:val="24"/>
              </w:rPr>
            </w:pPr>
            <w:r w:rsidRPr="00D27D96">
              <w:rPr>
                <w:b/>
                <w:bCs/>
                <w:sz w:val="24"/>
                <w:szCs w:val="24"/>
              </w:rPr>
              <w:t>3</w:t>
            </w:r>
            <w:r w:rsidRPr="00D27D96">
              <w:rPr>
                <w:b/>
                <w:bCs/>
                <w:sz w:val="24"/>
                <w:szCs w:val="24"/>
              </w:rPr>
              <w:t>、地质构造</w:t>
            </w:r>
          </w:p>
          <w:p w:rsidR="000D139E" w:rsidRPr="00D27D96" w:rsidRDefault="00F8656A">
            <w:pPr>
              <w:adjustRightInd w:val="0"/>
              <w:snapToGrid w:val="0"/>
              <w:spacing w:line="440" w:lineRule="exact"/>
              <w:ind w:firstLineChars="200" w:firstLine="480"/>
              <w:rPr>
                <w:kern w:val="0"/>
                <w:sz w:val="24"/>
                <w:szCs w:val="24"/>
              </w:rPr>
            </w:pPr>
            <w:r w:rsidRPr="00D27D96">
              <w:rPr>
                <w:kern w:val="0"/>
                <w:sz w:val="24"/>
                <w:szCs w:val="24"/>
              </w:rPr>
              <w:t>延津县地址构造比较简单，县境地层大部分为第四系地层覆盖，该县地处东西向构造带秦岭至昆仑构造的北缘，系山西台隆和华北凹陷交接部分。建设项目所在地属黄河冲击平原，浅层属新生代第四系全新冲积物。该区</w:t>
            </w:r>
            <w:r w:rsidRPr="00D27D96">
              <w:rPr>
                <w:kern w:val="0"/>
                <w:sz w:val="24"/>
                <w:szCs w:val="24"/>
              </w:rPr>
              <w:t>0-80</w:t>
            </w:r>
            <w:r w:rsidRPr="00D27D96">
              <w:rPr>
                <w:kern w:val="0"/>
                <w:sz w:val="24"/>
                <w:szCs w:val="24"/>
              </w:rPr>
              <w:t>米为黏土，中间有淤泥亚粘土。属新近沉积物粘土：</w:t>
            </w:r>
            <w:r w:rsidRPr="00D27D96">
              <w:rPr>
                <w:kern w:val="0"/>
                <w:sz w:val="24"/>
                <w:szCs w:val="24"/>
              </w:rPr>
              <w:t>8-12</w:t>
            </w:r>
            <w:r w:rsidRPr="00D27D96">
              <w:rPr>
                <w:kern w:val="0"/>
                <w:sz w:val="24"/>
                <w:szCs w:val="24"/>
              </w:rPr>
              <w:t>米为粉砂、细粉砂：</w:t>
            </w:r>
            <w:r w:rsidRPr="00D27D96">
              <w:rPr>
                <w:kern w:val="0"/>
                <w:sz w:val="24"/>
                <w:szCs w:val="24"/>
              </w:rPr>
              <w:t>12-80</w:t>
            </w:r>
            <w:r w:rsidRPr="00D27D96">
              <w:rPr>
                <w:kern w:val="0"/>
                <w:sz w:val="24"/>
                <w:szCs w:val="24"/>
              </w:rPr>
              <w:t>米为细砂，均为全新河流冲积粉层。</w:t>
            </w:r>
          </w:p>
          <w:p w:rsidR="000D139E" w:rsidRPr="00D27D96" w:rsidRDefault="00F8656A">
            <w:pPr>
              <w:spacing w:line="440" w:lineRule="exact"/>
              <w:ind w:firstLineChars="200" w:firstLine="482"/>
              <w:textAlignment w:val="baseline"/>
              <w:rPr>
                <w:b/>
                <w:bCs/>
                <w:sz w:val="24"/>
                <w:szCs w:val="24"/>
              </w:rPr>
            </w:pPr>
            <w:r w:rsidRPr="00D27D96">
              <w:rPr>
                <w:b/>
                <w:bCs/>
                <w:sz w:val="24"/>
                <w:szCs w:val="24"/>
              </w:rPr>
              <w:t>4</w:t>
            </w:r>
            <w:r w:rsidRPr="00D27D96">
              <w:rPr>
                <w:b/>
                <w:bCs/>
                <w:sz w:val="24"/>
                <w:szCs w:val="24"/>
              </w:rPr>
              <w:t>、气候、气象</w:t>
            </w:r>
          </w:p>
          <w:p w:rsidR="000D139E" w:rsidRPr="00D27D96" w:rsidRDefault="00F8656A">
            <w:pPr>
              <w:adjustRightInd w:val="0"/>
              <w:snapToGrid w:val="0"/>
              <w:spacing w:line="440" w:lineRule="exact"/>
              <w:ind w:firstLineChars="200" w:firstLine="480"/>
              <w:rPr>
                <w:sz w:val="24"/>
                <w:szCs w:val="24"/>
              </w:rPr>
            </w:pPr>
            <w:r w:rsidRPr="00D27D96">
              <w:rPr>
                <w:sz w:val="24"/>
                <w:szCs w:val="24"/>
              </w:rPr>
              <w:t>延津县属大陆性暖温带季风型气候，四季分明，年平均气温</w:t>
            </w:r>
            <w:r w:rsidRPr="00D27D96">
              <w:rPr>
                <w:sz w:val="24"/>
                <w:szCs w:val="24"/>
              </w:rPr>
              <w:t>14℃</w:t>
            </w:r>
            <w:r w:rsidRPr="00D27D96">
              <w:rPr>
                <w:sz w:val="24"/>
                <w:szCs w:val="24"/>
              </w:rPr>
              <w:t>；</w:t>
            </w:r>
            <w:r w:rsidRPr="00D27D96">
              <w:rPr>
                <w:sz w:val="24"/>
                <w:szCs w:val="24"/>
              </w:rPr>
              <w:t>7</w:t>
            </w:r>
            <w:r w:rsidRPr="00D27D96">
              <w:rPr>
                <w:sz w:val="24"/>
                <w:szCs w:val="24"/>
              </w:rPr>
              <w:t>月最热，平均</w:t>
            </w:r>
            <w:r w:rsidRPr="00D27D96">
              <w:rPr>
                <w:sz w:val="24"/>
                <w:szCs w:val="24"/>
              </w:rPr>
              <w:t>27.3℃</w:t>
            </w:r>
            <w:r w:rsidRPr="00D27D96">
              <w:rPr>
                <w:sz w:val="24"/>
                <w:szCs w:val="24"/>
              </w:rPr>
              <w:t>；</w:t>
            </w:r>
            <w:r w:rsidRPr="00D27D96">
              <w:rPr>
                <w:sz w:val="24"/>
                <w:szCs w:val="24"/>
              </w:rPr>
              <w:t>1</w:t>
            </w:r>
            <w:r w:rsidRPr="00D27D96">
              <w:rPr>
                <w:sz w:val="24"/>
                <w:szCs w:val="24"/>
              </w:rPr>
              <w:t>月最冷。平均</w:t>
            </w:r>
            <w:r w:rsidRPr="00D27D96">
              <w:rPr>
                <w:sz w:val="24"/>
                <w:szCs w:val="24"/>
              </w:rPr>
              <w:t>0.2℃</w:t>
            </w:r>
            <w:r w:rsidRPr="00D27D96">
              <w:rPr>
                <w:sz w:val="24"/>
                <w:szCs w:val="24"/>
              </w:rPr>
              <w:t>；降水量：年平均降水量</w:t>
            </w:r>
            <w:r w:rsidRPr="00D27D96">
              <w:rPr>
                <w:sz w:val="24"/>
                <w:szCs w:val="24"/>
              </w:rPr>
              <w:t>656.3 mm</w:t>
            </w:r>
            <w:r w:rsidRPr="00D27D96">
              <w:rPr>
                <w:sz w:val="24"/>
                <w:szCs w:val="24"/>
              </w:rPr>
              <w:t>，</w:t>
            </w:r>
            <w:r w:rsidRPr="00D27D96">
              <w:rPr>
                <w:sz w:val="24"/>
                <w:szCs w:val="24"/>
              </w:rPr>
              <w:t xml:space="preserve"> 6-9</w:t>
            </w:r>
            <w:r w:rsidRPr="00D27D96">
              <w:rPr>
                <w:sz w:val="24"/>
                <w:szCs w:val="24"/>
              </w:rPr>
              <w:t>月份降水量最多，占全年降水的</w:t>
            </w:r>
            <w:r w:rsidRPr="00D27D96">
              <w:rPr>
                <w:sz w:val="24"/>
                <w:szCs w:val="24"/>
              </w:rPr>
              <w:t>70%</w:t>
            </w:r>
            <w:r w:rsidRPr="00D27D96">
              <w:rPr>
                <w:sz w:val="24"/>
                <w:szCs w:val="24"/>
              </w:rPr>
              <w:t>，且多暴雨。无霜期</w:t>
            </w:r>
            <w:r w:rsidRPr="00D27D96">
              <w:rPr>
                <w:sz w:val="24"/>
                <w:szCs w:val="24"/>
              </w:rPr>
              <w:t>220</w:t>
            </w:r>
            <w:r w:rsidRPr="00D27D96">
              <w:rPr>
                <w:sz w:val="24"/>
                <w:szCs w:val="24"/>
              </w:rPr>
              <w:t>天，全年日照时间约</w:t>
            </w:r>
            <w:r w:rsidRPr="00D27D96">
              <w:rPr>
                <w:sz w:val="24"/>
                <w:szCs w:val="24"/>
              </w:rPr>
              <w:t>2400</w:t>
            </w:r>
            <w:r w:rsidRPr="00D27D96">
              <w:rPr>
                <w:sz w:val="24"/>
                <w:szCs w:val="24"/>
              </w:rPr>
              <w:t>小时。冬季多东北风，夏季多西南风，常年主导风向为东北风，次主导风向为西南风，常年平均风速</w:t>
            </w:r>
            <w:r w:rsidRPr="00D27D96">
              <w:rPr>
                <w:sz w:val="24"/>
                <w:szCs w:val="24"/>
              </w:rPr>
              <w:t>2.4m/s</w:t>
            </w:r>
            <w:r w:rsidRPr="00D27D96">
              <w:rPr>
                <w:sz w:val="24"/>
                <w:szCs w:val="24"/>
              </w:rPr>
              <w:t>。</w:t>
            </w:r>
          </w:p>
          <w:p w:rsidR="000D139E" w:rsidRPr="00D27D96" w:rsidRDefault="00F8656A">
            <w:pPr>
              <w:pStyle w:val="a6"/>
              <w:spacing w:after="0" w:line="440" w:lineRule="exact"/>
              <w:ind w:firstLineChars="196" w:firstLine="472"/>
              <w:rPr>
                <w:b/>
                <w:bCs/>
                <w:sz w:val="24"/>
                <w:szCs w:val="24"/>
              </w:rPr>
            </w:pPr>
            <w:r w:rsidRPr="00D27D96">
              <w:rPr>
                <w:b/>
                <w:bCs/>
                <w:sz w:val="24"/>
                <w:szCs w:val="24"/>
              </w:rPr>
              <w:t>5</w:t>
            </w:r>
            <w:r w:rsidRPr="00D27D96">
              <w:rPr>
                <w:b/>
                <w:bCs/>
                <w:sz w:val="24"/>
                <w:szCs w:val="24"/>
              </w:rPr>
              <w:t>、水文</w:t>
            </w:r>
          </w:p>
          <w:p w:rsidR="000D139E" w:rsidRPr="00D27D96" w:rsidRDefault="00F8656A">
            <w:pPr>
              <w:pStyle w:val="a6"/>
              <w:spacing w:after="0" w:line="440" w:lineRule="exact"/>
              <w:ind w:firstLineChars="196" w:firstLine="470"/>
              <w:rPr>
                <w:sz w:val="24"/>
                <w:szCs w:val="24"/>
              </w:rPr>
            </w:pPr>
            <w:r w:rsidRPr="00D27D96">
              <w:rPr>
                <w:sz w:val="24"/>
                <w:szCs w:val="24"/>
              </w:rPr>
              <w:t>(1)</w:t>
            </w:r>
            <w:r w:rsidRPr="00D27D96">
              <w:rPr>
                <w:sz w:val="24"/>
                <w:szCs w:val="24"/>
              </w:rPr>
              <w:t>地表水</w:t>
            </w:r>
          </w:p>
          <w:p w:rsidR="000D139E" w:rsidRPr="00D27D96" w:rsidRDefault="00F8656A">
            <w:pPr>
              <w:adjustRightInd w:val="0"/>
              <w:snapToGrid w:val="0"/>
              <w:spacing w:line="440" w:lineRule="exact"/>
              <w:ind w:firstLineChars="200" w:firstLine="480"/>
              <w:rPr>
                <w:sz w:val="24"/>
                <w:szCs w:val="24"/>
                <w:highlight w:val="yellow"/>
              </w:rPr>
            </w:pPr>
            <w:r w:rsidRPr="00D27D96">
              <w:rPr>
                <w:sz w:val="24"/>
                <w:szCs w:val="24"/>
              </w:rPr>
              <w:t>延津县境内地表水主要有文岩渠、大沙河、柳青河及其支流。距离本项目最近的地表水为大沙河，根据水环境功能区划分，大沙河应执行《地表水环境质量标准》（</w:t>
            </w:r>
            <w:r w:rsidRPr="00D27D96">
              <w:rPr>
                <w:sz w:val="24"/>
                <w:szCs w:val="24"/>
              </w:rPr>
              <w:t>GB3838-2002</w:t>
            </w:r>
            <w:r w:rsidRPr="00D27D96">
              <w:rPr>
                <w:sz w:val="24"/>
                <w:szCs w:val="24"/>
              </w:rPr>
              <w:t>）</w:t>
            </w:r>
            <w:r w:rsidRPr="00D27D96">
              <w:rPr>
                <w:sz w:val="24"/>
                <w:szCs w:val="24"/>
              </w:rPr>
              <w:t>Ⅳ</w:t>
            </w:r>
            <w:r w:rsidRPr="00D27D96">
              <w:rPr>
                <w:sz w:val="24"/>
                <w:szCs w:val="24"/>
              </w:rPr>
              <w:t>类水质标准。</w:t>
            </w:r>
          </w:p>
          <w:p w:rsidR="000D139E" w:rsidRPr="00D27D96" w:rsidRDefault="00F8656A">
            <w:pPr>
              <w:pStyle w:val="affff"/>
              <w:spacing w:line="440" w:lineRule="exact"/>
              <w:ind w:firstLine="464"/>
              <w:rPr>
                <w:sz w:val="24"/>
                <w:szCs w:val="24"/>
              </w:rPr>
            </w:pPr>
            <w:r w:rsidRPr="00D27D96">
              <w:rPr>
                <w:sz w:val="24"/>
                <w:szCs w:val="24"/>
              </w:rPr>
              <w:lastRenderedPageBreak/>
              <w:t>（</w:t>
            </w:r>
            <w:r w:rsidRPr="00D27D96">
              <w:rPr>
                <w:sz w:val="24"/>
                <w:szCs w:val="24"/>
              </w:rPr>
              <w:t>2</w:t>
            </w:r>
            <w:r w:rsidRPr="00D27D96">
              <w:rPr>
                <w:sz w:val="24"/>
                <w:szCs w:val="24"/>
              </w:rPr>
              <w:t>）地下水</w:t>
            </w:r>
          </w:p>
          <w:p w:rsidR="000D139E" w:rsidRPr="00D27D96" w:rsidRDefault="00F8656A">
            <w:pPr>
              <w:adjustRightInd w:val="0"/>
              <w:snapToGrid w:val="0"/>
              <w:spacing w:line="440" w:lineRule="exact"/>
              <w:ind w:firstLineChars="200" w:firstLine="456"/>
              <w:rPr>
                <w:color w:val="FF0000"/>
                <w:sz w:val="24"/>
                <w:szCs w:val="24"/>
              </w:rPr>
            </w:pPr>
            <w:r w:rsidRPr="00D27D96">
              <w:rPr>
                <w:spacing w:val="-6"/>
                <w:sz w:val="24"/>
                <w:szCs w:val="24"/>
              </w:rPr>
              <w:t>延津县地下水均属于孔隙水类型。浅层地下水埋深约</w:t>
            </w:r>
            <w:r w:rsidRPr="00D27D96">
              <w:rPr>
                <w:spacing w:val="-6"/>
                <w:sz w:val="24"/>
                <w:szCs w:val="24"/>
              </w:rPr>
              <w:t>0~50 m</w:t>
            </w:r>
            <w:r w:rsidRPr="00D27D96">
              <w:rPr>
                <w:spacing w:val="-6"/>
                <w:sz w:val="24"/>
                <w:szCs w:val="24"/>
              </w:rPr>
              <w:t>，平均埋深</w:t>
            </w:r>
            <w:r w:rsidRPr="00D27D96">
              <w:rPr>
                <w:spacing w:val="-6"/>
                <w:sz w:val="24"/>
                <w:szCs w:val="24"/>
              </w:rPr>
              <w:t>3~5 m</w:t>
            </w:r>
            <w:r w:rsidRPr="00D27D96">
              <w:rPr>
                <w:spacing w:val="-6"/>
                <w:sz w:val="24"/>
                <w:szCs w:val="24"/>
              </w:rPr>
              <w:t>，其主要补给形式为大气降水和河水渗漏，储量丰富，探明储量</w:t>
            </w:r>
            <w:r w:rsidRPr="00D27D96">
              <w:rPr>
                <w:spacing w:val="-6"/>
                <w:sz w:val="24"/>
                <w:szCs w:val="24"/>
              </w:rPr>
              <w:t>4.8</w:t>
            </w:r>
            <w:r w:rsidRPr="00D27D96">
              <w:rPr>
                <w:spacing w:val="-6"/>
                <w:sz w:val="24"/>
                <w:szCs w:val="24"/>
              </w:rPr>
              <w:t>亿立方米，</w:t>
            </w:r>
            <w:r w:rsidRPr="00D27D96">
              <w:rPr>
                <w:spacing w:val="-6"/>
                <w:sz w:val="24"/>
                <w:szCs w:val="24"/>
              </w:rPr>
              <w:t xml:space="preserve"> </w:t>
            </w:r>
            <w:r w:rsidRPr="00D27D96">
              <w:rPr>
                <w:spacing w:val="-6"/>
                <w:sz w:val="24"/>
                <w:szCs w:val="24"/>
              </w:rPr>
              <w:t>年可开采量</w:t>
            </w:r>
            <w:r w:rsidRPr="00D27D96">
              <w:rPr>
                <w:spacing w:val="-6"/>
                <w:sz w:val="24"/>
                <w:szCs w:val="24"/>
              </w:rPr>
              <w:t>1.4</w:t>
            </w:r>
            <w:r w:rsidRPr="00D27D96">
              <w:rPr>
                <w:spacing w:val="-6"/>
                <w:sz w:val="24"/>
                <w:szCs w:val="24"/>
              </w:rPr>
              <w:t>亿立方米。水质较好，适用于农田灌溉和生活用水。中层水埋深</w:t>
            </w:r>
            <w:r w:rsidRPr="00D27D96">
              <w:rPr>
                <w:spacing w:val="-6"/>
                <w:sz w:val="24"/>
                <w:szCs w:val="24"/>
              </w:rPr>
              <w:t>50~100 m</w:t>
            </w:r>
            <w:r w:rsidRPr="00D27D96">
              <w:rPr>
                <w:spacing w:val="-6"/>
                <w:sz w:val="24"/>
                <w:szCs w:val="24"/>
              </w:rPr>
              <w:t>的含水砂层，为高水头承压水层，不受降水直接影响，补给途径远，目前尚未开发利用。</w:t>
            </w:r>
          </w:p>
          <w:p w:rsidR="000D139E" w:rsidRPr="00D27D96" w:rsidRDefault="00F8656A">
            <w:pPr>
              <w:pStyle w:val="a6"/>
              <w:spacing w:after="0" w:line="440" w:lineRule="exact"/>
              <w:ind w:firstLineChars="200" w:firstLine="482"/>
              <w:rPr>
                <w:b/>
                <w:bCs/>
                <w:sz w:val="24"/>
                <w:szCs w:val="24"/>
              </w:rPr>
            </w:pPr>
            <w:r w:rsidRPr="00D27D96">
              <w:rPr>
                <w:b/>
                <w:bCs/>
                <w:sz w:val="24"/>
                <w:szCs w:val="24"/>
              </w:rPr>
              <w:t>6</w:t>
            </w:r>
            <w:r w:rsidRPr="00D27D96">
              <w:rPr>
                <w:b/>
                <w:bCs/>
                <w:sz w:val="24"/>
                <w:szCs w:val="24"/>
              </w:rPr>
              <w:t>、土壤、植被、动植物</w:t>
            </w:r>
          </w:p>
          <w:p w:rsidR="000D139E" w:rsidRPr="00D27D96" w:rsidRDefault="00F8656A">
            <w:pPr>
              <w:adjustRightInd w:val="0"/>
              <w:snapToGrid w:val="0"/>
              <w:spacing w:line="440" w:lineRule="exact"/>
              <w:ind w:firstLineChars="200" w:firstLine="480"/>
              <w:rPr>
                <w:sz w:val="24"/>
                <w:szCs w:val="24"/>
              </w:rPr>
            </w:pPr>
            <w:r w:rsidRPr="00D27D96">
              <w:rPr>
                <w:sz w:val="24"/>
                <w:szCs w:val="24"/>
              </w:rPr>
              <w:t>延津县境内土壤受自然、地理条件的影响，类型复杂，据《延津县土壤》资料记载，全县土壤分为潮土、褐土。水稻土、风沙土</w:t>
            </w:r>
            <w:r w:rsidRPr="00D27D96">
              <w:rPr>
                <w:sz w:val="24"/>
                <w:szCs w:val="24"/>
              </w:rPr>
              <w:t>4</w:t>
            </w:r>
            <w:r w:rsidRPr="00D27D96">
              <w:rPr>
                <w:sz w:val="24"/>
                <w:szCs w:val="24"/>
              </w:rPr>
              <w:t>个土类，</w:t>
            </w:r>
            <w:r w:rsidRPr="00D27D96">
              <w:rPr>
                <w:sz w:val="24"/>
                <w:szCs w:val="24"/>
              </w:rPr>
              <w:t>7</w:t>
            </w:r>
            <w:r w:rsidRPr="00D27D96">
              <w:rPr>
                <w:sz w:val="24"/>
                <w:szCs w:val="24"/>
              </w:rPr>
              <w:t>个亚类，</w:t>
            </w:r>
            <w:r w:rsidRPr="00D27D96">
              <w:rPr>
                <w:sz w:val="24"/>
                <w:szCs w:val="24"/>
              </w:rPr>
              <w:t>13</w:t>
            </w:r>
            <w:r w:rsidRPr="00D27D96">
              <w:rPr>
                <w:sz w:val="24"/>
                <w:szCs w:val="24"/>
              </w:rPr>
              <w:t>个土属，</w:t>
            </w:r>
            <w:r w:rsidRPr="00D27D96">
              <w:rPr>
                <w:sz w:val="24"/>
                <w:szCs w:val="24"/>
              </w:rPr>
              <w:t>35</w:t>
            </w:r>
            <w:r w:rsidRPr="00D27D96">
              <w:rPr>
                <w:sz w:val="24"/>
                <w:szCs w:val="24"/>
              </w:rPr>
              <w:t>个土种。</w:t>
            </w:r>
          </w:p>
          <w:p w:rsidR="000D139E" w:rsidRPr="00D27D96" w:rsidRDefault="00F8656A">
            <w:pPr>
              <w:adjustRightInd w:val="0"/>
              <w:snapToGrid w:val="0"/>
              <w:spacing w:line="440" w:lineRule="exact"/>
              <w:ind w:firstLineChars="200" w:firstLine="480"/>
              <w:rPr>
                <w:sz w:val="24"/>
                <w:szCs w:val="24"/>
              </w:rPr>
            </w:pPr>
            <w:r w:rsidRPr="00D27D96">
              <w:rPr>
                <w:sz w:val="24"/>
                <w:szCs w:val="24"/>
              </w:rPr>
              <w:t>由于地属华北平原，为燕山运动以后下沉的地区，该县土壤母质系新生界第四系，为第四系，为太行山前冲洪积物与黄河、沁河冲积物沉积而成，依照流水冲积</w:t>
            </w:r>
            <w:r w:rsidRPr="00D27D96">
              <w:rPr>
                <w:sz w:val="24"/>
                <w:szCs w:val="24"/>
              </w:rPr>
              <w:t>“</w:t>
            </w:r>
            <w:r w:rsidRPr="00D27D96">
              <w:rPr>
                <w:sz w:val="24"/>
                <w:szCs w:val="24"/>
              </w:rPr>
              <w:t>紧出砂，慢出淤，不紧不慢出两合</w:t>
            </w:r>
            <w:r w:rsidRPr="00D27D96">
              <w:rPr>
                <w:sz w:val="24"/>
                <w:szCs w:val="24"/>
              </w:rPr>
              <w:t>”</w:t>
            </w:r>
            <w:r w:rsidRPr="00D27D96">
              <w:rPr>
                <w:sz w:val="24"/>
                <w:szCs w:val="24"/>
              </w:rPr>
              <w:t>的沉积规律，形成了县境内砂质、壤质、粘质三级土壤，组成</w:t>
            </w:r>
            <w:r w:rsidRPr="00D27D96">
              <w:rPr>
                <w:sz w:val="24"/>
                <w:szCs w:val="24"/>
              </w:rPr>
              <w:t>6</w:t>
            </w:r>
            <w:r w:rsidRPr="00D27D96">
              <w:rPr>
                <w:sz w:val="24"/>
                <w:szCs w:val="24"/>
              </w:rPr>
              <w:t>个母质机械类型。</w:t>
            </w:r>
          </w:p>
          <w:p w:rsidR="000D139E" w:rsidRPr="00D27D96" w:rsidRDefault="00F8656A">
            <w:pPr>
              <w:adjustRightInd w:val="0"/>
              <w:snapToGrid w:val="0"/>
              <w:spacing w:line="440" w:lineRule="exact"/>
              <w:ind w:firstLineChars="200" w:firstLine="480"/>
              <w:rPr>
                <w:sz w:val="24"/>
                <w:szCs w:val="24"/>
              </w:rPr>
            </w:pPr>
            <w:r w:rsidRPr="00D27D96">
              <w:rPr>
                <w:sz w:val="24"/>
                <w:szCs w:val="24"/>
              </w:rPr>
              <w:t>该县植被多为农作物栽培植被片，成片林植被分不在故道沙区。其中植被系统系人工植被，人工栽培的杨类，旱柳与农作物组成大面积人工农田林网。</w:t>
            </w:r>
          </w:p>
          <w:p w:rsidR="000D139E" w:rsidRPr="00D27D96" w:rsidRDefault="000D139E">
            <w:pPr>
              <w:spacing w:line="520" w:lineRule="exact"/>
              <w:ind w:firstLineChars="200" w:firstLine="480"/>
              <w:rPr>
                <w:color w:val="000000"/>
                <w:sz w:val="24"/>
                <w:szCs w:val="24"/>
              </w:rPr>
            </w:pPr>
          </w:p>
        </w:tc>
      </w:tr>
      <w:tr w:rsidR="000D139E" w:rsidRPr="00D27D96">
        <w:trPr>
          <w:trHeight w:val="44"/>
          <w:jc w:val="center"/>
        </w:trPr>
        <w:tc>
          <w:tcPr>
            <w:tcW w:w="8902" w:type="dxa"/>
          </w:tcPr>
          <w:p w:rsidR="000D139E" w:rsidRPr="00D27D96" w:rsidRDefault="00F8656A">
            <w:pPr>
              <w:adjustRightInd w:val="0"/>
              <w:snapToGrid w:val="0"/>
              <w:spacing w:line="360" w:lineRule="auto"/>
              <w:rPr>
                <w:b/>
                <w:sz w:val="28"/>
                <w:szCs w:val="28"/>
              </w:rPr>
            </w:pPr>
            <w:r w:rsidRPr="00D27D96">
              <w:rPr>
                <w:b/>
                <w:sz w:val="28"/>
                <w:szCs w:val="28"/>
              </w:rPr>
              <w:lastRenderedPageBreak/>
              <w:t>社会环境简况</w:t>
            </w:r>
            <w:r w:rsidRPr="00D27D96">
              <w:rPr>
                <w:b/>
                <w:sz w:val="28"/>
                <w:szCs w:val="28"/>
              </w:rPr>
              <w:t>(</w:t>
            </w:r>
            <w:r w:rsidRPr="00D27D96">
              <w:rPr>
                <w:b/>
                <w:sz w:val="28"/>
                <w:szCs w:val="28"/>
              </w:rPr>
              <w:t>社会经济结构、教育、文化、文物保护等</w:t>
            </w:r>
            <w:r w:rsidRPr="00D27D96">
              <w:rPr>
                <w:b/>
                <w:sz w:val="28"/>
                <w:szCs w:val="28"/>
              </w:rPr>
              <w:t>)</w:t>
            </w:r>
            <w:r w:rsidRPr="00D27D96">
              <w:rPr>
                <w:b/>
                <w:sz w:val="28"/>
                <w:szCs w:val="28"/>
              </w:rPr>
              <w:t>：</w:t>
            </w:r>
          </w:p>
          <w:p w:rsidR="000D139E" w:rsidRPr="00D27D96" w:rsidRDefault="00F8656A">
            <w:pPr>
              <w:spacing w:line="360" w:lineRule="auto"/>
              <w:ind w:firstLineChars="200" w:firstLine="482"/>
              <w:rPr>
                <w:b/>
                <w:bCs/>
                <w:sz w:val="24"/>
                <w:szCs w:val="24"/>
              </w:rPr>
            </w:pPr>
            <w:r w:rsidRPr="00D27D96">
              <w:rPr>
                <w:b/>
                <w:bCs/>
                <w:sz w:val="24"/>
                <w:szCs w:val="24"/>
              </w:rPr>
              <w:t>1</w:t>
            </w:r>
            <w:r w:rsidRPr="00D27D96">
              <w:rPr>
                <w:b/>
                <w:bCs/>
                <w:sz w:val="24"/>
                <w:szCs w:val="24"/>
              </w:rPr>
              <w:t>、人口及行政区划</w:t>
            </w:r>
          </w:p>
          <w:p w:rsidR="000D139E" w:rsidRPr="00D27D96" w:rsidRDefault="00F8656A">
            <w:pPr>
              <w:spacing w:line="440" w:lineRule="exact"/>
              <w:ind w:firstLineChars="200" w:firstLine="480"/>
              <w:rPr>
                <w:sz w:val="24"/>
                <w:szCs w:val="24"/>
              </w:rPr>
            </w:pPr>
            <w:r w:rsidRPr="00D27D96">
              <w:rPr>
                <w:sz w:val="24"/>
                <w:szCs w:val="24"/>
              </w:rPr>
              <w:t>延津县现辖</w:t>
            </w:r>
            <w:r w:rsidRPr="00D27D96">
              <w:rPr>
                <w:sz w:val="24"/>
                <w:szCs w:val="24"/>
              </w:rPr>
              <w:t>5</w:t>
            </w:r>
            <w:r w:rsidRPr="00D27D96">
              <w:rPr>
                <w:sz w:val="24"/>
                <w:szCs w:val="24"/>
              </w:rPr>
              <w:t>个镇（城关镇、</w:t>
            </w:r>
            <w:hyperlink r:id="rId10" w:history="1">
              <w:r w:rsidRPr="00D27D96">
                <w:rPr>
                  <w:sz w:val="24"/>
                  <w:szCs w:val="24"/>
                </w:rPr>
                <w:t>丰庄镇</w:t>
              </w:r>
            </w:hyperlink>
            <w:r w:rsidRPr="00D27D96">
              <w:rPr>
                <w:sz w:val="24"/>
                <w:szCs w:val="24"/>
              </w:rPr>
              <w:t>、</w:t>
            </w:r>
            <w:hyperlink r:id="rId11" w:history="1">
              <w:r w:rsidRPr="00D27D96">
                <w:rPr>
                  <w:sz w:val="24"/>
                  <w:szCs w:val="24"/>
                </w:rPr>
                <w:t>东屯镇</w:t>
              </w:r>
            </w:hyperlink>
            <w:r w:rsidRPr="00D27D96">
              <w:rPr>
                <w:sz w:val="24"/>
                <w:szCs w:val="24"/>
              </w:rPr>
              <w:t>、</w:t>
            </w:r>
            <w:hyperlink r:id="rId12" w:history="1">
              <w:r w:rsidRPr="00D27D96">
                <w:rPr>
                  <w:sz w:val="24"/>
                  <w:szCs w:val="24"/>
                </w:rPr>
                <w:t>石婆固镇</w:t>
              </w:r>
            </w:hyperlink>
            <w:r w:rsidRPr="00D27D96">
              <w:rPr>
                <w:sz w:val="24"/>
                <w:szCs w:val="24"/>
              </w:rPr>
              <w:t>、王楼镇），</w:t>
            </w:r>
            <w:r w:rsidRPr="00D27D96">
              <w:rPr>
                <w:sz w:val="24"/>
                <w:szCs w:val="24"/>
              </w:rPr>
              <w:t>7</w:t>
            </w:r>
            <w:r w:rsidRPr="00D27D96">
              <w:rPr>
                <w:sz w:val="24"/>
                <w:szCs w:val="24"/>
              </w:rPr>
              <w:t>个乡（</w:t>
            </w:r>
            <w:hyperlink r:id="rId13" w:history="1">
              <w:r w:rsidRPr="00D27D96">
                <w:rPr>
                  <w:sz w:val="24"/>
                  <w:szCs w:val="24"/>
                </w:rPr>
                <w:t>僧固乡</w:t>
              </w:r>
            </w:hyperlink>
            <w:r w:rsidRPr="00D27D96">
              <w:rPr>
                <w:sz w:val="24"/>
                <w:szCs w:val="24"/>
              </w:rPr>
              <w:t>、</w:t>
            </w:r>
            <w:hyperlink r:id="rId14" w:history="1">
              <w:r w:rsidRPr="00D27D96">
                <w:rPr>
                  <w:sz w:val="24"/>
                  <w:szCs w:val="24"/>
                </w:rPr>
                <w:t>魏邱乡</w:t>
              </w:r>
            </w:hyperlink>
            <w:r w:rsidRPr="00D27D96">
              <w:rPr>
                <w:sz w:val="24"/>
                <w:szCs w:val="24"/>
              </w:rPr>
              <w:t>、</w:t>
            </w:r>
            <w:hyperlink r:id="rId15" w:history="1">
              <w:r w:rsidRPr="00D27D96">
                <w:rPr>
                  <w:sz w:val="24"/>
                  <w:szCs w:val="24"/>
                </w:rPr>
                <w:t>司寨乡</w:t>
              </w:r>
            </w:hyperlink>
            <w:r w:rsidRPr="00D27D96">
              <w:rPr>
                <w:sz w:val="24"/>
                <w:szCs w:val="24"/>
              </w:rPr>
              <w:t>、</w:t>
            </w:r>
            <w:hyperlink r:id="rId16" w:history="1">
              <w:r w:rsidRPr="00D27D96">
                <w:rPr>
                  <w:sz w:val="24"/>
                  <w:szCs w:val="24"/>
                </w:rPr>
                <w:t>马庄乡</w:t>
              </w:r>
            </w:hyperlink>
            <w:r w:rsidRPr="00D27D96">
              <w:rPr>
                <w:sz w:val="24"/>
                <w:szCs w:val="24"/>
              </w:rPr>
              <w:t>、</w:t>
            </w:r>
            <w:hyperlink r:id="rId17" w:history="1">
              <w:r w:rsidRPr="00D27D96">
                <w:rPr>
                  <w:sz w:val="24"/>
                  <w:szCs w:val="24"/>
                </w:rPr>
                <w:t>胙城乡</w:t>
              </w:r>
            </w:hyperlink>
            <w:r w:rsidRPr="00D27D96">
              <w:rPr>
                <w:sz w:val="24"/>
                <w:szCs w:val="24"/>
              </w:rPr>
              <w:t>、</w:t>
            </w:r>
            <w:hyperlink r:id="rId18" w:history="1">
              <w:r w:rsidRPr="00D27D96">
                <w:rPr>
                  <w:sz w:val="24"/>
                  <w:szCs w:val="24"/>
                </w:rPr>
                <w:t>榆林乡</w:t>
              </w:r>
            </w:hyperlink>
            <w:r w:rsidRPr="00D27D96">
              <w:rPr>
                <w:sz w:val="24"/>
                <w:szCs w:val="24"/>
              </w:rPr>
              <w:t>、</w:t>
            </w:r>
            <w:hyperlink r:id="rId19" w:history="1">
              <w:r w:rsidRPr="00D27D96">
                <w:rPr>
                  <w:sz w:val="24"/>
                  <w:szCs w:val="24"/>
                </w:rPr>
                <w:t>小潭乡</w:t>
              </w:r>
            </w:hyperlink>
            <w:r w:rsidRPr="00D27D96">
              <w:rPr>
                <w:sz w:val="24"/>
                <w:szCs w:val="24"/>
              </w:rPr>
              <w:t>）。</w:t>
            </w:r>
            <w:r w:rsidRPr="00D27D96">
              <w:rPr>
                <w:sz w:val="24"/>
                <w:szCs w:val="24"/>
              </w:rPr>
              <w:t>345</w:t>
            </w:r>
            <w:r w:rsidRPr="00D27D96">
              <w:rPr>
                <w:sz w:val="24"/>
                <w:szCs w:val="24"/>
              </w:rPr>
              <w:t>个行政村、</w:t>
            </w:r>
            <w:r w:rsidRPr="00D27D96">
              <w:rPr>
                <w:sz w:val="24"/>
                <w:szCs w:val="24"/>
              </w:rPr>
              <w:t>5</w:t>
            </w:r>
            <w:r w:rsidRPr="00D27D96">
              <w:rPr>
                <w:sz w:val="24"/>
                <w:szCs w:val="24"/>
              </w:rPr>
              <w:t>个街道。县人民政府驻城关镇。延津县区域总面积</w:t>
            </w:r>
            <w:r w:rsidRPr="00D27D96">
              <w:rPr>
                <w:sz w:val="24"/>
                <w:szCs w:val="24"/>
              </w:rPr>
              <w:t>886</w:t>
            </w:r>
            <w:r w:rsidRPr="00D27D96">
              <w:rPr>
                <w:sz w:val="24"/>
                <w:szCs w:val="24"/>
              </w:rPr>
              <w:t>平方公里，耕地</w:t>
            </w:r>
            <w:r w:rsidRPr="00D27D96">
              <w:rPr>
                <w:sz w:val="24"/>
                <w:szCs w:val="24"/>
              </w:rPr>
              <w:t>94</w:t>
            </w:r>
            <w:r w:rsidRPr="00D27D96">
              <w:rPr>
                <w:sz w:val="24"/>
                <w:szCs w:val="24"/>
              </w:rPr>
              <w:t>万亩，辖</w:t>
            </w:r>
            <w:r w:rsidRPr="00D27D96">
              <w:rPr>
                <w:sz w:val="24"/>
                <w:szCs w:val="24"/>
              </w:rPr>
              <w:t>12</w:t>
            </w:r>
            <w:r w:rsidRPr="00D27D96">
              <w:rPr>
                <w:sz w:val="24"/>
                <w:szCs w:val="24"/>
              </w:rPr>
              <w:t>个乡镇、</w:t>
            </w:r>
            <w:r w:rsidRPr="00D27D96">
              <w:rPr>
                <w:sz w:val="24"/>
                <w:szCs w:val="24"/>
              </w:rPr>
              <w:t>345</w:t>
            </w:r>
            <w:r w:rsidRPr="00D27D96">
              <w:rPr>
                <w:sz w:val="24"/>
                <w:szCs w:val="24"/>
              </w:rPr>
              <w:t>个行政村，总人口</w:t>
            </w:r>
            <w:r w:rsidRPr="00D27D96">
              <w:rPr>
                <w:sz w:val="24"/>
                <w:szCs w:val="24"/>
              </w:rPr>
              <w:t>5</w:t>
            </w:r>
            <w:r w:rsidR="001E200D" w:rsidRPr="00D27D96">
              <w:rPr>
                <w:sz w:val="24"/>
                <w:szCs w:val="24"/>
              </w:rPr>
              <w:t>1</w:t>
            </w:r>
            <w:r w:rsidRPr="00D27D96">
              <w:rPr>
                <w:sz w:val="24"/>
                <w:szCs w:val="24"/>
              </w:rPr>
              <w:t>万人。</w:t>
            </w:r>
          </w:p>
          <w:p w:rsidR="000D139E" w:rsidRPr="00D27D96" w:rsidRDefault="00F8656A">
            <w:pPr>
              <w:pStyle w:val="affff"/>
              <w:spacing w:line="440" w:lineRule="exact"/>
              <w:ind w:firstLineChars="200" w:firstLine="482"/>
              <w:rPr>
                <w:b/>
                <w:bCs/>
                <w:sz w:val="24"/>
                <w:szCs w:val="24"/>
              </w:rPr>
            </w:pPr>
            <w:r w:rsidRPr="00D27D96">
              <w:rPr>
                <w:b/>
                <w:bCs/>
                <w:sz w:val="24"/>
                <w:szCs w:val="24"/>
              </w:rPr>
              <w:t>2</w:t>
            </w:r>
            <w:r w:rsidRPr="00D27D96">
              <w:rPr>
                <w:b/>
                <w:bCs/>
                <w:sz w:val="24"/>
                <w:szCs w:val="24"/>
              </w:rPr>
              <w:t>、交通状况</w:t>
            </w:r>
          </w:p>
          <w:p w:rsidR="000D139E" w:rsidRPr="00D27D96" w:rsidRDefault="00F8656A">
            <w:pPr>
              <w:spacing w:line="440" w:lineRule="exact"/>
              <w:ind w:firstLineChars="200" w:firstLine="480"/>
              <w:rPr>
                <w:color w:val="000000"/>
                <w:kern w:val="0"/>
                <w:sz w:val="24"/>
                <w:szCs w:val="24"/>
              </w:rPr>
            </w:pPr>
            <w:r w:rsidRPr="00D27D96">
              <w:rPr>
                <w:color w:val="000000"/>
                <w:kern w:val="0"/>
                <w:sz w:val="24"/>
                <w:szCs w:val="24"/>
              </w:rPr>
              <w:t>延津县紧邻京港澳高速、国道</w:t>
            </w:r>
            <w:r w:rsidRPr="00D27D96">
              <w:rPr>
                <w:color w:val="000000"/>
                <w:kern w:val="0"/>
                <w:sz w:val="24"/>
                <w:szCs w:val="24"/>
              </w:rPr>
              <w:t>107</w:t>
            </w:r>
            <w:r w:rsidRPr="00D27D96">
              <w:rPr>
                <w:color w:val="000000"/>
                <w:kern w:val="0"/>
                <w:sz w:val="24"/>
                <w:szCs w:val="24"/>
              </w:rPr>
              <w:t>、京广铁路和京广高铁，新荷铁路和济东高速横贯全境，</w:t>
            </w:r>
            <w:r w:rsidRPr="00D27D96">
              <w:rPr>
                <w:color w:val="000000"/>
                <w:kern w:val="0"/>
                <w:sz w:val="24"/>
                <w:szCs w:val="24"/>
              </w:rPr>
              <w:t>S227</w:t>
            </w:r>
            <w:r w:rsidRPr="00D27D96">
              <w:rPr>
                <w:color w:val="000000"/>
                <w:kern w:val="0"/>
                <w:sz w:val="24"/>
                <w:szCs w:val="24"/>
              </w:rPr>
              <w:t>、</w:t>
            </w:r>
            <w:r w:rsidRPr="00D27D96">
              <w:rPr>
                <w:color w:val="000000"/>
                <w:kern w:val="0"/>
                <w:sz w:val="24"/>
                <w:szCs w:val="24"/>
              </w:rPr>
              <w:t>S308</w:t>
            </w:r>
            <w:r w:rsidRPr="00D27D96">
              <w:rPr>
                <w:color w:val="000000"/>
                <w:kern w:val="0"/>
                <w:sz w:val="24"/>
                <w:szCs w:val="24"/>
              </w:rPr>
              <w:t>、</w:t>
            </w:r>
            <w:r w:rsidRPr="00D27D96">
              <w:rPr>
                <w:color w:val="000000"/>
                <w:kern w:val="0"/>
                <w:sz w:val="24"/>
                <w:szCs w:val="24"/>
              </w:rPr>
              <w:t>S307</w:t>
            </w:r>
            <w:r w:rsidRPr="00D27D96">
              <w:rPr>
                <w:color w:val="000000"/>
                <w:kern w:val="0"/>
                <w:sz w:val="24"/>
                <w:szCs w:val="24"/>
              </w:rPr>
              <w:t>、</w:t>
            </w:r>
            <w:r w:rsidRPr="00D27D96">
              <w:rPr>
                <w:color w:val="000000"/>
                <w:kern w:val="0"/>
                <w:sz w:val="24"/>
                <w:szCs w:val="24"/>
              </w:rPr>
              <w:t>S101</w:t>
            </w:r>
            <w:r w:rsidRPr="00D27D96">
              <w:rPr>
                <w:color w:val="000000"/>
                <w:kern w:val="0"/>
                <w:sz w:val="24"/>
                <w:szCs w:val="24"/>
              </w:rPr>
              <w:t>、</w:t>
            </w:r>
            <w:r w:rsidRPr="00D27D96">
              <w:rPr>
                <w:color w:val="000000"/>
                <w:kern w:val="0"/>
                <w:sz w:val="24"/>
                <w:szCs w:val="24"/>
              </w:rPr>
              <w:t>S226</w:t>
            </w:r>
            <w:r w:rsidRPr="00D27D96">
              <w:rPr>
                <w:color w:val="000000"/>
                <w:kern w:val="0"/>
                <w:sz w:val="24"/>
                <w:szCs w:val="24"/>
              </w:rPr>
              <w:t>、</w:t>
            </w:r>
            <w:r w:rsidRPr="00D27D96">
              <w:rPr>
                <w:color w:val="000000"/>
                <w:kern w:val="0"/>
                <w:sz w:val="24"/>
                <w:szCs w:val="24"/>
              </w:rPr>
              <w:t>S219</w:t>
            </w:r>
            <w:r w:rsidRPr="00D27D96">
              <w:rPr>
                <w:color w:val="000000"/>
                <w:kern w:val="0"/>
                <w:sz w:val="24"/>
                <w:szCs w:val="24"/>
              </w:rPr>
              <w:t>和</w:t>
            </w:r>
            <w:r w:rsidRPr="00D27D96">
              <w:rPr>
                <w:color w:val="000000"/>
                <w:kern w:val="0"/>
                <w:sz w:val="24"/>
                <w:szCs w:val="24"/>
              </w:rPr>
              <w:t>S310</w:t>
            </w:r>
            <w:r w:rsidRPr="00D27D96">
              <w:rPr>
                <w:color w:val="000000"/>
                <w:kern w:val="0"/>
                <w:sz w:val="24"/>
                <w:szCs w:val="24"/>
              </w:rPr>
              <w:t>七条省道在境内交汇，实现了乡乡通省道，是河南省公路网密度最大的县域之一。</w:t>
            </w:r>
          </w:p>
          <w:p w:rsidR="000D139E" w:rsidRPr="00D27D96" w:rsidRDefault="00F8656A">
            <w:pPr>
              <w:pStyle w:val="affff"/>
              <w:spacing w:line="440" w:lineRule="exact"/>
              <w:ind w:firstLineChars="200" w:firstLine="482"/>
              <w:rPr>
                <w:b/>
                <w:bCs/>
                <w:sz w:val="24"/>
                <w:szCs w:val="24"/>
              </w:rPr>
            </w:pPr>
            <w:r w:rsidRPr="00D27D96">
              <w:rPr>
                <w:b/>
                <w:bCs/>
                <w:sz w:val="24"/>
                <w:szCs w:val="24"/>
              </w:rPr>
              <w:t>3</w:t>
            </w:r>
            <w:r w:rsidRPr="00D27D96">
              <w:rPr>
                <w:b/>
                <w:bCs/>
                <w:sz w:val="24"/>
                <w:szCs w:val="24"/>
              </w:rPr>
              <w:t>、经济状况</w:t>
            </w:r>
          </w:p>
          <w:p w:rsidR="000D139E" w:rsidRPr="00D27D96" w:rsidRDefault="00F8656A">
            <w:pPr>
              <w:pStyle w:val="af4"/>
              <w:spacing w:before="0" w:beforeAutospacing="0" w:after="0" w:afterAutospacing="0" w:line="440" w:lineRule="exact"/>
              <w:ind w:firstLineChars="200" w:firstLine="480"/>
              <w:rPr>
                <w:rFonts w:ascii="Times New Roman" w:hAnsi="Times New Roman"/>
              </w:rPr>
            </w:pPr>
            <w:r w:rsidRPr="00D27D96">
              <w:rPr>
                <w:rFonts w:ascii="Times New Roman" w:hAnsi="Times New Roman"/>
              </w:rPr>
              <w:t>2016</w:t>
            </w:r>
            <w:r w:rsidRPr="00D27D96">
              <w:rPr>
                <w:rFonts w:ascii="Times New Roman" w:hAnsi="Times New Roman"/>
              </w:rPr>
              <w:t>年，完成地区生产总值</w:t>
            </w:r>
            <w:r w:rsidRPr="00D27D96">
              <w:rPr>
                <w:rFonts w:ascii="Times New Roman" w:hAnsi="Times New Roman"/>
              </w:rPr>
              <w:t>119.9</w:t>
            </w:r>
            <w:r w:rsidRPr="00D27D96">
              <w:rPr>
                <w:rFonts w:ascii="Times New Roman" w:hAnsi="Times New Roman"/>
              </w:rPr>
              <w:t>亿元，增长</w:t>
            </w:r>
            <w:r w:rsidRPr="00D27D96">
              <w:rPr>
                <w:rFonts w:ascii="Times New Roman" w:hAnsi="Times New Roman"/>
              </w:rPr>
              <w:t>8.5</w:t>
            </w:r>
            <w:r w:rsidRPr="00D27D96">
              <w:rPr>
                <w:rFonts w:ascii="Times New Roman" w:hAnsi="Times New Roman"/>
              </w:rPr>
              <w:t>％，</w:t>
            </w:r>
            <w:r w:rsidRPr="00D27D96">
              <w:rPr>
                <w:rFonts w:ascii="Times New Roman" w:hAnsi="Times New Roman"/>
                <w:spacing w:val="-15"/>
              </w:rPr>
              <w:t>居</w:t>
            </w:r>
            <w:r w:rsidRPr="00D27D96">
              <w:rPr>
                <w:rFonts w:ascii="Times New Roman" w:hAnsi="Times New Roman"/>
                <w:spacing w:val="-15"/>
              </w:rPr>
              <w:t>7</w:t>
            </w:r>
            <w:r w:rsidRPr="00D27D96">
              <w:rPr>
                <w:rFonts w:ascii="Times New Roman" w:hAnsi="Times New Roman"/>
                <w:spacing w:val="-15"/>
              </w:rPr>
              <w:t>县（市）第</w:t>
            </w:r>
            <w:r w:rsidRPr="00D27D96">
              <w:rPr>
                <w:rFonts w:ascii="Times New Roman" w:hAnsi="Times New Roman"/>
                <w:spacing w:val="-15"/>
              </w:rPr>
              <w:t>2</w:t>
            </w:r>
            <w:r w:rsidRPr="00D27D96">
              <w:rPr>
                <w:rFonts w:ascii="Times New Roman" w:hAnsi="Times New Roman"/>
                <w:spacing w:val="-15"/>
              </w:rPr>
              <w:t>位</w:t>
            </w:r>
            <w:r w:rsidRPr="00D27D96">
              <w:rPr>
                <w:rFonts w:ascii="Times New Roman" w:hAnsi="Times New Roman"/>
              </w:rPr>
              <w:t>；规模以上工业增加值</w:t>
            </w:r>
            <w:r w:rsidRPr="00D27D96">
              <w:rPr>
                <w:rFonts w:ascii="Times New Roman" w:hAnsi="Times New Roman"/>
              </w:rPr>
              <w:t>59.9</w:t>
            </w:r>
            <w:r w:rsidRPr="00D27D96">
              <w:rPr>
                <w:rFonts w:ascii="Times New Roman" w:hAnsi="Times New Roman"/>
              </w:rPr>
              <w:t>亿元，增长</w:t>
            </w:r>
            <w:r w:rsidRPr="00D27D96">
              <w:rPr>
                <w:rFonts w:ascii="Times New Roman" w:hAnsi="Times New Roman"/>
                <w:spacing w:val="-15"/>
              </w:rPr>
              <w:t>12.4</w:t>
            </w:r>
            <w:r w:rsidRPr="00D27D96">
              <w:rPr>
                <w:rFonts w:ascii="Times New Roman" w:hAnsi="Times New Roman"/>
                <w:spacing w:val="-15"/>
              </w:rPr>
              <w:t>％，居</w:t>
            </w:r>
            <w:r w:rsidRPr="00D27D96">
              <w:rPr>
                <w:rFonts w:ascii="Times New Roman" w:hAnsi="Times New Roman"/>
                <w:spacing w:val="-15"/>
              </w:rPr>
              <w:t>7</w:t>
            </w:r>
            <w:r w:rsidRPr="00D27D96">
              <w:rPr>
                <w:rFonts w:ascii="Times New Roman" w:hAnsi="Times New Roman"/>
                <w:spacing w:val="-15"/>
              </w:rPr>
              <w:t>县（市）第</w:t>
            </w:r>
            <w:r w:rsidRPr="00D27D96">
              <w:rPr>
                <w:rFonts w:ascii="Times New Roman" w:hAnsi="Times New Roman"/>
                <w:spacing w:val="-15"/>
              </w:rPr>
              <w:t>2</w:t>
            </w:r>
            <w:r w:rsidRPr="00D27D96">
              <w:rPr>
                <w:rFonts w:ascii="Times New Roman" w:hAnsi="Times New Roman"/>
                <w:spacing w:val="-15"/>
              </w:rPr>
              <w:t>位；一般公共预算收入</w:t>
            </w:r>
            <w:r w:rsidRPr="00D27D96">
              <w:rPr>
                <w:rFonts w:ascii="Times New Roman" w:hAnsi="Times New Roman"/>
              </w:rPr>
              <w:t>6.57</w:t>
            </w:r>
            <w:r w:rsidRPr="00D27D96">
              <w:rPr>
                <w:rFonts w:ascii="Times New Roman" w:hAnsi="Times New Roman"/>
              </w:rPr>
              <w:lastRenderedPageBreak/>
              <w:t>亿元，</w:t>
            </w:r>
            <w:r w:rsidRPr="00D27D96">
              <w:rPr>
                <w:rFonts w:ascii="Times New Roman" w:hAnsi="Times New Roman"/>
                <w:spacing w:val="-15"/>
              </w:rPr>
              <w:t>增长</w:t>
            </w:r>
            <w:r w:rsidRPr="00D27D96">
              <w:rPr>
                <w:rFonts w:ascii="Times New Roman" w:hAnsi="Times New Roman"/>
                <w:spacing w:val="-15"/>
              </w:rPr>
              <w:t>1.1</w:t>
            </w:r>
            <w:r w:rsidRPr="00D27D96">
              <w:rPr>
                <w:rFonts w:ascii="Times New Roman" w:hAnsi="Times New Roman"/>
                <w:spacing w:val="-15"/>
              </w:rPr>
              <w:t>％；</w:t>
            </w:r>
            <w:r w:rsidRPr="00D27D96">
              <w:rPr>
                <w:rFonts w:ascii="Times New Roman" w:hAnsi="Times New Roman"/>
              </w:rPr>
              <w:t>城镇以上固定资产投资</w:t>
            </w:r>
            <w:r w:rsidRPr="00D27D96">
              <w:rPr>
                <w:rFonts w:ascii="Times New Roman" w:hAnsi="Times New Roman"/>
              </w:rPr>
              <w:t>88.4</w:t>
            </w:r>
            <w:r w:rsidRPr="00D27D96">
              <w:rPr>
                <w:rFonts w:ascii="Times New Roman" w:hAnsi="Times New Roman"/>
              </w:rPr>
              <w:t>亿元；社会消费品零售总额</w:t>
            </w:r>
            <w:r w:rsidRPr="00D27D96">
              <w:rPr>
                <w:rFonts w:ascii="Times New Roman" w:hAnsi="Times New Roman"/>
              </w:rPr>
              <w:t>38.1</w:t>
            </w:r>
            <w:r w:rsidRPr="00D27D96">
              <w:rPr>
                <w:rFonts w:ascii="Times New Roman" w:hAnsi="Times New Roman"/>
              </w:rPr>
              <w:t>亿元，增长</w:t>
            </w:r>
            <w:r w:rsidRPr="00D27D96">
              <w:rPr>
                <w:rFonts w:ascii="Times New Roman" w:hAnsi="Times New Roman"/>
              </w:rPr>
              <w:t>12</w:t>
            </w:r>
            <w:r w:rsidRPr="00D27D96">
              <w:rPr>
                <w:rFonts w:ascii="Times New Roman" w:hAnsi="Times New Roman"/>
              </w:rPr>
              <w:t>％；城镇和农村居民可支配收入分别达到</w:t>
            </w:r>
            <w:r w:rsidRPr="00D27D96">
              <w:rPr>
                <w:rFonts w:ascii="Times New Roman" w:hAnsi="Times New Roman"/>
              </w:rPr>
              <w:t>19828</w:t>
            </w:r>
            <w:r w:rsidRPr="00D27D96">
              <w:rPr>
                <w:rFonts w:ascii="Times New Roman" w:hAnsi="Times New Roman"/>
              </w:rPr>
              <w:t>元、</w:t>
            </w:r>
            <w:r w:rsidRPr="00D27D96">
              <w:rPr>
                <w:rFonts w:ascii="Times New Roman" w:hAnsi="Times New Roman"/>
              </w:rPr>
              <w:t>12413</w:t>
            </w:r>
            <w:r w:rsidRPr="00D27D96">
              <w:rPr>
                <w:rFonts w:ascii="Times New Roman" w:hAnsi="Times New Roman"/>
              </w:rPr>
              <w:t>元，增长</w:t>
            </w:r>
            <w:r w:rsidRPr="00D27D96">
              <w:rPr>
                <w:rFonts w:ascii="Times New Roman" w:hAnsi="Times New Roman"/>
              </w:rPr>
              <w:t>9.2</w:t>
            </w:r>
            <w:r w:rsidRPr="00D27D96">
              <w:rPr>
                <w:rFonts w:ascii="Times New Roman" w:hAnsi="Times New Roman"/>
              </w:rPr>
              <w:t>％、</w:t>
            </w:r>
            <w:r w:rsidRPr="00D27D96">
              <w:rPr>
                <w:rFonts w:ascii="Times New Roman" w:hAnsi="Times New Roman"/>
              </w:rPr>
              <w:t>8.3</w:t>
            </w:r>
            <w:r w:rsidRPr="00D27D96">
              <w:rPr>
                <w:rFonts w:ascii="Times New Roman" w:hAnsi="Times New Roman"/>
              </w:rPr>
              <w:t>％。</w:t>
            </w:r>
          </w:p>
          <w:p w:rsidR="000D139E" w:rsidRPr="00D27D96" w:rsidRDefault="00F8656A">
            <w:pPr>
              <w:pStyle w:val="affff"/>
              <w:spacing w:line="440" w:lineRule="exact"/>
              <w:ind w:firstLineChars="200" w:firstLine="482"/>
              <w:rPr>
                <w:b/>
                <w:bCs/>
                <w:color w:val="000000"/>
                <w:sz w:val="24"/>
                <w:szCs w:val="24"/>
              </w:rPr>
            </w:pPr>
            <w:r w:rsidRPr="00D27D96">
              <w:rPr>
                <w:b/>
                <w:bCs/>
                <w:color w:val="000000"/>
                <w:sz w:val="24"/>
                <w:szCs w:val="24"/>
              </w:rPr>
              <w:t>4</w:t>
            </w:r>
            <w:r w:rsidRPr="00D27D96">
              <w:rPr>
                <w:b/>
                <w:bCs/>
                <w:color w:val="000000"/>
                <w:sz w:val="24"/>
                <w:szCs w:val="24"/>
              </w:rPr>
              <w:t>、文化教育</w:t>
            </w:r>
          </w:p>
          <w:p w:rsidR="000D139E" w:rsidRPr="00D27D96" w:rsidRDefault="00F8656A">
            <w:pPr>
              <w:spacing w:line="440" w:lineRule="exact"/>
              <w:ind w:firstLineChars="200" w:firstLine="480"/>
              <w:rPr>
                <w:sz w:val="24"/>
                <w:szCs w:val="24"/>
              </w:rPr>
            </w:pPr>
            <w:r w:rsidRPr="00D27D96">
              <w:rPr>
                <w:sz w:val="24"/>
                <w:szCs w:val="24"/>
              </w:rPr>
              <w:t>延津县拥有各类高中、职业技术和技工学校</w:t>
            </w:r>
            <w:r w:rsidRPr="00D27D96">
              <w:rPr>
                <w:sz w:val="24"/>
                <w:szCs w:val="24"/>
              </w:rPr>
              <w:t>10</w:t>
            </w:r>
            <w:r w:rsidRPr="00D27D96">
              <w:rPr>
                <w:sz w:val="24"/>
                <w:szCs w:val="24"/>
              </w:rPr>
              <w:t>余所。建成</w:t>
            </w:r>
            <w:r w:rsidRPr="00D27D96">
              <w:rPr>
                <w:sz w:val="24"/>
                <w:szCs w:val="24"/>
              </w:rPr>
              <w:t>5</w:t>
            </w:r>
            <w:r w:rsidRPr="00D27D96">
              <w:rPr>
                <w:sz w:val="24"/>
                <w:szCs w:val="24"/>
              </w:rPr>
              <w:t>所乡（镇）中心幼儿园，特殊教育学校主体已完工；高考上线率达</w:t>
            </w:r>
            <w:r w:rsidRPr="00D27D96">
              <w:rPr>
                <w:sz w:val="24"/>
                <w:szCs w:val="24"/>
              </w:rPr>
              <w:t>95.6%</w:t>
            </w:r>
            <w:r w:rsidRPr="00D27D96">
              <w:rPr>
                <w:sz w:val="24"/>
                <w:szCs w:val="24"/>
              </w:rPr>
              <w:t>，被评为新乡市教育教学质量先进单位。</w:t>
            </w:r>
          </w:p>
          <w:p w:rsidR="000D139E" w:rsidRPr="00D27D96" w:rsidRDefault="00F8656A">
            <w:pPr>
              <w:pStyle w:val="affff"/>
              <w:spacing w:line="440" w:lineRule="exact"/>
              <w:ind w:firstLineChars="200" w:firstLine="482"/>
              <w:rPr>
                <w:b/>
                <w:bCs/>
                <w:sz w:val="24"/>
                <w:szCs w:val="24"/>
              </w:rPr>
            </w:pPr>
            <w:r w:rsidRPr="00D27D96">
              <w:rPr>
                <w:b/>
                <w:bCs/>
                <w:sz w:val="24"/>
                <w:szCs w:val="24"/>
              </w:rPr>
              <w:t>5</w:t>
            </w:r>
            <w:r w:rsidRPr="00D27D96">
              <w:rPr>
                <w:b/>
                <w:bCs/>
                <w:sz w:val="24"/>
                <w:szCs w:val="24"/>
              </w:rPr>
              <w:t>、文物古迹、自然遗迹与风景名胜</w:t>
            </w:r>
          </w:p>
          <w:p w:rsidR="000D139E" w:rsidRPr="00D27D96" w:rsidRDefault="00F8656A">
            <w:pPr>
              <w:pStyle w:val="affff"/>
              <w:spacing w:line="440" w:lineRule="exact"/>
              <w:ind w:firstLineChars="200" w:firstLine="480"/>
              <w:rPr>
                <w:color w:val="000000"/>
                <w:sz w:val="24"/>
                <w:szCs w:val="24"/>
              </w:rPr>
            </w:pPr>
            <w:r w:rsidRPr="00D27D96">
              <w:rPr>
                <w:color w:val="000000"/>
                <w:sz w:val="24"/>
                <w:szCs w:val="24"/>
              </w:rPr>
              <w:t>延津县地处黄河故道，古代文明源远流长，旅游资源比较丰富，不仅有众多的文物古迹，同时还分布着大面积的自然景观和人文景观。目前境内主要有吴起城遗址、大觉寺、陈玉成就义纪念地、李戴墓、白马塔、古胙城遗址；全县人民本着</w:t>
            </w:r>
            <w:r w:rsidRPr="00D27D96">
              <w:rPr>
                <w:color w:val="000000"/>
                <w:sz w:val="24"/>
                <w:szCs w:val="24"/>
              </w:rPr>
              <w:t>“</w:t>
            </w:r>
            <w:r w:rsidRPr="00D27D96">
              <w:rPr>
                <w:color w:val="000000"/>
                <w:sz w:val="24"/>
                <w:szCs w:val="24"/>
              </w:rPr>
              <w:t>文化搭台、经济唱戏</w:t>
            </w:r>
            <w:r w:rsidRPr="00D27D96">
              <w:rPr>
                <w:color w:val="000000"/>
                <w:sz w:val="24"/>
                <w:szCs w:val="24"/>
              </w:rPr>
              <w:t>”</w:t>
            </w:r>
            <w:r w:rsidRPr="00D27D96">
              <w:rPr>
                <w:color w:val="000000"/>
                <w:sz w:val="24"/>
                <w:szCs w:val="24"/>
              </w:rPr>
              <w:t>的宗旨，根据延津实际情况开发了黄河故道风景旅游度假区，万亩槐树林度假区、千亩果园、千亩渔区。</w:t>
            </w:r>
            <w:r w:rsidRPr="00D27D96">
              <w:rPr>
                <w:sz w:val="24"/>
                <w:szCs w:val="24"/>
              </w:rPr>
              <w:t>经现场调查及企业提供的资料，项目评价范围内未发现已探明文物古迹。</w:t>
            </w: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p w:rsidR="000D139E" w:rsidRPr="00D27D96" w:rsidRDefault="000D139E">
            <w:pPr>
              <w:pStyle w:val="230"/>
              <w:spacing w:line="440" w:lineRule="exact"/>
              <w:ind w:firstLineChars="0" w:firstLine="0"/>
              <w:rPr>
                <w:rFonts w:hAnsi="Times New Roman"/>
                <w:color w:val="auto"/>
              </w:rPr>
            </w:pPr>
          </w:p>
        </w:tc>
      </w:tr>
    </w:tbl>
    <w:p w:rsidR="000D139E" w:rsidRPr="00D27D96" w:rsidRDefault="00F8656A">
      <w:pPr>
        <w:pStyle w:val="1"/>
        <w:rPr>
          <w:rFonts w:ascii="Times New Roman" w:hAnsi="Times New Roman"/>
        </w:rPr>
      </w:pPr>
      <w:r w:rsidRPr="00D27D96">
        <w:rPr>
          <w:rFonts w:ascii="Times New Roman" w:hAnsi="Times New Roman"/>
        </w:rPr>
        <w:lastRenderedPageBreak/>
        <w:t>环境质量状况</w:t>
      </w: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939"/>
      </w:tblGrid>
      <w:tr w:rsidR="000D139E" w:rsidRPr="00D27D96" w:rsidTr="005336E0">
        <w:trPr>
          <w:trHeight w:val="90"/>
          <w:jc w:val="center"/>
        </w:trPr>
        <w:tc>
          <w:tcPr>
            <w:tcW w:w="8917" w:type="dxa"/>
            <w:tcBorders>
              <w:bottom w:val="single" w:sz="4" w:space="0" w:color="auto"/>
            </w:tcBorders>
          </w:tcPr>
          <w:p w:rsidR="000D139E" w:rsidRPr="00D27D96" w:rsidRDefault="00F8656A">
            <w:pPr>
              <w:adjustRightInd w:val="0"/>
              <w:snapToGrid w:val="0"/>
              <w:spacing w:line="520" w:lineRule="exact"/>
              <w:rPr>
                <w:b/>
                <w:sz w:val="28"/>
                <w:szCs w:val="28"/>
              </w:rPr>
            </w:pPr>
            <w:r w:rsidRPr="00D27D96">
              <w:rPr>
                <w:b/>
                <w:sz w:val="28"/>
                <w:szCs w:val="28"/>
              </w:rPr>
              <w:t>建设项目所在地区域环境质量现状及主要环境问题（环境空气、地面水、</w:t>
            </w:r>
            <w:r w:rsidRPr="00D27D96">
              <w:rPr>
                <w:b/>
                <w:sz w:val="28"/>
                <w:szCs w:val="28"/>
              </w:rPr>
              <w:t xml:space="preserve">  </w:t>
            </w:r>
            <w:r w:rsidRPr="00D27D96">
              <w:rPr>
                <w:b/>
                <w:sz w:val="28"/>
                <w:szCs w:val="28"/>
              </w:rPr>
              <w:t>地下水、声环境、生态环境等）</w:t>
            </w:r>
          </w:p>
          <w:p w:rsidR="000D139E" w:rsidRPr="00D27D96" w:rsidRDefault="00F8656A">
            <w:pPr>
              <w:adjustRightInd w:val="0"/>
              <w:snapToGrid w:val="0"/>
              <w:spacing w:line="440" w:lineRule="exact"/>
              <w:ind w:firstLineChars="200" w:firstLine="482"/>
              <w:jc w:val="left"/>
              <w:rPr>
                <w:b/>
                <w:bCs/>
                <w:sz w:val="24"/>
                <w:szCs w:val="24"/>
              </w:rPr>
            </w:pPr>
            <w:r w:rsidRPr="00D27D96">
              <w:rPr>
                <w:b/>
                <w:bCs/>
                <w:sz w:val="24"/>
                <w:szCs w:val="24"/>
              </w:rPr>
              <w:t>1</w:t>
            </w:r>
            <w:r w:rsidRPr="00D27D96">
              <w:rPr>
                <w:b/>
                <w:bCs/>
                <w:sz w:val="24"/>
                <w:szCs w:val="24"/>
              </w:rPr>
              <w:t>、环境空气</w:t>
            </w:r>
          </w:p>
          <w:p w:rsidR="006C6A8F" w:rsidRDefault="006C6A8F" w:rsidP="006C6A8F">
            <w:pPr>
              <w:adjustRightInd w:val="0"/>
              <w:snapToGrid w:val="0"/>
              <w:spacing w:line="360" w:lineRule="auto"/>
              <w:ind w:firstLineChars="200" w:firstLine="480"/>
              <w:rPr>
                <w:rFonts w:eastAsiaTheme="minorEastAsia"/>
                <w:sz w:val="24"/>
              </w:rPr>
            </w:pPr>
            <w:r>
              <w:rPr>
                <w:rFonts w:eastAsiaTheme="minorEastAsia"/>
                <w:sz w:val="24"/>
              </w:rPr>
              <w:t>根据大气功能区划分原则，建设项目所在地为二类功能区，环境空气质量执行《环境空气质量标准》（</w:t>
            </w:r>
            <w:r>
              <w:rPr>
                <w:rFonts w:eastAsiaTheme="minorEastAsia"/>
                <w:sz w:val="24"/>
              </w:rPr>
              <w:t>GB3095-2012</w:t>
            </w:r>
            <w:r>
              <w:rPr>
                <w:rFonts w:eastAsiaTheme="minorEastAsia"/>
                <w:sz w:val="24"/>
              </w:rPr>
              <w:t>）二级标准。根据新乡市环保局空气质量日报：</w:t>
            </w:r>
          </w:p>
          <w:p w:rsidR="006C6A8F" w:rsidRDefault="006C6A8F" w:rsidP="006C6A8F">
            <w:pPr>
              <w:adjustRightInd w:val="0"/>
              <w:snapToGrid w:val="0"/>
              <w:spacing w:line="360" w:lineRule="auto"/>
              <w:ind w:firstLineChars="800" w:firstLine="1928"/>
              <w:rPr>
                <w:rFonts w:eastAsiaTheme="minorEastAsia"/>
                <w:b/>
                <w:sz w:val="24"/>
              </w:rPr>
            </w:pPr>
            <w:r>
              <w:rPr>
                <w:rFonts w:eastAsiaTheme="minorEastAsia"/>
                <w:b/>
                <w:sz w:val="24"/>
              </w:rPr>
              <w:t>表</w:t>
            </w:r>
            <w:r w:rsidR="00CE6CDA">
              <w:rPr>
                <w:rFonts w:eastAsiaTheme="minorEastAsia" w:hint="eastAsia"/>
                <w:b/>
                <w:sz w:val="24"/>
              </w:rPr>
              <w:t xml:space="preserve">7  </w:t>
            </w:r>
            <w:r>
              <w:rPr>
                <w:rFonts w:eastAsiaTheme="minorEastAsia"/>
                <w:b/>
                <w:sz w:val="24"/>
              </w:rPr>
              <w:t xml:space="preserve"> </w:t>
            </w:r>
            <w:r>
              <w:rPr>
                <w:rFonts w:eastAsiaTheme="minorEastAsia"/>
                <w:b/>
                <w:sz w:val="24"/>
              </w:rPr>
              <w:t>延津县空气质量（</w:t>
            </w:r>
            <w:r>
              <w:rPr>
                <w:rFonts w:eastAsiaTheme="minorEastAsia"/>
                <w:b/>
                <w:sz w:val="24"/>
              </w:rPr>
              <w:t>2018</w:t>
            </w:r>
            <w:r>
              <w:rPr>
                <w:rFonts w:eastAsiaTheme="minorEastAsia"/>
                <w:b/>
                <w:sz w:val="24"/>
              </w:rPr>
              <w:t>年</w:t>
            </w:r>
            <w:r>
              <w:rPr>
                <w:rFonts w:eastAsiaTheme="minorEastAsia"/>
                <w:b/>
                <w:sz w:val="24"/>
              </w:rPr>
              <w:t>7</w:t>
            </w:r>
            <w:r>
              <w:rPr>
                <w:rFonts w:eastAsiaTheme="minorEastAsia"/>
                <w:b/>
                <w:sz w:val="24"/>
              </w:rPr>
              <w:t>月</w:t>
            </w:r>
            <w:r>
              <w:rPr>
                <w:rFonts w:eastAsiaTheme="minorEastAsia"/>
                <w:b/>
                <w:sz w:val="24"/>
              </w:rPr>
              <w:t>28</w:t>
            </w:r>
            <w:r>
              <w:rPr>
                <w:rFonts w:eastAsiaTheme="minorEastAsia"/>
                <w:b/>
                <w:sz w:val="24"/>
              </w:rPr>
              <w:t>号</w:t>
            </w:r>
            <w:r>
              <w:rPr>
                <w:rFonts w:eastAsiaTheme="minorEastAsia"/>
                <w:b/>
                <w:sz w:val="24"/>
              </w:rPr>
              <w:t>~8</w:t>
            </w:r>
            <w:r>
              <w:rPr>
                <w:rFonts w:eastAsiaTheme="minorEastAsia"/>
                <w:b/>
                <w:sz w:val="24"/>
              </w:rPr>
              <w:t>月</w:t>
            </w:r>
            <w:r>
              <w:rPr>
                <w:rFonts w:eastAsiaTheme="minorEastAsia"/>
                <w:b/>
                <w:sz w:val="24"/>
              </w:rPr>
              <w:t>7</w:t>
            </w:r>
            <w:r>
              <w:rPr>
                <w:rFonts w:eastAsiaTheme="minorEastAsia"/>
                <w:b/>
                <w:sz w:val="24"/>
              </w:rPr>
              <w:t>号）</w:t>
            </w:r>
          </w:p>
          <w:tbl>
            <w:tblPr>
              <w:tblStyle w:val="afd"/>
              <w:tblW w:w="8713" w:type="dxa"/>
              <w:jc w:val="center"/>
              <w:tblLook w:val="04A0"/>
            </w:tblPr>
            <w:tblGrid>
              <w:gridCol w:w="1288"/>
              <w:gridCol w:w="1013"/>
              <w:gridCol w:w="1132"/>
              <w:gridCol w:w="1193"/>
              <w:gridCol w:w="2233"/>
              <w:gridCol w:w="1854"/>
            </w:tblGrid>
            <w:tr w:rsidR="006C6A8F" w:rsidTr="00356397">
              <w:trPr>
                <w:jc w:val="center"/>
              </w:trPr>
              <w:tc>
                <w:tcPr>
                  <w:tcW w:w="1288" w:type="dxa"/>
                  <w:vAlign w:val="center"/>
                </w:tcPr>
                <w:p w:rsidR="006C6A8F" w:rsidRDefault="006C6A8F" w:rsidP="00356397">
                  <w:pPr>
                    <w:adjustRightInd w:val="0"/>
                    <w:snapToGrid w:val="0"/>
                    <w:spacing w:line="360" w:lineRule="auto"/>
                    <w:jc w:val="center"/>
                  </w:pPr>
                </w:p>
              </w:tc>
              <w:tc>
                <w:tcPr>
                  <w:tcW w:w="1013" w:type="dxa"/>
                  <w:vAlign w:val="center"/>
                </w:tcPr>
                <w:p w:rsidR="006C6A8F" w:rsidRDefault="006C6A8F" w:rsidP="00356397">
                  <w:pPr>
                    <w:adjustRightInd w:val="0"/>
                    <w:snapToGrid w:val="0"/>
                    <w:spacing w:line="360" w:lineRule="auto"/>
                    <w:jc w:val="center"/>
                  </w:pPr>
                  <w:r>
                    <w:t>AQI</w:t>
                  </w:r>
                </w:p>
              </w:tc>
              <w:tc>
                <w:tcPr>
                  <w:tcW w:w="1132" w:type="dxa"/>
                  <w:vAlign w:val="center"/>
                </w:tcPr>
                <w:p w:rsidR="006C6A8F" w:rsidRDefault="006C6A8F" w:rsidP="00356397">
                  <w:pPr>
                    <w:adjustRightInd w:val="0"/>
                    <w:snapToGrid w:val="0"/>
                    <w:spacing w:line="360" w:lineRule="auto"/>
                    <w:jc w:val="center"/>
                  </w:pPr>
                  <w:r>
                    <w:t>PM</w:t>
                  </w:r>
                  <w:r>
                    <w:rPr>
                      <w:vertAlign w:val="subscript"/>
                    </w:rPr>
                    <w:t>10</w:t>
                  </w:r>
                </w:p>
              </w:tc>
              <w:tc>
                <w:tcPr>
                  <w:tcW w:w="1193" w:type="dxa"/>
                  <w:vAlign w:val="center"/>
                </w:tcPr>
                <w:p w:rsidR="006C6A8F" w:rsidRDefault="006C6A8F" w:rsidP="00356397">
                  <w:pPr>
                    <w:adjustRightInd w:val="0"/>
                    <w:snapToGrid w:val="0"/>
                    <w:spacing w:line="360" w:lineRule="auto"/>
                    <w:jc w:val="center"/>
                  </w:pPr>
                  <w:r>
                    <w:t>PM</w:t>
                  </w:r>
                  <w:r>
                    <w:rPr>
                      <w:vertAlign w:val="subscript"/>
                    </w:rPr>
                    <w:t>2.5</w:t>
                  </w:r>
                </w:p>
              </w:tc>
              <w:tc>
                <w:tcPr>
                  <w:tcW w:w="2233" w:type="dxa"/>
                  <w:vAlign w:val="center"/>
                </w:tcPr>
                <w:p w:rsidR="006C6A8F" w:rsidRDefault="006C6A8F" w:rsidP="00356397">
                  <w:pPr>
                    <w:adjustRightInd w:val="0"/>
                    <w:snapToGrid w:val="0"/>
                    <w:spacing w:line="360" w:lineRule="auto"/>
                    <w:jc w:val="center"/>
                  </w:pPr>
                  <w:r>
                    <w:rPr>
                      <w:rFonts w:hint="eastAsia"/>
                    </w:rPr>
                    <w:t>首要污染物</w:t>
                  </w:r>
                </w:p>
              </w:tc>
              <w:tc>
                <w:tcPr>
                  <w:tcW w:w="1854" w:type="dxa"/>
                  <w:vAlign w:val="center"/>
                </w:tcPr>
                <w:p w:rsidR="006C6A8F" w:rsidRDefault="006C6A8F" w:rsidP="00356397">
                  <w:pPr>
                    <w:adjustRightInd w:val="0"/>
                    <w:snapToGrid w:val="0"/>
                    <w:spacing w:line="360" w:lineRule="auto"/>
                    <w:jc w:val="center"/>
                  </w:pPr>
                  <w:r>
                    <w:rPr>
                      <w:rFonts w:hint="eastAsia"/>
                    </w:rPr>
                    <w:t>质量状况</w:t>
                  </w:r>
                </w:p>
              </w:tc>
            </w:tr>
            <w:tr w:rsidR="006C6A8F" w:rsidTr="00356397">
              <w:trPr>
                <w:jc w:val="center"/>
              </w:trPr>
              <w:tc>
                <w:tcPr>
                  <w:tcW w:w="1288" w:type="dxa"/>
                  <w:vAlign w:val="center"/>
                </w:tcPr>
                <w:p w:rsidR="006C6A8F" w:rsidRDefault="006C6A8F" w:rsidP="00356397">
                  <w:pPr>
                    <w:adjustRightInd w:val="0"/>
                    <w:snapToGrid w:val="0"/>
                    <w:spacing w:line="360" w:lineRule="auto"/>
                    <w:jc w:val="center"/>
                  </w:pPr>
                  <w:r>
                    <w:t>7</w:t>
                  </w:r>
                  <w:r>
                    <w:rPr>
                      <w:rFonts w:hint="eastAsia"/>
                    </w:rPr>
                    <w:t>.</w:t>
                  </w:r>
                  <w:r>
                    <w:t>28</w:t>
                  </w:r>
                </w:p>
              </w:tc>
              <w:tc>
                <w:tcPr>
                  <w:tcW w:w="1013" w:type="dxa"/>
                  <w:vAlign w:val="center"/>
                </w:tcPr>
                <w:p w:rsidR="006C6A8F" w:rsidRDefault="006C6A8F" w:rsidP="00356397">
                  <w:pPr>
                    <w:adjustRightInd w:val="0"/>
                    <w:snapToGrid w:val="0"/>
                    <w:spacing w:line="360" w:lineRule="auto"/>
                    <w:jc w:val="center"/>
                  </w:pPr>
                  <w:r>
                    <w:t>75</w:t>
                  </w:r>
                </w:p>
              </w:tc>
              <w:tc>
                <w:tcPr>
                  <w:tcW w:w="1132" w:type="dxa"/>
                  <w:vAlign w:val="center"/>
                </w:tcPr>
                <w:p w:rsidR="006C6A8F" w:rsidRDefault="006C6A8F" w:rsidP="00356397">
                  <w:pPr>
                    <w:adjustRightInd w:val="0"/>
                    <w:snapToGrid w:val="0"/>
                    <w:spacing w:line="360" w:lineRule="auto"/>
                    <w:jc w:val="center"/>
                  </w:pPr>
                  <w:r>
                    <w:t>71</w:t>
                  </w:r>
                </w:p>
              </w:tc>
              <w:tc>
                <w:tcPr>
                  <w:tcW w:w="1193" w:type="dxa"/>
                  <w:vAlign w:val="center"/>
                </w:tcPr>
                <w:p w:rsidR="006C6A8F" w:rsidRDefault="006C6A8F" w:rsidP="00356397">
                  <w:pPr>
                    <w:adjustRightInd w:val="0"/>
                    <w:snapToGrid w:val="0"/>
                    <w:spacing w:line="360" w:lineRule="auto"/>
                    <w:jc w:val="center"/>
                  </w:pPr>
                  <w:r>
                    <w:t>44</w:t>
                  </w:r>
                </w:p>
              </w:tc>
              <w:tc>
                <w:tcPr>
                  <w:tcW w:w="2233" w:type="dxa"/>
                  <w:vAlign w:val="center"/>
                </w:tcPr>
                <w:p w:rsidR="006C6A8F" w:rsidRDefault="006C6A8F" w:rsidP="00356397">
                  <w:pPr>
                    <w:adjustRightInd w:val="0"/>
                    <w:snapToGrid w:val="0"/>
                    <w:spacing w:line="360" w:lineRule="auto"/>
                    <w:jc w:val="center"/>
                  </w:pPr>
                  <w:r>
                    <w:t>O</w:t>
                  </w:r>
                  <w:r>
                    <w:rPr>
                      <w:vertAlign w:val="subscript"/>
                    </w:rPr>
                    <w:t>3</w:t>
                  </w:r>
                </w:p>
              </w:tc>
              <w:tc>
                <w:tcPr>
                  <w:tcW w:w="1854" w:type="dxa"/>
                  <w:vAlign w:val="center"/>
                </w:tcPr>
                <w:p w:rsidR="006C6A8F" w:rsidRDefault="006C6A8F" w:rsidP="00356397">
                  <w:pPr>
                    <w:adjustRightInd w:val="0"/>
                    <w:snapToGrid w:val="0"/>
                    <w:spacing w:line="360" w:lineRule="auto"/>
                    <w:jc w:val="center"/>
                  </w:pPr>
                  <w:r>
                    <w:rPr>
                      <w:rFonts w:hint="eastAsia"/>
                    </w:rPr>
                    <w:t>良</w:t>
                  </w:r>
                </w:p>
              </w:tc>
            </w:tr>
            <w:tr w:rsidR="006C6A8F" w:rsidTr="00356397">
              <w:trPr>
                <w:jc w:val="center"/>
              </w:trPr>
              <w:tc>
                <w:tcPr>
                  <w:tcW w:w="1288" w:type="dxa"/>
                  <w:vAlign w:val="center"/>
                </w:tcPr>
                <w:p w:rsidR="006C6A8F" w:rsidRDefault="006C6A8F" w:rsidP="00356397">
                  <w:pPr>
                    <w:adjustRightInd w:val="0"/>
                    <w:snapToGrid w:val="0"/>
                    <w:spacing w:line="360" w:lineRule="auto"/>
                    <w:jc w:val="center"/>
                  </w:pPr>
                  <w:r>
                    <w:t>7</w:t>
                  </w:r>
                  <w:r>
                    <w:rPr>
                      <w:rFonts w:hint="eastAsia"/>
                    </w:rPr>
                    <w:t>.</w:t>
                  </w:r>
                  <w:r>
                    <w:t>29</w:t>
                  </w:r>
                </w:p>
              </w:tc>
              <w:tc>
                <w:tcPr>
                  <w:tcW w:w="1013" w:type="dxa"/>
                  <w:vAlign w:val="center"/>
                </w:tcPr>
                <w:p w:rsidR="006C6A8F" w:rsidRDefault="006C6A8F" w:rsidP="00356397">
                  <w:pPr>
                    <w:adjustRightInd w:val="0"/>
                    <w:snapToGrid w:val="0"/>
                    <w:spacing w:line="360" w:lineRule="auto"/>
                    <w:jc w:val="center"/>
                  </w:pPr>
                  <w:r>
                    <w:t>91</w:t>
                  </w:r>
                </w:p>
              </w:tc>
              <w:tc>
                <w:tcPr>
                  <w:tcW w:w="1132" w:type="dxa"/>
                  <w:vAlign w:val="center"/>
                </w:tcPr>
                <w:p w:rsidR="006C6A8F" w:rsidRDefault="006C6A8F" w:rsidP="00356397">
                  <w:pPr>
                    <w:adjustRightInd w:val="0"/>
                    <w:snapToGrid w:val="0"/>
                    <w:spacing w:line="360" w:lineRule="auto"/>
                    <w:jc w:val="center"/>
                  </w:pPr>
                  <w:r>
                    <w:t>81</w:t>
                  </w:r>
                </w:p>
              </w:tc>
              <w:tc>
                <w:tcPr>
                  <w:tcW w:w="1193" w:type="dxa"/>
                  <w:vAlign w:val="center"/>
                </w:tcPr>
                <w:p w:rsidR="006C6A8F" w:rsidRDefault="006C6A8F" w:rsidP="00356397">
                  <w:pPr>
                    <w:adjustRightInd w:val="0"/>
                    <w:snapToGrid w:val="0"/>
                    <w:spacing w:line="360" w:lineRule="auto"/>
                    <w:jc w:val="center"/>
                  </w:pPr>
                  <w:r>
                    <w:t>48</w:t>
                  </w:r>
                </w:p>
              </w:tc>
              <w:tc>
                <w:tcPr>
                  <w:tcW w:w="2233" w:type="dxa"/>
                  <w:vAlign w:val="center"/>
                </w:tcPr>
                <w:p w:rsidR="006C6A8F" w:rsidRDefault="006C6A8F" w:rsidP="00356397">
                  <w:pPr>
                    <w:adjustRightInd w:val="0"/>
                    <w:snapToGrid w:val="0"/>
                    <w:spacing w:line="360" w:lineRule="auto"/>
                    <w:jc w:val="center"/>
                  </w:pPr>
                  <w:r>
                    <w:t>O</w:t>
                  </w:r>
                  <w:r>
                    <w:rPr>
                      <w:vertAlign w:val="subscript"/>
                    </w:rPr>
                    <w:t>3</w:t>
                  </w:r>
                </w:p>
              </w:tc>
              <w:tc>
                <w:tcPr>
                  <w:tcW w:w="1854" w:type="dxa"/>
                  <w:vAlign w:val="center"/>
                </w:tcPr>
                <w:p w:rsidR="006C6A8F" w:rsidRDefault="006C6A8F" w:rsidP="00356397">
                  <w:pPr>
                    <w:adjustRightInd w:val="0"/>
                    <w:snapToGrid w:val="0"/>
                    <w:spacing w:line="360" w:lineRule="auto"/>
                    <w:jc w:val="center"/>
                  </w:pPr>
                  <w:r>
                    <w:rPr>
                      <w:rFonts w:hint="eastAsia"/>
                    </w:rPr>
                    <w:t>良</w:t>
                  </w:r>
                </w:p>
              </w:tc>
            </w:tr>
            <w:tr w:rsidR="006C6A8F" w:rsidTr="00356397">
              <w:trPr>
                <w:jc w:val="center"/>
              </w:trPr>
              <w:tc>
                <w:tcPr>
                  <w:tcW w:w="1288" w:type="dxa"/>
                  <w:vAlign w:val="center"/>
                </w:tcPr>
                <w:p w:rsidR="006C6A8F" w:rsidRDefault="006C6A8F" w:rsidP="00356397">
                  <w:pPr>
                    <w:adjustRightInd w:val="0"/>
                    <w:snapToGrid w:val="0"/>
                    <w:spacing w:line="360" w:lineRule="auto"/>
                    <w:jc w:val="center"/>
                  </w:pPr>
                  <w:r>
                    <w:t>7</w:t>
                  </w:r>
                  <w:r>
                    <w:rPr>
                      <w:rFonts w:hint="eastAsia"/>
                    </w:rPr>
                    <w:t>.</w:t>
                  </w:r>
                  <w:r>
                    <w:t>31</w:t>
                  </w:r>
                </w:p>
              </w:tc>
              <w:tc>
                <w:tcPr>
                  <w:tcW w:w="1013" w:type="dxa"/>
                  <w:vAlign w:val="center"/>
                </w:tcPr>
                <w:p w:rsidR="006C6A8F" w:rsidRDefault="006C6A8F" w:rsidP="00356397">
                  <w:pPr>
                    <w:adjustRightInd w:val="0"/>
                    <w:snapToGrid w:val="0"/>
                    <w:spacing w:line="360" w:lineRule="auto"/>
                    <w:jc w:val="center"/>
                  </w:pPr>
                  <w:r>
                    <w:t>68</w:t>
                  </w:r>
                </w:p>
              </w:tc>
              <w:tc>
                <w:tcPr>
                  <w:tcW w:w="1132" w:type="dxa"/>
                  <w:vAlign w:val="center"/>
                </w:tcPr>
                <w:p w:rsidR="006C6A8F" w:rsidRDefault="006C6A8F" w:rsidP="00356397">
                  <w:pPr>
                    <w:adjustRightInd w:val="0"/>
                    <w:snapToGrid w:val="0"/>
                    <w:spacing w:line="360" w:lineRule="auto"/>
                    <w:jc w:val="center"/>
                  </w:pPr>
                  <w:r>
                    <w:t>67</w:t>
                  </w:r>
                </w:p>
              </w:tc>
              <w:tc>
                <w:tcPr>
                  <w:tcW w:w="1193" w:type="dxa"/>
                  <w:vAlign w:val="center"/>
                </w:tcPr>
                <w:p w:rsidR="006C6A8F" w:rsidRDefault="006C6A8F" w:rsidP="00356397">
                  <w:pPr>
                    <w:adjustRightInd w:val="0"/>
                    <w:snapToGrid w:val="0"/>
                    <w:spacing w:line="360" w:lineRule="auto"/>
                    <w:jc w:val="center"/>
                  </w:pPr>
                  <w:r>
                    <w:t>39</w:t>
                  </w:r>
                </w:p>
              </w:tc>
              <w:tc>
                <w:tcPr>
                  <w:tcW w:w="2233" w:type="dxa"/>
                  <w:vAlign w:val="center"/>
                </w:tcPr>
                <w:p w:rsidR="006C6A8F" w:rsidRDefault="006C6A8F" w:rsidP="00356397">
                  <w:pPr>
                    <w:adjustRightInd w:val="0"/>
                    <w:snapToGrid w:val="0"/>
                    <w:spacing w:line="360" w:lineRule="auto"/>
                    <w:jc w:val="center"/>
                  </w:pPr>
                  <w:r>
                    <w:t>O</w:t>
                  </w:r>
                  <w:r>
                    <w:rPr>
                      <w:vertAlign w:val="subscript"/>
                    </w:rPr>
                    <w:t>3</w:t>
                  </w:r>
                </w:p>
              </w:tc>
              <w:tc>
                <w:tcPr>
                  <w:tcW w:w="1854" w:type="dxa"/>
                  <w:vAlign w:val="center"/>
                </w:tcPr>
                <w:p w:rsidR="006C6A8F" w:rsidRDefault="006C6A8F" w:rsidP="00356397">
                  <w:pPr>
                    <w:adjustRightInd w:val="0"/>
                    <w:snapToGrid w:val="0"/>
                    <w:spacing w:line="360" w:lineRule="auto"/>
                    <w:jc w:val="center"/>
                  </w:pPr>
                  <w:r>
                    <w:rPr>
                      <w:rFonts w:hint="eastAsia"/>
                    </w:rPr>
                    <w:t>良</w:t>
                  </w:r>
                </w:p>
              </w:tc>
            </w:tr>
            <w:tr w:rsidR="006C6A8F" w:rsidTr="00356397">
              <w:trPr>
                <w:jc w:val="center"/>
              </w:trPr>
              <w:tc>
                <w:tcPr>
                  <w:tcW w:w="1288" w:type="dxa"/>
                  <w:vAlign w:val="center"/>
                </w:tcPr>
                <w:p w:rsidR="006C6A8F" w:rsidRDefault="006C6A8F" w:rsidP="00356397">
                  <w:pPr>
                    <w:adjustRightInd w:val="0"/>
                    <w:snapToGrid w:val="0"/>
                    <w:spacing w:line="360" w:lineRule="auto"/>
                    <w:jc w:val="center"/>
                  </w:pPr>
                  <w:r>
                    <w:t>8</w:t>
                  </w:r>
                  <w:r>
                    <w:rPr>
                      <w:rFonts w:hint="eastAsia"/>
                    </w:rPr>
                    <w:t>.</w:t>
                  </w:r>
                  <w:r>
                    <w:t>1</w:t>
                  </w:r>
                </w:p>
              </w:tc>
              <w:tc>
                <w:tcPr>
                  <w:tcW w:w="1013" w:type="dxa"/>
                  <w:vAlign w:val="center"/>
                </w:tcPr>
                <w:p w:rsidR="006C6A8F" w:rsidRDefault="006C6A8F" w:rsidP="00356397">
                  <w:pPr>
                    <w:adjustRightInd w:val="0"/>
                    <w:snapToGrid w:val="0"/>
                    <w:spacing w:line="360" w:lineRule="auto"/>
                    <w:jc w:val="center"/>
                  </w:pPr>
                  <w:r>
                    <w:t>72</w:t>
                  </w:r>
                </w:p>
              </w:tc>
              <w:tc>
                <w:tcPr>
                  <w:tcW w:w="1132" w:type="dxa"/>
                  <w:vAlign w:val="center"/>
                </w:tcPr>
                <w:p w:rsidR="006C6A8F" w:rsidRDefault="006C6A8F" w:rsidP="00356397">
                  <w:pPr>
                    <w:adjustRightInd w:val="0"/>
                    <w:snapToGrid w:val="0"/>
                    <w:spacing w:line="360" w:lineRule="auto"/>
                    <w:jc w:val="center"/>
                  </w:pPr>
                  <w:r>
                    <w:t>82</w:t>
                  </w:r>
                </w:p>
              </w:tc>
              <w:tc>
                <w:tcPr>
                  <w:tcW w:w="1193" w:type="dxa"/>
                  <w:vAlign w:val="center"/>
                </w:tcPr>
                <w:p w:rsidR="006C6A8F" w:rsidRDefault="006C6A8F" w:rsidP="00356397">
                  <w:pPr>
                    <w:adjustRightInd w:val="0"/>
                    <w:snapToGrid w:val="0"/>
                    <w:spacing w:line="360" w:lineRule="auto"/>
                    <w:jc w:val="center"/>
                  </w:pPr>
                  <w:r>
                    <w:t>47</w:t>
                  </w:r>
                </w:p>
              </w:tc>
              <w:tc>
                <w:tcPr>
                  <w:tcW w:w="2233" w:type="dxa"/>
                  <w:vAlign w:val="center"/>
                </w:tcPr>
                <w:p w:rsidR="006C6A8F" w:rsidRDefault="006C6A8F" w:rsidP="00356397">
                  <w:pPr>
                    <w:adjustRightInd w:val="0"/>
                    <w:snapToGrid w:val="0"/>
                    <w:spacing w:line="360" w:lineRule="auto"/>
                    <w:jc w:val="center"/>
                  </w:pPr>
                  <w:r>
                    <w:t>O</w:t>
                  </w:r>
                  <w:r>
                    <w:rPr>
                      <w:vertAlign w:val="subscript"/>
                    </w:rPr>
                    <w:t>3</w:t>
                  </w:r>
                </w:p>
              </w:tc>
              <w:tc>
                <w:tcPr>
                  <w:tcW w:w="1854" w:type="dxa"/>
                  <w:vAlign w:val="center"/>
                </w:tcPr>
                <w:p w:rsidR="006C6A8F" w:rsidRDefault="006C6A8F" w:rsidP="00356397">
                  <w:pPr>
                    <w:adjustRightInd w:val="0"/>
                    <w:snapToGrid w:val="0"/>
                    <w:spacing w:line="360" w:lineRule="auto"/>
                    <w:jc w:val="center"/>
                  </w:pPr>
                  <w:r>
                    <w:rPr>
                      <w:rFonts w:hint="eastAsia"/>
                    </w:rPr>
                    <w:t>良</w:t>
                  </w:r>
                </w:p>
              </w:tc>
            </w:tr>
            <w:tr w:rsidR="006C6A8F" w:rsidTr="00356397">
              <w:trPr>
                <w:jc w:val="center"/>
              </w:trPr>
              <w:tc>
                <w:tcPr>
                  <w:tcW w:w="1288" w:type="dxa"/>
                  <w:vAlign w:val="center"/>
                </w:tcPr>
                <w:p w:rsidR="006C6A8F" w:rsidRDefault="006C6A8F" w:rsidP="00356397">
                  <w:pPr>
                    <w:adjustRightInd w:val="0"/>
                    <w:snapToGrid w:val="0"/>
                    <w:spacing w:line="360" w:lineRule="auto"/>
                    <w:jc w:val="center"/>
                  </w:pPr>
                  <w:r>
                    <w:t>8</w:t>
                  </w:r>
                  <w:r>
                    <w:rPr>
                      <w:rFonts w:hint="eastAsia"/>
                    </w:rPr>
                    <w:t>.</w:t>
                  </w:r>
                  <w:r>
                    <w:t>5</w:t>
                  </w:r>
                </w:p>
              </w:tc>
              <w:tc>
                <w:tcPr>
                  <w:tcW w:w="1013" w:type="dxa"/>
                  <w:vAlign w:val="center"/>
                </w:tcPr>
                <w:p w:rsidR="006C6A8F" w:rsidRDefault="006C6A8F" w:rsidP="00356397">
                  <w:pPr>
                    <w:adjustRightInd w:val="0"/>
                    <w:snapToGrid w:val="0"/>
                    <w:spacing w:line="360" w:lineRule="auto"/>
                    <w:jc w:val="center"/>
                  </w:pPr>
                  <w:r>
                    <w:t>59</w:t>
                  </w:r>
                </w:p>
              </w:tc>
              <w:tc>
                <w:tcPr>
                  <w:tcW w:w="1132" w:type="dxa"/>
                  <w:vAlign w:val="center"/>
                </w:tcPr>
                <w:p w:rsidR="006C6A8F" w:rsidRDefault="006C6A8F" w:rsidP="00356397">
                  <w:pPr>
                    <w:adjustRightInd w:val="0"/>
                    <w:snapToGrid w:val="0"/>
                    <w:spacing w:line="360" w:lineRule="auto"/>
                    <w:jc w:val="center"/>
                  </w:pPr>
                  <w:r>
                    <w:t>68</w:t>
                  </w:r>
                </w:p>
              </w:tc>
              <w:tc>
                <w:tcPr>
                  <w:tcW w:w="1193" w:type="dxa"/>
                  <w:vAlign w:val="center"/>
                </w:tcPr>
                <w:p w:rsidR="006C6A8F" w:rsidRDefault="006C6A8F" w:rsidP="00356397">
                  <w:pPr>
                    <w:adjustRightInd w:val="0"/>
                    <w:snapToGrid w:val="0"/>
                    <w:spacing w:line="360" w:lineRule="auto"/>
                    <w:jc w:val="center"/>
                  </w:pPr>
                  <w:r>
                    <w:t>40</w:t>
                  </w:r>
                </w:p>
              </w:tc>
              <w:tc>
                <w:tcPr>
                  <w:tcW w:w="2233" w:type="dxa"/>
                  <w:vAlign w:val="center"/>
                </w:tcPr>
                <w:p w:rsidR="006C6A8F" w:rsidRDefault="006C6A8F" w:rsidP="00356397">
                  <w:pPr>
                    <w:adjustRightInd w:val="0"/>
                    <w:snapToGrid w:val="0"/>
                    <w:spacing w:line="360" w:lineRule="auto"/>
                    <w:jc w:val="center"/>
                  </w:pPr>
                  <w:r>
                    <w:t>PM</w:t>
                  </w:r>
                  <w:r>
                    <w:rPr>
                      <w:vertAlign w:val="subscript"/>
                    </w:rPr>
                    <w:t>10</w:t>
                  </w:r>
                </w:p>
              </w:tc>
              <w:tc>
                <w:tcPr>
                  <w:tcW w:w="1854" w:type="dxa"/>
                  <w:vAlign w:val="center"/>
                </w:tcPr>
                <w:p w:rsidR="006C6A8F" w:rsidRDefault="006C6A8F" w:rsidP="00356397">
                  <w:pPr>
                    <w:adjustRightInd w:val="0"/>
                    <w:snapToGrid w:val="0"/>
                    <w:spacing w:line="360" w:lineRule="auto"/>
                    <w:jc w:val="center"/>
                  </w:pPr>
                  <w:r>
                    <w:rPr>
                      <w:rFonts w:hint="eastAsia"/>
                    </w:rPr>
                    <w:t>良</w:t>
                  </w:r>
                </w:p>
              </w:tc>
            </w:tr>
            <w:tr w:rsidR="006C6A8F" w:rsidTr="00356397">
              <w:trPr>
                <w:jc w:val="center"/>
              </w:trPr>
              <w:tc>
                <w:tcPr>
                  <w:tcW w:w="1288" w:type="dxa"/>
                  <w:vAlign w:val="center"/>
                </w:tcPr>
                <w:p w:rsidR="006C6A8F" w:rsidRDefault="006C6A8F" w:rsidP="00356397">
                  <w:pPr>
                    <w:adjustRightInd w:val="0"/>
                    <w:snapToGrid w:val="0"/>
                    <w:spacing w:line="360" w:lineRule="auto"/>
                    <w:jc w:val="center"/>
                  </w:pPr>
                  <w:r>
                    <w:t>8</w:t>
                  </w:r>
                  <w:r>
                    <w:rPr>
                      <w:rFonts w:hint="eastAsia"/>
                    </w:rPr>
                    <w:t>.</w:t>
                  </w:r>
                  <w:r>
                    <w:t>6</w:t>
                  </w:r>
                </w:p>
              </w:tc>
              <w:tc>
                <w:tcPr>
                  <w:tcW w:w="1013" w:type="dxa"/>
                  <w:vAlign w:val="center"/>
                </w:tcPr>
                <w:p w:rsidR="006C6A8F" w:rsidRDefault="006C6A8F" w:rsidP="00356397">
                  <w:pPr>
                    <w:adjustRightInd w:val="0"/>
                    <w:snapToGrid w:val="0"/>
                    <w:spacing w:line="360" w:lineRule="auto"/>
                    <w:jc w:val="center"/>
                  </w:pPr>
                  <w:r>
                    <w:t>68</w:t>
                  </w:r>
                </w:p>
              </w:tc>
              <w:tc>
                <w:tcPr>
                  <w:tcW w:w="1132" w:type="dxa"/>
                  <w:vAlign w:val="center"/>
                </w:tcPr>
                <w:p w:rsidR="006C6A8F" w:rsidRDefault="006C6A8F" w:rsidP="00356397">
                  <w:pPr>
                    <w:adjustRightInd w:val="0"/>
                    <w:snapToGrid w:val="0"/>
                    <w:spacing w:line="360" w:lineRule="auto"/>
                    <w:jc w:val="center"/>
                  </w:pPr>
                  <w:r>
                    <w:t>85</w:t>
                  </w:r>
                </w:p>
              </w:tc>
              <w:tc>
                <w:tcPr>
                  <w:tcW w:w="1193" w:type="dxa"/>
                  <w:vAlign w:val="center"/>
                </w:tcPr>
                <w:p w:rsidR="006C6A8F" w:rsidRDefault="006C6A8F" w:rsidP="00356397">
                  <w:pPr>
                    <w:adjustRightInd w:val="0"/>
                    <w:snapToGrid w:val="0"/>
                    <w:spacing w:line="360" w:lineRule="auto"/>
                    <w:jc w:val="center"/>
                  </w:pPr>
                  <w:r>
                    <w:t>49</w:t>
                  </w:r>
                </w:p>
              </w:tc>
              <w:tc>
                <w:tcPr>
                  <w:tcW w:w="2233" w:type="dxa"/>
                  <w:vAlign w:val="center"/>
                </w:tcPr>
                <w:p w:rsidR="006C6A8F" w:rsidRDefault="006C6A8F" w:rsidP="00356397">
                  <w:pPr>
                    <w:adjustRightInd w:val="0"/>
                    <w:snapToGrid w:val="0"/>
                    <w:spacing w:line="360" w:lineRule="auto"/>
                    <w:jc w:val="center"/>
                  </w:pPr>
                  <w:r>
                    <w:t>PM</w:t>
                  </w:r>
                  <w:r>
                    <w:rPr>
                      <w:vertAlign w:val="subscript"/>
                    </w:rPr>
                    <w:t>2.5</w:t>
                  </w:r>
                </w:p>
              </w:tc>
              <w:tc>
                <w:tcPr>
                  <w:tcW w:w="1854" w:type="dxa"/>
                  <w:vAlign w:val="center"/>
                </w:tcPr>
                <w:p w:rsidR="006C6A8F" w:rsidRDefault="006C6A8F" w:rsidP="00356397">
                  <w:pPr>
                    <w:adjustRightInd w:val="0"/>
                    <w:snapToGrid w:val="0"/>
                    <w:spacing w:line="360" w:lineRule="auto"/>
                    <w:jc w:val="center"/>
                  </w:pPr>
                  <w:r>
                    <w:rPr>
                      <w:rFonts w:hint="eastAsia"/>
                    </w:rPr>
                    <w:t>良</w:t>
                  </w:r>
                </w:p>
              </w:tc>
            </w:tr>
            <w:tr w:rsidR="006C6A8F" w:rsidTr="00356397">
              <w:trPr>
                <w:jc w:val="center"/>
              </w:trPr>
              <w:tc>
                <w:tcPr>
                  <w:tcW w:w="1288" w:type="dxa"/>
                  <w:vAlign w:val="center"/>
                </w:tcPr>
                <w:p w:rsidR="006C6A8F" w:rsidRDefault="006C6A8F" w:rsidP="00356397">
                  <w:pPr>
                    <w:adjustRightInd w:val="0"/>
                    <w:snapToGrid w:val="0"/>
                    <w:spacing w:line="360" w:lineRule="auto"/>
                    <w:jc w:val="center"/>
                  </w:pPr>
                  <w:r>
                    <w:t>8</w:t>
                  </w:r>
                  <w:r>
                    <w:rPr>
                      <w:rFonts w:hint="eastAsia"/>
                    </w:rPr>
                    <w:t>.</w:t>
                  </w:r>
                  <w:r>
                    <w:t>7</w:t>
                  </w:r>
                </w:p>
              </w:tc>
              <w:tc>
                <w:tcPr>
                  <w:tcW w:w="1013" w:type="dxa"/>
                  <w:vAlign w:val="center"/>
                </w:tcPr>
                <w:p w:rsidR="006C6A8F" w:rsidRDefault="006C6A8F" w:rsidP="00356397">
                  <w:pPr>
                    <w:adjustRightInd w:val="0"/>
                    <w:snapToGrid w:val="0"/>
                    <w:spacing w:line="360" w:lineRule="auto"/>
                    <w:jc w:val="center"/>
                  </w:pPr>
                  <w:r>
                    <w:t>79</w:t>
                  </w:r>
                </w:p>
              </w:tc>
              <w:tc>
                <w:tcPr>
                  <w:tcW w:w="1132" w:type="dxa"/>
                  <w:vAlign w:val="center"/>
                </w:tcPr>
                <w:p w:rsidR="006C6A8F" w:rsidRDefault="006C6A8F" w:rsidP="00356397">
                  <w:pPr>
                    <w:adjustRightInd w:val="0"/>
                    <w:snapToGrid w:val="0"/>
                    <w:spacing w:line="360" w:lineRule="auto"/>
                    <w:jc w:val="center"/>
                  </w:pPr>
                  <w:r>
                    <w:t>69</w:t>
                  </w:r>
                </w:p>
              </w:tc>
              <w:tc>
                <w:tcPr>
                  <w:tcW w:w="1193" w:type="dxa"/>
                  <w:vAlign w:val="center"/>
                </w:tcPr>
                <w:p w:rsidR="006C6A8F" w:rsidRDefault="006C6A8F" w:rsidP="00356397">
                  <w:pPr>
                    <w:adjustRightInd w:val="0"/>
                    <w:snapToGrid w:val="0"/>
                    <w:spacing w:line="360" w:lineRule="auto"/>
                    <w:jc w:val="center"/>
                  </w:pPr>
                  <w:r>
                    <w:t>34</w:t>
                  </w:r>
                </w:p>
              </w:tc>
              <w:tc>
                <w:tcPr>
                  <w:tcW w:w="2233" w:type="dxa"/>
                  <w:vAlign w:val="center"/>
                </w:tcPr>
                <w:p w:rsidR="006C6A8F" w:rsidRDefault="006C6A8F" w:rsidP="00356397">
                  <w:pPr>
                    <w:adjustRightInd w:val="0"/>
                    <w:snapToGrid w:val="0"/>
                    <w:spacing w:line="360" w:lineRule="auto"/>
                    <w:jc w:val="center"/>
                  </w:pPr>
                  <w:r>
                    <w:t>O</w:t>
                  </w:r>
                  <w:r>
                    <w:rPr>
                      <w:vertAlign w:val="subscript"/>
                    </w:rPr>
                    <w:t>3</w:t>
                  </w:r>
                </w:p>
              </w:tc>
              <w:tc>
                <w:tcPr>
                  <w:tcW w:w="1854" w:type="dxa"/>
                  <w:vAlign w:val="center"/>
                </w:tcPr>
                <w:p w:rsidR="006C6A8F" w:rsidRDefault="006C6A8F" w:rsidP="00356397">
                  <w:pPr>
                    <w:adjustRightInd w:val="0"/>
                    <w:snapToGrid w:val="0"/>
                    <w:spacing w:line="360" w:lineRule="auto"/>
                    <w:jc w:val="center"/>
                  </w:pPr>
                  <w:r>
                    <w:rPr>
                      <w:rFonts w:hint="eastAsia"/>
                    </w:rPr>
                    <w:t>良</w:t>
                  </w:r>
                </w:p>
              </w:tc>
            </w:tr>
          </w:tbl>
          <w:p w:rsidR="006C6A8F" w:rsidRDefault="006C6A8F" w:rsidP="006C6A8F">
            <w:pPr>
              <w:adjustRightInd w:val="0"/>
              <w:snapToGrid w:val="0"/>
              <w:spacing w:line="360" w:lineRule="auto"/>
              <w:ind w:firstLineChars="200" w:firstLine="480"/>
              <w:rPr>
                <w:sz w:val="24"/>
              </w:rPr>
            </w:pPr>
            <w:r>
              <w:rPr>
                <w:rFonts w:hint="eastAsia"/>
                <w:sz w:val="24"/>
              </w:rPr>
              <w:t>由上表看出</w:t>
            </w:r>
            <w:r>
              <w:rPr>
                <w:sz w:val="24"/>
              </w:rPr>
              <w:t>PM</w:t>
            </w:r>
            <w:r>
              <w:rPr>
                <w:sz w:val="24"/>
                <w:vertAlign w:val="subscript"/>
              </w:rPr>
              <w:t>10</w:t>
            </w:r>
            <w:r>
              <w:rPr>
                <w:sz w:val="24"/>
              </w:rPr>
              <w:t>&lt;150</w:t>
            </w:r>
            <w:r>
              <w:rPr>
                <w:kern w:val="0"/>
                <w:sz w:val="24"/>
              </w:rPr>
              <w:t>µg/m</w:t>
            </w:r>
            <w:r>
              <w:rPr>
                <w:kern w:val="0"/>
                <w:sz w:val="24"/>
                <w:vertAlign w:val="superscript"/>
              </w:rPr>
              <w:t>3</w:t>
            </w:r>
            <w:r>
              <w:rPr>
                <w:rFonts w:hint="eastAsia"/>
                <w:kern w:val="0"/>
                <w:sz w:val="24"/>
              </w:rPr>
              <w:t>，</w:t>
            </w:r>
            <w:r>
              <w:rPr>
                <w:sz w:val="24"/>
              </w:rPr>
              <w:t>PM</w:t>
            </w:r>
            <w:r>
              <w:rPr>
                <w:sz w:val="24"/>
                <w:vertAlign w:val="subscript"/>
              </w:rPr>
              <w:t>2.5</w:t>
            </w:r>
            <w:r>
              <w:rPr>
                <w:sz w:val="24"/>
              </w:rPr>
              <w:t>&lt;75</w:t>
            </w:r>
            <w:r>
              <w:rPr>
                <w:kern w:val="0"/>
                <w:sz w:val="24"/>
              </w:rPr>
              <w:t>µg/m</w:t>
            </w:r>
            <w:r>
              <w:rPr>
                <w:kern w:val="0"/>
                <w:sz w:val="24"/>
                <w:vertAlign w:val="superscript"/>
              </w:rPr>
              <w:t>3</w:t>
            </w:r>
            <w:r>
              <w:rPr>
                <w:rFonts w:hint="eastAsia"/>
                <w:kern w:val="0"/>
                <w:sz w:val="24"/>
              </w:rPr>
              <w:t>。</w:t>
            </w:r>
            <w:r>
              <w:rPr>
                <w:rFonts w:hint="eastAsia"/>
                <w:sz w:val="24"/>
              </w:rPr>
              <w:t>空气质量能达到《环境空气质量标准》（</w:t>
            </w:r>
            <w:r>
              <w:rPr>
                <w:sz w:val="24"/>
              </w:rPr>
              <w:t>GB3095-2012</w:t>
            </w:r>
            <w:r>
              <w:rPr>
                <w:sz w:val="24"/>
              </w:rPr>
              <w:t>）二级标准限值要求。新乡市制定了《新乡市人民政府关于印发新乡市蓝天工程行动计划的通知》（新政</w:t>
            </w:r>
            <w:r>
              <w:rPr>
                <w:sz w:val="24"/>
              </w:rPr>
              <w:t>(2014)5</w:t>
            </w:r>
            <w:r>
              <w:rPr>
                <w:sz w:val="24"/>
              </w:rPr>
              <w:t>号）、《新乡市人民政府关于印发新乡市</w:t>
            </w:r>
            <w:r>
              <w:rPr>
                <w:sz w:val="24"/>
              </w:rPr>
              <w:t>2016</w:t>
            </w:r>
            <w:r>
              <w:rPr>
                <w:sz w:val="24"/>
              </w:rPr>
              <w:t>年大气污染防治工业企业治理方案的通知》（新政文</w:t>
            </w:r>
            <w:r>
              <w:rPr>
                <w:sz w:val="24"/>
              </w:rPr>
              <w:t>(2016)41</w:t>
            </w:r>
            <w:r>
              <w:rPr>
                <w:sz w:val="24"/>
              </w:rPr>
              <w:t>号）等一系列措施，进一步改善区域大气环境质量。本项目产生的废气经采取相应的措施后均能够达标排放，不会对环境空气质量造成影响。</w:t>
            </w:r>
          </w:p>
          <w:p w:rsidR="000D139E" w:rsidRPr="00D27D96" w:rsidRDefault="00F8656A">
            <w:pPr>
              <w:adjustRightInd w:val="0"/>
              <w:snapToGrid w:val="0"/>
              <w:spacing w:line="440" w:lineRule="exact"/>
              <w:ind w:firstLineChars="200" w:firstLine="482"/>
              <w:jc w:val="left"/>
              <w:rPr>
                <w:b/>
                <w:bCs/>
                <w:sz w:val="24"/>
                <w:szCs w:val="24"/>
              </w:rPr>
            </w:pPr>
            <w:r w:rsidRPr="00D27D96">
              <w:rPr>
                <w:b/>
                <w:bCs/>
                <w:sz w:val="24"/>
                <w:szCs w:val="24"/>
              </w:rPr>
              <w:t>2</w:t>
            </w:r>
            <w:r w:rsidRPr="00D27D96">
              <w:rPr>
                <w:b/>
                <w:bCs/>
                <w:sz w:val="24"/>
                <w:szCs w:val="24"/>
              </w:rPr>
              <w:t>、地表水</w:t>
            </w:r>
          </w:p>
          <w:p w:rsidR="000D139E" w:rsidRPr="00D27D96" w:rsidRDefault="00F8656A">
            <w:pPr>
              <w:adjustRightInd w:val="0"/>
              <w:snapToGrid w:val="0"/>
              <w:spacing w:line="440" w:lineRule="exact"/>
              <w:ind w:firstLineChars="200" w:firstLine="480"/>
              <w:rPr>
                <w:sz w:val="24"/>
                <w:szCs w:val="24"/>
                <w:highlight w:val="yellow"/>
              </w:rPr>
            </w:pPr>
            <w:r w:rsidRPr="00D27D96">
              <w:rPr>
                <w:sz w:val="24"/>
                <w:szCs w:val="24"/>
              </w:rPr>
              <w:t>延津县境内地表水主要有文岩渠、大沙河、柳青河及其支流。距离项目较近的地表水为大沙河。根据水环境功能区划分，大沙河应执行《地表水环境质量标准》（</w:t>
            </w:r>
            <w:r w:rsidRPr="00D27D96">
              <w:rPr>
                <w:sz w:val="24"/>
                <w:szCs w:val="24"/>
              </w:rPr>
              <w:t>GB3838-2002</w:t>
            </w:r>
            <w:r w:rsidRPr="00D27D96">
              <w:rPr>
                <w:sz w:val="24"/>
                <w:szCs w:val="24"/>
              </w:rPr>
              <w:t>）</w:t>
            </w:r>
            <w:r w:rsidRPr="00D27D96">
              <w:rPr>
                <w:sz w:val="24"/>
                <w:szCs w:val="24"/>
              </w:rPr>
              <w:t>Ⅳ</w:t>
            </w:r>
            <w:r w:rsidRPr="00D27D96">
              <w:rPr>
                <w:sz w:val="24"/>
                <w:szCs w:val="24"/>
              </w:rPr>
              <w:t>类水质标准，根据</w:t>
            </w:r>
            <w:r w:rsidRPr="00D27D96">
              <w:rPr>
                <w:color w:val="000000"/>
                <w:sz w:val="24"/>
                <w:szCs w:val="24"/>
              </w:rPr>
              <w:t>201</w:t>
            </w:r>
            <w:r w:rsidR="001A012A">
              <w:rPr>
                <w:rFonts w:hint="eastAsia"/>
                <w:color w:val="000000"/>
                <w:sz w:val="24"/>
                <w:szCs w:val="24"/>
              </w:rPr>
              <w:t>8</w:t>
            </w:r>
            <w:r w:rsidRPr="00D27D96">
              <w:rPr>
                <w:color w:val="000000"/>
                <w:sz w:val="24"/>
                <w:szCs w:val="24"/>
              </w:rPr>
              <w:t>年第</w:t>
            </w:r>
            <w:r w:rsidRPr="00D27D96">
              <w:rPr>
                <w:color w:val="000000"/>
                <w:sz w:val="24"/>
                <w:szCs w:val="24"/>
              </w:rPr>
              <w:t>28</w:t>
            </w:r>
            <w:r w:rsidRPr="00D27D96">
              <w:rPr>
                <w:color w:val="000000"/>
                <w:sz w:val="24"/>
                <w:szCs w:val="24"/>
              </w:rPr>
              <w:t>期（</w:t>
            </w:r>
            <w:r w:rsidRPr="00D27D96">
              <w:rPr>
                <w:color w:val="000000"/>
                <w:sz w:val="24"/>
                <w:szCs w:val="24"/>
              </w:rPr>
              <w:t>201</w:t>
            </w:r>
            <w:r w:rsidR="001A012A">
              <w:rPr>
                <w:rFonts w:hint="eastAsia"/>
                <w:color w:val="000000"/>
                <w:sz w:val="24"/>
                <w:szCs w:val="24"/>
              </w:rPr>
              <w:t>8</w:t>
            </w:r>
            <w:r w:rsidRPr="00D27D96">
              <w:rPr>
                <w:color w:val="000000"/>
                <w:sz w:val="24"/>
                <w:szCs w:val="24"/>
              </w:rPr>
              <w:t>.07.03—2017.0</w:t>
            </w:r>
            <w:r w:rsidR="001A012A">
              <w:rPr>
                <w:rFonts w:hint="eastAsia"/>
                <w:color w:val="000000"/>
                <w:sz w:val="24"/>
                <w:szCs w:val="24"/>
              </w:rPr>
              <w:t>8</w:t>
            </w:r>
            <w:r w:rsidRPr="00D27D96">
              <w:rPr>
                <w:color w:val="000000"/>
                <w:sz w:val="24"/>
                <w:szCs w:val="24"/>
              </w:rPr>
              <w:t>.09</w:t>
            </w:r>
            <w:r w:rsidRPr="00D27D96">
              <w:rPr>
                <w:color w:val="000000"/>
                <w:sz w:val="24"/>
                <w:szCs w:val="24"/>
              </w:rPr>
              <w:t>）河南省地表水环境责任目标断面（修武水文监测段）水质周报，由监测结果可知：</w:t>
            </w:r>
            <w:r w:rsidRPr="00D27D96">
              <w:rPr>
                <w:color w:val="000000"/>
                <w:sz w:val="24"/>
                <w:szCs w:val="24"/>
              </w:rPr>
              <w:t>COD</w:t>
            </w:r>
            <w:r w:rsidRPr="00D27D96">
              <w:rPr>
                <w:color w:val="000000"/>
                <w:sz w:val="24"/>
                <w:szCs w:val="24"/>
              </w:rPr>
              <w:t>浓度</w:t>
            </w:r>
            <w:r w:rsidRPr="00D27D96">
              <w:rPr>
                <w:color w:val="000000"/>
                <w:sz w:val="24"/>
                <w:szCs w:val="24"/>
              </w:rPr>
              <w:t>28.7mg/L</w:t>
            </w:r>
            <w:r w:rsidRPr="00D27D96">
              <w:rPr>
                <w:color w:val="000000"/>
                <w:sz w:val="24"/>
                <w:szCs w:val="24"/>
              </w:rPr>
              <w:t>，氨氮浓度</w:t>
            </w:r>
            <w:r w:rsidRPr="00D27D96">
              <w:rPr>
                <w:color w:val="000000"/>
                <w:sz w:val="24"/>
                <w:szCs w:val="24"/>
              </w:rPr>
              <w:t>1.33mg/L</w:t>
            </w:r>
            <w:r w:rsidRPr="00D27D96">
              <w:rPr>
                <w:color w:val="000000"/>
                <w:sz w:val="24"/>
                <w:szCs w:val="24"/>
              </w:rPr>
              <w:t>，总磷</w:t>
            </w:r>
            <w:r w:rsidRPr="00D27D96">
              <w:rPr>
                <w:color w:val="000000"/>
                <w:sz w:val="24"/>
                <w:szCs w:val="24"/>
              </w:rPr>
              <w:t>0.34mg/L</w:t>
            </w:r>
            <w:r w:rsidRPr="00D27D96">
              <w:rPr>
                <w:color w:val="000000"/>
                <w:sz w:val="24"/>
                <w:szCs w:val="24"/>
              </w:rPr>
              <w:t>，水质为</w:t>
            </w:r>
            <w:r w:rsidRPr="00D27D96">
              <w:rPr>
                <w:color w:val="000000"/>
                <w:sz w:val="24"/>
                <w:szCs w:val="24"/>
              </w:rPr>
              <w:t>Ⅴ</w:t>
            </w:r>
            <w:r w:rsidRPr="00D27D96">
              <w:rPr>
                <w:color w:val="000000"/>
                <w:sz w:val="24"/>
                <w:szCs w:val="24"/>
              </w:rPr>
              <w:t>类，不达标</w:t>
            </w:r>
            <w:r w:rsidRPr="00D27D96">
              <w:rPr>
                <w:sz w:val="24"/>
                <w:szCs w:val="24"/>
              </w:rPr>
              <w:t>。延津县水利局已将大沙河列入治理计划之中，前期准备工作已完成，现进入招投标阶段，拟在</w:t>
            </w:r>
            <w:r w:rsidRPr="00D27D96">
              <w:rPr>
                <w:sz w:val="24"/>
                <w:szCs w:val="24"/>
              </w:rPr>
              <w:t>2018</w:t>
            </w:r>
            <w:r w:rsidRPr="00D27D96">
              <w:rPr>
                <w:sz w:val="24"/>
                <w:szCs w:val="24"/>
              </w:rPr>
              <w:t>年</w:t>
            </w:r>
            <w:r w:rsidRPr="00D27D96">
              <w:rPr>
                <w:sz w:val="24"/>
                <w:szCs w:val="24"/>
              </w:rPr>
              <w:t>12</w:t>
            </w:r>
            <w:r w:rsidRPr="00D27D96">
              <w:rPr>
                <w:sz w:val="24"/>
                <w:szCs w:val="24"/>
              </w:rPr>
              <w:t>月份开始动工，大沙河经治理后，水质将满足《地表水环境质量标</w:t>
            </w:r>
            <w:r w:rsidRPr="00D27D96">
              <w:rPr>
                <w:sz w:val="24"/>
                <w:szCs w:val="24"/>
              </w:rPr>
              <w:lastRenderedPageBreak/>
              <w:t>准》（</w:t>
            </w:r>
            <w:r w:rsidRPr="00D27D96">
              <w:rPr>
                <w:sz w:val="24"/>
                <w:szCs w:val="24"/>
              </w:rPr>
              <w:t>GB3838-2002</w:t>
            </w:r>
            <w:r w:rsidRPr="00D27D96">
              <w:rPr>
                <w:sz w:val="24"/>
                <w:szCs w:val="24"/>
              </w:rPr>
              <w:t>）</w:t>
            </w:r>
            <w:r w:rsidRPr="00D27D96">
              <w:rPr>
                <w:sz w:val="24"/>
                <w:szCs w:val="24"/>
              </w:rPr>
              <w:t>Ⅳ</w:t>
            </w:r>
            <w:r w:rsidRPr="00D27D96">
              <w:rPr>
                <w:sz w:val="24"/>
                <w:szCs w:val="24"/>
              </w:rPr>
              <w:t>类标准。</w:t>
            </w:r>
          </w:p>
          <w:p w:rsidR="000D139E" w:rsidRPr="00D27D96" w:rsidRDefault="00F8656A">
            <w:pPr>
              <w:adjustRightInd w:val="0"/>
              <w:snapToGrid w:val="0"/>
              <w:spacing w:line="440" w:lineRule="exact"/>
              <w:ind w:firstLineChars="199" w:firstLine="479"/>
              <w:jc w:val="left"/>
              <w:rPr>
                <w:b/>
                <w:bCs/>
                <w:sz w:val="24"/>
                <w:szCs w:val="24"/>
              </w:rPr>
            </w:pPr>
            <w:r w:rsidRPr="00D27D96">
              <w:rPr>
                <w:b/>
                <w:bCs/>
                <w:sz w:val="24"/>
                <w:szCs w:val="24"/>
              </w:rPr>
              <w:t>3</w:t>
            </w:r>
            <w:r w:rsidRPr="00D27D96">
              <w:rPr>
                <w:b/>
                <w:bCs/>
                <w:sz w:val="24"/>
                <w:szCs w:val="24"/>
              </w:rPr>
              <w:t>、声环境</w:t>
            </w:r>
          </w:p>
          <w:p w:rsidR="000D139E" w:rsidRPr="00D27D96" w:rsidRDefault="00F8656A">
            <w:pPr>
              <w:adjustRightInd w:val="0"/>
              <w:snapToGrid w:val="0"/>
              <w:spacing w:line="440" w:lineRule="exact"/>
              <w:ind w:firstLineChars="200" w:firstLine="480"/>
              <w:rPr>
                <w:sz w:val="24"/>
                <w:szCs w:val="24"/>
              </w:rPr>
            </w:pPr>
            <w:r w:rsidRPr="00D27D96">
              <w:rPr>
                <w:sz w:val="24"/>
                <w:szCs w:val="24"/>
              </w:rPr>
              <w:t>根据声环境功能区域划分规定，建设项目所在区域属二类功能区，执行《声环境质量标准》（</w:t>
            </w:r>
            <w:r w:rsidRPr="00D27D96">
              <w:rPr>
                <w:sz w:val="24"/>
                <w:szCs w:val="24"/>
              </w:rPr>
              <w:t>GB3096-2008</w:t>
            </w:r>
            <w:r w:rsidRPr="00D27D96">
              <w:rPr>
                <w:sz w:val="24"/>
                <w:szCs w:val="24"/>
              </w:rPr>
              <w:t>）</w:t>
            </w:r>
            <w:r w:rsidRPr="00D27D96">
              <w:rPr>
                <w:sz w:val="24"/>
                <w:szCs w:val="24"/>
              </w:rPr>
              <w:t>2</w:t>
            </w:r>
            <w:r w:rsidRPr="00D27D96">
              <w:rPr>
                <w:sz w:val="24"/>
                <w:szCs w:val="24"/>
              </w:rPr>
              <w:t>类标准（昼间</w:t>
            </w:r>
            <w:r w:rsidRPr="00D27D96">
              <w:rPr>
                <w:sz w:val="24"/>
                <w:szCs w:val="24"/>
              </w:rPr>
              <w:t>≤60dB(A)</w:t>
            </w:r>
            <w:r w:rsidRPr="00D27D96">
              <w:rPr>
                <w:sz w:val="24"/>
                <w:szCs w:val="24"/>
              </w:rPr>
              <w:t>，夜间</w:t>
            </w:r>
            <w:r w:rsidRPr="00D27D96">
              <w:rPr>
                <w:sz w:val="24"/>
                <w:szCs w:val="24"/>
              </w:rPr>
              <w:t>≤50dB(A)</w:t>
            </w:r>
            <w:r w:rsidRPr="00D27D96">
              <w:rPr>
                <w:sz w:val="24"/>
                <w:szCs w:val="24"/>
              </w:rPr>
              <w:t>）。经实测，项目各厂界环境质量现状见表</w:t>
            </w:r>
            <w:r w:rsidR="00CE6CDA">
              <w:rPr>
                <w:rFonts w:hint="eastAsia"/>
                <w:sz w:val="24"/>
                <w:szCs w:val="24"/>
              </w:rPr>
              <w:t>8</w:t>
            </w:r>
            <w:r w:rsidRPr="00D27D96">
              <w:rPr>
                <w:sz w:val="24"/>
                <w:szCs w:val="24"/>
              </w:rPr>
              <w:t>。</w:t>
            </w:r>
          </w:p>
          <w:p w:rsidR="00C211C3" w:rsidRPr="00D27D96" w:rsidRDefault="009F4E2C" w:rsidP="00C211C3">
            <w:pPr>
              <w:adjustRightInd w:val="0"/>
              <w:snapToGrid w:val="0"/>
              <w:spacing w:line="440" w:lineRule="exact"/>
              <w:ind w:firstLineChars="200" w:firstLine="420"/>
              <w:jc w:val="center"/>
              <w:textAlignment w:val="baseline"/>
              <w:rPr>
                <w:rFonts w:eastAsia="黑体"/>
                <w:sz w:val="24"/>
                <w:szCs w:val="24"/>
              </w:rPr>
            </w:pPr>
            <w:r w:rsidRPr="009F4E2C">
              <w:rPr>
                <w:noProof/>
              </w:rPr>
              <w:pict>
                <v:shapetype id="_x0000_t202" coordsize="21600,21600" o:spt="202" path="m,l,21600r21600,l21600,xe">
                  <v:stroke joinstyle="miter"/>
                  <v:path gradientshapeok="t" o:connecttype="rect"/>
                </v:shapetype>
                <v:shape id="_x0000_s1484" type="#_x0000_t202" style="position:absolute;left:0;text-align:left;margin-left:230.4pt;margin-top:127.8pt;width:69.8pt;height:24.95pt;z-index:251667456" filled="f" stroked="f">
                  <v:textbox style="mso-next-textbox:#_x0000_s1484">
                    <w:txbxContent>
                      <w:p w:rsidR="001A012A" w:rsidRPr="00100825" w:rsidRDefault="001A012A" w:rsidP="00C211C3">
                        <w:pPr>
                          <w:rPr>
                            <w:color w:val="FFFFFF" w:themeColor="background1"/>
                          </w:rPr>
                        </w:pPr>
                        <w:r w:rsidRPr="00100825">
                          <w:rPr>
                            <w:rFonts w:hint="eastAsia"/>
                            <w:color w:val="FFFFFF" w:themeColor="background1"/>
                          </w:rPr>
                          <w:t>510m</w:t>
                        </w:r>
                      </w:p>
                    </w:txbxContent>
                  </v:textbox>
                </v:shape>
              </w:pict>
            </w:r>
            <w:r w:rsidRPr="009F4E2C">
              <w:rPr>
                <w:noProof/>
              </w:rPr>
              <w:pict>
                <v:shape id="_x0000_s1482" type="#_x0000_t202" style="position:absolute;left:0;text-align:left;margin-left:363.9pt;margin-top:111.2pt;width:126.3pt;height:25.45pt;z-index:251665408" filled="f" stroked="f">
                  <v:textbox style="mso-next-textbox:#_x0000_s1482">
                    <w:txbxContent>
                      <w:p w:rsidR="001A012A" w:rsidRPr="00905D6F" w:rsidRDefault="001A012A" w:rsidP="00C211C3">
                        <w:pPr>
                          <w:ind w:firstLineChars="49" w:firstLine="103"/>
                          <w:rPr>
                            <w:b/>
                            <w:color w:val="FFFFFF" w:themeColor="background1"/>
                          </w:rPr>
                        </w:pPr>
                        <w:r w:rsidRPr="00905D6F">
                          <w:rPr>
                            <w:rFonts w:hint="eastAsia"/>
                            <w:b/>
                            <w:color w:val="FFFFFF" w:themeColor="background1"/>
                          </w:rPr>
                          <w:t>本项目距离高庄村</w:t>
                        </w:r>
                        <w:r w:rsidRPr="00905D6F">
                          <w:rPr>
                            <w:rFonts w:hint="eastAsia"/>
                            <w:b/>
                            <w:color w:val="FFFFFF" w:themeColor="background1"/>
                          </w:rPr>
                          <w:t>4m</w:t>
                        </w:r>
                      </w:p>
                    </w:txbxContent>
                  </v:textbox>
                </v:shape>
              </w:pict>
            </w:r>
            <w:r w:rsidRPr="009F4E2C">
              <w:rPr>
                <w:noProof/>
              </w:rPr>
              <w:pict>
                <v:shape id="_x0000_s1483" type="#_x0000_t202" style="position:absolute;left:0;text-align:left;margin-left:347.25pt;margin-top:216.45pt;width:60.95pt;height:29.35pt;z-index:251666432" filled="f" stroked="f">
                  <v:textbox style="mso-next-textbox:#_x0000_s1483">
                    <w:txbxContent>
                      <w:p w:rsidR="001A012A" w:rsidRPr="00905D6F" w:rsidRDefault="001A012A" w:rsidP="00C211C3">
                        <w:pPr>
                          <w:ind w:firstLineChars="49" w:firstLine="103"/>
                          <w:rPr>
                            <w:b/>
                            <w:color w:val="FFFFFF" w:themeColor="background1"/>
                          </w:rPr>
                        </w:pPr>
                        <w:r w:rsidRPr="00905D6F">
                          <w:rPr>
                            <w:rFonts w:hint="eastAsia"/>
                            <w:b/>
                            <w:color w:val="FFFFFF" w:themeColor="background1"/>
                          </w:rPr>
                          <w:t>本项目</w:t>
                        </w:r>
                      </w:p>
                    </w:txbxContent>
                  </v:textbox>
                </v:shape>
              </w:pict>
            </w:r>
            <w:r w:rsidR="00C211C3" w:rsidRPr="00D27D96">
              <w:rPr>
                <w:rFonts w:eastAsia="黑体"/>
                <w:sz w:val="24"/>
                <w:szCs w:val="24"/>
              </w:rPr>
              <w:t>表</w:t>
            </w:r>
            <w:r w:rsidR="00CE6CDA">
              <w:rPr>
                <w:rFonts w:eastAsia="黑体" w:hint="eastAsia"/>
                <w:sz w:val="24"/>
                <w:szCs w:val="24"/>
              </w:rPr>
              <w:t>8</w:t>
            </w:r>
            <w:r w:rsidR="00C211C3" w:rsidRPr="00D27D96">
              <w:rPr>
                <w:rFonts w:eastAsia="黑体"/>
                <w:sz w:val="24"/>
                <w:szCs w:val="24"/>
              </w:rPr>
              <w:t xml:space="preserve">         </w:t>
            </w:r>
            <w:r w:rsidR="00C211C3" w:rsidRPr="00D27D96">
              <w:rPr>
                <w:rFonts w:eastAsia="黑体"/>
                <w:sz w:val="24"/>
                <w:szCs w:val="24"/>
              </w:rPr>
              <w:t>项目厂界声环境现状调查结果</w:t>
            </w:r>
            <w:r w:rsidR="00C211C3" w:rsidRPr="00D27D96">
              <w:rPr>
                <w:rFonts w:eastAsia="黑体"/>
                <w:sz w:val="24"/>
                <w:szCs w:val="24"/>
              </w:rPr>
              <w:t xml:space="preserve">          </w:t>
            </w:r>
            <w:r w:rsidR="00C211C3" w:rsidRPr="00D27D96">
              <w:rPr>
                <w:rFonts w:eastAsia="黑体"/>
                <w:sz w:val="24"/>
                <w:szCs w:val="24"/>
              </w:rPr>
              <w:t>单位：</w:t>
            </w:r>
            <w:r w:rsidR="00C211C3" w:rsidRPr="00D27D96">
              <w:rPr>
                <w:sz w:val="24"/>
                <w:szCs w:val="24"/>
              </w:rPr>
              <w:t>dB(A)</w:t>
            </w:r>
          </w:p>
          <w:tbl>
            <w:tblPr>
              <w:tblW w:w="5000" w:type="pct"/>
              <w:tblLook w:val="04A0"/>
            </w:tblPr>
            <w:tblGrid>
              <w:gridCol w:w="1599"/>
              <w:gridCol w:w="1778"/>
              <w:gridCol w:w="1779"/>
              <w:gridCol w:w="1415"/>
              <w:gridCol w:w="2142"/>
            </w:tblGrid>
            <w:tr w:rsidR="00C211C3" w:rsidRPr="00D27D96" w:rsidTr="005336E0">
              <w:trPr>
                <w:cantSplit/>
                <w:trHeight w:val="28"/>
              </w:trPr>
              <w:tc>
                <w:tcPr>
                  <w:tcW w:w="917" w:type="pct"/>
                  <w:vMerge w:val="restar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方位</w:t>
                  </w:r>
                </w:p>
              </w:tc>
              <w:tc>
                <w:tcPr>
                  <w:tcW w:w="2041" w:type="pct"/>
                  <w:gridSpan w:val="2"/>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昼间</w:t>
                  </w:r>
                  <w:r w:rsidRPr="00D27D96">
                    <w:t>dB(A)</w:t>
                  </w:r>
                </w:p>
              </w:tc>
              <w:tc>
                <w:tcPr>
                  <w:tcW w:w="2041" w:type="pct"/>
                  <w:gridSpan w:val="2"/>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夜间</w:t>
                  </w:r>
                  <w:r w:rsidRPr="00D27D96">
                    <w:t>dB(A)</w:t>
                  </w:r>
                </w:p>
              </w:tc>
            </w:tr>
            <w:tr w:rsidR="00C211C3" w:rsidRPr="00D27D96" w:rsidTr="005336E0">
              <w:trPr>
                <w:cantSplit/>
                <w:trHeight w:val="52"/>
              </w:trPr>
              <w:tc>
                <w:tcPr>
                  <w:tcW w:w="917" w:type="pct"/>
                  <w:vMerge/>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widowControl/>
                    <w:jc w:val="center"/>
                    <w:rPr>
                      <w:szCs w:val="21"/>
                    </w:rPr>
                  </w:pPr>
                </w:p>
              </w:tc>
              <w:tc>
                <w:tcPr>
                  <w:tcW w:w="1020"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测量值</w:t>
                  </w:r>
                </w:p>
              </w:tc>
              <w:tc>
                <w:tcPr>
                  <w:tcW w:w="1021"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标准值</w:t>
                  </w:r>
                </w:p>
              </w:tc>
              <w:tc>
                <w:tcPr>
                  <w:tcW w:w="812"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测量值</w:t>
                  </w:r>
                </w:p>
              </w:tc>
              <w:tc>
                <w:tcPr>
                  <w:tcW w:w="1229"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125B99">
                  <w:pPr>
                    <w:spacing w:line="360" w:lineRule="exact"/>
                    <w:jc w:val="center"/>
                    <w:textAlignment w:val="baseline"/>
                    <w:rPr>
                      <w:szCs w:val="21"/>
                    </w:rPr>
                  </w:pPr>
                  <w:r w:rsidRPr="00D27D96">
                    <w:t>标准值</w:t>
                  </w:r>
                </w:p>
              </w:tc>
            </w:tr>
            <w:tr w:rsidR="00C211C3" w:rsidRPr="00D27D96" w:rsidTr="005336E0">
              <w:trPr>
                <w:trHeight w:val="51"/>
              </w:trPr>
              <w:tc>
                <w:tcPr>
                  <w:tcW w:w="917"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东边界</w:t>
                  </w:r>
                </w:p>
              </w:tc>
              <w:tc>
                <w:tcPr>
                  <w:tcW w:w="1020"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52.0</w:t>
                  </w:r>
                </w:p>
              </w:tc>
              <w:tc>
                <w:tcPr>
                  <w:tcW w:w="1021" w:type="pct"/>
                  <w:vMerge w:val="restart"/>
                  <w:tcBorders>
                    <w:top w:val="nil"/>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60</w:t>
                  </w:r>
                </w:p>
              </w:tc>
              <w:tc>
                <w:tcPr>
                  <w:tcW w:w="812"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46.5</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125B99">
                  <w:pPr>
                    <w:spacing w:line="360" w:lineRule="exact"/>
                    <w:jc w:val="center"/>
                    <w:textAlignment w:val="baseline"/>
                    <w:rPr>
                      <w:szCs w:val="21"/>
                    </w:rPr>
                  </w:pPr>
                  <w:r w:rsidRPr="00D27D96">
                    <w:t>50</w:t>
                  </w:r>
                </w:p>
              </w:tc>
            </w:tr>
            <w:tr w:rsidR="00C211C3" w:rsidRPr="00D27D96" w:rsidTr="005336E0">
              <w:trPr>
                <w:trHeight w:val="21"/>
              </w:trPr>
              <w:tc>
                <w:tcPr>
                  <w:tcW w:w="917"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南边界</w:t>
                  </w:r>
                </w:p>
              </w:tc>
              <w:tc>
                <w:tcPr>
                  <w:tcW w:w="1020"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52.2</w:t>
                  </w:r>
                </w:p>
              </w:tc>
              <w:tc>
                <w:tcPr>
                  <w:tcW w:w="1021" w:type="pct"/>
                  <w:vMerge/>
                  <w:tcBorders>
                    <w:top w:val="nil"/>
                    <w:left w:val="single" w:sz="4" w:space="0" w:color="auto"/>
                    <w:bottom w:val="single" w:sz="4" w:space="0" w:color="auto"/>
                    <w:right w:val="single" w:sz="4" w:space="0" w:color="auto"/>
                  </w:tcBorders>
                  <w:vAlign w:val="center"/>
                </w:tcPr>
                <w:p w:rsidR="00C211C3" w:rsidRPr="00D27D96" w:rsidRDefault="00C211C3" w:rsidP="00C211C3">
                  <w:pPr>
                    <w:widowControl/>
                    <w:jc w:val="center"/>
                    <w:rPr>
                      <w:szCs w:val="21"/>
                    </w:rPr>
                  </w:pPr>
                </w:p>
              </w:tc>
              <w:tc>
                <w:tcPr>
                  <w:tcW w:w="812"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47.0</w:t>
                  </w:r>
                </w:p>
              </w:tc>
              <w:tc>
                <w:tcPr>
                  <w:tcW w:w="1229" w:type="pct"/>
                  <w:vMerge/>
                  <w:tcBorders>
                    <w:top w:val="single" w:sz="4" w:space="0" w:color="auto"/>
                    <w:left w:val="single" w:sz="4" w:space="0" w:color="auto"/>
                    <w:bottom w:val="single" w:sz="4" w:space="0" w:color="auto"/>
                    <w:right w:val="single" w:sz="4" w:space="0" w:color="auto"/>
                  </w:tcBorders>
                  <w:vAlign w:val="center"/>
                </w:tcPr>
                <w:p w:rsidR="00C211C3" w:rsidRPr="00D27D96" w:rsidRDefault="00C211C3" w:rsidP="00125B99">
                  <w:pPr>
                    <w:widowControl/>
                    <w:jc w:val="left"/>
                    <w:rPr>
                      <w:szCs w:val="21"/>
                    </w:rPr>
                  </w:pPr>
                </w:p>
              </w:tc>
            </w:tr>
            <w:tr w:rsidR="00C211C3" w:rsidRPr="00D27D96" w:rsidTr="005336E0">
              <w:trPr>
                <w:trHeight w:val="47"/>
              </w:trPr>
              <w:tc>
                <w:tcPr>
                  <w:tcW w:w="917"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西边界</w:t>
                  </w:r>
                </w:p>
              </w:tc>
              <w:tc>
                <w:tcPr>
                  <w:tcW w:w="1020"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51.5</w:t>
                  </w:r>
                </w:p>
              </w:tc>
              <w:tc>
                <w:tcPr>
                  <w:tcW w:w="1021" w:type="pct"/>
                  <w:vMerge/>
                  <w:tcBorders>
                    <w:top w:val="nil"/>
                    <w:left w:val="single" w:sz="4" w:space="0" w:color="auto"/>
                    <w:bottom w:val="single" w:sz="4" w:space="0" w:color="auto"/>
                    <w:right w:val="single" w:sz="4" w:space="0" w:color="auto"/>
                  </w:tcBorders>
                  <w:vAlign w:val="center"/>
                </w:tcPr>
                <w:p w:rsidR="00C211C3" w:rsidRPr="00D27D96" w:rsidRDefault="00C211C3" w:rsidP="00C211C3">
                  <w:pPr>
                    <w:widowControl/>
                    <w:jc w:val="center"/>
                    <w:rPr>
                      <w:szCs w:val="21"/>
                    </w:rPr>
                  </w:pPr>
                </w:p>
              </w:tc>
              <w:tc>
                <w:tcPr>
                  <w:tcW w:w="812"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46.9</w:t>
                  </w:r>
                </w:p>
              </w:tc>
              <w:tc>
                <w:tcPr>
                  <w:tcW w:w="1229" w:type="pct"/>
                  <w:vMerge/>
                  <w:tcBorders>
                    <w:top w:val="single" w:sz="4" w:space="0" w:color="auto"/>
                    <w:left w:val="single" w:sz="4" w:space="0" w:color="auto"/>
                    <w:bottom w:val="single" w:sz="4" w:space="0" w:color="auto"/>
                    <w:right w:val="single" w:sz="4" w:space="0" w:color="auto"/>
                  </w:tcBorders>
                  <w:vAlign w:val="center"/>
                </w:tcPr>
                <w:p w:rsidR="00C211C3" w:rsidRPr="00D27D96" w:rsidRDefault="00C211C3" w:rsidP="00125B99">
                  <w:pPr>
                    <w:widowControl/>
                    <w:jc w:val="left"/>
                    <w:rPr>
                      <w:szCs w:val="21"/>
                    </w:rPr>
                  </w:pPr>
                </w:p>
              </w:tc>
            </w:tr>
            <w:tr w:rsidR="00C211C3" w:rsidRPr="00D27D96" w:rsidTr="005336E0">
              <w:trPr>
                <w:trHeight w:val="48"/>
              </w:trPr>
              <w:tc>
                <w:tcPr>
                  <w:tcW w:w="917"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北边界</w:t>
                  </w:r>
                </w:p>
              </w:tc>
              <w:tc>
                <w:tcPr>
                  <w:tcW w:w="1020"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50.3</w:t>
                  </w:r>
                </w:p>
              </w:tc>
              <w:tc>
                <w:tcPr>
                  <w:tcW w:w="1021" w:type="pct"/>
                  <w:vMerge/>
                  <w:tcBorders>
                    <w:top w:val="nil"/>
                    <w:left w:val="single" w:sz="4" w:space="0" w:color="auto"/>
                    <w:bottom w:val="single" w:sz="4" w:space="0" w:color="auto"/>
                    <w:right w:val="single" w:sz="4" w:space="0" w:color="auto"/>
                  </w:tcBorders>
                  <w:vAlign w:val="center"/>
                </w:tcPr>
                <w:p w:rsidR="00C211C3" w:rsidRPr="00D27D96" w:rsidRDefault="00C211C3" w:rsidP="00C211C3">
                  <w:pPr>
                    <w:widowControl/>
                    <w:jc w:val="center"/>
                    <w:rPr>
                      <w:szCs w:val="21"/>
                    </w:rPr>
                  </w:pPr>
                </w:p>
              </w:tc>
              <w:tc>
                <w:tcPr>
                  <w:tcW w:w="812" w:type="pct"/>
                  <w:tcBorders>
                    <w:top w:val="single" w:sz="4" w:space="0" w:color="auto"/>
                    <w:left w:val="single" w:sz="4" w:space="0" w:color="auto"/>
                    <w:bottom w:val="single" w:sz="4" w:space="0" w:color="auto"/>
                    <w:right w:val="single" w:sz="4" w:space="0" w:color="auto"/>
                  </w:tcBorders>
                  <w:vAlign w:val="center"/>
                </w:tcPr>
                <w:p w:rsidR="00C211C3" w:rsidRPr="00D27D96" w:rsidRDefault="00C211C3" w:rsidP="00C211C3">
                  <w:pPr>
                    <w:spacing w:line="360" w:lineRule="exact"/>
                    <w:jc w:val="center"/>
                    <w:textAlignment w:val="baseline"/>
                    <w:rPr>
                      <w:szCs w:val="21"/>
                    </w:rPr>
                  </w:pPr>
                  <w:r w:rsidRPr="00D27D96">
                    <w:t>45.4</w:t>
                  </w:r>
                </w:p>
              </w:tc>
              <w:tc>
                <w:tcPr>
                  <w:tcW w:w="1229" w:type="pct"/>
                  <w:vMerge/>
                  <w:tcBorders>
                    <w:top w:val="single" w:sz="4" w:space="0" w:color="auto"/>
                    <w:left w:val="single" w:sz="4" w:space="0" w:color="auto"/>
                    <w:bottom w:val="single" w:sz="4" w:space="0" w:color="auto"/>
                    <w:right w:val="single" w:sz="4" w:space="0" w:color="auto"/>
                  </w:tcBorders>
                  <w:vAlign w:val="center"/>
                </w:tcPr>
                <w:p w:rsidR="00C211C3" w:rsidRPr="00D27D96" w:rsidRDefault="00C211C3" w:rsidP="00125B99">
                  <w:pPr>
                    <w:widowControl/>
                    <w:jc w:val="left"/>
                    <w:rPr>
                      <w:szCs w:val="21"/>
                    </w:rPr>
                  </w:pPr>
                </w:p>
              </w:tc>
            </w:tr>
          </w:tbl>
          <w:p w:rsidR="001D2D2C" w:rsidRPr="00D27D96" w:rsidRDefault="001D2D2C" w:rsidP="001D2D2C">
            <w:pPr>
              <w:adjustRightInd w:val="0"/>
              <w:snapToGrid w:val="0"/>
              <w:spacing w:line="520" w:lineRule="exact"/>
              <w:ind w:firstLineChars="200" w:firstLine="482"/>
              <w:jc w:val="left"/>
              <w:rPr>
                <w:b/>
                <w:color w:val="000000"/>
                <w:sz w:val="24"/>
                <w:szCs w:val="24"/>
              </w:rPr>
            </w:pPr>
            <w:r w:rsidRPr="00D27D96">
              <w:rPr>
                <w:b/>
                <w:color w:val="000000"/>
                <w:sz w:val="24"/>
                <w:szCs w:val="24"/>
              </w:rPr>
              <w:t>4</w:t>
            </w:r>
            <w:r w:rsidRPr="00D27D96">
              <w:rPr>
                <w:b/>
                <w:color w:val="000000"/>
                <w:sz w:val="24"/>
                <w:szCs w:val="24"/>
              </w:rPr>
              <w:t>、地下水</w:t>
            </w:r>
          </w:p>
          <w:p w:rsidR="001D2D2C" w:rsidRPr="00D27D96" w:rsidRDefault="001D2D2C" w:rsidP="001D2D2C">
            <w:pPr>
              <w:adjustRightInd w:val="0"/>
              <w:snapToGrid w:val="0"/>
              <w:spacing w:line="520" w:lineRule="exact"/>
              <w:ind w:firstLineChars="196" w:firstLine="470"/>
              <w:jc w:val="left"/>
              <w:rPr>
                <w:b/>
                <w:bCs/>
                <w:sz w:val="24"/>
              </w:rPr>
            </w:pPr>
            <w:r w:rsidRPr="00D27D96">
              <w:rPr>
                <w:bCs/>
                <w:sz w:val="24"/>
              </w:rPr>
              <w:t>为了解本工程区域地下水情况，本次地下水环境质量现状引自《延津县宏泰洗涤剂有限责任公司年产</w:t>
            </w:r>
            <w:r w:rsidRPr="00D27D96">
              <w:rPr>
                <w:bCs/>
                <w:sz w:val="24"/>
              </w:rPr>
              <w:t>30000</w:t>
            </w:r>
            <w:r w:rsidRPr="00D27D96">
              <w:rPr>
                <w:bCs/>
                <w:sz w:val="24"/>
              </w:rPr>
              <w:t>吨表面洗涤剂生产线项目环评报告》的监测数据，监测点位为十里八庄（本项目</w:t>
            </w:r>
            <w:r w:rsidR="009423E5" w:rsidRPr="00D27D96">
              <w:rPr>
                <w:bCs/>
                <w:sz w:val="24"/>
              </w:rPr>
              <w:t>西南</w:t>
            </w:r>
            <w:r w:rsidRPr="00D27D96">
              <w:rPr>
                <w:bCs/>
                <w:sz w:val="24"/>
              </w:rPr>
              <w:t>侧</w:t>
            </w:r>
            <w:r w:rsidR="009423E5" w:rsidRPr="00D27D96">
              <w:rPr>
                <w:bCs/>
                <w:sz w:val="24"/>
              </w:rPr>
              <w:t>4.77</w:t>
            </w:r>
            <w:r w:rsidRPr="00D27D96">
              <w:rPr>
                <w:bCs/>
                <w:sz w:val="24"/>
              </w:rPr>
              <w:t>km</w:t>
            </w:r>
            <w:r w:rsidRPr="00D27D96">
              <w:rPr>
                <w:bCs/>
                <w:sz w:val="24"/>
              </w:rPr>
              <w:t>），监测时间为</w:t>
            </w:r>
            <w:r w:rsidRPr="00D27D96">
              <w:rPr>
                <w:bCs/>
                <w:sz w:val="24"/>
              </w:rPr>
              <w:t>2017</w:t>
            </w:r>
            <w:r w:rsidRPr="00D27D96">
              <w:rPr>
                <w:bCs/>
                <w:sz w:val="24"/>
              </w:rPr>
              <w:t>年</w:t>
            </w:r>
            <w:r w:rsidRPr="00D27D96">
              <w:rPr>
                <w:bCs/>
                <w:sz w:val="24"/>
              </w:rPr>
              <w:t>2</w:t>
            </w:r>
            <w:r w:rsidRPr="00D27D96">
              <w:rPr>
                <w:bCs/>
                <w:sz w:val="24"/>
              </w:rPr>
              <w:t>月</w:t>
            </w:r>
            <w:r w:rsidRPr="00D27D96">
              <w:rPr>
                <w:bCs/>
                <w:sz w:val="24"/>
              </w:rPr>
              <w:t>28</w:t>
            </w:r>
            <w:r w:rsidRPr="00D27D96">
              <w:rPr>
                <w:bCs/>
                <w:sz w:val="24"/>
              </w:rPr>
              <w:t>日</w:t>
            </w:r>
            <w:r w:rsidRPr="00D27D96">
              <w:rPr>
                <w:bCs/>
                <w:sz w:val="24"/>
              </w:rPr>
              <w:t>~2017</w:t>
            </w:r>
            <w:r w:rsidRPr="00D27D96">
              <w:rPr>
                <w:bCs/>
                <w:sz w:val="24"/>
              </w:rPr>
              <w:t>年</w:t>
            </w:r>
            <w:r w:rsidRPr="00D27D96">
              <w:rPr>
                <w:bCs/>
                <w:sz w:val="24"/>
              </w:rPr>
              <w:t>3</w:t>
            </w:r>
            <w:r w:rsidRPr="00D27D96">
              <w:rPr>
                <w:bCs/>
                <w:sz w:val="24"/>
              </w:rPr>
              <w:t>月</w:t>
            </w:r>
            <w:r w:rsidRPr="00D27D96">
              <w:rPr>
                <w:bCs/>
                <w:sz w:val="24"/>
              </w:rPr>
              <w:t>2</w:t>
            </w:r>
            <w:r w:rsidRPr="00D27D96">
              <w:rPr>
                <w:bCs/>
                <w:sz w:val="24"/>
              </w:rPr>
              <w:t>日</w:t>
            </w:r>
            <w:r w:rsidR="00EE3B52" w:rsidRPr="00D27D96">
              <w:rPr>
                <w:bCs/>
                <w:sz w:val="24"/>
              </w:rPr>
              <w:t>，</w:t>
            </w:r>
            <w:r w:rsidRPr="00D27D96">
              <w:rPr>
                <w:bCs/>
                <w:sz w:val="24"/>
              </w:rPr>
              <w:t>连续三天，检测因子为</w:t>
            </w:r>
            <w:r w:rsidRPr="00D27D96">
              <w:rPr>
                <w:bCs/>
                <w:sz w:val="24"/>
              </w:rPr>
              <w:t>pH</w:t>
            </w:r>
            <w:r w:rsidRPr="00D27D96">
              <w:rPr>
                <w:bCs/>
                <w:sz w:val="24"/>
              </w:rPr>
              <w:t>、氨氮、硫酸盐、总硬度、溶解性总固体、高锰酸盐指数、氯化物共七项，检测结果如下表：</w:t>
            </w:r>
          </w:p>
          <w:p w:rsidR="001D2D2C" w:rsidRPr="00D27D96" w:rsidRDefault="001D2D2C" w:rsidP="001D2D2C">
            <w:pPr>
              <w:adjustRightInd w:val="0"/>
              <w:snapToGrid w:val="0"/>
              <w:spacing w:line="520" w:lineRule="exact"/>
              <w:ind w:firstLineChars="200" w:firstLine="480"/>
              <w:jc w:val="center"/>
              <w:rPr>
                <w:bCs/>
                <w:szCs w:val="21"/>
              </w:rPr>
            </w:pPr>
            <w:r w:rsidRPr="00D27D96">
              <w:rPr>
                <w:rFonts w:eastAsia="黑体"/>
                <w:bCs/>
                <w:sz w:val="24"/>
              </w:rPr>
              <w:t>表</w:t>
            </w:r>
            <w:r w:rsidR="00CE6CDA">
              <w:rPr>
                <w:rFonts w:eastAsia="黑体" w:hint="eastAsia"/>
                <w:bCs/>
                <w:sz w:val="24"/>
              </w:rPr>
              <w:t>9</w:t>
            </w:r>
            <w:r w:rsidRPr="00D27D96">
              <w:rPr>
                <w:rFonts w:eastAsia="黑体"/>
                <w:bCs/>
                <w:sz w:val="24"/>
              </w:rPr>
              <w:t xml:space="preserve">                  </w:t>
            </w:r>
            <w:r w:rsidRPr="00D27D96">
              <w:rPr>
                <w:rFonts w:eastAsia="黑体"/>
                <w:bCs/>
                <w:sz w:val="24"/>
              </w:rPr>
              <w:t>地下水现状监测结果统计</w:t>
            </w:r>
          </w:p>
          <w:tbl>
            <w:tblPr>
              <w:tblW w:w="5000" w:type="pct"/>
              <w:jc w:val="center"/>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ook w:val="04A0"/>
            </w:tblPr>
            <w:tblGrid>
              <w:gridCol w:w="906"/>
              <w:gridCol w:w="1973"/>
              <w:gridCol w:w="1150"/>
              <w:gridCol w:w="1809"/>
              <w:gridCol w:w="1479"/>
              <w:gridCol w:w="1396"/>
            </w:tblGrid>
            <w:tr w:rsidR="001D2D2C" w:rsidRPr="00D27D96" w:rsidTr="005336E0">
              <w:trPr>
                <w:trHeight w:val="331"/>
                <w:jc w:val="center"/>
              </w:trPr>
              <w:tc>
                <w:tcPr>
                  <w:tcW w:w="520" w:type="pct"/>
                  <w:tcBorders>
                    <w:top w:val="single" w:sz="4" w:space="0" w:color="auto"/>
                    <w:bottom w:val="single" w:sz="6" w:space="0" w:color="auto"/>
                  </w:tcBorders>
                  <w:shd w:val="clear" w:color="auto" w:fill="auto"/>
                  <w:vAlign w:val="center"/>
                </w:tcPr>
                <w:p w:rsidR="001D2D2C" w:rsidRPr="00D27D96" w:rsidRDefault="001D2D2C" w:rsidP="001D2D2C">
                  <w:pPr>
                    <w:jc w:val="center"/>
                    <w:rPr>
                      <w:szCs w:val="22"/>
                    </w:rPr>
                  </w:pPr>
                  <w:r w:rsidRPr="00D27D96">
                    <w:rPr>
                      <w:szCs w:val="22"/>
                    </w:rPr>
                    <w:t>序号</w:t>
                  </w:r>
                </w:p>
              </w:tc>
              <w:tc>
                <w:tcPr>
                  <w:tcW w:w="1132" w:type="pct"/>
                  <w:tcBorders>
                    <w:top w:val="single" w:sz="4" w:space="0" w:color="auto"/>
                    <w:bottom w:val="single" w:sz="6" w:space="0" w:color="auto"/>
                  </w:tcBorders>
                  <w:shd w:val="clear" w:color="auto" w:fill="auto"/>
                  <w:vAlign w:val="center"/>
                </w:tcPr>
                <w:p w:rsidR="001D2D2C" w:rsidRPr="00D27D96" w:rsidRDefault="001D2D2C" w:rsidP="001D2D2C">
                  <w:pPr>
                    <w:jc w:val="center"/>
                    <w:rPr>
                      <w:szCs w:val="22"/>
                    </w:rPr>
                  </w:pPr>
                  <w:r w:rsidRPr="00D27D96">
                    <w:rPr>
                      <w:szCs w:val="22"/>
                    </w:rPr>
                    <w:t>监测因子</w:t>
                  </w:r>
                </w:p>
              </w:tc>
              <w:tc>
                <w:tcPr>
                  <w:tcW w:w="660" w:type="pct"/>
                  <w:tcBorders>
                    <w:top w:val="single" w:sz="4" w:space="0" w:color="auto"/>
                    <w:bottom w:val="single" w:sz="6" w:space="0" w:color="auto"/>
                  </w:tcBorders>
                  <w:shd w:val="clear" w:color="auto" w:fill="auto"/>
                  <w:vAlign w:val="center"/>
                </w:tcPr>
                <w:p w:rsidR="001D2D2C" w:rsidRPr="00D27D96" w:rsidRDefault="001D2D2C" w:rsidP="001D2D2C">
                  <w:pPr>
                    <w:jc w:val="center"/>
                    <w:rPr>
                      <w:szCs w:val="22"/>
                    </w:rPr>
                  </w:pPr>
                  <w:r w:rsidRPr="00D27D96">
                    <w:rPr>
                      <w:szCs w:val="22"/>
                    </w:rPr>
                    <w:t>单位</w:t>
                  </w:r>
                </w:p>
              </w:tc>
              <w:tc>
                <w:tcPr>
                  <w:tcW w:w="1038" w:type="pct"/>
                  <w:tcBorders>
                    <w:top w:val="single" w:sz="4" w:space="0" w:color="auto"/>
                    <w:bottom w:val="single" w:sz="6" w:space="0" w:color="auto"/>
                  </w:tcBorders>
                  <w:shd w:val="clear" w:color="auto" w:fill="auto"/>
                  <w:vAlign w:val="center"/>
                </w:tcPr>
                <w:p w:rsidR="001D2D2C" w:rsidRPr="00D27D96" w:rsidRDefault="001D2D2C" w:rsidP="001D2D2C">
                  <w:pPr>
                    <w:jc w:val="center"/>
                    <w:rPr>
                      <w:szCs w:val="22"/>
                    </w:rPr>
                  </w:pPr>
                  <w:r w:rsidRPr="00D27D96">
                    <w:rPr>
                      <w:szCs w:val="22"/>
                    </w:rPr>
                    <w:t>大杨庄村</w:t>
                  </w:r>
                </w:p>
              </w:tc>
              <w:tc>
                <w:tcPr>
                  <w:tcW w:w="849" w:type="pct"/>
                  <w:tcBorders>
                    <w:top w:val="single" w:sz="4" w:space="0" w:color="auto"/>
                    <w:bottom w:val="single" w:sz="6" w:space="0" w:color="auto"/>
                  </w:tcBorders>
                  <w:shd w:val="clear" w:color="auto" w:fill="auto"/>
                  <w:vAlign w:val="center"/>
                </w:tcPr>
                <w:p w:rsidR="001D2D2C" w:rsidRPr="00D27D96" w:rsidRDefault="001D2D2C" w:rsidP="001D2D2C">
                  <w:pPr>
                    <w:jc w:val="center"/>
                    <w:rPr>
                      <w:szCs w:val="22"/>
                    </w:rPr>
                  </w:pPr>
                  <w:r w:rsidRPr="00D27D96">
                    <w:rPr>
                      <w:szCs w:val="22"/>
                    </w:rPr>
                    <w:t>标准</w:t>
                  </w:r>
                </w:p>
              </w:tc>
              <w:tc>
                <w:tcPr>
                  <w:tcW w:w="801" w:type="pct"/>
                  <w:tcBorders>
                    <w:top w:val="single" w:sz="4" w:space="0" w:color="auto"/>
                    <w:bottom w:val="single" w:sz="6" w:space="0" w:color="auto"/>
                  </w:tcBorders>
                  <w:shd w:val="clear" w:color="auto" w:fill="auto"/>
                  <w:vAlign w:val="center"/>
                </w:tcPr>
                <w:p w:rsidR="001D2D2C" w:rsidRPr="00D27D96" w:rsidRDefault="001D2D2C" w:rsidP="001D2D2C">
                  <w:pPr>
                    <w:jc w:val="center"/>
                    <w:rPr>
                      <w:szCs w:val="22"/>
                    </w:rPr>
                  </w:pPr>
                  <w:r w:rsidRPr="00D27D96">
                    <w:rPr>
                      <w:szCs w:val="22"/>
                    </w:rPr>
                    <w:t>达标情况</w:t>
                  </w:r>
                </w:p>
              </w:tc>
            </w:tr>
            <w:tr w:rsidR="001D2D2C" w:rsidRPr="00D27D96" w:rsidTr="005336E0">
              <w:trPr>
                <w:trHeight w:val="331"/>
                <w:jc w:val="center"/>
              </w:trPr>
              <w:tc>
                <w:tcPr>
                  <w:tcW w:w="520" w:type="pct"/>
                  <w:tcBorders>
                    <w:top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1</w:t>
                  </w:r>
                </w:p>
              </w:tc>
              <w:tc>
                <w:tcPr>
                  <w:tcW w:w="1132" w:type="pct"/>
                  <w:tcBorders>
                    <w:top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pH</w:t>
                  </w:r>
                </w:p>
              </w:tc>
              <w:tc>
                <w:tcPr>
                  <w:tcW w:w="660" w:type="pct"/>
                  <w:tcBorders>
                    <w:top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w:t>
                  </w:r>
                </w:p>
              </w:tc>
              <w:tc>
                <w:tcPr>
                  <w:tcW w:w="1038" w:type="pct"/>
                  <w:tcBorders>
                    <w:top w:val="single" w:sz="6" w:space="0" w:color="auto"/>
                  </w:tcBorders>
                  <w:shd w:val="clear" w:color="auto" w:fill="auto"/>
                  <w:vAlign w:val="center"/>
                </w:tcPr>
                <w:p w:rsidR="001D2D2C" w:rsidRPr="00D27D96" w:rsidRDefault="001D2D2C" w:rsidP="009423E5">
                  <w:pPr>
                    <w:adjustRightInd w:val="0"/>
                    <w:snapToGrid w:val="0"/>
                    <w:jc w:val="center"/>
                    <w:rPr>
                      <w:szCs w:val="21"/>
                    </w:rPr>
                  </w:pPr>
                  <w:r w:rsidRPr="00D27D96">
                    <w:rPr>
                      <w:szCs w:val="21"/>
                    </w:rPr>
                    <w:t>7.34~7.</w:t>
                  </w:r>
                  <w:r w:rsidR="009423E5" w:rsidRPr="00D27D96">
                    <w:rPr>
                      <w:szCs w:val="21"/>
                    </w:rPr>
                    <w:t>40</w:t>
                  </w:r>
                </w:p>
              </w:tc>
              <w:tc>
                <w:tcPr>
                  <w:tcW w:w="849" w:type="pct"/>
                  <w:tcBorders>
                    <w:top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6.5~8.5</w:t>
                  </w:r>
                </w:p>
              </w:tc>
              <w:tc>
                <w:tcPr>
                  <w:tcW w:w="801" w:type="pct"/>
                  <w:tcBorders>
                    <w:top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shd w:val="clear" w:color="auto" w:fill="auto"/>
                  <w:vAlign w:val="center"/>
                </w:tcPr>
                <w:p w:rsidR="001D2D2C" w:rsidRPr="00D27D96" w:rsidRDefault="001D2D2C" w:rsidP="001D2D2C">
                  <w:pPr>
                    <w:adjustRightInd w:val="0"/>
                    <w:snapToGrid w:val="0"/>
                    <w:jc w:val="center"/>
                    <w:rPr>
                      <w:szCs w:val="21"/>
                    </w:rPr>
                  </w:pPr>
                  <w:r w:rsidRPr="00D27D96">
                    <w:rPr>
                      <w:szCs w:val="21"/>
                    </w:rPr>
                    <w:t>2</w:t>
                  </w:r>
                </w:p>
              </w:tc>
              <w:tc>
                <w:tcPr>
                  <w:tcW w:w="1132" w:type="pct"/>
                  <w:shd w:val="clear" w:color="auto" w:fill="auto"/>
                  <w:vAlign w:val="center"/>
                </w:tcPr>
                <w:p w:rsidR="001D2D2C" w:rsidRPr="00D27D96" w:rsidRDefault="001D2D2C" w:rsidP="001D2D2C">
                  <w:pPr>
                    <w:adjustRightInd w:val="0"/>
                    <w:snapToGrid w:val="0"/>
                    <w:jc w:val="center"/>
                    <w:rPr>
                      <w:szCs w:val="21"/>
                    </w:rPr>
                  </w:pPr>
                  <w:r w:rsidRPr="00D27D96">
                    <w:rPr>
                      <w:szCs w:val="21"/>
                    </w:rPr>
                    <w:t>氨氮</w:t>
                  </w:r>
                </w:p>
              </w:tc>
              <w:tc>
                <w:tcPr>
                  <w:tcW w:w="660" w:type="pct"/>
                  <w:shd w:val="clear" w:color="auto" w:fill="auto"/>
                  <w:vAlign w:val="center"/>
                </w:tcPr>
                <w:p w:rsidR="001D2D2C" w:rsidRPr="00D27D96" w:rsidRDefault="001D2D2C" w:rsidP="001D2D2C">
                  <w:pPr>
                    <w:adjustRightInd w:val="0"/>
                    <w:snapToGrid w:val="0"/>
                    <w:jc w:val="center"/>
                    <w:rPr>
                      <w:szCs w:val="21"/>
                    </w:rPr>
                  </w:pPr>
                  <w:r w:rsidRPr="00D27D96">
                    <w:rPr>
                      <w:szCs w:val="21"/>
                    </w:rPr>
                    <w:t>mg/L</w:t>
                  </w:r>
                </w:p>
              </w:tc>
              <w:tc>
                <w:tcPr>
                  <w:tcW w:w="1038" w:type="pct"/>
                  <w:shd w:val="clear" w:color="auto" w:fill="auto"/>
                  <w:vAlign w:val="center"/>
                </w:tcPr>
                <w:p w:rsidR="001D2D2C" w:rsidRPr="00D27D96" w:rsidRDefault="001D2D2C" w:rsidP="009423E5">
                  <w:pPr>
                    <w:adjustRightInd w:val="0"/>
                    <w:snapToGrid w:val="0"/>
                    <w:jc w:val="center"/>
                    <w:rPr>
                      <w:szCs w:val="21"/>
                    </w:rPr>
                  </w:pPr>
                  <w:r w:rsidRPr="00D27D96">
                    <w:rPr>
                      <w:szCs w:val="21"/>
                    </w:rPr>
                    <w:t>0.0</w:t>
                  </w:r>
                  <w:r w:rsidR="009423E5" w:rsidRPr="00D27D96">
                    <w:rPr>
                      <w:szCs w:val="21"/>
                    </w:rPr>
                    <w:t>7</w:t>
                  </w:r>
                  <w:r w:rsidRPr="00D27D96">
                    <w:rPr>
                      <w:szCs w:val="21"/>
                    </w:rPr>
                    <w:t>~0.</w:t>
                  </w:r>
                  <w:r w:rsidR="009423E5" w:rsidRPr="00D27D96">
                    <w:rPr>
                      <w:szCs w:val="21"/>
                    </w:rPr>
                    <w:t>10</w:t>
                  </w:r>
                </w:p>
              </w:tc>
              <w:tc>
                <w:tcPr>
                  <w:tcW w:w="849" w:type="pct"/>
                  <w:shd w:val="clear" w:color="auto" w:fill="auto"/>
                  <w:vAlign w:val="center"/>
                </w:tcPr>
                <w:p w:rsidR="001D2D2C" w:rsidRPr="00D27D96" w:rsidRDefault="001D2D2C" w:rsidP="001D2D2C">
                  <w:pPr>
                    <w:adjustRightInd w:val="0"/>
                    <w:snapToGrid w:val="0"/>
                    <w:jc w:val="center"/>
                    <w:rPr>
                      <w:szCs w:val="21"/>
                    </w:rPr>
                  </w:pPr>
                  <w:r w:rsidRPr="00D27D96">
                    <w:rPr>
                      <w:szCs w:val="21"/>
                    </w:rPr>
                    <w:t>0.2</w:t>
                  </w:r>
                </w:p>
              </w:tc>
              <w:tc>
                <w:tcPr>
                  <w:tcW w:w="801" w:type="pct"/>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shd w:val="clear" w:color="auto" w:fill="auto"/>
                  <w:vAlign w:val="center"/>
                </w:tcPr>
                <w:p w:rsidR="001D2D2C" w:rsidRPr="00D27D96" w:rsidRDefault="001D2D2C" w:rsidP="001D2D2C">
                  <w:pPr>
                    <w:adjustRightInd w:val="0"/>
                    <w:snapToGrid w:val="0"/>
                    <w:jc w:val="center"/>
                    <w:rPr>
                      <w:szCs w:val="21"/>
                    </w:rPr>
                  </w:pPr>
                  <w:r w:rsidRPr="00D27D96">
                    <w:rPr>
                      <w:szCs w:val="21"/>
                    </w:rPr>
                    <w:t>3</w:t>
                  </w:r>
                </w:p>
              </w:tc>
              <w:tc>
                <w:tcPr>
                  <w:tcW w:w="1132" w:type="pct"/>
                  <w:shd w:val="clear" w:color="auto" w:fill="auto"/>
                  <w:vAlign w:val="center"/>
                </w:tcPr>
                <w:p w:rsidR="001D2D2C" w:rsidRPr="00D27D96" w:rsidRDefault="001D2D2C" w:rsidP="001D2D2C">
                  <w:pPr>
                    <w:adjustRightInd w:val="0"/>
                    <w:snapToGrid w:val="0"/>
                    <w:jc w:val="center"/>
                    <w:rPr>
                      <w:szCs w:val="21"/>
                    </w:rPr>
                  </w:pPr>
                  <w:r w:rsidRPr="00D27D96">
                    <w:rPr>
                      <w:szCs w:val="21"/>
                    </w:rPr>
                    <w:t>硫酸盐</w:t>
                  </w:r>
                </w:p>
              </w:tc>
              <w:tc>
                <w:tcPr>
                  <w:tcW w:w="660" w:type="pct"/>
                  <w:shd w:val="clear" w:color="auto" w:fill="auto"/>
                  <w:vAlign w:val="center"/>
                </w:tcPr>
                <w:p w:rsidR="001D2D2C" w:rsidRPr="00D27D96" w:rsidRDefault="001D2D2C" w:rsidP="001D2D2C">
                  <w:pPr>
                    <w:adjustRightInd w:val="0"/>
                    <w:snapToGrid w:val="0"/>
                    <w:jc w:val="center"/>
                    <w:rPr>
                      <w:szCs w:val="21"/>
                    </w:rPr>
                  </w:pPr>
                  <w:r w:rsidRPr="00D27D96">
                    <w:rPr>
                      <w:szCs w:val="21"/>
                    </w:rPr>
                    <w:t>mg/L</w:t>
                  </w:r>
                </w:p>
              </w:tc>
              <w:tc>
                <w:tcPr>
                  <w:tcW w:w="1038" w:type="pct"/>
                  <w:shd w:val="clear" w:color="auto" w:fill="auto"/>
                  <w:vAlign w:val="center"/>
                </w:tcPr>
                <w:p w:rsidR="001D2D2C" w:rsidRPr="00D27D96" w:rsidRDefault="009423E5" w:rsidP="009423E5">
                  <w:pPr>
                    <w:adjustRightInd w:val="0"/>
                    <w:snapToGrid w:val="0"/>
                    <w:jc w:val="center"/>
                    <w:rPr>
                      <w:szCs w:val="21"/>
                    </w:rPr>
                  </w:pPr>
                  <w:r w:rsidRPr="00D27D96">
                    <w:rPr>
                      <w:szCs w:val="21"/>
                    </w:rPr>
                    <w:t>52.9</w:t>
                  </w:r>
                  <w:r w:rsidR="001D2D2C" w:rsidRPr="00D27D96">
                    <w:rPr>
                      <w:szCs w:val="21"/>
                    </w:rPr>
                    <w:t>~</w:t>
                  </w:r>
                  <w:r w:rsidRPr="00D27D96">
                    <w:rPr>
                      <w:szCs w:val="21"/>
                    </w:rPr>
                    <w:t>61.8</w:t>
                  </w:r>
                </w:p>
              </w:tc>
              <w:tc>
                <w:tcPr>
                  <w:tcW w:w="849" w:type="pct"/>
                  <w:shd w:val="clear" w:color="auto" w:fill="auto"/>
                  <w:vAlign w:val="center"/>
                </w:tcPr>
                <w:p w:rsidR="001D2D2C" w:rsidRPr="00D27D96" w:rsidRDefault="001D2D2C" w:rsidP="001D2D2C">
                  <w:pPr>
                    <w:adjustRightInd w:val="0"/>
                    <w:snapToGrid w:val="0"/>
                    <w:jc w:val="center"/>
                    <w:rPr>
                      <w:szCs w:val="21"/>
                    </w:rPr>
                  </w:pPr>
                  <w:r w:rsidRPr="00D27D96">
                    <w:rPr>
                      <w:szCs w:val="21"/>
                    </w:rPr>
                    <w:t>250</w:t>
                  </w:r>
                </w:p>
              </w:tc>
              <w:tc>
                <w:tcPr>
                  <w:tcW w:w="801" w:type="pct"/>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shd w:val="clear" w:color="auto" w:fill="auto"/>
                  <w:vAlign w:val="center"/>
                </w:tcPr>
                <w:p w:rsidR="001D2D2C" w:rsidRPr="00D27D96" w:rsidRDefault="001D2D2C" w:rsidP="001D2D2C">
                  <w:pPr>
                    <w:adjustRightInd w:val="0"/>
                    <w:snapToGrid w:val="0"/>
                    <w:jc w:val="center"/>
                    <w:rPr>
                      <w:szCs w:val="21"/>
                    </w:rPr>
                  </w:pPr>
                  <w:r w:rsidRPr="00D27D96">
                    <w:rPr>
                      <w:szCs w:val="21"/>
                    </w:rPr>
                    <w:t>4</w:t>
                  </w:r>
                </w:p>
              </w:tc>
              <w:tc>
                <w:tcPr>
                  <w:tcW w:w="1132" w:type="pct"/>
                  <w:shd w:val="clear" w:color="auto" w:fill="auto"/>
                  <w:vAlign w:val="center"/>
                </w:tcPr>
                <w:p w:rsidR="001D2D2C" w:rsidRPr="00D27D96" w:rsidRDefault="001D2D2C" w:rsidP="001D2D2C">
                  <w:pPr>
                    <w:adjustRightInd w:val="0"/>
                    <w:snapToGrid w:val="0"/>
                    <w:jc w:val="center"/>
                    <w:rPr>
                      <w:szCs w:val="21"/>
                    </w:rPr>
                  </w:pPr>
                  <w:r w:rsidRPr="00D27D96">
                    <w:rPr>
                      <w:szCs w:val="21"/>
                    </w:rPr>
                    <w:t>总硬度</w:t>
                  </w:r>
                </w:p>
              </w:tc>
              <w:tc>
                <w:tcPr>
                  <w:tcW w:w="660" w:type="pct"/>
                  <w:shd w:val="clear" w:color="auto" w:fill="auto"/>
                  <w:vAlign w:val="center"/>
                </w:tcPr>
                <w:p w:rsidR="001D2D2C" w:rsidRPr="00D27D96" w:rsidRDefault="001D2D2C" w:rsidP="001D2D2C">
                  <w:pPr>
                    <w:adjustRightInd w:val="0"/>
                    <w:snapToGrid w:val="0"/>
                    <w:jc w:val="center"/>
                    <w:rPr>
                      <w:szCs w:val="21"/>
                    </w:rPr>
                  </w:pPr>
                  <w:r w:rsidRPr="00D27D96">
                    <w:rPr>
                      <w:szCs w:val="21"/>
                    </w:rPr>
                    <w:t>/</w:t>
                  </w:r>
                </w:p>
              </w:tc>
              <w:tc>
                <w:tcPr>
                  <w:tcW w:w="1038" w:type="pct"/>
                  <w:shd w:val="clear" w:color="auto" w:fill="auto"/>
                  <w:vAlign w:val="center"/>
                </w:tcPr>
                <w:p w:rsidR="001D2D2C" w:rsidRPr="00D27D96" w:rsidRDefault="001D2D2C" w:rsidP="009423E5">
                  <w:pPr>
                    <w:adjustRightInd w:val="0"/>
                    <w:snapToGrid w:val="0"/>
                    <w:jc w:val="center"/>
                    <w:rPr>
                      <w:szCs w:val="21"/>
                    </w:rPr>
                  </w:pPr>
                  <w:r w:rsidRPr="00D27D96">
                    <w:rPr>
                      <w:szCs w:val="21"/>
                    </w:rPr>
                    <w:t>27</w:t>
                  </w:r>
                  <w:r w:rsidR="009423E5" w:rsidRPr="00D27D96">
                    <w:rPr>
                      <w:szCs w:val="21"/>
                    </w:rPr>
                    <w:t>7</w:t>
                  </w:r>
                  <w:r w:rsidRPr="00D27D96">
                    <w:rPr>
                      <w:szCs w:val="21"/>
                    </w:rPr>
                    <w:t>~2</w:t>
                  </w:r>
                  <w:r w:rsidR="009423E5" w:rsidRPr="00D27D96">
                    <w:rPr>
                      <w:szCs w:val="21"/>
                    </w:rPr>
                    <w:t>78</w:t>
                  </w:r>
                </w:p>
              </w:tc>
              <w:tc>
                <w:tcPr>
                  <w:tcW w:w="849" w:type="pct"/>
                  <w:shd w:val="clear" w:color="auto" w:fill="auto"/>
                  <w:vAlign w:val="center"/>
                </w:tcPr>
                <w:p w:rsidR="001D2D2C" w:rsidRPr="00D27D96" w:rsidRDefault="001D2D2C" w:rsidP="001D2D2C">
                  <w:pPr>
                    <w:adjustRightInd w:val="0"/>
                    <w:snapToGrid w:val="0"/>
                    <w:jc w:val="center"/>
                    <w:rPr>
                      <w:szCs w:val="21"/>
                    </w:rPr>
                  </w:pPr>
                  <w:r w:rsidRPr="00D27D96">
                    <w:rPr>
                      <w:szCs w:val="21"/>
                    </w:rPr>
                    <w:t>450</w:t>
                  </w:r>
                </w:p>
              </w:tc>
              <w:tc>
                <w:tcPr>
                  <w:tcW w:w="801" w:type="pct"/>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shd w:val="clear" w:color="auto" w:fill="auto"/>
                  <w:vAlign w:val="center"/>
                </w:tcPr>
                <w:p w:rsidR="001D2D2C" w:rsidRPr="00D27D96" w:rsidRDefault="001D2D2C" w:rsidP="001D2D2C">
                  <w:pPr>
                    <w:adjustRightInd w:val="0"/>
                    <w:snapToGrid w:val="0"/>
                    <w:jc w:val="center"/>
                    <w:rPr>
                      <w:szCs w:val="21"/>
                    </w:rPr>
                  </w:pPr>
                  <w:r w:rsidRPr="00D27D96">
                    <w:rPr>
                      <w:szCs w:val="21"/>
                    </w:rPr>
                    <w:t>5</w:t>
                  </w:r>
                </w:p>
              </w:tc>
              <w:tc>
                <w:tcPr>
                  <w:tcW w:w="1132" w:type="pct"/>
                  <w:shd w:val="clear" w:color="auto" w:fill="auto"/>
                  <w:vAlign w:val="center"/>
                </w:tcPr>
                <w:p w:rsidR="001D2D2C" w:rsidRPr="00D27D96" w:rsidRDefault="001D2D2C" w:rsidP="001D2D2C">
                  <w:pPr>
                    <w:adjustRightInd w:val="0"/>
                    <w:snapToGrid w:val="0"/>
                    <w:jc w:val="center"/>
                    <w:rPr>
                      <w:szCs w:val="21"/>
                    </w:rPr>
                  </w:pPr>
                  <w:r w:rsidRPr="00D27D96">
                    <w:rPr>
                      <w:szCs w:val="21"/>
                    </w:rPr>
                    <w:t>溶解性总固体</w:t>
                  </w:r>
                </w:p>
              </w:tc>
              <w:tc>
                <w:tcPr>
                  <w:tcW w:w="660" w:type="pct"/>
                  <w:shd w:val="clear" w:color="auto" w:fill="auto"/>
                  <w:vAlign w:val="center"/>
                </w:tcPr>
                <w:p w:rsidR="001D2D2C" w:rsidRPr="00D27D96" w:rsidRDefault="001D2D2C" w:rsidP="001D2D2C">
                  <w:pPr>
                    <w:adjustRightInd w:val="0"/>
                    <w:snapToGrid w:val="0"/>
                    <w:jc w:val="center"/>
                    <w:rPr>
                      <w:szCs w:val="21"/>
                    </w:rPr>
                  </w:pPr>
                  <w:r w:rsidRPr="00D27D96">
                    <w:rPr>
                      <w:szCs w:val="21"/>
                    </w:rPr>
                    <w:t>mg/L</w:t>
                  </w:r>
                </w:p>
              </w:tc>
              <w:tc>
                <w:tcPr>
                  <w:tcW w:w="1038" w:type="pct"/>
                  <w:shd w:val="clear" w:color="auto" w:fill="auto"/>
                  <w:vAlign w:val="center"/>
                </w:tcPr>
                <w:p w:rsidR="001D2D2C" w:rsidRPr="00D27D96" w:rsidRDefault="001D2D2C" w:rsidP="009423E5">
                  <w:pPr>
                    <w:adjustRightInd w:val="0"/>
                    <w:snapToGrid w:val="0"/>
                    <w:jc w:val="center"/>
                    <w:rPr>
                      <w:szCs w:val="21"/>
                    </w:rPr>
                  </w:pPr>
                  <w:r w:rsidRPr="00D27D96">
                    <w:rPr>
                      <w:szCs w:val="21"/>
                    </w:rPr>
                    <w:t>5</w:t>
                  </w:r>
                  <w:r w:rsidR="009423E5" w:rsidRPr="00D27D96">
                    <w:rPr>
                      <w:szCs w:val="21"/>
                    </w:rPr>
                    <w:t>31</w:t>
                  </w:r>
                  <w:r w:rsidRPr="00D27D96">
                    <w:rPr>
                      <w:szCs w:val="21"/>
                    </w:rPr>
                    <w:t>~5</w:t>
                  </w:r>
                  <w:r w:rsidR="009423E5" w:rsidRPr="00D27D96">
                    <w:rPr>
                      <w:szCs w:val="21"/>
                    </w:rPr>
                    <w:t>64</w:t>
                  </w:r>
                </w:p>
              </w:tc>
              <w:tc>
                <w:tcPr>
                  <w:tcW w:w="849" w:type="pct"/>
                  <w:shd w:val="clear" w:color="auto" w:fill="auto"/>
                  <w:vAlign w:val="center"/>
                </w:tcPr>
                <w:p w:rsidR="001D2D2C" w:rsidRPr="00D27D96" w:rsidRDefault="001D2D2C" w:rsidP="001D2D2C">
                  <w:pPr>
                    <w:adjustRightInd w:val="0"/>
                    <w:snapToGrid w:val="0"/>
                    <w:jc w:val="center"/>
                    <w:rPr>
                      <w:szCs w:val="21"/>
                    </w:rPr>
                  </w:pPr>
                  <w:r w:rsidRPr="00D27D96">
                    <w:rPr>
                      <w:szCs w:val="21"/>
                    </w:rPr>
                    <w:t>1000</w:t>
                  </w:r>
                </w:p>
              </w:tc>
              <w:tc>
                <w:tcPr>
                  <w:tcW w:w="801" w:type="pct"/>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shd w:val="clear" w:color="auto" w:fill="auto"/>
                  <w:vAlign w:val="center"/>
                </w:tcPr>
                <w:p w:rsidR="001D2D2C" w:rsidRPr="00D27D96" w:rsidRDefault="001D2D2C" w:rsidP="001D2D2C">
                  <w:pPr>
                    <w:adjustRightInd w:val="0"/>
                    <w:snapToGrid w:val="0"/>
                    <w:jc w:val="center"/>
                    <w:rPr>
                      <w:szCs w:val="21"/>
                    </w:rPr>
                  </w:pPr>
                  <w:r w:rsidRPr="00D27D96">
                    <w:rPr>
                      <w:szCs w:val="21"/>
                    </w:rPr>
                    <w:t>6</w:t>
                  </w:r>
                </w:p>
              </w:tc>
              <w:tc>
                <w:tcPr>
                  <w:tcW w:w="1132" w:type="pct"/>
                  <w:shd w:val="clear" w:color="auto" w:fill="auto"/>
                  <w:vAlign w:val="center"/>
                </w:tcPr>
                <w:p w:rsidR="001D2D2C" w:rsidRPr="00D27D96" w:rsidRDefault="001D2D2C" w:rsidP="001D2D2C">
                  <w:pPr>
                    <w:adjustRightInd w:val="0"/>
                    <w:snapToGrid w:val="0"/>
                    <w:jc w:val="center"/>
                    <w:rPr>
                      <w:szCs w:val="21"/>
                    </w:rPr>
                  </w:pPr>
                  <w:r w:rsidRPr="00D27D96">
                    <w:rPr>
                      <w:szCs w:val="21"/>
                    </w:rPr>
                    <w:t>高锰酸盐指数</w:t>
                  </w:r>
                </w:p>
              </w:tc>
              <w:tc>
                <w:tcPr>
                  <w:tcW w:w="660" w:type="pct"/>
                  <w:shd w:val="clear" w:color="auto" w:fill="auto"/>
                  <w:vAlign w:val="center"/>
                </w:tcPr>
                <w:p w:rsidR="001D2D2C" w:rsidRPr="00D27D96" w:rsidRDefault="001D2D2C" w:rsidP="001D2D2C">
                  <w:pPr>
                    <w:adjustRightInd w:val="0"/>
                    <w:snapToGrid w:val="0"/>
                    <w:jc w:val="center"/>
                    <w:rPr>
                      <w:szCs w:val="21"/>
                    </w:rPr>
                  </w:pPr>
                  <w:r w:rsidRPr="00D27D96">
                    <w:rPr>
                      <w:szCs w:val="21"/>
                    </w:rPr>
                    <w:t>/</w:t>
                  </w:r>
                </w:p>
              </w:tc>
              <w:tc>
                <w:tcPr>
                  <w:tcW w:w="1038" w:type="pct"/>
                  <w:shd w:val="clear" w:color="auto" w:fill="auto"/>
                  <w:vAlign w:val="center"/>
                </w:tcPr>
                <w:p w:rsidR="001D2D2C" w:rsidRPr="00D27D96" w:rsidRDefault="009423E5" w:rsidP="009423E5">
                  <w:pPr>
                    <w:adjustRightInd w:val="0"/>
                    <w:snapToGrid w:val="0"/>
                    <w:jc w:val="center"/>
                    <w:rPr>
                      <w:szCs w:val="21"/>
                    </w:rPr>
                  </w:pPr>
                  <w:r w:rsidRPr="00D27D96">
                    <w:rPr>
                      <w:szCs w:val="21"/>
                    </w:rPr>
                    <w:t>1.00</w:t>
                  </w:r>
                  <w:r w:rsidR="001D2D2C" w:rsidRPr="00D27D96">
                    <w:rPr>
                      <w:szCs w:val="21"/>
                    </w:rPr>
                    <w:t>~1.0</w:t>
                  </w:r>
                  <w:r w:rsidRPr="00D27D96">
                    <w:rPr>
                      <w:szCs w:val="21"/>
                    </w:rPr>
                    <w:t>9</w:t>
                  </w:r>
                </w:p>
              </w:tc>
              <w:tc>
                <w:tcPr>
                  <w:tcW w:w="849" w:type="pct"/>
                  <w:shd w:val="clear" w:color="auto" w:fill="auto"/>
                  <w:vAlign w:val="center"/>
                </w:tcPr>
                <w:p w:rsidR="001D2D2C" w:rsidRPr="00D27D96" w:rsidRDefault="001D2D2C" w:rsidP="001D2D2C">
                  <w:pPr>
                    <w:adjustRightInd w:val="0"/>
                    <w:snapToGrid w:val="0"/>
                    <w:jc w:val="center"/>
                    <w:rPr>
                      <w:szCs w:val="21"/>
                    </w:rPr>
                  </w:pPr>
                  <w:r w:rsidRPr="00D27D96">
                    <w:rPr>
                      <w:szCs w:val="21"/>
                    </w:rPr>
                    <w:t>3.0</w:t>
                  </w:r>
                </w:p>
              </w:tc>
              <w:tc>
                <w:tcPr>
                  <w:tcW w:w="801" w:type="pct"/>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shd w:val="clear" w:color="auto" w:fill="auto"/>
                  <w:vAlign w:val="center"/>
                </w:tcPr>
                <w:p w:rsidR="001D2D2C" w:rsidRPr="00D27D96" w:rsidRDefault="001D2D2C" w:rsidP="001D2D2C">
                  <w:pPr>
                    <w:adjustRightInd w:val="0"/>
                    <w:snapToGrid w:val="0"/>
                    <w:jc w:val="center"/>
                    <w:rPr>
                      <w:szCs w:val="21"/>
                    </w:rPr>
                  </w:pPr>
                  <w:r w:rsidRPr="00D27D96">
                    <w:rPr>
                      <w:szCs w:val="21"/>
                    </w:rPr>
                    <w:t>7</w:t>
                  </w:r>
                </w:p>
              </w:tc>
              <w:tc>
                <w:tcPr>
                  <w:tcW w:w="1132" w:type="pct"/>
                  <w:shd w:val="clear" w:color="auto" w:fill="auto"/>
                  <w:vAlign w:val="center"/>
                </w:tcPr>
                <w:p w:rsidR="001D2D2C" w:rsidRPr="00D27D96" w:rsidRDefault="001D2D2C" w:rsidP="001D2D2C">
                  <w:pPr>
                    <w:adjustRightInd w:val="0"/>
                    <w:snapToGrid w:val="0"/>
                    <w:jc w:val="center"/>
                    <w:rPr>
                      <w:szCs w:val="21"/>
                    </w:rPr>
                  </w:pPr>
                  <w:r w:rsidRPr="00D27D96">
                    <w:rPr>
                      <w:szCs w:val="21"/>
                    </w:rPr>
                    <w:t>氯化物</w:t>
                  </w:r>
                </w:p>
              </w:tc>
              <w:tc>
                <w:tcPr>
                  <w:tcW w:w="660" w:type="pct"/>
                  <w:shd w:val="clear" w:color="auto" w:fill="auto"/>
                  <w:vAlign w:val="center"/>
                </w:tcPr>
                <w:p w:rsidR="001D2D2C" w:rsidRPr="00D27D96" w:rsidRDefault="001D2D2C" w:rsidP="001D2D2C">
                  <w:pPr>
                    <w:adjustRightInd w:val="0"/>
                    <w:snapToGrid w:val="0"/>
                    <w:jc w:val="center"/>
                    <w:rPr>
                      <w:szCs w:val="21"/>
                    </w:rPr>
                  </w:pPr>
                  <w:r w:rsidRPr="00D27D96">
                    <w:rPr>
                      <w:szCs w:val="21"/>
                    </w:rPr>
                    <w:t>mg/L</w:t>
                  </w:r>
                </w:p>
              </w:tc>
              <w:tc>
                <w:tcPr>
                  <w:tcW w:w="1038" w:type="pct"/>
                  <w:shd w:val="clear" w:color="auto" w:fill="auto"/>
                  <w:vAlign w:val="center"/>
                </w:tcPr>
                <w:p w:rsidR="001D2D2C" w:rsidRPr="00D27D96" w:rsidRDefault="009423E5" w:rsidP="009423E5">
                  <w:pPr>
                    <w:adjustRightInd w:val="0"/>
                    <w:snapToGrid w:val="0"/>
                    <w:jc w:val="center"/>
                    <w:rPr>
                      <w:szCs w:val="21"/>
                    </w:rPr>
                  </w:pPr>
                  <w:r w:rsidRPr="00D27D96">
                    <w:rPr>
                      <w:szCs w:val="21"/>
                    </w:rPr>
                    <w:t>113</w:t>
                  </w:r>
                  <w:r w:rsidR="001D2D2C" w:rsidRPr="00D27D96">
                    <w:rPr>
                      <w:szCs w:val="21"/>
                    </w:rPr>
                    <w:t>~1</w:t>
                  </w:r>
                  <w:r w:rsidRPr="00D27D96">
                    <w:rPr>
                      <w:szCs w:val="21"/>
                    </w:rPr>
                    <w:t>17</w:t>
                  </w:r>
                </w:p>
              </w:tc>
              <w:tc>
                <w:tcPr>
                  <w:tcW w:w="849" w:type="pct"/>
                  <w:shd w:val="clear" w:color="auto" w:fill="auto"/>
                  <w:vAlign w:val="center"/>
                </w:tcPr>
                <w:p w:rsidR="001D2D2C" w:rsidRPr="00D27D96" w:rsidRDefault="001D2D2C" w:rsidP="001D2D2C">
                  <w:pPr>
                    <w:adjustRightInd w:val="0"/>
                    <w:snapToGrid w:val="0"/>
                    <w:jc w:val="center"/>
                    <w:rPr>
                      <w:szCs w:val="21"/>
                    </w:rPr>
                  </w:pPr>
                  <w:r w:rsidRPr="00D27D96">
                    <w:rPr>
                      <w:szCs w:val="21"/>
                    </w:rPr>
                    <w:t>250</w:t>
                  </w:r>
                </w:p>
              </w:tc>
              <w:tc>
                <w:tcPr>
                  <w:tcW w:w="801" w:type="pct"/>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shd w:val="clear" w:color="auto" w:fill="auto"/>
                  <w:vAlign w:val="center"/>
                </w:tcPr>
                <w:p w:rsidR="001D2D2C" w:rsidRPr="00D27D96" w:rsidRDefault="001D2D2C" w:rsidP="001D2D2C">
                  <w:pPr>
                    <w:adjustRightInd w:val="0"/>
                    <w:snapToGrid w:val="0"/>
                    <w:jc w:val="center"/>
                    <w:rPr>
                      <w:szCs w:val="21"/>
                    </w:rPr>
                  </w:pPr>
                  <w:r w:rsidRPr="00D27D96">
                    <w:rPr>
                      <w:szCs w:val="21"/>
                    </w:rPr>
                    <w:t>9</w:t>
                  </w:r>
                </w:p>
              </w:tc>
              <w:tc>
                <w:tcPr>
                  <w:tcW w:w="1132" w:type="pct"/>
                  <w:shd w:val="clear" w:color="auto" w:fill="auto"/>
                  <w:vAlign w:val="center"/>
                </w:tcPr>
                <w:p w:rsidR="001D2D2C" w:rsidRPr="00D27D96" w:rsidRDefault="001D2D2C" w:rsidP="001D2D2C">
                  <w:pPr>
                    <w:adjustRightInd w:val="0"/>
                    <w:snapToGrid w:val="0"/>
                    <w:jc w:val="center"/>
                    <w:rPr>
                      <w:szCs w:val="21"/>
                    </w:rPr>
                  </w:pPr>
                  <w:r w:rsidRPr="00D27D96">
                    <w:rPr>
                      <w:szCs w:val="21"/>
                    </w:rPr>
                    <w:t>硝酸盐</w:t>
                  </w:r>
                </w:p>
              </w:tc>
              <w:tc>
                <w:tcPr>
                  <w:tcW w:w="660" w:type="pct"/>
                  <w:shd w:val="clear" w:color="auto" w:fill="auto"/>
                  <w:vAlign w:val="center"/>
                </w:tcPr>
                <w:p w:rsidR="001D2D2C" w:rsidRPr="00D27D96" w:rsidRDefault="001D2D2C" w:rsidP="001D2D2C">
                  <w:pPr>
                    <w:adjustRightInd w:val="0"/>
                    <w:snapToGrid w:val="0"/>
                    <w:jc w:val="center"/>
                    <w:rPr>
                      <w:szCs w:val="21"/>
                    </w:rPr>
                  </w:pPr>
                  <w:r w:rsidRPr="00D27D96">
                    <w:rPr>
                      <w:szCs w:val="21"/>
                    </w:rPr>
                    <w:t>mg/L</w:t>
                  </w:r>
                </w:p>
              </w:tc>
              <w:tc>
                <w:tcPr>
                  <w:tcW w:w="1038" w:type="pct"/>
                  <w:shd w:val="clear" w:color="auto" w:fill="auto"/>
                  <w:vAlign w:val="center"/>
                </w:tcPr>
                <w:p w:rsidR="001D2D2C" w:rsidRPr="00D27D96" w:rsidRDefault="009423E5" w:rsidP="009423E5">
                  <w:pPr>
                    <w:adjustRightInd w:val="0"/>
                    <w:snapToGrid w:val="0"/>
                    <w:jc w:val="center"/>
                    <w:rPr>
                      <w:szCs w:val="21"/>
                    </w:rPr>
                  </w:pPr>
                  <w:r w:rsidRPr="00D27D96">
                    <w:rPr>
                      <w:szCs w:val="21"/>
                    </w:rPr>
                    <w:t>7.45</w:t>
                  </w:r>
                  <w:r w:rsidR="001D2D2C" w:rsidRPr="00D27D96">
                    <w:rPr>
                      <w:szCs w:val="21"/>
                    </w:rPr>
                    <w:t>~</w:t>
                  </w:r>
                  <w:r w:rsidRPr="00D27D96">
                    <w:rPr>
                      <w:szCs w:val="21"/>
                    </w:rPr>
                    <w:t>7.78</w:t>
                  </w:r>
                </w:p>
              </w:tc>
              <w:tc>
                <w:tcPr>
                  <w:tcW w:w="849" w:type="pct"/>
                  <w:shd w:val="clear" w:color="auto" w:fill="auto"/>
                  <w:vAlign w:val="center"/>
                </w:tcPr>
                <w:p w:rsidR="001D2D2C" w:rsidRPr="00D27D96" w:rsidRDefault="001D2D2C" w:rsidP="001D2D2C">
                  <w:pPr>
                    <w:adjustRightInd w:val="0"/>
                    <w:snapToGrid w:val="0"/>
                    <w:jc w:val="center"/>
                    <w:rPr>
                      <w:szCs w:val="21"/>
                    </w:rPr>
                  </w:pPr>
                  <w:r w:rsidRPr="00D27D96">
                    <w:rPr>
                      <w:szCs w:val="21"/>
                    </w:rPr>
                    <w:t>20</w:t>
                  </w:r>
                </w:p>
              </w:tc>
              <w:tc>
                <w:tcPr>
                  <w:tcW w:w="801" w:type="pct"/>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tcBorders>
                    <w:bottom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10</w:t>
                  </w:r>
                </w:p>
              </w:tc>
              <w:tc>
                <w:tcPr>
                  <w:tcW w:w="1132" w:type="pct"/>
                  <w:tcBorders>
                    <w:bottom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铁</w:t>
                  </w:r>
                </w:p>
              </w:tc>
              <w:tc>
                <w:tcPr>
                  <w:tcW w:w="660" w:type="pct"/>
                  <w:tcBorders>
                    <w:bottom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mg/L</w:t>
                  </w:r>
                </w:p>
              </w:tc>
              <w:tc>
                <w:tcPr>
                  <w:tcW w:w="1038" w:type="pct"/>
                  <w:tcBorders>
                    <w:bottom w:val="single" w:sz="6" w:space="0" w:color="auto"/>
                  </w:tcBorders>
                  <w:shd w:val="clear" w:color="auto" w:fill="auto"/>
                  <w:vAlign w:val="center"/>
                </w:tcPr>
                <w:p w:rsidR="001D2D2C" w:rsidRPr="00D27D96" w:rsidRDefault="001D2D2C" w:rsidP="009423E5">
                  <w:pPr>
                    <w:adjustRightInd w:val="0"/>
                    <w:snapToGrid w:val="0"/>
                    <w:jc w:val="center"/>
                    <w:rPr>
                      <w:szCs w:val="21"/>
                    </w:rPr>
                  </w:pPr>
                  <w:r w:rsidRPr="00D27D96">
                    <w:rPr>
                      <w:szCs w:val="21"/>
                    </w:rPr>
                    <w:t>0.02</w:t>
                  </w:r>
                  <w:r w:rsidR="009423E5" w:rsidRPr="00D27D96">
                    <w:rPr>
                      <w:szCs w:val="21"/>
                    </w:rPr>
                    <w:t>6</w:t>
                  </w:r>
                  <w:r w:rsidRPr="00D27D96">
                    <w:rPr>
                      <w:szCs w:val="21"/>
                    </w:rPr>
                    <w:t>~0.035</w:t>
                  </w:r>
                </w:p>
              </w:tc>
              <w:tc>
                <w:tcPr>
                  <w:tcW w:w="849" w:type="pct"/>
                  <w:tcBorders>
                    <w:bottom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0.3</w:t>
                  </w:r>
                </w:p>
              </w:tc>
              <w:tc>
                <w:tcPr>
                  <w:tcW w:w="801" w:type="pct"/>
                  <w:tcBorders>
                    <w:bottom w:val="single" w:sz="6"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p>
              </w:tc>
            </w:tr>
            <w:tr w:rsidR="001D2D2C" w:rsidRPr="00D27D96" w:rsidTr="005336E0">
              <w:trPr>
                <w:trHeight w:val="331"/>
                <w:jc w:val="center"/>
              </w:trPr>
              <w:tc>
                <w:tcPr>
                  <w:tcW w:w="520" w:type="pct"/>
                  <w:tcBorders>
                    <w:top w:val="single" w:sz="6" w:space="0" w:color="auto"/>
                    <w:bottom w:val="single" w:sz="4"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11</w:t>
                  </w:r>
                </w:p>
              </w:tc>
              <w:tc>
                <w:tcPr>
                  <w:tcW w:w="1132" w:type="pct"/>
                  <w:tcBorders>
                    <w:top w:val="single" w:sz="6" w:space="0" w:color="auto"/>
                    <w:bottom w:val="single" w:sz="4"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细菌总数</w:t>
                  </w:r>
                </w:p>
              </w:tc>
              <w:tc>
                <w:tcPr>
                  <w:tcW w:w="660" w:type="pct"/>
                  <w:tcBorders>
                    <w:top w:val="single" w:sz="6" w:space="0" w:color="auto"/>
                    <w:bottom w:val="single" w:sz="4"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个</w:t>
                  </w:r>
                  <w:r w:rsidRPr="00D27D96">
                    <w:rPr>
                      <w:szCs w:val="21"/>
                    </w:rPr>
                    <w:t>/mL</w:t>
                  </w:r>
                </w:p>
              </w:tc>
              <w:tc>
                <w:tcPr>
                  <w:tcW w:w="1038" w:type="pct"/>
                  <w:tcBorders>
                    <w:top w:val="single" w:sz="6" w:space="0" w:color="auto"/>
                    <w:bottom w:val="single" w:sz="4" w:space="0" w:color="auto"/>
                  </w:tcBorders>
                  <w:shd w:val="clear" w:color="auto" w:fill="auto"/>
                  <w:vAlign w:val="center"/>
                </w:tcPr>
                <w:p w:rsidR="001D2D2C" w:rsidRPr="00D27D96" w:rsidRDefault="009423E5" w:rsidP="009423E5">
                  <w:pPr>
                    <w:adjustRightInd w:val="0"/>
                    <w:snapToGrid w:val="0"/>
                    <w:jc w:val="center"/>
                    <w:rPr>
                      <w:szCs w:val="21"/>
                    </w:rPr>
                  </w:pPr>
                  <w:r w:rsidRPr="00D27D96">
                    <w:rPr>
                      <w:szCs w:val="21"/>
                    </w:rPr>
                    <w:t>32</w:t>
                  </w:r>
                  <w:r w:rsidR="001D2D2C" w:rsidRPr="00D27D96">
                    <w:rPr>
                      <w:szCs w:val="21"/>
                    </w:rPr>
                    <w:t>~</w:t>
                  </w:r>
                  <w:r w:rsidRPr="00D27D96">
                    <w:rPr>
                      <w:szCs w:val="21"/>
                    </w:rPr>
                    <w:t>35</w:t>
                  </w:r>
                </w:p>
              </w:tc>
              <w:tc>
                <w:tcPr>
                  <w:tcW w:w="849" w:type="pct"/>
                  <w:tcBorders>
                    <w:top w:val="single" w:sz="6" w:space="0" w:color="auto"/>
                    <w:bottom w:val="single" w:sz="4"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100</w:t>
                  </w:r>
                </w:p>
              </w:tc>
              <w:tc>
                <w:tcPr>
                  <w:tcW w:w="801" w:type="pct"/>
                  <w:tcBorders>
                    <w:top w:val="single" w:sz="6" w:space="0" w:color="auto"/>
                    <w:bottom w:val="single" w:sz="4" w:space="0" w:color="auto"/>
                  </w:tcBorders>
                  <w:shd w:val="clear" w:color="auto" w:fill="auto"/>
                  <w:vAlign w:val="center"/>
                </w:tcPr>
                <w:p w:rsidR="001D2D2C" w:rsidRPr="00D27D96" w:rsidRDefault="001D2D2C" w:rsidP="001D2D2C">
                  <w:pPr>
                    <w:adjustRightInd w:val="0"/>
                    <w:snapToGrid w:val="0"/>
                    <w:jc w:val="center"/>
                    <w:rPr>
                      <w:szCs w:val="21"/>
                    </w:rPr>
                  </w:pPr>
                  <w:r w:rsidRPr="00D27D96">
                    <w:rPr>
                      <w:szCs w:val="21"/>
                    </w:rPr>
                    <w:t>达标</w:t>
                  </w:r>
                  <w:r w:rsidRPr="00D27D96">
                    <w:rPr>
                      <w:szCs w:val="21"/>
                    </w:rPr>
                    <w:t xml:space="preserve"> </w:t>
                  </w:r>
                </w:p>
              </w:tc>
            </w:tr>
          </w:tbl>
          <w:p w:rsidR="001D2D2C" w:rsidRPr="00D27D96" w:rsidRDefault="001D2D2C" w:rsidP="001D2D2C">
            <w:pPr>
              <w:pStyle w:val="40"/>
              <w:snapToGrid w:val="0"/>
              <w:spacing w:line="500" w:lineRule="exact"/>
              <w:ind w:firstLineChars="200" w:firstLine="480"/>
              <w:rPr>
                <w:rFonts w:ascii="Times New Roman" w:eastAsia="宋体" w:hAnsi="Times New Roman" w:cs="Times New Roman"/>
                <w:b w:val="0"/>
                <w:bCs/>
                <w:sz w:val="24"/>
                <w:szCs w:val="24"/>
              </w:rPr>
            </w:pPr>
            <w:r w:rsidRPr="00D27D96">
              <w:rPr>
                <w:rFonts w:ascii="Times New Roman" w:eastAsia="宋体" w:hAnsi="Times New Roman" w:cs="Times New Roman"/>
                <w:b w:val="0"/>
                <w:bCs/>
                <w:sz w:val="24"/>
                <w:szCs w:val="24"/>
              </w:rPr>
              <w:t>由上表可知，本次地下水环境质量现状检测中，检测点位处的</w:t>
            </w:r>
            <w:r w:rsidRPr="00D27D96">
              <w:rPr>
                <w:rFonts w:ascii="Times New Roman" w:eastAsia="宋体" w:hAnsi="Times New Roman" w:cs="Times New Roman"/>
                <w:b w:val="0"/>
                <w:bCs/>
                <w:sz w:val="24"/>
                <w:szCs w:val="24"/>
              </w:rPr>
              <w:t>pH</w:t>
            </w:r>
            <w:r w:rsidRPr="00D27D96">
              <w:rPr>
                <w:rFonts w:ascii="Times New Roman" w:eastAsia="宋体" w:hAnsi="Times New Roman" w:cs="Times New Roman"/>
                <w:b w:val="0"/>
                <w:bCs/>
                <w:sz w:val="24"/>
                <w:szCs w:val="24"/>
              </w:rPr>
              <w:t>、氨氮、硫酸</w:t>
            </w:r>
            <w:r w:rsidRPr="00D27D96">
              <w:rPr>
                <w:rFonts w:ascii="Times New Roman" w:eastAsia="宋体" w:hAnsi="Times New Roman" w:cs="Times New Roman"/>
                <w:b w:val="0"/>
                <w:bCs/>
                <w:sz w:val="24"/>
                <w:szCs w:val="24"/>
              </w:rPr>
              <w:lastRenderedPageBreak/>
              <w:t>盐、总硬度、溶解性总固体、高锰酸盐指数、氯化物均满足《地下水质量标准》（</w:t>
            </w:r>
            <w:r w:rsidRPr="00D27D96">
              <w:rPr>
                <w:rFonts w:ascii="Times New Roman" w:eastAsia="宋体" w:hAnsi="Times New Roman" w:cs="Times New Roman"/>
                <w:b w:val="0"/>
                <w:bCs/>
                <w:sz w:val="24"/>
                <w:szCs w:val="24"/>
              </w:rPr>
              <w:t>GB/T14848-93</w:t>
            </w:r>
            <w:r w:rsidRPr="00D27D96">
              <w:rPr>
                <w:rFonts w:ascii="Times New Roman" w:eastAsia="宋体" w:hAnsi="Times New Roman" w:cs="Times New Roman"/>
                <w:b w:val="0"/>
                <w:bCs/>
                <w:sz w:val="24"/>
                <w:szCs w:val="24"/>
              </w:rPr>
              <w:t>）</w:t>
            </w:r>
            <w:r w:rsidRPr="00D27D96">
              <w:rPr>
                <w:rFonts w:ascii="Times New Roman" w:eastAsia="宋体" w:hAnsi="Times New Roman" w:cs="Times New Roman"/>
                <w:b w:val="0"/>
                <w:bCs/>
                <w:sz w:val="24"/>
                <w:szCs w:val="24"/>
              </w:rPr>
              <w:t>Ⅲ</w:t>
            </w:r>
            <w:r w:rsidRPr="00D27D96">
              <w:rPr>
                <w:rFonts w:ascii="Times New Roman" w:eastAsia="宋体" w:hAnsi="Times New Roman" w:cs="Times New Roman"/>
                <w:b w:val="0"/>
                <w:bCs/>
                <w:sz w:val="24"/>
                <w:szCs w:val="24"/>
              </w:rPr>
              <w:t>类标准的要求。</w:t>
            </w:r>
          </w:p>
          <w:p w:rsidR="001D2D2C" w:rsidRPr="00D27D96" w:rsidRDefault="001D2D2C" w:rsidP="009423E5">
            <w:pPr>
              <w:adjustRightInd w:val="0"/>
              <w:snapToGrid w:val="0"/>
              <w:spacing w:line="520" w:lineRule="exact"/>
              <w:ind w:firstLineChars="200" w:firstLine="480"/>
              <w:jc w:val="left"/>
              <w:rPr>
                <w:bCs/>
                <w:sz w:val="24"/>
              </w:rPr>
            </w:pPr>
            <w:r w:rsidRPr="00D27D96">
              <w:rPr>
                <w:bCs/>
                <w:sz w:val="24"/>
              </w:rPr>
              <w:t>因此，项目区域地下水环境质量现状较好。</w:t>
            </w:r>
          </w:p>
          <w:p w:rsidR="000D139E" w:rsidRPr="00D27D96" w:rsidRDefault="00F8656A">
            <w:pPr>
              <w:adjustRightInd w:val="0"/>
              <w:snapToGrid w:val="0"/>
              <w:spacing w:line="440" w:lineRule="exact"/>
              <w:ind w:firstLineChars="200" w:firstLine="482"/>
              <w:jc w:val="left"/>
              <w:rPr>
                <w:b/>
                <w:bCs/>
                <w:sz w:val="24"/>
                <w:szCs w:val="24"/>
              </w:rPr>
            </w:pPr>
            <w:r w:rsidRPr="00D27D96">
              <w:rPr>
                <w:b/>
                <w:bCs/>
                <w:sz w:val="24"/>
                <w:szCs w:val="24"/>
              </w:rPr>
              <w:t>4</w:t>
            </w:r>
            <w:r w:rsidRPr="00D27D96">
              <w:rPr>
                <w:b/>
                <w:bCs/>
                <w:sz w:val="24"/>
                <w:szCs w:val="24"/>
              </w:rPr>
              <w:t>、生态环境</w:t>
            </w:r>
          </w:p>
          <w:p w:rsidR="000D139E" w:rsidRPr="00D27D96" w:rsidRDefault="00F8656A">
            <w:pPr>
              <w:spacing w:line="440" w:lineRule="exact"/>
              <w:ind w:firstLineChars="200" w:firstLine="480"/>
              <w:rPr>
                <w:szCs w:val="21"/>
              </w:rPr>
            </w:pPr>
            <w:r w:rsidRPr="00D27D96">
              <w:rPr>
                <w:color w:val="000000"/>
                <w:sz w:val="24"/>
                <w:szCs w:val="24"/>
              </w:rPr>
              <w:t>评价区域内生态环境主要以自然生态环境为主，主要植被为自然生长的树木以及季节性农作物，区域内无珍稀野生植被和野生动物。</w:t>
            </w:r>
          </w:p>
          <w:p w:rsidR="000D139E" w:rsidRPr="00D27D96" w:rsidRDefault="009F4E2C" w:rsidP="00B60B84">
            <w:pPr>
              <w:adjustRightInd w:val="0"/>
              <w:snapToGrid w:val="0"/>
              <w:spacing w:beforeLines="50" w:line="520" w:lineRule="exact"/>
              <w:rPr>
                <w:b/>
                <w:sz w:val="28"/>
                <w:szCs w:val="28"/>
              </w:rPr>
            </w:pPr>
            <w:r>
              <w:rPr>
                <w:b/>
                <w:sz w:val="28"/>
                <w:szCs w:val="28"/>
              </w:rPr>
              <w:pict>
                <v:shapetype id="_x0000_t32" coordsize="21600,21600" o:spt="32" o:oned="t" path="m,l21600,21600e" filled="f">
                  <v:path arrowok="t" fillok="f" o:connecttype="none"/>
                  <o:lock v:ext="edit" shapetype="t"/>
                </v:shapetype>
                <v:shape id="_x0000_s1476" type="#_x0000_t32" style="position:absolute;left:0;text-align:left;margin-left:-6pt;margin-top:3.25pt;width:446.7pt;height:.7pt;flip:y;z-index:251658240" o:connectortype="straight" strokeweight="1pt"/>
              </w:pict>
            </w:r>
            <w:r w:rsidR="00F8656A" w:rsidRPr="00D27D96">
              <w:rPr>
                <w:b/>
                <w:sz w:val="28"/>
                <w:szCs w:val="28"/>
              </w:rPr>
              <w:t>主要环境保护目标</w:t>
            </w:r>
            <w:r w:rsidR="00F8656A" w:rsidRPr="00D27D96">
              <w:rPr>
                <w:b/>
                <w:sz w:val="28"/>
                <w:szCs w:val="28"/>
              </w:rPr>
              <w:t>(</w:t>
            </w:r>
            <w:r w:rsidR="00F8656A" w:rsidRPr="00D27D96">
              <w:rPr>
                <w:b/>
                <w:sz w:val="28"/>
                <w:szCs w:val="28"/>
              </w:rPr>
              <w:t>列出名单及保护级别</w:t>
            </w:r>
            <w:r w:rsidR="00F8656A" w:rsidRPr="00D27D96">
              <w:rPr>
                <w:b/>
                <w:sz w:val="28"/>
                <w:szCs w:val="28"/>
              </w:rPr>
              <w:t>)</w:t>
            </w:r>
            <w:r w:rsidR="00F8656A" w:rsidRPr="00D27D96">
              <w:rPr>
                <w:b/>
                <w:sz w:val="28"/>
                <w:szCs w:val="28"/>
              </w:rPr>
              <w:t>：</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根据本项目污染物排放情况、</w:t>
            </w:r>
            <w:r w:rsidRPr="00D27D96">
              <w:rPr>
                <w:kern w:val="0"/>
                <w:sz w:val="24"/>
              </w:rPr>
              <w:t>同时结合项目周围环境情况及特点</w:t>
            </w:r>
            <w:r w:rsidRPr="00D27D96">
              <w:rPr>
                <w:sz w:val="24"/>
                <w:szCs w:val="24"/>
              </w:rPr>
              <w:t>，确定本次评价的主要环境保护目标为评价范围内的环境保护目标详见表</w:t>
            </w:r>
            <w:r w:rsidR="00CE6CDA">
              <w:rPr>
                <w:rFonts w:hint="eastAsia"/>
                <w:sz w:val="24"/>
                <w:szCs w:val="24"/>
              </w:rPr>
              <w:t>10</w:t>
            </w:r>
            <w:r w:rsidRPr="00D27D96">
              <w:rPr>
                <w:sz w:val="24"/>
                <w:szCs w:val="24"/>
              </w:rPr>
              <w:t>。</w:t>
            </w:r>
          </w:p>
          <w:p w:rsidR="000D139E" w:rsidRPr="00D27D96" w:rsidRDefault="00F8656A">
            <w:pPr>
              <w:adjustRightInd w:val="0"/>
              <w:snapToGrid w:val="0"/>
              <w:spacing w:line="520" w:lineRule="exact"/>
              <w:ind w:firstLineChars="200" w:firstLine="480"/>
              <w:jc w:val="center"/>
              <w:rPr>
                <w:rFonts w:eastAsia="黑体"/>
                <w:bCs/>
                <w:sz w:val="24"/>
                <w:szCs w:val="24"/>
              </w:rPr>
            </w:pPr>
            <w:r w:rsidRPr="00D27D96">
              <w:rPr>
                <w:rFonts w:eastAsia="黑体"/>
                <w:bCs/>
                <w:sz w:val="24"/>
              </w:rPr>
              <w:t>表</w:t>
            </w:r>
            <w:r w:rsidR="00CE6CDA">
              <w:rPr>
                <w:rFonts w:eastAsia="黑体" w:hint="eastAsia"/>
                <w:bCs/>
                <w:sz w:val="24"/>
              </w:rPr>
              <w:t>10</w:t>
            </w:r>
            <w:r w:rsidRPr="00D27D96">
              <w:rPr>
                <w:rFonts w:eastAsia="黑体"/>
                <w:bCs/>
                <w:sz w:val="24"/>
              </w:rPr>
              <w:t xml:space="preserve">          </w:t>
            </w:r>
            <w:r w:rsidRPr="00D27D96">
              <w:rPr>
                <w:rFonts w:eastAsia="黑体"/>
                <w:bCs/>
                <w:sz w:val="24"/>
              </w:rPr>
              <w:t>主要环境保护目标</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3"/>
              <w:gridCol w:w="2978"/>
              <w:gridCol w:w="1133"/>
              <w:gridCol w:w="1215"/>
              <w:gridCol w:w="2392"/>
            </w:tblGrid>
            <w:tr w:rsidR="000D139E" w:rsidRPr="00D27D96" w:rsidTr="005336E0">
              <w:trPr>
                <w:cantSplit/>
                <w:trHeight w:val="476"/>
                <w:jc w:val="center"/>
              </w:trPr>
              <w:tc>
                <w:tcPr>
                  <w:tcW w:w="973" w:type="dxa"/>
                  <w:vAlign w:val="center"/>
                </w:tcPr>
                <w:p w:rsidR="000D139E" w:rsidRPr="00D27D96" w:rsidRDefault="00F8656A">
                  <w:pPr>
                    <w:adjustRightInd w:val="0"/>
                    <w:snapToGrid w:val="0"/>
                    <w:jc w:val="center"/>
                    <w:rPr>
                      <w:szCs w:val="21"/>
                    </w:rPr>
                  </w:pPr>
                  <w:r w:rsidRPr="00D27D96">
                    <w:rPr>
                      <w:szCs w:val="21"/>
                    </w:rPr>
                    <w:t>环境要素</w:t>
                  </w:r>
                </w:p>
              </w:tc>
              <w:tc>
                <w:tcPr>
                  <w:tcW w:w="2978" w:type="dxa"/>
                  <w:vAlign w:val="center"/>
                </w:tcPr>
                <w:p w:rsidR="000D139E" w:rsidRPr="00D27D96" w:rsidRDefault="00F8656A">
                  <w:pPr>
                    <w:adjustRightInd w:val="0"/>
                    <w:snapToGrid w:val="0"/>
                    <w:jc w:val="center"/>
                    <w:rPr>
                      <w:szCs w:val="21"/>
                    </w:rPr>
                  </w:pPr>
                  <w:r w:rsidRPr="00D27D96">
                    <w:rPr>
                      <w:szCs w:val="21"/>
                    </w:rPr>
                    <w:t>保护对象</w:t>
                  </w:r>
                </w:p>
              </w:tc>
              <w:tc>
                <w:tcPr>
                  <w:tcW w:w="1133" w:type="dxa"/>
                  <w:vAlign w:val="center"/>
                </w:tcPr>
                <w:p w:rsidR="000D139E" w:rsidRPr="00D27D96" w:rsidRDefault="00F8656A">
                  <w:pPr>
                    <w:adjustRightInd w:val="0"/>
                    <w:snapToGrid w:val="0"/>
                    <w:jc w:val="center"/>
                    <w:rPr>
                      <w:szCs w:val="21"/>
                    </w:rPr>
                  </w:pPr>
                  <w:r w:rsidRPr="00D27D96">
                    <w:rPr>
                      <w:szCs w:val="21"/>
                    </w:rPr>
                    <w:t>方位</w:t>
                  </w:r>
                </w:p>
              </w:tc>
              <w:tc>
                <w:tcPr>
                  <w:tcW w:w="1215" w:type="dxa"/>
                  <w:vAlign w:val="center"/>
                </w:tcPr>
                <w:p w:rsidR="000D139E" w:rsidRPr="00D27D96" w:rsidRDefault="00F8656A">
                  <w:pPr>
                    <w:adjustRightInd w:val="0"/>
                    <w:snapToGrid w:val="0"/>
                    <w:jc w:val="center"/>
                    <w:rPr>
                      <w:szCs w:val="21"/>
                    </w:rPr>
                  </w:pPr>
                  <w:r w:rsidRPr="00D27D96">
                    <w:rPr>
                      <w:szCs w:val="21"/>
                    </w:rPr>
                    <w:t>距离</w:t>
                  </w:r>
                  <w:r w:rsidRPr="00D27D96">
                    <w:rPr>
                      <w:szCs w:val="21"/>
                    </w:rPr>
                    <w:t>(m)</w:t>
                  </w:r>
                </w:p>
              </w:tc>
              <w:tc>
                <w:tcPr>
                  <w:tcW w:w="2392" w:type="dxa"/>
                  <w:vAlign w:val="center"/>
                </w:tcPr>
                <w:p w:rsidR="000D139E" w:rsidRPr="00D27D96" w:rsidRDefault="00F8656A">
                  <w:pPr>
                    <w:adjustRightInd w:val="0"/>
                    <w:snapToGrid w:val="0"/>
                    <w:jc w:val="center"/>
                    <w:rPr>
                      <w:szCs w:val="21"/>
                    </w:rPr>
                  </w:pPr>
                  <w:r w:rsidRPr="00D27D96">
                    <w:rPr>
                      <w:szCs w:val="21"/>
                    </w:rPr>
                    <w:t>环境功能</w:t>
                  </w:r>
                </w:p>
              </w:tc>
            </w:tr>
            <w:tr w:rsidR="000D139E" w:rsidRPr="00D27D96" w:rsidTr="005336E0">
              <w:trPr>
                <w:cantSplit/>
                <w:trHeight w:val="476"/>
                <w:jc w:val="center"/>
              </w:trPr>
              <w:tc>
                <w:tcPr>
                  <w:tcW w:w="973" w:type="dxa"/>
                  <w:vAlign w:val="center"/>
                </w:tcPr>
                <w:p w:rsidR="000D139E" w:rsidRPr="00D27D96" w:rsidRDefault="00F8656A">
                  <w:pPr>
                    <w:adjustRightInd w:val="0"/>
                    <w:snapToGrid w:val="0"/>
                    <w:jc w:val="center"/>
                    <w:rPr>
                      <w:szCs w:val="21"/>
                    </w:rPr>
                  </w:pPr>
                  <w:r w:rsidRPr="00D27D96">
                    <w:rPr>
                      <w:szCs w:val="21"/>
                    </w:rPr>
                    <w:t>大气环境</w:t>
                  </w:r>
                </w:p>
                <w:p w:rsidR="000D139E" w:rsidRPr="00D27D96" w:rsidRDefault="00F8656A">
                  <w:pPr>
                    <w:adjustRightInd w:val="0"/>
                    <w:snapToGrid w:val="0"/>
                    <w:jc w:val="center"/>
                    <w:rPr>
                      <w:szCs w:val="21"/>
                    </w:rPr>
                  </w:pPr>
                  <w:r w:rsidRPr="00D27D96">
                    <w:rPr>
                      <w:szCs w:val="21"/>
                    </w:rPr>
                    <w:t>声环境</w:t>
                  </w:r>
                </w:p>
              </w:tc>
              <w:tc>
                <w:tcPr>
                  <w:tcW w:w="2978" w:type="dxa"/>
                  <w:vAlign w:val="center"/>
                </w:tcPr>
                <w:p w:rsidR="000D139E" w:rsidRPr="00D27D96" w:rsidRDefault="00F8656A">
                  <w:pPr>
                    <w:adjustRightInd w:val="0"/>
                    <w:snapToGrid w:val="0"/>
                    <w:jc w:val="center"/>
                    <w:rPr>
                      <w:szCs w:val="21"/>
                    </w:rPr>
                  </w:pPr>
                  <w:r w:rsidRPr="00D27D96">
                    <w:rPr>
                      <w:szCs w:val="21"/>
                    </w:rPr>
                    <w:t>兽医庄村</w:t>
                  </w:r>
                </w:p>
              </w:tc>
              <w:tc>
                <w:tcPr>
                  <w:tcW w:w="1133" w:type="dxa"/>
                  <w:vAlign w:val="center"/>
                </w:tcPr>
                <w:p w:rsidR="000D139E" w:rsidRPr="00D27D96" w:rsidRDefault="00F8656A">
                  <w:pPr>
                    <w:adjustRightInd w:val="0"/>
                    <w:snapToGrid w:val="0"/>
                    <w:jc w:val="center"/>
                    <w:rPr>
                      <w:szCs w:val="21"/>
                    </w:rPr>
                  </w:pPr>
                  <w:r w:rsidRPr="00D27D96">
                    <w:rPr>
                      <w:szCs w:val="21"/>
                    </w:rPr>
                    <w:t>S</w:t>
                  </w:r>
                </w:p>
              </w:tc>
              <w:tc>
                <w:tcPr>
                  <w:tcW w:w="1215" w:type="dxa"/>
                  <w:vAlign w:val="center"/>
                </w:tcPr>
                <w:p w:rsidR="000D139E" w:rsidRPr="00D27D96" w:rsidRDefault="00F8656A">
                  <w:pPr>
                    <w:adjustRightInd w:val="0"/>
                    <w:snapToGrid w:val="0"/>
                    <w:jc w:val="center"/>
                    <w:rPr>
                      <w:szCs w:val="21"/>
                    </w:rPr>
                  </w:pPr>
                  <w:r w:rsidRPr="00D27D96">
                    <w:rPr>
                      <w:szCs w:val="21"/>
                    </w:rPr>
                    <w:t>1440m</w:t>
                  </w:r>
                </w:p>
              </w:tc>
              <w:tc>
                <w:tcPr>
                  <w:tcW w:w="2392" w:type="dxa"/>
                  <w:vAlign w:val="center"/>
                </w:tcPr>
                <w:p w:rsidR="000D139E" w:rsidRPr="00D27D96" w:rsidRDefault="00F8656A">
                  <w:pPr>
                    <w:adjustRightInd w:val="0"/>
                    <w:snapToGrid w:val="0"/>
                    <w:jc w:val="center"/>
                    <w:rPr>
                      <w:szCs w:val="21"/>
                    </w:rPr>
                  </w:pPr>
                  <w:r w:rsidRPr="00D27D96">
                    <w:rPr>
                      <w:szCs w:val="21"/>
                    </w:rPr>
                    <w:t>《环境空气质量标准》（</w:t>
                  </w:r>
                  <w:r w:rsidRPr="00D27D96">
                    <w:rPr>
                      <w:szCs w:val="21"/>
                    </w:rPr>
                    <w:t>GB3095-2012</w:t>
                  </w:r>
                  <w:r w:rsidRPr="00D27D96">
                    <w:rPr>
                      <w:szCs w:val="21"/>
                    </w:rPr>
                    <w:t>）二级标准</w:t>
                  </w:r>
                </w:p>
                <w:p w:rsidR="000D139E" w:rsidRPr="00D27D96" w:rsidRDefault="00F8656A">
                  <w:pPr>
                    <w:adjustRightInd w:val="0"/>
                    <w:snapToGrid w:val="0"/>
                    <w:ind w:firstLineChars="200" w:firstLine="420"/>
                    <w:rPr>
                      <w:szCs w:val="21"/>
                    </w:rPr>
                  </w:pPr>
                  <w:r w:rsidRPr="00D27D96">
                    <w:rPr>
                      <w:szCs w:val="21"/>
                    </w:rPr>
                    <w:t>《声环境质量标准》</w:t>
                  </w:r>
                </w:p>
                <w:p w:rsidR="000D139E" w:rsidRPr="00D27D96" w:rsidRDefault="00F8656A">
                  <w:pPr>
                    <w:adjustRightInd w:val="0"/>
                    <w:snapToGrid w:val="0"/>
                    <w:jc w:val="center"/>
                    <w:rPr>
                      <w:szCs w:val="21"/>
                    </w:rPr>
                  </w:pPr>
                  <w:r w:rsidRPr="00D27D96">
                    <w:rPr>
                      <w:szCs w:val="21"/>
                    </w:rPr>
                    <w:t>（</w:t>
                  </w:r>
                  <w:r w:rsidRPr="00D27D96">
                    <w:rPr>
                      <w:szCs w:val="21"/>
                    </w:rPr>
                    <w:t>GB3096—2008</w:t>
                  </w:r>
                  <w:r w:rsidRPr="00D27D96">
                    <w:rPr>
                      <w:szCs w:val="21"/>
                    </w:rPr>
                    <w:t>）</w:t>
                  </w:r>
                  <w:r w:rsidRPr="00D27D96">
                    <w:rPr>
                      <w:szCs w:val="21"/>
                    </w:rPr>
                    <w:t>2</w:t>
                  </w:r>
                  <w:r w:rsidRPr="00D27D96">
                    <w:rPr>
                      <w:szCs w:val="21"/>
                    </w:rPr>
                    <w:t>类</w:t>
                  </w:r>
                </w:p>
              </w:tc>
            </w:tr>
            <w:tr w:rsidR="000D139E" w:rsidRPr="00D27D96" w:rsidTr="005336E0">
              <w:trPr>
                <w:cantSplit/>
                <w:trHeight w:val="601"/>
                <w:jc w:val="center"/>
              </w:trPr>
              <w:tc>
                <w:tcPr>
                  <w:tcW w:w="973" w:type="dxa"/>
                  <w:vAlign w:val="center"/>
                </w:tcPr>
                <w:p w:rsidR="000D139E" w:rsidRPr="00D27D96" w:rsidRDefault="00F8656A">
                  <w:pPr>
                    <w:widowControl/>
                    <w:adjustRightInd w:val="0"/>
                    <w:snapToGrid w:val="0"/>
                    <w:jc w:val="center"/>
                    <w:rPr>
                      <w:szCs w:val="21"/>
                    </w:rPr>
                  </w:pPr>
                  <w:r w:rsidRPr="00D27D96">
                    <w:rPr>
                      <w:szCs w:val="21"/>
                    </w:rPr>
                    <w:t>水环境</w:t>
                  </w:r>
                </w:p>
              </w:tc>
              <w:tc>
                <w:tcPr>
                  <w:tcW w:w="2978" w:type="dxa"/>
                  <w:vAlign w:val="center"/>
                </w:tcPr>
                <w:p w:rsidR="000D139E" w:rsidRPr="00D27D96" w:rsidRDefault="00F8656A">
                  <w:pPr>
                    <w:adjustRightInd w:val="0"/>
                    <w:snapToGrid w:val="0"/>
                    <w:jc w:val="center"/>
                    <w:rPr>
                      <w:szCs w:val="21"/>
                    </w:rPr>
                  </w:pPr>
                  <w:r w:rsidRPr="00D27D96">
                    <w:rPr>
                      <w:szCs w:val="21"/>
                    </w:rPr>
                    <w:t>大沙河</w:t>
                  </w:r>
                </w:p>
              </w:tc>
              <w:tc>
                <w:tcPr>
                  <w:tcW w:w="1133" w:type="dxa"/>
                  <w:vAlign w:val="center"/>
                </w:tcPr>
                <w:p w:rsidR="000D139E" w:rsidRPr="00D27D96" w:rsidRDefault="00F8656A">
                  <w:pPr>
                    <w:adjustRightInd w:val="0"/>
                    <w:snapToGrid w:val="0"/>
                    <w:jc w:val="center"/>
                    <w:rPr>
                      <w:szCs w:val="21"/>
                    </w:rPr>
                  </w:pPr>
                  <w:r w:rsidRPr="00D27D96">
                    <w:rPr>
                      <w:szCs w:val="21"/>
                    </w:rPr>
                    <w:t>W</w:t>
                  </w:r>
                </w:p>
              </w:tc>
              <w:tc>
                <w:tcPr>
                  <w:tcW w:w="1215" w:type="dxa"/>
                  <w:vAlign w:val="center"/>
                </w:tcPr>
                <w:p w:rsidR="000D139E" w:rsidRPr="00D27D96" w:rsidRDefault="00F8656A">
                  <w:pPr>
                    <w:adjustRightInd w:val="0"/>
                    <w:snapToGrid w:val="0"/>
                    <w:jc w:val="center"/>
                    <w:rPr>
                      <w:szCs w:val="21"/>
                    </w:rPr>
                  </w:pPr>
                  <w:r w:rsidRPr="00D27D96">
                    <w:rPr>
                      <w:szCs w:val="21"/>
                    </w:rPr>
                    <w:t>1830m</w:t>
                  </w:r>
                </w:p>
              </w:tc>
              <w:tc>
                <w:tcPr>
                  <w:tcW w:w="2392" w:type="dxa"/>
                  <w:vAlign w:val="center"/>
                </w:tcPr>
                <w:p w:rsidR="000D139E" w:rsidRPr="00D27D96" w:rsidRDefault="00F8656A">
                  <w:pPr>
                    <w:widowControl/>
                    <w:adjustRightInd w:val="0"/>
                    <w:snapToGrid w:val="0"/>
                    <w:jc w:val="left"/>
                    <w:rPr>
                      <w:szCs w:val="21"/>
                    </w:rPr>
                  </w:pPr>
                  <w:r w:rsidRPr="00D27D96">
                    <w:rPr>
                      <w:szCs w:val="21"/>
                    </w:rPr>
                    <w:t>《地表水环境质量标准》（</w:t>
                  </w:r>
                  <w:r w:rsidRPr="00D27D96">
                    <w:rPr>
                      <w:szCs w:val="21"/>
                    </w:rPr>
                    <w:t>GB3838-2002</w:t>
                  </w:r>
                  <w:r w:rsidRPr="00D27D96">
                    <w:rPr>
                      <w:szCs w:val="21"/>
                    </w:rPr>
                    <w:t>）</w:t>
                  </w:r>
                  <w:r w:rsidRPr="00D27D96">
                    <w:rPr>
                      <w:szCs w:val="21"/>
                    </w:rPr>
                    <w:t>Ⅳ</w:t>
                  </w:r>
                  <w:r w:rsidRPr="00D27D96">
                    <w:rPr>
                      <w:szCs w:val="21"/>
                    </w:rPr>
                    <w:t>类标准</w:t>
                  </w:r>
                </w:p>
              </w:tc>
            </w:tr>
          </w:tbl>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0D139E" w:rsidRPr="00D27D96" w:rsidRDefault="000D139E">
            <w:pPr>
              <w:widowControl/>
              <w:adjustRightInd w:val="0"/>
              <w:snapToGrid w:val="0"/>
              <w:spacing w:line="520" w:lineRule="exact"/>
              <w:rPr>
                <w:color w:val="000000"/>
                <w:sz w:val="24"/>
                <w:szCs w:val="24"/>
              </w:rPr>
            </w:pPr>
          </w:p>
          <w:p w:rsidR="00EE3B52" w:rsidRPr="00D27D96" w:rsidRDefault="00EE3B52">
            <w:pPr>
              <w:widowControl/>
              <w:adjustRightInd w:val="0"/>
              <w:snapToGrid w:val="0"/>
              <w:spacing w:line="520" w:lineRule="exact"/>
              <w:rPr>
                <w:color w:val="000000"/>
                <w:sz w:val="24"/>
                <w:szCs w:val="24"/>
              </w:rPr>
            </w:pPr>
          </w:p>
        </w:tc>
      </w:tr>
    </w:tbl>
    <w:p w:rsidR="000D139E" w:rsidRPr="00D27D96" w:rsidRDefault="00F8656A">
      <w:pPr>
        <w:pStyle w:val="1"/>
        <w:rPr>
          <w:rFonts w:ascii="Times New Roman" w:hAnsi="Times New Roman"/>
        </w:rPr>
      </w:pPr>
      <w:r w:rsidRPr="00D27D96">
        <w:rPr>
          <w:rFonts w:ascii="Times New Roman" w:hAnsi="Times New Roman"/>
        </w:rPr>
        <w:lastRenderedPageBreak/>
        <w:t>评价适用标准</w:t>
      </w:r>
    </w:p>
    <w:tbl>
      <w:tblPr>
        <w:tblW w:w="89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86"/>
        <w:gridCol w:w="7916"/>
      </w:tblGrid>
      <w:tr w:rsidR="000D139E" w:rsidRPr="00D27D96">
        <w:trPr>
          <w:trHeight w:val="7940"/>
          <w:jc w:val="center"/>
        </w:trPr>
        <w:tc>
          <w:tcPr>
            <w:tcW w:w="986" w:type="dxa"/>
            <w:vAlign w:val="center"/>
          </w:tcPr>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环境</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质量</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标准</w:t>
            </w:r>
          </w:p>
        </w:tc>
        <w:tc>
          <w:tcPr>
            <w:tcW w:w="7916" w:type="dxa"/>
            <w:vAlign w:val="center"/>
          </w:tcPr>
          <w:p w:rsidR="000D139E" w:rsidRPr="00D27D96" w:rsidRDefault="00F8656A">
            <w:pPr>
              <w:spacing w:line="520" w:lineRule="exact"/>
              <w:ind w:firstLineChars="200" w:firstLine="482"/>
              <w:rPr>
                <w:b/>
                <w:sz w:val="24"/>
              </w:rPr>
            </w:pPr>
            <w:r w:rsidRPr="00D27D96">
              <w:rPr>
                <w:b/>
                <w:sz w:val="24"/>
              </w:rPr>
              <w:t>1</w:t>
            </w:r>
            <w:r w:rsidRPr="00D27D96">
              <w:rPr>
                <w:b/>
                <w:sz w:val="24"/>
              </w:rPr>
              <w:t>、环境空气</w:t>
            </w:r>
          </w:p>
          <w:p w:rsidR="000D139E" w:rsidRPr="00D27D96" w:rsidRDefault="00F8656A">
            <w:pPr>
              <w:spacing w:line="520" w:lineRule="exact"/>
              <w:ind w:firstLineChars="200" w:firstLine="480"/>
              <w:rPr>
                <w:sz w:val="24"/>
              </w:rPr>
            </w:pPr>
            <w:r w:rsidRPr="00D27D96">
              <w:rPr>
                <w:sz w:val="24"/>
              </w:rPr>
              <w:t>本项目所在区域大气环境质量执行《环境空气质量标准》（</w:t>
            </w:r>
            <w:r w:rsidRPr="00D27D96">
              <w:rPr>
                <w:sz w:val="24"/>
              </w:rPr>
              <w:t>GB3095-2012</w:t>
            </w:r>
            <w:r w:rsidRPr="00D27D96">
              <w:rPr>
                <w:sz w:val="24"/>
              </w:rPr>
              <w:t>）二级标准，有关标准值见下表：</w:t>
            </w:r>
          </w:p>
          <w:p w:rsidR="000D139E" w:rsidRPr="00D27D96" w:rsidRDefault="00F8656A">
            <w:pPr>
              <w:spacing w:line="520" w:lineRule="exact"/>
              <w:jc w:val="center"/>
              <w:rPr>
                <w:rFonts w:eastAsia="黑体"/>
                <w:bCs/>
                <w:sz w:val="24"/>
              </w:rPr>
            </w:pPr>
            <w:r w:rsidRPr="00D27D96">
              <w:rPr>
                <w:rFonts w:eastAsia="黑体"/>
                <w:bCs/>
                <w:sz w:val="24"/>
              </w:rPr>
              <w:t>表</w:t>
            </w:r>
            <w:r w:rsidR="00CE6380" w:rsidRPr="00D27D96">
              <w:rPr>
                <w:rFonts w:eastAsia="黑体"/>
                <w:bCs/>
                <w:sz w:val="24"/>
              </w:rPr>
              <w:t>1</w:t>
            </w:r>
            <w:r w:rsidR="00CE6CDA">
              <w:rPr>
                <w:rFonts w:eastAsia="黑体" w:hint="eastAsia"/>
                <w:bCs/>
                <w:sz w:val="24"/>
              </w:rPr>
              <w:t>1</w:t>
            </w:r>
            <w:r w:rsidRPr="00D27D96">
              <w:rPr>
                <w:rFonts w:eastAsia="黑体"/>
                <w:bCs/>
                <w:sz w:val="24"/>
              </w:rPr>
              <w:t xml:space="preserve">    </w:t>
            </w:r>
            <w:r w:rsidRPr="00D27D96">
              <w:rPr>
                <w:rFonts w:eastAsia="黑体"/>
                <w:bCs/>
                <w:sz w:val="24"/>
              </w:rPr>
              <w:t>环境空气质量标准</w:t>
            </w:r>
            <w:r w:rsidRPr="00D27D96">
              <w:rPr>
                <w:rFonts w:eastAsia="黑体"/>
                <w:bCs/>
                <w:sz w:val="24"/>
              </w:rPr>
              <w:t xml:space="preserve">      </w:t>
            </w:r>
            <w:r w:rsidRPr="00D27D96">
              <w:rPr>
                <w:rFonts w:eastAsia="黑体"/>
                <w:bCs/>
                <w:sz w:val="24"/>
              </w:rPr>
              <w:t>单位：</w:t>
            </w:r>
            <w:r w:rsidRPr="00D27D96">
              <w:rPr>
                <w:sz w:val="24"/>
                <w:szCs w:val="24"/>
              </w:rPr>
              <w:t>μ</w:t>
            </w:r>
            <w:r w:rsidRPr="00D27D96">
              <w:rPr>
                <w:rFonts w:eastAsia="黑体"/>
                <w:bCs/>
                <w:sz w:val="24"/>
              </w:rPr>
              <w:t>g/m</w:t>
            </w:r>
            <w:r w:rsidRPr="00D27D96">
              <w:rPr>
                <w:rFonts w:eastAsia="黑体"/>
                <w:bCs/>
                <w:sz w:val="24"/>
                <w:vertAlign w:val="superscript"/>
              </w:rPr>
              <w:t>3</w:t>
            </w: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6"/>
              <w:gridCol w:w="1481"/>
              <w:gridCol w:w="1848"/>
              <w:gridCol w:w="2695"/>
            </w:tblGrid>
            <w:tr w:rsidR="000D139E" w:rsidRPr="00D27D96" w:rsidTr="00C211C3">
              <w:trPr>
                <w:trHeight w:hRule="exact" w:val="340"/>
                <w:jc w:val="center"/>
              </w:trPr>
              <w:tc>
                <w:tcPr>
                  <w:tcW w:w="1676" w:type="dxa"/>
                  <w:tcBorders>
                    <w:left w:val="single" w:sz="4" w:space="0" w:color="auto"/>
                  </w:tcBorders>
                  <w:vAlign w:val="center"/>
                </w:tcPr>
                <w:p w:rsidR="000D139E" w:rsidRPr="00D27D96" w:rsidRDefault="00F8656A">
                  <w:pPr>
                    <w:jc w:val="center"/>
                    <w:rPr>
                      <w:b/>
                      <w:szCs w:val="21"/>
                    </w:rPr>
                  </w:pPr>
                  <w:r w:rsidRPr="00D27D96">
                    <w:rPr>
                      <w:b/>
                      <w:szCs w:val="21"/>
                    </w:rPr>
                    <w:t>污染物名称</w:t>
                  </w:r>
                </w:p>
              </w:tc>
              <w:tc>
                <w:tcPr>
                  <w:tcW w:w="1481" w:type="dxa"/>
                  <w:vAlign w:val="center"/>
                </w:tcPr>
                <w:p w:rsidR="000D139E" w:rsidRPr="00D27D96" w:rsidRDefault="00F8656A">
                  <w:pPr>
                    <w:jc w:val="center"/>
                    <w:rPr>
                      <w:b/>
                      <w:szCs w:val="21"/>
                    </w:rPr>
                  </w:pPr>
                  <w:r w:rsidRPr="00D27D96">
                    <w:rPr>
                      <w:b/>
                      <w:szCs w:val="21"/>
                    </w:rPr>
                    <w:t>取值时间</w:t>
                  </w:r>
                </w:p>
              </w:tc>
              <w:tc>
                <w:tcPr>
                  <w:tcW w:w="1848" w:type="dxa"/>
                  <w:vAlign w:val="center"/>
                </w:tcPr>
                <w:p w:rsidR="000D139E" w:rsidRPr="00D27D96" w:rsidRDefault="00F8656A">
                  <w:pPr>
                    <w:jc w:val="center"/>
                    <w:rPr>
                      <w:b/>
                      <w:szCs w:val="21"/>
                    </w:rPr>
                  </w:pPr>
                  <w:r w:rsidRPr="00D27D96">
                    <w:rPr>
                      <w:b/>
                      <w:szCs w:val="21"/>
                    </w:rPr>
                    <w:t>浓度限值</w:t>
                  </w:r>
                </w:p>
              </w:tc>
              <w:tc>
                <w:tcPr>
                  <w:tcW w:w="2695" w:type="dxa"/>
                  <w:tcBorders>
                    <w:right w:val="single" w:sz="4" w:space="0" w:color="auto"/>
                  </w:tcBorders>
                  <w:vAlign w:val="center"/>
                </w:tcPr>
                <w:p w:rsidR="000D139E" w:rsidRPr="00D27D96" w:rsidRDefault="00F8656A">
                  <w:pPr>
                    <w:jc w:val="center"/>
                    <w:rPr>
                      <w:b/>
                      <w:szCs w:val="21"/>
                    </w:rPr>
                  </w:pPr>
                  <w:r w:rsidRPr="00D27D96">
                    <w:rPr>
                      <w:b/>
                      <w:szCs w:val="21"/>
                    </w:rPr>
                    <w:t>标准来源</w:t>
                  </w:r>
                </w:p>
              </w:tc>
            </w:tr>
            <w:tr w:rsidR="000D139E" w:rsidRPr="00D27D96" w:rsidTr="00C211C3">
              <w:trPr>
                <w:trHeight w:hRule="exact" w:val="340"/>
                <w:jc w:val="center"/>
              </w:trPr>
              <w:tc>
                <w:tcPr>
                  <w:tcW w:w="1676" w:type="dxa"/>
                  <w:vMerge w:val="restart"/>
                  <w:tcBorders>
                    <w:left w:val="single" w:sz="4" w:space="0" w:color="auto"/>
                  </w:tcBorders>
                  <w:vAlign w:val="center"/>
                </w:tcPr>
                <w:p w:rsidR="000D139E" w:rsidRPr="00D27D96" w:rsidRDefault="00F8656A">
                  <w:pPr>
                    <w:jc w:val="center"/>
                    <w:rPr>
                      <w:szCs w:val="21"/>
                    </w:rPr>
                  </w:pPr>
                  <w:r w:rsidRPr="00D27D96">
                    <w:rPr>
                      <w:szCs w:val="21"/>
                    </w:rPr>
                    <w:t>SO</w:t>
                  </w:r>
                  <w:r w:rsidRPr="00D27D96">
                    <w:rPr>
                      <w:szCs w:val="21"/>
                      <w:vertAlign w:val="subscript"/>
                    </w:rPr>
                    <w:t>2</w:t>
                  </w:r>
                </w:p>
              </w:tc>
              <w:tc>
                <w:tcPr>
                  <w:tcW w:w="1481" w:type="dxa"/>
                  <w:vAlign w:val="center"/>
                </w:tcPr>
                <w:p w:rsidR="000D139E" w:rsidRPr="00D27D96" w:rsidRDefault="00F8656A">
                  <w:pPr>
                    <w:jc w:val="center"/>
                    <w:rPr>
                      <w:szCs w:val="21"/>
                    </w:rPr>
                  </w:pPr>
                  <w:r w:rsidRPr="00D27D96">
                    <w:rPr>
                      <w:szCs w:val="21"/>
                    </w:rPr>
                    <w:t>年平均</w:t>
                  </w:r>
                </w:p>
              </w:tc>
              <w:tc>
                <w:tcPr>
                  <w:tcW w:w="1848" w:type="dxa"/>
                  <w:vAlign w:val="center"/>
                </w:tcPr>
                <w:p w:rsidR="000D139E" w:rsidRPr="00D27D96" w:rsidRDefault="00F8656A">
                  <w:pPr>
                    <w:jc w:val="center"/>
                    <w:rPr>
                      <w:szCs w:val="21"/>
                    </w:rPr>
                  </w:pPr>
                  <w:r w:rsidRPr="00D27D96">
                    <w:rPr>
                      <w:szCs w:val="21"/>
                    </w:rPr>
                    <w:t>60</w:t>
                  </w:r>
                </w:p>
              </w:tc>
              <w:tc>
                <w:tcPr>
                  <w:tcW w:w="2695" w:type="dxa"/>
                  <w:vMerge w:val="restart"/>
                  <w:tcBorders>
                    <w:right w:val="single" w:sz="4" w:space="0" w:color="auto"/>
                  </w:tcBorders>
                  <w:vAlign w:val="center"/>
                </w:tcPr>
                <w:p w:rsidR="000D139E" w:rsidRPr="00D27D96" w:rsidRDefault="00F8656A">
                  <w:pPr>
                    <w:jc w:val="center"/>
                    <w:rPr>
                      <w:szCs w:val="21"/>
                    </w:rPr>
                  </w:pPr>
                  <w:r w:rsidRPr="00D27D96">
                    <w:rPr>
                      <w:szCs w:val="21"/>
                    </w:rPr>
                    <w:t>《环境空气质量标准》</w:t>
                  </w:r>
                </w:p>
                <w:p w:rsidR="000D139E" w:rsidRPr="00D27D96" w:rsidRDefault="00F8656A">
                  <w:pPr>
                    <w:jc w:val="center"/>
                    <w:rPr>
                      <w:szCs w:val="21"/>
                    </w:rPr>
                  </w:pPr>
                  <w:r w:rsidRPr="00D27D96">
                    <w:rPr>
                      <w:szCs w:val="21"/>
                    </w:rPr>
                    <w:t>（</w:t>
                  </w:r>
                  <w:r w:rsidRPr="00D27D96">
                    <w:rPr>
                      <w:szCs w:val="21"/>
                    </w:rPr>
                    <w:t>GB3095-2012</w:t>
                  </w:r>
                  <w:r w:rsidRPr="00D27D96">
                    <w:rPr>
                      <w:szCs w:val="21"/>
                    </w:rPr>
                    <w:t>）二级标准</w:t>
                  </w:r>
                </w:p>
              </w:tc>
            </w:tr>
            <w:tr w:rsidR="000D139E" w:rsidRPr="00D27D96" w:rsidTr="00C211C3">
              <w:trPr>
                <w:trHeight w:hRule="exact" w:val="340"/>
                <w:jc w:val="center"/>
              </w:trPr>
              <w:tc>
                <w:tcPr>
                  <w:tcW w:w="1676" w:type="dxa"/>
                  <w:vMerge/>
                  <w:tcBorders>
                    <w:left w:val="single" w:sz="4" w:space="0" w:color="auto"/>
                  </w:tcBorders>
                  <w:vAlign w:val="center"/>
                </w:tcPr>
                <w:p w:rsidR="000D139E" w:rsidRPr="00D27D96" w:rsidRDefault="000D139E">
                  <w:pPr>
                    <w:jc w:val="center"/>
                    <w:rPr>
                      <w:szCs w:val="21"/>
                    </w:rPr>
                  </w:pPr>
                </w:p>
              </w:tc>
              <w:tc>
                <w:tcPr>
                  <w:tcW w:w="1481" w:type="dxa"/>
                  <w:vAlign w:val="center"/>
                </w:tcPr>
                <w:p w:rsidR="000D139E" w:rsidRPr="00D27D96" w:rsidRDefault="00F8656A">
                  <w:pPr>
                    <w:jc w:val="center"/>
                    <w:rPr>
                      <w:szCs w:val="21"/>
                    </w:rPr>
                  </w:pPr>
                  <w:r w:rsidRPr="00D27D96">
                    <w:rPr>
                      <w:szCs w:val="21"/>
                    </w:rPr>
                    <w:t>日平均</w:t>
                  </w:r>
                </w:p>
              </w:tc>
              <w:tc>
                <w:tcPr>
                  <w:tcW w:w="1848" w:type="dxa"/>
                  <w:vAlign w:val="center"/>
                </w:tcPr>
                <w:p w:rsidR="000D139E" w:rsidRPr="00D27D96" w:rsidRDefault="00F8656A">
                  <w:pPr>
                    <w:jc w:val="center"/>
                    <w:rPr>
                      <w:szCs w:val="21"/>
                    </w:rPr>
                  </w:pPr>
                  <w:r w:rsidRPr="00D27D96">
                    <w:rPr>
                      <w:szCs w:val="21"/>
                    </w:rPr>
                    <w:t>450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tcBorders>
                    <w:left w:val="single" w:sz="4" w:space="0" w:color="auto"/>
                  </w:tcBorders>
                  <w:vAlign w:val="center"/>
                </w:tcPr>
                <w:p w:rsidR="000D139E" w:rsidRPr="00D27D96" w:rsidRDefault="000D139E">
                  <w:pPr>
                    <w:jc w:val="center"/>
                    <w:rPr>
                      <w:szCs w:val="21"/>
                    </w:rPr>
                  </w:pPr>
                </w:p>
              </w:tc>
              <w:tc>
                <w:tcPr>
                  <w:tcW w:w="1481" w:type="dxa"/>
                  <w:vAlign w:val="center"/>
                </w:tcPr>
                <w:p w:rsidR="000D139E" w:rsidRPr="00D27D96" w:rsidRDefault="00F8656A">
                  <w:pPr>
                    <w:jc w:val="center"/>
                    <w:rPr>
                      <w:szCs w:val="21"/>
                    </w:rPr>
                  </w:pPr>
                  <w:r w:rsidRPr="00D27D96">
                    <w:rPr>
                      <w:szCs w:val="21"/>
                    </w:rPr>
                    <w:t>1h</w:t>
                  </w:r>
                  <w:r w:rsidRPr="00D27D96">
                    <w:rPr>
                      <w:szCs w:val="21"/>
                    </w:rPr>
                    <w:t>平均</w:t>
                  </w:r>
                </w:p>
              </w:tc>
              <w:tc>
                <w:tcPr>
                  <w:tcW w:w="1848" w:type="dxa"/>
                  <w:vAlign w:val="center"/>
                </w:tcPr>
                <w:p w:rsidR="000D139E" w:rsidRPr="00D27D96" w:rsidRDefault="00F8656A">
                  <w:pPr>
                    <w:jc w:val="center"/>
                    <w:rPr>
                      <w:szCs w:val="21"/>
                    </w:rPr>
                  </w:pPr>
                  <w:r w:rsidRPr="00D27D96">
                    <w:rPr>
                      <w:szCs w:val="21"/>
                    </w:rPr>
                    <w:t>500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val="restart"/>
                  <w:tcBorders>
                    <w:left w:val="single" w:sz="4" w:space="0" w:color="auto"/>
                  </w:tcBorders>
                  <w:vAlign w:val="center"/>
                </w:tcPr>
                <w:p w:rsidR="000D139E" w:rsidRPr="00D27D96" w:rsidRDefault="00F8656A">
                  <w:pPr>
                    <w:jc w:val="center"/>
                    <w:rPr>
                      <w:szCs w:val="21"/>
                    </w:rPr>
                  </w:pPr>
                  <w:r w:rsidRPr="00D27D96">
                    <w:rPr>
                      <w:szCs w:val="21"/>
                    </w:rPr>
                    <w:t>PM</w:t>
                  </w:r>
                  <w:r w:rsidRPr="00D27D96">
                    <w:rPr>
                      <w:szCs w:val="21"/>
                      <w:vertAlign w:val="subscript"/>
                    </w:rPr>
                    <w:t>10</w:t>
                  </w:r>
                </w:p>
              </w:tc>
              <w:tc>
                <w:tcPr>
                  <w:tcW w:w="1481" w:type="dxa"/>
                  <w:vAlign w:val="center"/>
                </w:tcPr>
                <w:p w:rsidR="000D139E" w:rsidRPr="00D27D96" w:rsidRDefault="00F8656A">
                  <w:pPr>
                    <w:jc w:val="center"/>
                    <w:rPr>
                      <w:szCs w:val="21"/>
                    </w:rPr>
                  </w:pPr>
                  <w:r w:rsidRPr="00D27D96">
                    <w:rPr>
                      <w:szCs w:val="21"/>
                    </w:rPr>
                    <w:t>年平均</w:t>
                  </w:r>
                </w:p>
              </w:tc>
              <w:tc>
                <w:tcPr>
                  <w:tcW w:w="1848" w:type="dxa"/>
                  <w:vAlign w:val="center"/>
                </w:tcPr>
                <w:p w:rsidR="000D139E" w:rsidRPr="00D27D96" w:rsidRDefault="00F8656A">
                  <w:pPr>
                    <w:jc w:val="center"/>
                    <w:rPr>
                      <w:szCs w:val="21"/>
                    </w:rPr>
                  </w:pPr>
                  <w:r w:rsidRPr="00D27D96">
                    <w:rPr>
                      <w:szCs w:val="21"/>
                    </w:rPr>
                    <w:t>70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tcBorders>
                    <w:left w:val="single" w:sz="4" w:space="0" w:color="auto"/>
                  </w:tcBorders>
                  <w:vAlign w:val="center"/>
                </w:tcPr>
                <w:p w:rsidR="000D139E" w:rsidRPr="00D27D96" w:rsidRDefault="000D139E">
                  <w:pPr>
                    <w:jc w:val="center"/>
                    <w:rPr>
                      <w:szCs w:val="21"/>
                    </w:rPr>
                  </w:pPr>
                </w:p>
              </w:tc>
              <w:tc>
                <w:tcPr>
                  <w:tcW w:w="1481" w:type="dxa"/>
                  <w:vAlign w:val="center"/>
                </w:tcPr>
                <w:p w:rsidR="000D139E" w:rsidRPr="00D27D96" w:rsidRDefault="00F8656A">
                  <w:pPr>
                    <w:jc w:val="center"/>
                    <w:rPr>
                      <w:szCs w:val="21"/>
                    </w:rPr>
                  </w:pPr>
                  <w:r w:rsidRPr="00D27D96">
                    <w:rPr>
                      <w:szCs w:val="21"/>
                    </w:rPr>
                    <w:t>日平均</w:t>
                  </w:r>
                </w:p>
              </w:tc>
              <w:tc>
                <w:tcPr>
                  <w:tcW w:w="1848" w:type="dxa"/>
                  <w:vAlign w:val="center"/>
                </w:tcPr>
                <w:p w:rsidR="000D139E" w:rsidRPr="00D27D96" w:rsidRDefault="00F8656A">
                  <w:pPr>
                    <w:jc w:val="center"/>
                    <w:rPr>
                      <w:szCs w:val="21"/>
                    </w:rPr>
                  </w:pPr>
                  <w:r w:rsidRPr="00D27D96">
                    <w:rPr>
                      <w:szCs w:val="21"/>
                    </w:rPr>
                    <w:t>450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val="restart"/>
                  <w:tcBorders>
                    <w:left w:val="single" w:sz="4" w:space="0" w:color="auto"/>
                  </w:tcBorders>
                  <w:vAlign w:val="center"/>
                </w:tcPr>
                <w:p w:rsidR="000D139E" w:rsidRPr="00D27D96" w:rsidRDefault="00F8656A">
                  <w:pPr>
                    <w:jc w:val="center"/>
                    <w:rPr>
                      <w:szCs w:val="21"/>
                    </w:rPr>
                  </w:pPr>
                  <w:r w:rsidRPr="00D27D96">
                    <w:rPr>
                      <w:szCs w:val="21"/>
                    </w:rPr>
                    <w:t>TSP</w:t>
                  </w:r>
                </w:p>
              </w:tc>
              <w:tc>
                <w:tcPr>
                  <w:tcW w:w="1481" w:type="dxa"/>
                  <w:vAlign w:val="center"/>
                </w:tcPr>
                <w:p w:rsidR="000D139E" w:rsidRPr="00D27D96" w:rsidRDefault="00F8656A">
                  <w:pPr>
                    <w:jc w:val="center"/>
                    <w:rPr>
                      <w:szCs w:val="21"/>
                    </w:rPr>
                  </w:pPr>
                  <w:r w:rsidRPr="00D27D96">
                    <w:rPr>
                      <w:szCs w:val="21"/>
                    </w:rPr>
                    <w:t>年平均</w:t>
                  </w:r>
                </w:p>
              </w:tc>
              <w:tc>
                <w:tcPr>
                  <w:tcW w:w="1848" w:type="dxa"/>
                  <w:vAlign w:val="center"/>
                </w:tcPr>
                <w:p w:rsidR="000D139E" w:rsidRPr="00D27D96" w:rsidRDefault="00F8656A">
                  <w:pPr>
                    <w:jc w:val="center"/>
                    <w:rPr>
                      <w:szCs w:val="21"/>
                    </w:rPr>
                  </w:pPr>
                  <w:r w:rsidRPr="00D27D96">
                    <w:rPr>
                      <w:szCs w:val="21"/>
                    </w:rPr>
                    <w:t>200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tcBorders>
                    <w:left w:val="single" w:sz="4" w:space="0" w:color="auto"/>
                  </w:tcBorders>
                  <w:vAlign w:val="center"/>
                </w:tcPr>
                <w:p w:rsidR="000D139E" w:rsidRPr="00D27D96" w:rsidRDefault="000D139E">
                  <w:pPr>
                    <w:jc w:val="center"/>
                    <w:rPr>
                      <w:szCs w:val="21"/>
                    </w:rPr>
                  </w:pPr>
                </w:p>
              </w:tc>
              <w:tc>
                <w:tcPr>
                  <w:tcW w:w="1481" w:type="dxa"/>
                  <w:vAlign w:val="center"/>
                </w:tcPr>
                <w:p w:rsidR="000D139E" w:rsidRPr="00D27D96" w:rsidRDefault="00F8656A">
                  <w:pPr>
                    <w:jc w:val="center"/>
                    <w:rPr>
                      <w:szCs w:val="21"/>
                    </w:rPr>
                  </w:pPr>
                  <w:r w:rsidRPr="00D27D96">
                    <w:rPr>
                      <w:szCs w:val="21"/>
                    </w:rPr>
                    <w:t>日平均</w:t>
                  </w:r>
                </w:p>
              </w:tc>
              <w:tc>
                <w:tcPr>
                  <w:tcW w:w="1848" w:type="dxa"/>
                  <w:vAlign w:val="center"/>
                </w:tcPr>
                <w:p w:rsidR="000D139E" w:rsidRPr="00D27D96" w:rsidRDefault="00F8656A">
                  <w:pPr>
                    <w:jc w:val="center"/>
                    <w:rPr>
                      <w:szCs w:val="21"/>
                    </w:rPr>
                  </w:pPr>
                  <w:r w:rsidRPr="00D27D96">
                    <w:rPr>
                      <w:szCs w:val="21"/>
                    </w:rPr>
                    <w:t>300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val="restart"/>
                  <w:tcBorders>
                    <w:left w:val="single" w:sz="4" w:space="0" w:color="auto"/>
                  </w:tcBorders>
                  <w:vAlign w:val="center"/>
                </w:tcPr>
                <w:p w:rsidR="000D139E" w:rsidRPr="00D27D96" w:rsidRDefault="00F8656A">
                  <w:pPr>
                    <w:jc w:val="center"/>
                    <w:rPr>
                      <w:szCs w:val="21"/>
                    </w:rPr>
                  </w:pPr>
                  <w:r w:rsidRPr="00D27D96">
                    <w:rPr>
                      <w:szCs w:val="21"/>
                    </w:rPr>
                    <w:t>NO</w:t>
                  </w:r>
                  <w:r w:rsidRPr="00D27D96">
                    <w:rPr>
                      <w:szCs w:val="21"/>
                      <w:vertAlign w:val="subscript"/>
                    </w:rPr>
                    <w:t>2</w:t>
                  </w:r>
                </w:p>
              </w:tc>
              <w:tc>
                <w:tcPr>
                  <w:tcW w:w="1481" w:type="dxa"/>
                  <w:vAlign w:val="center"/>
                </w:tcPr>
                <w:p w:rsidR="000D139E" w:rsidRPr="00D27D96" w:rsidRDefault="00F8656A">
                  <w:pPr>
                    <w:jc w:val="center"/>
                    <w:rPr>
                      <w:szCs w:val="21"/>
                    </w:rPr>
                  </w:pPr>
                  <w:r w:rsidRPr="00D27D96">
                    <w:rPr>
                      <w:szCs w:val="21"/>
                    </w:rPr>
                    <w:t>年平均</w:t>
                  </w:r>
                </w:p>
              </w:tc>
              <w:tc>
                <w:tcPr>
                  <w:tcW w:w="1848" w:type="dxa"/>
                  <w:vAlign w:val="center"/>
                </w:tcPr>
                <w:p w:rsidR="000D139E" w:rsidRPr="00D27D96" w:rsidRDefault="00F8656A">
                  <w:pPr>
                    <w:jc w:val="center"/>
                    <w:rPr>
                      <w:szCs w:val="21"/>
                    </w:rPr>
                  </w:pPr>
                  <w:r w:rsidRPr="00D27D96">
                    <w:rPr>
                      <w:szCs w:val="21"/>
                    </w:rPr>
                    <w:t>40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tcBorders>
                    <w:left w:val="single" w:sz="4" w:space="0" w:color="auto"/>
                  </w:tcBorders>
                  <w:vAlign w:val="center"/>
                </w:tcPr>
                <w:p w:rsidR="000D139E" w:rsidRPr="00D27D96" w:rsidRDefault="000D139E">
                  <w:pPr>
                    <w:jc w:val="center"/>
                    <w:rPr>
                      <w:szCs w:val="21"/>
                    </w:rPr>
                  </w:pPr>
                </w:p>
              </w:tc>
              <w:tc>
                <w:tcPr>
                  <w:tcW w:w="1481" w:type="dxa"/>
                  <w:vAlign w:val="center"/>
                </w:tcPr>
                <w:p w:rsidR="000D139E" w:rsidRPr="00D27D96" w:rsidRDefault="00F8656A">
                  <w:pPr>
                    <w:jc w:val="center"/>
                    <w:rPr>
                      <w:szCs w:val="21"/>
                    </w:rPr>
                  </w:pPr>
                  <w:r w:rsidRPr="00D27D96">
                    <w:rPr>
                      <w:szCs w:val="21"/>
                    </w:rPr>
                    <w:t>日平均</w:t>
                  </w:r>
                </w:p>
              </w:tc>
              <w:tc>
                <w:tcPr>
                  <w:tcW w:w="1848" w:type="dxa"/>
                  <w:vAlign w:val="center"/>
                </w:tcPr>
                <w:p w:rsidR="000D139E" w:rsidRPr="00D27D96" w:rsidRDefault="00F8656A">
                  <w:pPr>
                    <w:jc w:val="center"/>
                    <w:rPr>
                      <w:szCs w:val="21"/>
                    </w:rPr>
                  </w:pPr>
                  <w:r w:rsidRPr="00D27D96">
                    <w:rPr>
                      <w:szCs w:val="21"/>
                    </w:rPr>
                    <w:t>80</w:t>
                  </w:r>
                </w:p>
              </w:tc>
              <w:tc>
                <w:tcPr>
                  <w:tcW w:w="2695" w:type="dxa"/>
                  <w:vMerge/>
                  <w:tcBorders>
                    <w:right w:val="single" w:sz="4" w:space="0" w:color="auto"/>
                  </w:tcBorders>
                  <w:vAlign w:val="center"/>
                </w:tcPr>
                <w:p w:rsidR="000D139E" w:rsidRPr="00D27D96" w:rsidRDefault="000D139E">
                  <w:pPr>
                    <w:rPr>
                      <w:szCs w:val="21"/>
                    </w:rPr>
                  </w:pPr>
                </w:p>
              </w:tc>
            </w:tr>
            <w:tr w:rsidR="000D139E" w:rsidRPr="00D27D96" w:rsidTr="00C211C3">
              <w:trPr>
                <w:trHeight w:hRule="exact" w:val="340"/>
                <w:jc w:val="center"/>
              </w:trPr>
              <w:tc>
                <w:tcPr>
                  <w:tcW w:w="1676" w:type="dxa"/>
                  <w:vMerge/>
                  <w:tcBorders>
                    <w:left w:val="single" w:sz="4" w:space="0" w:color="auto"/>
                  </w:tcBorders>
                  <w:vAlign w:val="center"/>
                </w:tcPr>
                <w:p w:rsidR="000D139E" w:rsidRPr="00D27D96" w:rsidRDefault="000D139E">
                  <w:pPr>
                    <w:jc w:val="center"/>
                    <w:rPr>
                      <w:szCs w:val="21"/>
                    </w:rPr>
                  </w:pPr>
                </w:p>
              </w:tc>
              <w:tc>
                <w:tcPr>
                  <w:tcW w:w="1481" w:type="dxa"/>
                  <w:vAlign w:val="center"/>
                </w:tcPr>
                <w:p w:rsidR="000D139E" w:rsidRPr="00D27D96" w:rsidRDefault="00F8656A">
                  <w:pPr>
                    <w:jc w:val="center"/>
                    <w:rPr>
                      <w:szCs w:val="21"/>
                    </w:rPr>
                  </w:pPr>
                  <w:r w:rsidRPr="00D27D96">
                    <w:rPr>
                      <w:szCs w:val="21"/>
                    </w:rPr>
                    <w:t>1h</w:t>
                  </w:r>
                  <w:r w:rsidRPr="00D27D96">
                    <w:rPr>
                      <w:szCs w:val="21"/>
                    </w:rPr>
                    <w:t>平均</w:t>
                  </w:r>
                </w:p>
              </w:tc>
              <w:tc>
                <w:tcPr>
                  <w:tcW w:w="1848" w:type="dxa"/>
                  <w:vAlign w:val="center"/>
                </w:tcPr>
                <w:p w:rsidR="000D139E" w:rsidRPr="00D27D96" w:rsidRDefault="00F8656A">
                  <w:pPr>
                    <w:jc w:val="center"/>
                    <w:rPr>
                      <w:szCs w:val="21"/>
                    </w:rPr>
                  </w:pPr>
                  <w:r w:rsidRPr="00D27D96">
                    <w:rPr>
                      <w:szCs w:val="21"/>
                    </w:rPr>
                    <w:t>200</w:t>
                  </w:r>
                </w:p>
              </w:tc>
              <w:tc>
                <w:tcPr>
                  <w:tcW w:w="2695" w:type="dxa"/>
                  <w:vMerge/>
                  <w:tcBorders>
                    <w:right w:val="single" w:sz="4" w:space="0" w:color="auto"/>
                  </w:tcBorders>
                  <w:vAlign w:val="center"/>
                </w:tcPr>
                <w:p w:rsidR="000D139E" w:rsidRPr="00D27D96" w:rsidRDefault="000D139E">
                  <w:pPr>
                    <w:rPr>
                      <w:szCs w:val="21"/>
                    </w:rPr>
                  </w:pPr>
                </w:p>
              </w:tc>
            </w:tr>
          </w:tbl>
          <w:p w:rsidR="000D139E" w:rsidRPr="00D27D96" w:rsidRDefault="00F8656A">
            <w:pPr>
              <w:spacing w:line="480" w:lineRule="exact"/>
              <w:ind w:firstLineChars="200" w:firstLine="482"/>
              <w:rPr>
                <w:b/>
                <w:sz w:val="24"/>
              </w:rPr>
            </w:pPr>
            <w:r w:rsidRPr="00D27D96">
              <w:rPr>
                <w:b/>
                <w:sz w:val="24"/>
              </w:rPr>
              <w:t>2</w:t>
            </w:r>
            <w:r w:rsidRPr="00D27D96">
              <w:rPr>
                <w:b/>
                <w:sz w:val="24"/>
              </w:rPr>
              <w:t>、地表水</w:t>
            </w:r>
          </w:p>
          <w:p w:rsidR="000D139E" w:rsidRPr="00D27D96" w:rsidRDefault="00F8656A">
            <w:pPr>
              <w:spacing w:line="520" w:lineRule="exact"/>
              <w:ind w:firstLineChars="200" w:firstLine="480"/>
              <w:rPr>
                <w:sz w:val="24"/>
              </w:rPr>
            </w:pPr>
            <w:r w:rsidRPr="00D27D96">
              <w:rPr>
                <w:sz w:val="24"/>
              </w:rPr>
              <w:t>本项目所在区域地表水大沙河执行《地表水环境质量标准》（</w:t>
            </w:r>
            <w:r w:rsidRPr="00D27D96">
              <w:rPr>
                <w:sz w:val="24"/>
              </w:rPr>
              <w:t>GB3838-2002</w:t>
            </w:r>
            <w:r w:rsidRPr="00D27D96">
              <w:rPr>
                <w:sz w:val="24"/>
              </w:rPr>
              <w:t>）</w:t>
            </w:r>
            <w:r w:rsidRPr="00D27D96">
              <w:rPr>
                <w:szCs w:val="21"/>
              </w:rPr>
              <w:t>Ⅳ</w:t>
            </w:r>
            <w:r w:rsidRPr="00D27D96">
              <w:rPr>
                <w:sz w:val="24"/>
              </w:rPr>
              <w:t>类标准。具体标准限值见下表：</w:t>
            </w:r>
          </w:p>
          <w:p w:rsidR="000D139E" w:rsidRPr="00D27D96" w:rsidRDefault="00F8656A">
            <w:pPr>
              <w:spacing w:line="360" w:lineRule="auto"/>
              <w:jc w:val="center"/>
              <w:rPr>
                <w:b/>
                <w:sz w:val="24"/>
              </w:rPr>
            </w:pPr>
            <w:r w:rsidRPr="00D27D96">
              <w:rPr>
                <w:rFonts w:eastAsia="黑体"/>
                <w:bCs/>
                <w:sz w:val="24"/>
              </w:rPr>
              <w:t>表</w:t>
            </w:r>
            <w:r w:rsidR="00125B99" w:rsidRPr="00D27D96">
              <w:rPr>
                <w:rFonts w:eastAsia="黑体"/>
                <w:bCs/>
                <w:sz w:val="24"/>
              </w:rPr>
              <w:t>1</w:t>
            </w:r>
            <w:r w:rsidR="00CE6CDA">
              <w:rPr>
                <w:rFonts w:eastAsia="黑体" w:hint="eastAsia"/>
                <w:bCs/>
                <w:sz w:val="24"/>
              </w:rPr>
              <w:t>2</w:t>
            </w:r>
            <w:r w:rsidRPr="00D27D96">
              <w:rPr>
                <w:rFonts w:eastAsia="黑体"/>
                <w:bCs/>
                <w:sz w:val="24"/>
              </w:rPr>
              <w:t xml:space="preserve">       </w:t>
            </w:r>
            <w:r w:rsidRPr="00D27D96">
              <w:rPr>
                <w:rFonts w:eastAsia="黑体"/>
                <w:bCs/>
                <w:sz w:val="24"/>
              </w:rPr>
              <w:t>地表水环境质量标准</w:t>
            </w:r>
            <w:r w:rsidRPr="00D27D96">
              <w:rPr>
                <w:rFonts w:eastAsia="黑体"/>
                <w:bCs/>
                <w:sz w:val="24"/>
              </w:rPr>
              <w:t xml:space="preserve">        </w:t>
            </w:r>
            <w:r w:rsidRPr="00D27D96">
              <w:rPr>
                <w:rFonts w:eastAsia="黑体"/>
                <w:bCs/>
                <w:sz w:val="24"/>
              </w:rPr>
              <w:t>单位：</w:t>
            </w:r>
            <w:r w:rsidRPr="00D27D96">
              <w:rPr>
                <w:rFonts w:eastAsia="黑体"/>
                <w:bCs/>
                <w:sz w:val="24"/>
              </w:rPr>
              <w:t>mg/L</w:t>
            </w: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5"/>
              <w:gridCol w:w="2707"/>
              <w:gridCol w:w="2708"/>
            </w:tblGrid>
            <w:tr w:rsidR="000D139E" w:rsidRPr="00D27D96" w:rsidTr="00C211C3">
              <w:trPr>
                <w:trHeight w:hRule="exact" w:val="340"/>
                <w:jc w:val="center"/>
              </w:trPr>
              <w:tc>
                <w:tcPr>
                  <w:tcW w:w="2285" w:type="dxa"/>
                  <w:tcBorders>
                    <w:left w:val="single" w:sz="4" w:space="0" w:color="auto"/>
                  </w:tcBorders>
                  <w:vAlign w:val="center"/>
                </w:tcPr>
                <w:p w:rsidR="000D139E" w:rsidRPr="00D27D96" w:rsidRDefault="00F8656A">
                  <w:pPr>
                    <w:jc w:val="center"/>
                    <w:rPr>
                      <w:b/>
                      <w:szCs w:val="21"/>
                    </w:rPr>
                  </w:pPr>
                  <w:r w:rsidRPr="00D27D96">
                    <w:rPr>
                      <w:b/>
                      <w:szCs w:val="21"/>
                    </w:rPr>
                    <w:t>项目</w:t>
                  </w:r>
                </w:p>
              </w:tc>
              <w:tc>
                <w:tcPr>
                  <w:tcW w:w="2707" w:type="dxa"/>
                  <w:vAlign w:val="center"/>
                </w:tcPr>
                <w:p w:rsidR="000D139E" w:rsidRPr="00D27D96" w:rsidRDefault="00F8656A">
                  <w:pPr>
                    <w:jc w:val="center"/>
                    <w:rPr>
                      <w:b/>
                      <w:szCs w:val="21"/>
                    </w:rPr>
                  </w:pPr>
                  <w:r w:rsidRPr="00D27D96">
                    <w:rPr>
                      <w:b/>
                      <w:szCs w:val="21"/>
                    </w:rPr>
                    <w:t>浓度限值</w:t>
                  </w:r>
                </w:p>
              </w:tc>
              <w:tc>
                <w:tcPr>
                  <w:tcW w:w="2708" w:type="dxa"/>
                  <w:tcBorders>
                    <w:right w:val="single" w:sz="4" w:space="0" w:color="auto"/>
                  </w:tcBorders>
                  <w:vAlign w:val="center"/>
                </w:tcPr>
                <w:p w:rsidR="000D139E" w:rsidRPr="00D27D96" w:rsidRDefault="00F8656A">
                  <w:pPr>
                    <w:jc w:val="center"/>
                    <w:rPr>
                      <w:b/>
                      <w:szCs w:val="21"/>
                    </w:rPr>
                  </w:pPr>
                  <w:r w:rsidRPr="00D27D96">
                    <w:rPr>
                      <w:b/>
                      <w:szCs w:val="21"/>
                    </w:rPr>
                    <w:t>标准来源</w:t>
                  </w:r>
                </w:p>
              </w:tc>
            </w:tr>
            <w:tr w:rsidR="000D139E" w:rsidRPr="00D27D96" w:rsidTr="00C211C3">
              <w:trPr>
                <w:trHeight w:hRule="exact" w:val="380"/>
                <w:jc w:val="center"/>
              </w:trPr>
              <w:tc>
                <w:tcPr>
                  <w:tcW w:w="2285" w:type="dxa"/>
                  <w:tcBorders>
                    <w:left w:val="single" w:sz="4" w:space="0" w:color="auto"/>
                  </w:tcBorders>
                  <w:vAlign w:val="center"/>
                </w:tcPr>
                <w:p w:rsidR="000D139E" w:rsidRPr="00D27D96" w:rsidRDefault="00F8656A">
                  <w:pPr>
                    <w:jc w:val="center"/>
                    <w:rPr>
                      <w:szCs w:val="21"/>
                    </w:rPr>
                  </w:pPr>
                  <w:r w:rsidRPr="00D27D96">
                    <w:rPr>
                      <w:szCs w:val="21"/>
                    </w:rPr>
                    <w:t>pH</w:t>
                  </w:r>
                </w:p>
              </w:tc>
              <w:tc>
                <w:tcPr>
                  <w:tcW w:w="2707" w:type="dxa"/>
                  <w:vAlign w:val="center"/>
                </w:tcPr>
                <w:p w:rsidR="000D139E" w:rsidRPr="00D27D96" w:rsidRDefault="00F8656A">
                  <w:pPr>
                    <w:jc w:val="center"/>
                    <w:rPr>
                      <w:szCs w:val="21"/>
                    </w:rPr>
                  </w:pPr>
                  <w:r w:rsidRPr="00D27D96">
                    <w:rPr>
                      <w:szCs w:val="21"/>
                    </w:rPr>
                    <w:t>6</w:t>
                  </w:r>
                  <w:r w:rsidRPr="00D27D96">
                    <w:rPr>
                      <w:szCs w:val="21"/>
                    </w:rPr>
                    <w:t>～</w:t>
                  </w:r>
                  <w:r w:rsidRPr="00D27D96">
                    <w:rPr>
                      <w:szCs w:val="21"/>
                    </w:rPr>
                    <w:t>9</w:t>
                  </w:r>
                </w:p>
              </w:tc>
              <w:tc>
                <w:tcPr>
                  <w:tcW w:w="2708" w:type="dxa"/>
                  <w:vMerge w:val="restart"/>
                  <w:tcBorders>
                    <w:right w:val="single" w:sz="4" w:space="0" w:color="auto"/>
                  </w:tcBorders>
                  <w:vAlign w:val="center"/>
                </w:tcPr>
                <w:p w:rsidR="000D139E" w:rsidRPr="00D27D96" w:rsidRDefault="00F8656A">
                  <w:pPr>
                    <w:jc w:val="center"/>
                    <w:rPr>
                      <w:szCs w:val="21"/>
                    </w:rPr>
                  </w:pPr>
                  <w:r w:rsidRPr="00D27D96">
                    <w:rPr>
                      <w:szCs w:val="21"/>
                    </w:rPr>
                    <w:t>《地表水环境质量标准》（</w:t>
                  </w:r>
                  <w:r w:rsidRPr="00D27D96">
                    <w:rPr>
                      <w:szCs w:val="21"/>
                    </w:rPr>
                    <w:t>GB3838-2002</w:t>
                  </w:r>
                  <w:r w:rsidRPr="00D27D96">
                    <w:rPr>
                      <w:szCs w:val="21"/>
                    </w:rPr>
                    <w:t>）</w:t>
                  </w:r>
                  <w:r w:rsidRPr="00D27D96">
                    <w:rPr>
                      <w:szCs w:val="21"/>
                    </w:rPr>
                    <w:t>Ⅳ</w:t>
                  </w:r>
                  <w:r w:rsidRPr="00D27D96">
                    <w:rPr>
                      <w:szCs w:val="21"/>
                    </w:rPr>
                    <w:t>类标准</w:t>
                  </w:r>
                </w:p>
              </w:tc>
            </w:tr>
            <w:tr w:rsidR="000D139E" w:rsidRPr="00D27D96" w:rsidTr="00C211C3">
              <w:trPr>
                <w:trHeight w:hRule="exact" w:val="380"/>
                <w:jc w:val="center"/>
              </w:trPr>
              <w:tc>
                <w:tcPr>
                  <w:tcW w:w="2285" w:type="dxa"/>
                  <w:tcBorders>
                    <w:left w:val="single" w:sz="4" w:space="0" w:color="auto"/>
                  </w:tcBorders>
                  <w:vAlign w:val="center"/>
                </w:tcPr>
                <w:p w:rsidR="000D139E" w:rsidRPr="00D27D96" w:rsidRDefault="00F8656A">
                  <w:pPr>
                    <w:jc w:val="center"/>
                    <w:rPr>
                      <w:szCs w:val="21"/>
                    </w:rPr>
                  </w:pPr>
                  <w:r w:rsidRPr="00D27D96">
                    <w:rPr>
                      <w:szCs w:val="21"/>
                    </w:rPr>
                    <w:t>COD</w:t>
                  </w:r>
                </w:p>
              </w:tc>
              <w:tc>
                <w:tcPr>
                  <w:tcW w:w="2707" w:type="dxa"/>
                  <w:vAlign w:val="center"/>
                </w:tcPr>
                <w:p w:rsidR="000D139E" w:rsidRPr="00D27D96" w:rsidRDefault="00F8656A">
                  <w:pPr>
                    <w:jc w:val="center"/>
                    <w:rPr>
                      <w:szCs w:val="21"/>
                    </w:rPr>
                  </w:pPr>
                  <w:r w:rsidRPr="00D27D96">
                    <w:rPr>
                      <w:szCs w:val="21"/>
                    </w:rPr>
                    <w:t>30</w:t>
                  </w:r>
                </w:p>
              </w:tc>
              <w:tc>
                <w:tcPr>
                  <w:tcW w:w="2708" w:type="dxa"/>
                  <w:vMerge/>
                  <w:tcBorders>
                    <w:right w:val="single" w:sz="4" w:space="0" w:color="auto"/>
                  </w:tcBorders>
                  <w:vAlign w:val="center"/>
                </w:tcPr>
                <w:p w:rsidR="000D139E" w:rsidRPr="00D27D96" w:rsidRDefault="000D139E">
                  <w:pPr>
                    <w:jc w:val="center"/>
                    <w:rPr>
                      <w:szCs w:val="21"/>
                    </w:rPr>
                  </w:pPr>
                </w:p>
              </w:tc>
            </w:tr>
            <w:tr w:rsidR="000D139E" w:rsidRPr="00D27D96" w:rsidTr="00C211C3">
              <w:trPr>
                <w:trHeight w:hRule="exact" w:val="440"/>
                <w:jc w:val="center"/>
              </w:trPr>
              <w:tc>
                <w:tcPr>
                  <w:tcW w:w="2285" w:type="dxa"/>
                  <w:tcBorders>
                    <w:left w:val="single" w:sz="4" w:space="0" w:color="auto"/>
                  </w:tcBorders>
                  <w:vAlign w:val="center"/>
                </w:tcPr>
                <w:p w:rsidR="000D139E" w:rsidRPr="00D27D96" w:rsidRDefault="00F8656A">
                  <w:pPr>
                    <w:jc w:val="center"/>
                    <w:rPr>
                      <w:szCs w:val="21"/>
                    </w:rPr>
                  </w:pPr>
                  <w:r w:rsidRPr="00D27D96">
                    <w:rPr>
                      <w:szCs w:val="21"/>
                    </w:rPr>
                    <w:t>BOD</w:t>
                  </w:r>
                  <w:r w:rsidRPr="00D27D96">
                    <w:rPr>
                      <w:szCs w:val="21"/>
                      <w:vertAlign w:val="subscript"/>
                    </w:rPr>
                    <w:t>5</w:t>
                  </w:r>
                </w:p>
              </w:tc>
              <w:tc>
                <w:tcPr>
                  <w:tcW w:w="2707" w:type="dxa"/>
                  <w:vAlign w:val="center"/>
                </w:tcPr>
                <w:p w:rsidR="000D139E" w:rsidRPr="00D27D96" w:rsidRDefault="00F8656A">
                  <w:pPr>
                    <w:jc w:val="center"/>
                    <w:rPr>
                      <w:szCs w:val="21"/>
                    </w:rPr>
                  </w:pPr>
                  <w:r w:rsidRPr="00D27D96">
                    <w:rPr>
                      <w:szCs w:val="21"/>
                    </w:rPr>
                    <w:t>6</w:t>
                  </w:r>
                </w:p>
              </w:tc>
              <w:tc>
                <w:tcPr>
                  <w:tcW w:w="2708" w:type="dxa"/>
                  <w:vMerge/>
                  <w:tcBorders>
                    <w:right w:val="single" w:sz="4" w:space="0" w:color="auto"/>
                  </w:tcBorders>
                  <w:vAlign w:val="center"/>
                </w:tcPr>
                <w:p w:rsidR="000D139E" w:rsidRPr="00D27D96" w:rsidRDefault="000D139E">
                  <w:pPr>
                    <w:jc w:val="center"/>
                    <w:rPr>
                      <w:szCs w:val="21"/>
                    </w:rPr>
                  </w:pPr>
                </w:p>
              </w:tc>
            </w:tr>
            <w:tr w:rsidR="000D139E" w:rsidRPr="00D27D96" w:rsidTr="00C211C3">
              <w:trPr>
                <w:trHeight w:hRule="exact" w:val="410"/>
                <w:jc w:val="center"/>
              </w:trPr>
              <w:tc>
                <w:tcPr>
                  <w:tcW w:w="2285" w:type="dxa"/>
                  <w:tcBorders>
                    <w:left w:val="single" w:sz="4" w:space="0" w:color="auto"/>
                  </w:tcBorders>
                  <w:vAlign w:val="center"/>
                </w:tcPr>
                <w:p w:rsidR="000D139E" w:rsidRPr="00D27D96" w:rsidRDefault="00F8656A">
                  <w:pPr>
                    <w:jc w:val="center"/>
                    <w:rPr>
                      <w:szCs w:val="21"/>
                    </w:rPr>
                  </w:pPr>
                  <w:r w:rsidRPr="00D27D96">
                    <w:rPr>
                      <w:szCs w:val="21"/>
                    </w:rPr>
                    <w:t>NH</w:t>
                  </w:r>
                  <w:r w:rsidRPr="00D27D96">
                    <w:rPr>
                      <w:szCs w:val="21"/>
                      <w:vertAlign w:val="subscript"/>
                    </w:rPr>
                    <w:t>3</w:t>
                  </w:r>
                  <w:r w:rsidRPr="00D27D96">
                    <w:rPr>
                      <w:szCs w:val="21"/>
                    </w:rPr>
                    <w:t>-N</w:t>
                  </w:r>
                </w:p>
              </w:tc>
              <w:tc>
                <w:tcPr>
                  <w:tcW w:w="2707" w:type="dxa"/>
                  <w:vAlign w:val="center"/>
                </w:tcPr>
                <w:p w:rsidR="000D139E" w:rsidRPr="00D27D96" w:rsidRDefault="00F8656A">
                  <w:pPr>
                    <w:jc w:val="center"/>
                    <w:rPr>
                      <w:szCs w:val="21"/>
                    </w:rPr>
                  </w:pPr>
                  <w:r w:rsidRPr="00D27D96">
                    <w:rPr>
                      <w:szCs w:val="21"/>
                    </w:rPr>
                    <w:t>1.5</w:t>
                  </w:r>
                </w:p>
              </w:tc>
              <w:tc>
                <w:tcPr>
                  <w:tcW w:w="2708" w:type="dxa"/>
                  <w:vMerge/>
                  <w:tcBorders>
                    <w:right w:val="single" w:sz="4" w:space="0" w:color="auto"/>
                  </w:tcBorders>
                  <w:vAlign w:val="center"/>
                </w:tcPr>
                <w:p w:rsidR="000D139E" w:rsidRPr="00D27D96" w:rsidRDefault="000D139E">
                  <w:pPr>
                    <w:jc w:val="center"/>
                    <w:rPr>
                      <w:szCs w:val="21"/>
                    </w:rPr>
                  </w:pPr>
                </w:p>
              </w:tc>
            </w:tr>
            <w:tr w:rsidR="000D139E" w:rsidRPr="00D27D96" w:rsidTr="00C211C3">
              <w:trPr>
                <w:trHeight w:hRule="exact" w:val="405"/>
                <w:jc w:val="center"/>
              </w:trPr>
              <w:tc>
                <w:tcPr>
                  <w:tcW w:w="2285" w:type="dxa"/>
                  <w:tcBorders>
                    <w:left w:val="single" w:sz="4" w:space="0" w:color="auto"/>
                  </w:tcBorders>
                  <w:vAlign w:val="center"/>
                </w:tcPr>
                <w:p w:rsidR="000D139E" w:rsidRPr="00D27D96" w:rsidRDefault="00F8656A">
                  <w:pPr>
                    <w:jc w:val="center"/>
                    <w:rPr>
                      <w:szCs w:val="21"/>
                    </w:rPr>
                  </w:pPr>
                  <w:r w:rsidRPr="00D27D96">
                    <w:rPr>
                      <w:szCs w:val="21"/>
                    </w:rPr>
                    <w:t>总磷</w:t>
                  </w:r>
                </w:p>
              </w:tc>
              <w:tc>
                <w:tcPr>
                  <w:tcW w:w="2707" w:type="dxa"/>
                  <w:vAlign w:val="center"/>
                </w:tcPr>
                <w:p w:rsidR="000D139E" w:rsidRPr="00D27D96" w:rsidRDefault="00F8656A">
                  <w:pPr>
                    <w:jc w:val="center"/>
                    <w:rPr>
                      <w:szCs w:val="21"/>
                    </w:rPr>
                  </w:pPr>
                  <w:r w:rsidRPr="00D27D96">
                    <w:rPr>
                      <w:szCs w:val="21"/>
                    </w:rPr>
                    <w:t>0.3</w:t>
                  </w:r>
                </w:p>
              </w:tc>
              <w:tc>
                <w:tcPr>
                  <w:tcW w:w="2708" w:type="dxa"/>
                  <w:vMerge/>
                  <w:tcBorders>
                    <w:right w:val="single" w:sz="4" w:space="0" w:color="auto"/>
                  </w:tcBorders>
                  <w:vAlign w:val="center"/>
                </w:tcPr>
                <w:p w:rsidR="000D139E" w:rsidRPr="00D27D96" w:rsidRDefault="000D139E">
                  <w:pPr>
                    <w:jc w:val="center"/>
                    <w:rPr>
                      <w:szCs w:val="21"/>
                    </w:rPr>
                  </w:pPr>
                </w:p>
              </w:tc>
            </w:tr>
          </w:tbl>
          <w:p w:rsidR="000D139E" w:rsidRPr="00D27D96" w:rsidRDefault="00F8656A">
            <w:pPr>
              <w:spacing w:line="520" w:lineRule="exact"/>
              <w:ind w:firstLineChars="200" w:firstLine="482"/>
              <w:rPr>
                <w:b/>
                <w:sz w:val="24"/>
              </w:rPr>
            </w:pPr>
            <w:r w:rsidRPr="00D27D96">
              <w:rPr>
                <w:b/>
                <w:sz w:val="24"/>
              </w:rPr>
              <w:t>3</w:t>
            </w:r>
            <w:r w:rsidRPr="00D27D96">
              <w:rPr>
                <w:b/>
                <w:sz w:val="24"/>
              </w:rPr>
              <w:t>、地下水</w:t>
            </w:r>
          </w:p>
          <w:p w:rsidR="000D139E" w:rsidRPr="00D27D96" w:rsidRDefault="00F8656A">
            <w:pPr>
              <w:spacing w:line="520" w:lineRule="exact"/>
              <w:ind w:firstLineChars="200" w:firstLine="480"/>
              <w:rPr>
                <w:sz w:val="24"/>
                <w:szCs w:val="24"/>
              </w:rPr>
            </w:pPr>
            <w:r w:rsidRPr="00D27D96">
              <w:rPr>
                <w:sz w:val="24"/>
                <w:szCs w:val="24"/>
              </w:rPr>
              <w:t>本项目所在区域地下水执行《地下水质量标准》（</w:t>
            </w:r>
            <w:r w:rsidRPr="00D27D96">
              <w:rPr>
                <w:sz w:val="24"/>
                <w:szCs w:val="24"/>
              </w:rPr>
              <w:t>GB/T14848-93</w:t>
            </w:r>
            <w:r w:rsidRPr="00D27D96">
              <w:rPr>
                <w:sz w:val="24"/>
                <w:szCs w:val="24"/>
              </w:rPr>
              <w:t>）</w:t>
            </w:r>
            <w:r w:rsidR="009F4E2C" w:rsidRPr="00D27D96">
              <w:rPr>
                <w:sz w:val="24"/>
                <w:szCs w:val="24"/>
              </w:rPr>
              <w:fldChar w:fldCharType="begin"/>
            </w:r>
            <w:r w:rsidRPr="00D27D96">
              <w:rPr>
                <w:sz w:val="24"/>
                <w:szCs w:val="24"/>
              </w:rPr>
              <w:instrText xml:space="preserve"> = 3 \* ROMAN </w:instrText>
            </w:r>
            <w:r w:rsidR="009F4E2C" w:rsidRPr="00D27D96">
              <w:rPr>
                <w:sz w:val="24"/>
                <w:szCs w:val="24"/>
              </w:rPr>
              <w:fldChar w:fldCharType="separate"/>
            </w:r>
            <w:r w:rsidRPr="00D27D96">
              <w:rPr>
                <w:sz w:val="24"/>
                <w:szCs w:val="24"/>
              </w:rPr>
              <w:t>III</w:t>
            </w:r>
            <w:r w:rsidR="009F4E2C" w:rsidRPr="00D27D96">
              <w:rPr>
                <w:sz w:val="24"/>
                <w:szCs w:val="24"/>
              </w:rPr>
              <w:fldChar w:fldCharType="end"/>
            </w:r>
            <w:r w:rsidRPr="00D27D96">
              <w:rPr>
                <w:sz w:val="24"/>
                <w:szCs w:val="24"/>
              </w:rPr>
              <w:t>类标准，具体标准限值见表</w:t>
            </w:r>
            <w:r w:rsidR="00CE6CDA">
              <w:rPr>
                <w:rFonts w:hint="eastAsia"/>
                <w:sz w:val="24"/>
                <w:szCs w:val="24"/>
              </w:rPr>
              <w:t>13</w:t>
            </w:r>
            <w:r w:rsidRPr="00D27D96">
              <w:rPr>
                <w:sz w:val="24"/>
                <w:szCs w:val="24"/>
              </w:rPr>
              <w:t>。</w:t>
            </w:r>
          </w:p>
          <w:p w:rsidR="000D139E" w:rsidRPr="00D27D96" w:rsidRDefault="000D139E">
            <w:pPr>
              <w:spacing w:line="360" w:lineRule="auto"/>
              <w:rPr>
                <w:b/>
                <w:bCs/>
              </w:rPr>
            </w:pPr>
          </w:p>
          <w:p w:rsidR="000D139E" w:rsidRPr="00D27D96" w:rsidRDefault="00F8656A">
            <w:pPr>
              <w:spacing w:line="360" w:lineRule="auto"/>
              <w:ind w:firstLineChars="200" w:firstLine="480"/>
              <w:jc w:val="center"/>
              <w:rPr>
                <w:rFonts w:eastAsia="黑体"/>
                <w:bCs/>
                <w:sz w:val="24"/>
              </w:rPr>
            </w:pPr>
            <w:r w:rsidRPr="00D27D96">
              <w:rPr>
                <w:rFonts w:eastAsia="黑体"/>
                <w:bCs/>
                <w:sz w:val="24"/>
              </w:rPr>
              <w:lastRenderedPageBreak/>
              <w:t>表</w:t>
            </w:r>
            <w:r w:rsidRPr="00D27D96">
              <w:rPr>
                <w:rFonts w:eastAsia="黑体"/>
                <w:bCs/>
                <w:sz w:val="24"/>
              </w:rPr>
              <w:t>1</w:t>
            </w:r>
            <w:r w:rsidR="00CE6CDA">
              <w:rPr>
                <w:rFonts w:eastAsia="黑体" w:hint="eastAsia"/>
                <w:bCs/>
                <w:sz w:val="24"/>
              </w:rPr>
              <w:t>4</w:t>
            </w:r>
            <w:r w:rsidRPr="00D27D96">
              <w:rPr>
                <w:rFonts w:eastAsia="黑体"/>
                <w:bCs/>
                <w:sz w:val="24"/>
              </w:rPr>
              <w:t xml:space="preserve">   </w:t>
            </w:r>
            <w:r w:rsidRPr="00D27D96">
              <w:rPr>
                <w:rFonts w:eastAsia="黑体"/>
                <w:bCs/>
                <w:sz w:val="24"/>
              </w:rPr>
              <w:tab/>
            </w:r>
            <w:r w:rsidRPr="00D27D96">
              <w:rPr>
                <w:rFonts w:eastAsia="黑体"/>
                <w:bCs/>
                <w:sz w:val="24"/>
              </w:rPr>
              <w:tab/>
              <w:t xml:space="preserve">  </w:t>
            </w:r>
            <w:r w:rsidRPr="00D27D96">
              <w:rPr>
                <w:rFonts w:eastAsia="黑体"/>
                <w:bCs/>
                <w:sz w:val="24"/>
              </w:rPr>
              <w:t>地下水质量评价标准</w:t>
            </w:r>
          </w:p>
          <w:tbl>
            <w:tblPr>
              <w:tblW w:w="7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3218"/>
              <w:gridCol w:w="2325"/>
              <w:gridCol w:w="2147"/>
            </w:tblGrid>
            <w:tr w:rsidR="000D139E" w:rsidRPr="00D27D96" w:rsidTr="00C211C3">
              <w:trPr>
                <w:trHeight w:val="285"/>
                <w:jc w:val="center"/>
              </w:trPr>
              <w:tc>
                <w:tcPr>
                  <w:tcW w:w="3218" w:type="dxa"/>
                  <w:tcBorders>
                    <w:left w:val="single" w:sz="4" w:space="0" w:color="auto"/>
                  </w:tcBorders>
                  <w:vAlign w:val="center"/>
                </w:tcPr>
                <w:p w:rsidR="000D139E" w:rsidRPr="00D27D96" w:rsidRDefault="00F8656A">
                  <w:pPr>
                    <w:jc w:val="center"/>
                    <w:rPr>
                      <w:b/>
                      <w:bCs/>
                    </w:rPr>
                  </w:pPr>
                  <w:r w:rsidRPr="00D27D96">
                    <w:rPr>
                      <w:b/>
                      <w:bCs/>
                    </w:rPr>
                    <w:t>评价因子</w:t>
                  </w:r>
                </w:p>
              </w:tc>
              <w:tc>
                <w:tcPr>
                  <w:tcW w:w="2325" w:type="dxa"/>
                  <w:vAlign w:val="center"/>
                </w:tcPr>
                <w:p w:rsidR="000D139E" w:rsidRPr="00D27D96" w:rsidRDefault="00F8656A">
                  <w:pPr>
                    <w:jc w:val="center"/>
                    <w:rPr>
                      <w:b/>
                      <w:bCs/>
                    </w:rPr>
                  </w:pPr>
                  <w:r w:rsidRPr="00D27D96">
                    <w:rPr>
                      <w:b/>
                      <w:bCs/>
                    </w:rPr>
                    <w:t>标准限值</w:t>
                  </w:r>
                </w:p>
              </w:tc>
              <w:tc>
                <w:tcPr>
                  <w:tcW w:w="2147" w:type="dxa"/>
                  <w:tcBorders>
                    <w:right w:val="single" w:sz="4" w:space="0" w:color="auto"/>
                  </w:tcBorders>
                  <w:vAlign w:val="center"/>
                </w:tcPr>
                <w:p w:rsidR="000D139E" w:rsidRPr="00D27D96" w:rsidRDefault="00F8656A">
                  <w:pPr>
                    <w:jc w:val="center"/>
                    <w:rPr>
                      <w:b/>
                      <w:bCs/>
                    </w:rPr>
                  </w:pPr>
                  <w:r w:rsidRPr="00D27D96">
                    <w:rPr>
                      <w:b/>
                      <w:bCs/>
                    </w:rPr>
                    <w:t>标准来源</w:t>
                  </w:r>
                </w:p>
              </w:tc>
            </w:tr>
            <w:tr w:rsidR="000D139E" w:rsidRPr="00D27D96" w:rsidTr="00C211C3">
              <w:trPr>
                <w:trHeight w:val="285"/>
                <w:jc w:val="center"/>
              </w:trPr>
              <w:tc>
                <w:tcPr>
                  <w:tcW w:w="3218" w:type="dxa"/>
                  <w:tcBorders>
                    <w:left w:val="single" w:sz="4" w:space="0" w:color="auto"/>
                  </w:tcBorders>
                  <w:vAlign w:val="center"/>
                </w:tcPr>
                <w:p w:rsidR="000D139E" w:rsidRPr="00D27D96" w:rsidRDefault="00F8656A">
                  <w:pPr>
                    <w:jc w:val="center"/>
                  </w:pPr>
                  <w:r w:rsidRPr="00D27D96">
                    <w:t>pH</w:t>
                  </w:r>
                </w:p>
              </w:tc>
              <w:tc>
                <w:tcPr>
                  <w:tcW w:w="2325" w:type="dxa"/>
                  <w:vAlign w:val="center"/>
                </w:tcPr>
                <w:p w:rsidR="000D139E" w:rsidRPr="00D27D96" w:rsidRDefault="00F8656A">
                  <w:pPr>
                    <w:jc w:val="center"/>
                  </w:pPr>
                  <w:r w:rsidRPr="00D27D96">
                    <w:t>6.5</w:t>
                  </w:r>
                  <w:r w:rsidRPr="00D27D96">
                    <w:t>～</w:t>
                  </w:r>
                  <w:r w:rsidRPr="00D27D96">
                    <w:t>8.5</w:t>
                  </w:r>
                </w:p>
              </w:tc>
              <w:tc>
                <w:tcPr>
                  <w:tcW w:w="2147" w:type="dxa"/>
                  <w:vMerge w:val="restart"/>
                  <w:tcBorders>
                    <w:right w:val="single" w:sz="4" w:space="0" w:color="auto"/>
                  </w:tcBorders>
                  <w:vAlign w:val="center"/>
                </w:tcPr>
                <w:p w:rsidR="000D139E" w:rsidRPr="00D27D96" w:rsidRDefault="00F8656A">
                  <w:pPr>
                    <w:spacing w:line="20" w:lineRule="atLeast"/>
                    <w:jc w:val="center"/>
                  </w:pPr>
                  <w:r w:rsidRPr="00D27D96">
                    <w:rPr>
                      <w:sz w:val="24"/>
                      <w:szCs w:val="24"/>
                    </w:rPr>
                    <w:t>《</w:t>
                  </w:r>
                  <w:r w:rsidRPr="00D27D96">
                    <w:rPr>
                      <w:szCs w:val="21"/>
                    </w:rPr>
                    <w:t>地下水质量标准》（</w:t>
                  </w:r>
                  <w:r w:rsidRPr="00D27D96">
                    <w:rPr>
                      <w:szCs w:val="21"/>
                    </w:rPr>
                    <w:t>GB/T14848-93</w:t>
                  </w:r>
                  <w:r w:rsidRPr="00D27D96">
                    <w:rPr>
                      <w:szCs w:val="21"/>
                    </w:rPr>
                    <w:t>）</w:t>
                  </w:r>
                  <w:r w:rsidR="009F4E2C" w:rsidRPr="00D27D96">
                    <w:rPr>
                      <w:szCs w:val="21"/>
                    </w:rPr>
                    <w:fldChar w:fldCharType="begin"/>
                  </w:r>
                  <w:r w:rsidRPr="00D27D96">
                    <w:rPr>
                      <w:szCs w:val="21"/>
                    </w:rPr>
                    <w:instrText xml:space="preserve"> = 3 \* ROMAN </w:instrText>
                  </w:r>
                  <w:r w:rsidR="009F4E2C" w:rsidRPr="00D27D96">
                    <w:rPr>
                      <w:szCs w:val="21"/>
                    </w:rPr>
                    <w:fldChar w:fldCharType="separate"/>
                  </w:r>
                  <w:r w:rsidRPr="00D27D96">
                    <w:rPr>
                      <w:szCs w:val="21"/>
                    </w:rPr>
                    <w:t>III</w:t>
                  </w:r>
                  <w:r w:rsidR="009F4E2C" w:rsidRPr="00D27D96">
                    <w:rPr>
                      <w:szCs w:val="21"/>
                    </w:rPr>
                    <w:fldChar w:fldCharType="end"/>
                  </w:r>
                  <w:r w:rsidRPr="00D27D96">
                    <w:rPr>
                      <w:szCs w:val="21"/>
                    </w:rPr>
                    <w:t>类标准</w:t>
                  </w:r>
                </w:p>
              </w:tc>
            </w:tr>
            <w:tr w:rsidR="000D139E" w:rsidRPr="00D27D96" w:rsidTr="00C211C3">
              <w:trPr>
                <w:trHeight w:val="285"/>
                <w:jc w:val="center"/>
              </w:trPr>
              <w:tc>
                <w:tcPr>
                  <w:tcW w:w="3218" w:type="dxa"/>
                  <w:tcBorders>
                    <w:left w:val="single" w:sz="4" w:space="0" w:color="auto"/>
                  </w:tcBorders>
                  <w:vAlign w:val="center"/>
                </w:tcPr>
                <w:p w:rsidR="000D139E" w:rsidRPr="00D27D96" w:rsidRDefault="00F8656A">
                  <w:pPr>
                    <w:jc w:val="center"/>
                  </w:pPr>
                  <w:r w:rsidRPr="00D27D96">
                    <w:t>总硬度（</w:t>
                  </w:r>
                  <w:r w:rsidRPr="00D27D96">
                    <w:t>mg/L</w:t>
                  </w:r>
                  <w:r w:rsidRPr="00D27D96">
                    <w:t>）</w:t>
                  </w:r>
                </w:p>
              </w:tc>
              <w:tc>
                <w:tcPr>
                  <w:tcW w:w="2325" w:type="dxa"/>
                  <w:vAlign w:val="center"/>
                </w:tcPr>
                <w:p w:rsidR="000D139E" w:rsidRPr="00D27D96" w:rsidRDefault="00F8656A">
                  <w:pPr>
                    <w:jc w:val="center"/>
                  </w:pPr>
                  <w:r w:rsidRPr="00D27D96">
                    <w:t>450</w:t>
                  </w:r>
                </w:p>
              </w:tc>
              <w:tc>
                <w:tcPr>
                  <w:tcW w:w="2147" w:type="dxa"/>
                  <w:vMerge/>
                  <w:tcBorders>
                    <w:right w:val="single" w:sz="4" w:space="0" w:color="auto"/>
                  </w:tcBorders>
                  <w:vAlign w:val="center"/>
                </w:tcPr>
                <w:p w:rsidR="000D139E" w:rsidRPr="00D27D96" w:rsidRDefault="000D139E">
                  <w:pPr>
                    <w:jc w:val="center"/>
                  </w:pPr>
                </w:p>
              </w:tc>
            </w:tr>
            <w:tr w:rsidR="000D139E" w:rsidRPr="00D27D96" w:rsidTr="00C211C3">
              <w:trPr>
                <w:trHeight w:val="285"/>
                <w:jc w:val="center"/>
              </w:trPr>
              <w:tc>
                <w:tcPr>
                  <w:tcW w:w="3218" w:type="dxa"/>
                  <w:tcBorders>
                    <w:left w:val="single" w:sz="4" w:space="0" w:color="auto"/>
                  </w:tcBorders>
                  <w:vAlign w:val="center"/>
                </w:tcPr>
                <w:p w:rsidR="000D139E" w:rsidRPr="00D27D96" w:rsidRDefault="00F8656A">
                  <w:pPr>
                    <w:jc w:val="center"/>
                  </w:pPr>
                  <w:r w:rsidRPr="00D27D96">
                    <w:t>高锰酸盐指数（</w:t>
                  </w:r>
                  <w:r w:rsidRPr="00D27D96">
                    <w:t>mg/L</w:t>
                  </w:r>
                  <w:r w:rsidRPr="00D27D96">
                    <w:t>）</w:t>
                  </w:r>
                </w:p>
              </w:tc>
              <w:tc>
                <w:tcPr>
                  <w:tcW w:w="2325" w:type="dxa"/>
                  <w:vAlign w:val="center"/>
                </w:tcPr>
                <w:p w:rsidR="000D139E" w:rsidRPr="00D27D96" w:rsidRDefault="00F8656A">
                  <w:pPr>
                    <w:jc w:val="center"/>
                  </w:pPr>
                  <w:r w:rsidRPr="00D27D96">
                    <w:t>3.0</w:t>
                  </w:r>
                </w:p>
              </w:tc>
              <w:tc>
                <w:tcPr>
                  <w:tcW w:w="2147" w:type="dxa"/>
                  <w:vMerge/>
                  <w:tcBorders>
                    <w:right w:val="single" w:sz="4" w:space="0" w:color="auto"/>
                  </w:tcBorders>
                  <w:vAlign w:val="center"/>
                </w:tcPr>
                <w:p w:rsidR="000D139E" w:rsidRPr="00D27D96" w:rsidRDefault="000D139E">
                  <w:pPr>
                    <w:jc w:val="center"/>
                  </w:pPr>
                </w:p>
              </w:tc>
            </w:tr>
            <w:tr w:rsidR="000D139E" w:rsidRPr="00D27D96" w:rsidTr="00C211C3">
              <w:trPr>
                <w:trHeight w:val="301"/>
                <w:jc w:val="center"/>
              </w:trPr>
              <w:tc>
                <w:tcPr>
                  <w:tcW w:w="3218" w:type="dxa"/>
                  <w:tcBorders>
                    <w:left w:val="single" w:sz="4" w:space="0" w:color="auto"/>
                  </w:tcBorders>
                  <w:vAlign w:val="center"/>
                </w:tcPr>
                <w:p w:rsidR="000D139E" w:rsidRPr="00D27D96" w:rsidRDefault="00F8656A">
                  <w:pPr>
                    <w:jc w:val="center"/>
                  </w:pPr>
                  <w:r w:rsidRPr="00D27D96">
                    <w:rPr>
                      <w:szCs w:val="21"/>
                    </w:rPr>
                    <w:t>溶解性总固体</w:t>
                  </w:r>
                  <w:r w:rsidRPr="00D27D96">
                    <w:t>（</w:t>
                  </w:r>
                  <w:r w:rsidRPr="00D27D96">
                    <w:t>mg/L</w:t>
                  </w:r>
                  <w:r w:rsidRPr="00D27D96">
                    <w:t>）</w:t>
                  </w:r>
                </w:p>
              </w:tc>
              <w:tc>
                <w:tcPr>
                  <w:tcW w:w="2325" w:type="dxa"/>
                  <w:vAlign w:val="center"/>
                </w:tcPr>
                <w:p w:rsidR="000D139E" w:rsidRPr="00D27D96" w:rsidRDefault="00F8656A">
                  <w:pPr>
                    <w:jc w:val="center"/>
                  </w:pPr>
                  <w:r w:rsidRPr="00D27D96">
                    <w:rPr>
                      <w:szCs w:val="21"/>
                    </w:rPr>
                    <w:t>1000</w:t>
                  </w:r>
                </w:p>
              </w:tc>
              <w:tc>
                <w:tcPr>
                  <w:tcW w:w="2147" w:type="dxa"/>
                  <w:vMerge/>
                  <w:tcBorders>
                    <w:right w:val="single" w:sz="4" w:space="0" w:color="auto"/>
                  </w:tcBorders>
                  <w:vAlign w:val="center"/>
                </w:tcPr>
                <w:p w:rsidR="000D139E" w:rsidRPr="00D27D96" w:rsidRDefault="000D139E">
                  <w:pPr>
                    <w:jc w:val="center"/>
                    <w:rPr>
                      <w:szCs w:val="21"/>
                    </w:rPr>
                  </w:pPr>
                </w:p>
              </w:tc>
            </w:tr>
            <w:tr w:rsidR="000D139E" w:rsidRPr="00D27D96" w:rsidTr="00C211C3">
              <w:trPr>
                <w:trHeight w:val="269"/>
                <w:jc w:val="center"/>
              </w:trPr>
              <w:tc>
                <w:tcPr>
                  <w:tcW w:w="3218" w:type="dxa"/>
                  <w:tcBorders>
                    <w:left w:val="single" w:sz="4" w:space="0" w:color="auto"/>
                  </w:tcBorders>
                  <w:vAlign w:val="center"/>
                </w:tcPr>
                <w:p w:rsidR="000D139E" w:rsidRPr="00D27D96" w:rsidRDefault="00F8656A">
                  <w:pPr>
                    <w:jc w:val="center"/>
                  </w:pPr>
                  <w:r w:rsidRPr="00D27D96">
                    <w:t>氨氮（</w:t>
                  </w:r>
                  <w:r w:rsidRPr="00D27D96">
                    <w:t>mg/L</w:t>
                  </w:r>
                  <w:r w:rsidRPr="00D27D96">
                    <w:t>）</w:t>
                  </w:r>
                </w:p>
              </w:tc>
              <w:tc>
                <w:tcPr>
                  <w:tcW w:w="2325" w:type="dxa"/>
                  <w:vAlign w:val="center"/>
                </w:tcPr>
                <w:p w:rsidR="000D139E" w:rsidRPr="00D27D96" w:rsidRDefault="00F8656A">
                  <w:pPr>
                    <w:jc w:val="center"/>
                  </w:pPr>
                  <w:r w:rsidRPr="00D27D96">
                    <w:t>0.2</w:t>
                  </w:r>
                </w:p>
              </w:tc>
              <w:tc>
                <w:tcPr>
                  <w:tcW w:w="2147" w:type="dxa"/>
                  <w:vMerge/>
                  <w:tcBorders>
                    <w:right w:val="single" w:sz="4" w:space="0" w:color="auto"/>
                  </w:tcBorders>
                  <w:vAlign w:val="center"/>
                </w:tcPr>
                <w:p w:rsidR="000D139E" w:rsidRPr="00D27D96" w:rsidRDefault="000D139E">
                  <w:pPr>
                    <w:jc w:val="center"/>
                  </w:pPr>
                </w:p>
              </w:tc>
            </w:tr>
          </w:tbl>
          <w:p w:rsidR="000D139E" w:rsidRPr="00D27D96" w:rsidRDefault="00F8656A">
            <w:pPr>
              <w:spacing w:line="480" w:lineRule="exact"/>
              <w:ind w:firstLineChars="200" w:firstLine="482"/>
              <w:rPr>
                <w:b/>
                <w:sz w:val="24"/>
              </w:rPr>
            </w:pPr>
            <w:r w:rsidRPr="00D27D96">
              <w:rPr>
                <w:b/>
                <w:sz w:val="24"/>
              </w:rPr>
              <w:t>3</w:t>
            </w:r>
            <w:r w:rsidRPr="00D27D96">
              <w:rPr>
                <w:b/>
                <w:sz w:val="24"/>
              </w:rPr>
              <w:t>、声环境</w:t>
            </w:r>
          </w:p>
          <w:p w:rsidR="000D139E" w:rsidRPr="00D27D96" w:rsidRDefault="00F8656A">
            <w:pPr>
              <w:snapToGrid w:val="0"/>
              <w:spacing w:line="520" w:lineRule="exact"/>
              <w:ind w:firstLineChars="200" w:firstLine="480"/>
              <w:rPr>
                <w:sz w:val="24"/>
              </w:rPr>
            </w:pPr>
            <w:r w:rsidRPr="00D27D96">
              <w:rPr>
                <w:sz w:val="24"/>
                <w:szCs w:val="24"/>
              </w:rPr>
              <w:t>本项目执行《声环境质量标准》（</w:t>
            </w:r>
            <w:r w:rsidRPr="00D27D96">
              <w:rPr>
                <w:sz w:val="24"/>
                <w:szCs w:val="24"/>
              </w:rPr>
              <w:t>GB3096-2008</w:t>
            </w:r>
            <w:r w:rsidRPr="00D27D96">
              <w:rPr>
                <w:sz w:val="24"/>
                <w:szCs w:val="24"/>
              </w:rPr>
              <w:t>）</w:t>
            </w:r>
            <w:r w:rsidRPr="00D27D96">
              <w:rPr>
                <w:sz w:val="24"/>
                <w:szCs w:val="24"/>
              </w:rPr>
              <w:t>2</w:t>
            </w:r>
            <w:r w:rsidRPr="00D27D96">
              <w:rPr>
                <w:sz w:val="24"/>
                <w:szCs w:val="24"/>
              </w:rPr>
              <w:t>类标准，</w:t>
            </w:r>
            <w:r w:rsidRPr="00D27D96">
              <w:rPr>
                <w:sz w:val="24"/>
              </w:rPr>
              <w:t>具体标准限值见下表：</w:t>
            </w:r>
          </w:p>
          <w:p w:rsidR="000D139E" w:rsidRPr="00D27D96" w:rsidRDefault="00F8656A" w:rsidP="002040AA">
            <w:pPr>
              <w:jc w:val="center"/>
              <w:rPr>
                <w:b/>
                <w:sz w:val="24"/>
              </w:rPr>
            </w:pPr>
            <w:r w:rsidRPr="00D27D96">
              <w:rPr>
                <w:rFonts w:eastAsia="黑体"/>
                <w:bCs/>
                <w:sz w:val="24"/>
              </w:rPr>
              <w:t>表</w:t>
            </w:r>
            <w:r w:rsidR="00CE6380" w:rsidRPr="00D27D96">
              <w:rPr>
                <w:rFonts w:eastAsia="黑体"/>
                <w:bCs/>
                <w:sz w:val="24"/>
              </w:rPr>
              <w:t>1</w:t>
            </w:r>
            <w:r w:rsidR="00CE6CDA">
              <w:rPr>
                <w:rFonts w:eastAsia="黑体" w:hint="eastAsia"/>
                <w:bCs/>
                <w:sz w:val="24"/>
              </w:rPr>
              <w:t>5</w:t>
            </w:r>
            <w:r w:rsidRPr="00D27D96">
              <w:rPr>
                <w:rFonts w:eastAsia="黑体"/>
                <w:bCs/>
                <w:sz w:val="24"/>
              </w:rPr>
              <w:t xml:space="preserve">        </w:t>
            </w:r>
            <w:r w:rsidRPr="00D27D96">
              <w:rPr>
                <w:rFonts w:eastAsia="黑体"/>
                <w:bCs/>
                <w:sz w:val="24"/>
              </w:rPr>
              <w:t>声环境质量标准</w:t>
            </w:r>
            <w:r w:rsidRPr="00D27D96">
              <w:rPr>
                <w:rFonts w:eastAsia="黑体"/>
                <w:bCs/>
                <w:sz w:val="24"/>
              </w:rPr>
              <w:t xml:space="preserve">       </w:t>
            </w:r>
            <w:r w:rsidRPr="00D27D96">
              <w:rPr>
                <w:rFonts w:eastAsia="黑体"/>
                <w:bCs/>
                <w:sz w:val="24"/>
              </w:rPr>
              <w:t>单位：</w:t>
            </w:r>
            <w:r w:rsidRPr="00D27D96">
              <w:rPr>
                <w:rFonts w:eastAsia="黑体"/>
                <w:bCs/>
                <w:sz w:val="24"/>
              </w:rPr>
              <w:t>dB</w:t>
            </w:r>
            <w:r w:rsidRPr="00D27D96">
              <w:rPr>
                <w:rFonts w:eastAsia="黑体"/>
                <w:bCs/>
                <w:sz w:val="24"/>
              </w:rPr>
              <w:t>（</w:t>
            </w:r>
            <w:r w:rsidRPr="00D27D96">
              <w:rPr>
                <w:rFonts w:eastAsia="黑体"/>
                <w:bCs/>
                <w:sz w:val="24"/>
              </w:rPr>
              <w:t>A</w:t>
            </w:r>
            <w:r w:rsidRPr="00D27D96">
              <w:rPr>
                <w:rFonts w:eastAsia="黑体"/>
                <w:bCs/>
                <w:sz w:val="24"/>
              </w:rPr>
              <w:t>）</w:t>
            </w:r>
          </w:p>
          <w:tbl>
            <w:tblPr>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0"/>
              <w:gridCol w:w="2742"/>
              <w:gridCol w:w="2538"/>
            </w:tblGrid>
            <w:tr w:rsidR="000D139E" w:rsidRPr="00D27D96" w:rsidTr="00C211C3">
              <w:trPr>
                <w:trHeight w:hRule="exact" w:val="340"/>
              </w:trPr>
              <w:tc>
                <w:tcPr>
                  <w:tcW w:w="2420" w:type="dxa"/>
                  <w:vAlign w:val="center"/>
                </w:tcPr>
                <w:p w:rsidR="000D139E" w:rsidRPr="00D27D96" w:rsidRDefault="00F8656A">
                  <w:pPr>
                    <w:jc w:val="center"/>
                    <w:rPr>
                      <w:b/>
                      <w:bCs/>
                      <w:szCs w:val="21"/>
                    </w:rPr>
                  </w:pPr>
                  <w:r w:rsidRPr="00D27D96">
                    <w:rPr>
                      <w:b/>
                      <w:bCs/>
                      <w:szCs w:val="21"/>
                    </w:rPr>
                    <w:t>类别</w:t>
                  </w:r>
                </w:p>
              </w:tc>
              <w:tc>
                <w:tcPr>
                  <w:tcW w:w="2742" w:type="dxa"/>
                  <w:vAlign w:val="center"/>
                </w:tcPr>
                <w:p w:rsidR="000D139E" w:rsidRPr="00D27D96" w:rsidRDefault="00F8656A">
                  <w:pPr>
                    <w:jc w:val="center"/>
                    <w:rPr>
                      <w:b/>
                      <w:bCs/>
                      <w:szCs w:val="21"/>
                    </w:rPr>
                  </w:pPr>
                  <w:r w:rsidRPr="00D27D96">
                    <w:rPr>
                      <w:b/>
                      <w:bCs/>
                      <w:szCs w:val="21"/>
                    </w:rPr>
                    <w:t>昼间</w:t>
                  </w:r>
                </w:p>
              </w:tc>
              <w:tc>
                <w:tcPr>
                  <w:tcW w:w="2538" w:type="dxa"/>
                  <w:vAlign w:val="center"/>
                </w:tcPr>
                <w:p w:rsidR="000D139E" w:rsidRPr="00D27D96" w:rsidRDefault="00F8656A">
                  <w:pPr>
                    <w:jc w:val="center"/>
                    <w:rPr>
                      <w:b/>
                      <w:bCs/>
                      <w:szCs w:val="21"/>
                    </w:rPr>
                  </w:pPr>
                  <w:r w:rsidRPr="00D27D96">
                    <w:rPr>
                      <w:b/>
                      <w:bCs/>
                      <w:szCs w:val="21"/>
                    </w:rPr>
                    <w:t>夜间</w:t>
                  </w:r>
                </w:p>
              </w:tc>
            </w:tr>
            <w:tr w:rsidR="000D139E" w:rsidRPr="00D27D96" w:rsidTr="00C211C3">
              <w:trPr>
                <w:trHeight w:hRule="exact" w:val="340"/>
              </w:trPr>
              <w:tc>
                <w:tcPr>
                  <w:tcW w:w="2420" w:type="dxa"/>
                  <w:vAlign w:val="center"/>
                </w:tcPr>
                <w:p w:rsidR="000D139E" w:rsidRPr="00D27D96" w:rsidRDefault="00F8656A">
                  <w:pPr>
                    <w:jc w:val="center"/>
                    <w:rPr>
                      <w:szCs w:val="21"/>
                    </w:rPr>
                  </w:pPr>
                  <w:r w:rsidRPr="00D27D96">
                    <w:rPr>
                      <w:szCs w:val="21"/>
                    </w:rPr>
                    <w:t>2</w:t>
                  </w:r>
                  <w:r w:rsidRPr="00D27D96">
                    <w:rPr>
                      <w:szCs w:val="21"/>
                    </w:rPr>
                    <w:t>类</w:t>
                  </w:r>
                </w:p>
              </w:tc>
              <w:tc>
                <w:tcPr>
                  <w:tcW w:w="2742" w:type="dxa"/>
                  <w:vAlign w:val="center"/>
                </w:tcPr>
                <w:p w:rsidR="000D139E" w:rsidRPr="00D27D96" w:rsidRDefault="00F8656A">
                  <w:pPr>
                    <w:jc w:val="center"/>
                    <w:rPr>
                      <w:szCs w:val="21"/>
                    </w:rPr>
                  </w:pPr>
                  <w:r w:rsidRPr="00D27D96">
                    <w:rPr>
                      <w:szCs w:val="21"/>
                    </w:rPr>
                    <w:t>60</w:t>
                  </w:r>
                </w:p>
              </w:tc>
              <w:tc>
                <w:tcPr>
                  <w:tcW w:w="2538" w:type="dxa"/>
                  <w:vAlign w:val="center"/>
                </w:tcPr>
                <w:p w:rsidR="000D139E" w:rsidRPr="00D27D96" w:rsidRDefault="00F8656A">
                  <w:pPr>
                    <w:jc w:val="center"/>
                    <w:rPr>
                      <w:szCs w:val="21"/>
                    </w:rPr>
                  </w:pPr>
                  <w:r w:rsidRPr="00D27D96">
                    <w:rPr>
                      <w:szCs w:val="21"/>
                    </w:rPr>
                    <w:t>50</w:t>
                  </w:r>
                </w:p>
              </w:tc>
            </w:tr>
          </w:tbl>
          <w:p w:rsidR="000D139E" w:rsidRPr="00D27D96" w:rsidRDefault="00F8656A">
            <w:pPr>
              <w:spacing w:line="520" w:lineRule="exact"/>
              <w:ind w:firstLineChars="200" w:firstLine="480"/>
              <w:rPr>
                <w:sz w:val="24"/>
                <w:szCs w:val="24"/>
                <w:highlight w:val="yellow"/>
              </w:rPr>
            </w:pPr>
            <w:r w:rsidRPr="00D27D96">
              <w:rPr>
                <w:kern w:val="0"/>
                <w:sz w:val="24"/>
              </w:rPr>
              <w:t>4</w:t>
            </w:r>
            <w:r w:rsidRPr="00D27D96">
              <w:rPr>
                <w:kern w:val="0"/>
                <w:sz w:val="24"/>
              </w:rPr>
              <w:t>、河北省《环境空气质量非甲烷总烃限值》（</w:t>
            </w:r>
            <w:r w:rsidRPr="00D27D96">
              <w:rPr>
                <w:kern w:val="0"/>
                <w:sz w:val="24"/>
              </w:rPr>
              <w:t>DB13-2012</w:t>
            </w:r>
            <w:r w:rsidRPr="00D27D96">
              <w:rPr>
                <w:kern w:val="0"/>
                <w:sz w:val="24"/>
              </w:rPr>
              <w:t>）表</w:t>
            </w:r>
            <w:r w:rsidRPr="00D27D96">
              <w:rPr>
                <w:kern w:val="0"/>
                <w:sz w:val="24"/>
              </w:rPr>
              <w:t>1</w:t>
            </w:r>
            <w:r w:rsidRPr="00D27D96">
              <w:rPr>
                <w:kern w:val="0"/>
                <w:sz w:val="24"/>
              </w:rPr>
              <w:t>中二类环境空气质量功能区非甲烷总烃</w:t>
            </w:r>
            <w:r w:rsidRPr="00D27D96">
              <w:rPr>
                <w:kern w:val="0"/>
                <w:sz w:val="24"/>
              </w:rPr>
              <w:t>1</w:t>
            </w:r>
            <w:r w:rsidRPr="00D27D96">
              <w:rPr>
                <w:kern w:val="0"/>
                <w:sz w:val="24"/>
              </w:rPr>
              <w:t>小时平均浓度限值</w:t>
            </w:r>
            <w:r w:rsidRPr="00D27D96">
              <w:rPr>
                <w:kern w:val="0"/>
                <w:sz w:val="24"/>
              </w:rPr>
              <w:t>2.0mg/m</w:t>
            </w:r>
            <w:r w:rsidRPr="00D27D96">
              <w:rPr>
                <w:kern w:val="0"/>
                <w:sz w:val="24"/>
                <w:vertAlign w:val="superscript"/>
              </w:rPr>
              <w:t>3</w:t>
            </w:r>
            <w:r w:rsidRPr="00D27D96">
              <w:rPr>
                <w:kern w:val="0"/>
                <w:sz w:val="24"/>
              </w:rPr>
              <w:t>。</w:t>
            </w:r>
          </w:p>
        </w:tc>
      </w:tr>
      <w:tr w:rsidR="000D139E" w:rsidRPr="00D27D96">
        <w:trPr>
          <w:trHeight w:val="4302"/>
          <w:jc w:val="center"/>
        </w:trPr>
        <w:tc>
          <w:tcPr>
            <w:tcW w:w="986" w:type="dxa"/>
            <w:vAlign w:val="center"/>
          </w:tcPr>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lastRenderedPageBreak/>
              <w:t>污</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染</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物</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排</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放</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标</w:t>
            </w:r>
          </w:p>
          <w:p w:rsidR="000D139E" w:rsidRPr="00D27D96" w:rsidRDefault="00F8656A">
            <w:pPr>
              <w:adjustRightInd w:val="0"/>
              <w:snapToGrid w:val="0"/>
              <w:spacing w:line="440" w:lineRule="exact"/>
              <w:jc w:val="center"/>
              <w:rPr>
                <w:sz w:val="24"/>
                <w:szCs w:val="24"/>
              </w:rPr>
            </w:pPr>
            <w:r w:rsidRPr="00D27D96">
              <w:rPr>
                <w:rFonts w:eastAsia="黑体"/>
                <w:sz w:val="28"/>
                <w:szCs w:val="28"/>
              </w:rPr>
              <w:t>准</w:t>
            </w:r>
          </w:p>
        </w:tc>
        <w:tc>
          <w:tcPr>
            <w:tcW w:w="7916" w:type="dxa"/>
            <w:vAlign w:val="center"/>
          </w:tcPr>
          <w:p w:rsidR="000D139E" w:rsidRPr="00D27D96" w:rsidRDefault="00F8656A">
            <w:pPr>
              <w:widowControl/>
              <w:numPr>
                <w:ilvl w:val="0"/>
                <w:numId w:val="2"/>
              </w:numPr>
              <w:adjustRightInd w:val="0"/>
              <w:snapToGrid w:val="0"/>
              <w:spacing w:line="520" w:lineRule="exact"/>
              <w:ind w:firstLineChars="200" w:firstLine="480"/>
              <w:rPr>
                <w:sz w:val="24"/>
              </w:rPr>
            </w:pPr>
            <w:r w:rsidRPr="00D27D96">
              <w:rPr>
                <w:sz w:val="24"/>
              </w:rPr>
              <w:t>项目产生的废气执行</w:t>
            </w:r>
            <w:r w:rsidR="001A012A" w:rsidRPr="001A012A">
              <w:rPr>
                <w:sz w:val="24"/>
              </w:rPr>
              <w:t>《关于全省开展工业企业挥发性有机物专项治理工作中排放建议值的通知》（豫环攻坚办</w:t>
            </w:r>
            <w:r w:rsidR="001A012A" w:rsidRPr="001A012A">
              <w:rPr>
                <w:sz w:val="24"/>
              </w:rPr>
              <w:t>[2017]162</w:t>
            </w:r>
            <w:r w:rsidR="001A012A" w:rsidRPr="001A012A">
              <w:rPr>
                <w:sz w:val="24"/>
              </w:rPr>
              <w:t>号）</w:t>
            </w:r>
            <w:r w:rsidRPr="00D27D96">
              <w:rPr>
                <w:sz w:val="24"/>
              </w:rPr>
              <w:t>，非甲烷总烃</w:t>
            </w:r>
            <w:r w:rsidR="00B844D6" w:rsidRPr="00D27D96">
              <w:rPr>
                <w:sz w:val="24"/>
              </w:rPr>
              <w:t>厂界</w:t>
            </w:r>
            <w:r w:rsidRPr="00D27D96">
              <w:rPr>
                <w:sz w:val="24"/>
              </w:rPr>
              <w:t>排放限值</w:t>
            </w:r>
            <w:r w:rsidRPr="00D27D96">
              <w:rPr>
                <w:sz w:val="24"/>
              </w:rPr>
              <w:t>≤</w:t>
            </w:r>
            <w:r w:rsidR="00B844D6" w:rsidRPr="00D27D96">
              <w:rPr>
                <w:sz w:val="24"/>
              </w:rPr>
              <w:t>2</w:t>
            </w:r>
            <w:r w:rsidRPr="00D27D96">
              <w:rPr>
                <w:sz w:val="24"/>
              </w:rPr>
              <w:t>.0mg/m</w:t>
            </w:r>
            <w:r w:rsidRPr="00D27D96">
              <w:rPr>
                <w:sz w:val="24"/>
                <w:vertAlign w:val="superscript"/>
              </w:rPr>
              <w:t>3</w:t>
            </w:r>
            <w:r w:rsidRPr="00D27D96">
              <w:rPr>
                <w:sz w:val="24"/>
              </w:rPr>
              <w:t>。</w:t>
            </w:r>
          </w:p>
          <w:p w:rsidR="000D139E" w:rsidRPr="00D27D96" w:rsidRDefault="00F8656A">
            <w:pPr>
              <w:pStyle w:val="1b"/>
              <w:spacing w:line="520" w:lineRule="exact"/>
              <w:ind w:firstLine="480"/>
              <w:rPr>
                <w:spacing w:val="0"/>
                <w:sz w:val="24"/>
              </w:rPr>
            </w:pPr>
            <w:r w:rsidRPr="00D27D96">
              <w:rPr>
                <w:spacing w:val="0"/>
                <w:sz w:val="24"/>
              </w:rPr>
              <w:t>2</w:t>
            </w:r>
            <w:r w:rsidRPr="00D27D96">
              <w:rPr>
                <w:spacing w:val="0"/>
                <w:sz w:val="24"/>
              </w:rPr>
              <w:t>、施工期噪声执行《建筑施工场界环境噪声排放标准》（</w:t>
            </w:r>
            <w:r w:rsidRPr="00D27D96">
              <w:rPr>
                <w:spacing w:val="0"/>
                <w:sz w:val="24"/>
              </w:rPr>
              <w:t>GB12523-2011</w:t>
            </w:r>
            <w:r w:rsidRPr="00D27D96">
              <w:rPr>
                <w:spacing w:val="0"/>
                <w:sz w:val="24"/>
              </w:rPr>
              <w:t>）。</w:t>
            </w:r>
            <w:r w:rsidRPr="00D27D96">
              <w:rPr>
                <w:sz w:val="24"/>
              </w:rPr>
              <w:t>具体标准限值见下表：</w:t>
            </w:r>
          </w:p>
          <w:p w:rsidR="000D139E" w:rsidRPr="00D27D96" w:rsidRDefault="00F8656A">
            <w:pPr>
              <w:spacing w:line="360" w:lineRule="auto"/>
              <w:jc w:val="center"/>
              <w:rPr>
                <w:b/>
                <w:sz w:val="24"/>
              </w:rPr>
            </w:pPr>
            <w:r w:rsidRPr="00D27D96">
              <w:rPr>
                <w:rFonts w:eastAsia="黑体"/>
                <w:bCs/>
                <w:sz w:val="24"/>
              </w:rPr>
              <w:t>表</w:t>
            </w:r>
            <w:r w:rsidR="00CE6380" w:rsidRPr="00D27D96">
              <w:rPr>
                <w:rFonts w:eastAsia="黑体"/>
                <w:bCs/>
                <w:sz w:val="24"/>
              </w:rPr>
              <w:t>1</w:t>
            </w:r>
            <w:r w:rsidR="00CE6CDA">
              <w:rPr>
                <w:rFonts w:eastAsia="黑体" w:hint="eastAsia"/>
                <w:bCs/>
                <w:sz w:val="24"/>
              </w:rPr>
              <w:t>6</w:t>
            </w:r>
            <w:r w:rsidRPr="00D27D96">
              <w:rPr>
                <w:rFonts w:eastAsia="黑体"/>
                <w:bCs/>
                <w:sz w:val="24"/>
              </w:rPr>
              <w:t xml:space="preserve">   </w:t>
            </w:r>
            <w:r w:rsidRPr="00D27D96">
              <w:rPr>
                <w:rFonts w:eastAsia="黑体"/>
                <w:bCs/>
                <w:sz w:val="24"/>
              </w:rPr>
              <w:t>建筑施工场界环境噪声排放标准单位：</w:t>
            </w:r>
            <w:r w:rsidRPr="00D27D96">
              <w:rPr>
                <w:rFonts w:eastAsia="黑体"/>
                <w:bCs/>
                <w:sz w:val="24"/>
              </w:rPr>
              <w:t>dB</w:t>
            </w:r>
            <w:r w:rsidRPr="00D27D96">
              <w:rPr>
                <w:rFonts w:eastAsia="黑体"/>
                <w:bCs/>
                <w:sz w:val="24"/>
              </w:rPr>
              <w:t>（</w:t>
            </w:r>
            <w:r w:rsidRPr="00D27D96">
              <w:rPr>
                <w:rFonts w:eastAsia="黑体"/>
                <w:bCs/>
                <w:sz w:val="24"/>
              </w:rPr>
              <w:t>A</w:t>
            </w:r>
            <w:r w:rsidRPr="00D27D96">
              <w:rPr>
                <w:rFonts w:eastAsia="黑体"/>
                <w:bCs/>
                <w:sz w:val="24"/>
              </w:rPr>
              <w:t>）</w:t>
            </w: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7"/>
              <w:gridCol w:w="3793"/>
            </w:tblGrid>
            <w:tr w:rsidR="000D139E" w:rsidRPr="00D27D96">
              <w:trPr>
                <w:trHeight w:val="340"/>
                <w:jc w:val="center"/>
              </w:trPr>
              <w:tc>
                <w:tcPr>
                  <w:tcW w:w="3907" w:type="dxa"/>
                  <w:vAlign w:val="center"/>
                </w:tcPr>
                <w:p w:rsidR="000D139E" w:rsidRPr="00D27D96" w:rsidRDefault="00F8656A">
                  <w:pPr>
                    <w:jc w:val="center"/>
                    <w:rPr>
                      <w:bCs/>
                      <w:szCs w:val="21"/>
                    </w:rPr>
                  </w:pPr>
                  <w:r w:rsidRPr="00D27D96">
                    <w:rPr>
                      <w:bCs/>
                      <w:szCs w:val="21"/>
                    </w:rPr>
                    <w:t>昼间</w:t>
                  </w:r>
                  <w:r w:rsidRPr="00D27D96">
                    <w:rPr>
                      <w:bCs/>
                      <w:szCs w:val="21"/>
                    </w:rPr>
                    <w:t>dB(A)</w:t>
                  </w:r>
                </w:p>
              </w:tc>
              <w:tc>
                <w:tcPr>
                  <w:tcW w:w="3793" w:type="dxa"/>
                  <w:vAlign w:val="center"/>
                </w:tcPr>
                <w:p w:rsidR="000D139E" w:rsidRPr="00D27D96" w:rsidRDefault="00F8656A">
                  <w:pPr>
                    <w:jc w:val="center"/>
                    <w:rPr>
                      <w:bCs/>
                      <w:szCs w:val="21"/>
                    </w:rPr>
                  </w:pPr>
                  <w:r w:rsidRPr="00D27D96">
                    <w:rPr>
                      <w:bCs/>
                      <w:szCs w:val="21"/>
                    </w:rPr>
                    <w:t>夜间</w:t>
                  </w:r>
                  <w:r w:rsidRPr="00D27D96">
                    <w:rPr>
                      <w:bCs/>
                      <w:szCs w:val="21"/>
                    </w:rPr>
                    <w:t>dB(A)</w:t>
                  </w:r>
                </w:p>
              </w:tc>
            </w:tr>
            <w:tr w:rsidR="000D139E" w:rsidRPr="00D27D96">
              <w:trPr>
                <w:trHeight w:val="340"/>
                <w:jc w:val="center"/>
              </w:trPr>
              <w:tc>
                <w:tcPr>
                  <w:tcW w:w="3907" w:type="dxa"/>
                  <w:vAlign w:val="center"/>
                </w:tcPr>
                <w:p w:rsidR="000D139E" w:rsidRPr="00D27D96" w:rsidRDefault="00F8656A">
                  <w:pPr>
                    <w:jc w:val="center"/>
                    <w:rPr>
                      <w:szCs w:val="21"/>
                    </w:rPr>
                  </w:pPr>
                  <w:r w:rsidRPr="00D27D96">
                    <w:rPr>
                      <w:szCs w:val="21"/>
                    </w:rPr>
                    <w:t>70</w:t>
                  </w:r>
                </w:p>
              </w:tc>
              <w:tc>
                <w:tcPr>
                  <w:tcW w:w="3793" w:type="dxa"/>
                  <w:vAlign w:val="center"/>
                </w:tcPr>
                <w:p w:rsidR="000D139E" w:rsidRPr="00D27D96" w:rsidRDefault="00F8656A">
                  <w:pPr>
                    <w:jc w:val="center"/>
                    <w:rPr>
                      <w:szCs w:val="21"/>
                    </w:rPr>
                  </w:pPr>
                  <w:r w:rsidRPr="00D27D96">
                    <w:rPr>
                      <w:szCs w:val="21"/>
                    </w:rPr>
                    <w:t>55</w:t>
                  </w:r>
                </w:p>
              </w:tc>
            </w:tr>
          </w:tbl>
          <w:p w:rsidR="000D139E" w:rsidRPr="00D27D96" w:rsidRDefault="000D139E" w:rsidP="00B60B84">
            <w:pPr>
              <w:pStyle w:val="p0"/>
              <w:autoSpaceDN w:val="0"/>
              <w:spacing w:beforeLines="20" w:line="520" w:lineRule="exact"/>
              <w:ind w:firstLine="0"/>
            </w:pPr>
          </w:p>
          <w:p w:rsidR="000D139E" w:rsidRPr="00D27D96" w:rsidRDefault="000D139E" w:rsidP="00B60B84">
            <w:pPr>
              <w:pStyle w:val="p0"/>
              <w:autoSpaceDN w:val="0"/>
              <w:spacing w:beforeLines="20" w:line="520" w:lineRule="exact"/>
              <w:ind w:firstLine="0"/>
            </w:pPr>
          </w:p>
          <w:p w:rsidR="000D139E" w:rsidRPr="00D27D96" w:rsidRDefault="000D139E" w:rsidP="00B60B84">
            <w:pPr>
              <w:pStyle w:val="p0"/>
              <w:autoSpaceDN w:val="0"/>
              <w:spacing w:beforeLines="20" w:line="520" w:lineRule="exact"/>
              <w:ind w:firstLine="0"/>
            </w:pPr>
          </w:p>
          <w:p w:rsidR="000D139E" w:rsidRPr="00D27D96" w:rsidRDefault="00F8656A" w:rsidP="00B60B84">
            <w:pPr>
              <w:pStyle w:val="p0"/>
              <w:autoSpaceDN w:val="0"/>
              <w:spacing w:beforeLines="20" w:line="520" w:lineRule="exact"/>
              <w:ind w:firstLineChars="200" w:firstLine="480"/>
              <w:rPr>
                <w:rFonts w:eastAsia="Times New Roman"/>
                <w:b/>
              </w:rPr>
            </w:pPr>
            <w:r w:rsidRPr="00D27D96">
              <w:t>4</w:t>
            </w:r>
            <w:r w:rsidRPr="00D27D96">
              <w:t>、营运期噪声执行《工业企业厂界环境噪声排放标准》（</w:t>
            </w:r>
            <w:r w:rsidRPr="00D27D96">
              <w:t>GB12348-2008</w:t>
            </w:r>
            <w:r w:rsidRPr="00D27D96">
              <w:t>）</w:t>
            </w:r>
            <w:r w:rsidRPr="00D27D96">
              <w:t>2</w:t>
            </w:r>
            <w:r w:rsidRPr="00D27D96">
              <w:t>类标准，具体标准值见下表：</w:t>
            </w:r>
          </w:p>
          <w:p w:rsidR="000D139E" w:rsidRPr="00D27D96" w:rsidRDefault="00F8656A">
            <w:pPr>
              <w:spacing w:line="360" w:lineRule="auto"/>
              <w:jc w:val="center"/>
              <w:rPr>
                <w:rFonts w:eastAsia="黑体"/>
                <w:bCs/>
                <w:sz w:val="24"/>
              </w:rPr>
            </w:pPr>
            <w:r w:rsidRPr="00D27D96">
              <w:rPr>
                <w:rFonts w:eastAsia="黑体"/>
                <w:bCs/>
                <w:sz w:val="24"/>
              </w:rPr>
              <w:t>表</w:t>
            </w:r>
            <w:r w:rsidRPr="00D27D96">
              <w:rPr>
                <w:rFonts w:eastAsia="黑体"/>
                <w:bCs/>
                <w:sz w:val="24"/>
              </w:rPr>
              <w:t>1</w:t>
            </w:r>
            <w:r w:rsidR="00CE6CDA">
              <w:rPr>
                <w:rFonts w:eastAsia="黑体" w:hint="eastAsia"/>
                <w:bCs/>
                <w:sz w:val="24"/>
              </w:rPr>
              <w:t>7</w:t>
            </w:r>
            <w:r w:rsidR="00CE6380" w:rsidRPr="00D27D96">
              <w:rPr>
                <w:rFonts w:eastAsia="黑体"/>
                <w:bCs/>
                <w:sz w:val="24"/>
              </w:rPr>
              <w:t xml:space="preserve">  </w:t>
            </w:r>
            <w:r w:rsidRPr="00D27D96">
              <w:rPr>
                <w:rFonts w:eastAsia="黑体"/>
                <w:bCs/>
                <w:sz w:val="24"/>
              </w:rPr>
              <w:t xml:space="preserve">   </w:t>
            </w:r>
            <w:r w:rsidRPr="00D27D96">
              <w:rPr>
                <w:rFonts w:eastAsia="黑体"/>
                <w:bCs/>
                <w:sz w:val="24"/>
              </w:rPr>
              <w:t>工业企业厂界环境噪声排放标准</w:t>
            </w:r>
            <w:r w:rsidRPr="00D27D96">
              <w:rPr>
                <w:rFonts w:eastAsia="黑体"/>
                <w:bCs/>
                <w:sz w:val="24"/>
              </w:rPr>
              <w:t xml:space="preserve">  </w:t>
            </w:r>
            <w:r w:rsidRPr="00D27D96">
              <w:rPr>
                <w:rFonts w:eastAsia="黑体"/>
                <w:bCs/>
                <w:sz w:val="24"/>
              </w:rPr>
              <w:t>单位：</w:t>
            </w:r>
            <w:r w:rsidRPr="00D27D96">
              <w:rPr>
                <w:rFonts w:eastAsia="黑体"/>
                <w:bCs/>
                <w:sz w:val="24"/>
              </w:rPr>
              <w:t>dB</w:t>
            </w:r>
            <w:r w:rsidRPr="00D27D96">
              <w:rPr>
                <w:rFonts w:eastAsia="黑体"/>
                <w:bCs/>
                <w:sz w:val="24"/>
              </w:rPr>
              <w:t>（</w:t>
            </w:r>
            <w:r w:rsidRPr="00D27D96">
              <w:rPr>
                <w:rFonts w:eastAsia="黑体"/>
                <w:bCs/>
                <w:sz w:val="24"/>
              </w:rPr>
              <w:t>A</w:t>
            </w:r>
            <w:r w:rsidRPr="00D27D96">
              <w:rPr>
                <w:rFonts w:eastAsia="黑体"/>
                <w:bCs/>
                <w:sz w:val="24"/>
              </w:rPr>
              <w:t>）</w:t>
            </w:r>
          </w:p>
          <w:tbl>
            <w:tblPr>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2677"/>
              <w:gridCol w:w="2990"/>
            </w:tblGrid>
            <w:tr w:rsidR="000D139E" w:rsidRPr="00D27D96">
              <w:trPr>
                <w:trHeight w:val="340"/>
              </w:trPr>
              <w:tc>
                <w:tcPr>
                  <w:tcW w:w="2033" w:type="dxa"/>
                  <w:vAlign w:val="center"/>
                </w:tcPr>
                <w:p w:rsidR="000D139E" w:rsidRPr="00D27D96" w:rsidRDefault="00F8656A">
                  <w:pPr>
                    <w:widowControl/>
                    <w:jc w:val="center"/>
                    <w:rPr>
                      <w:rFonts w:eastAsia="Times New Roman"/>
                      <w:b/>
                      <w:bCs/>
                      <w:kern w:val="0"/>
                    </w:rPr>
                  </w:pPr>
                  <w:r w:rsidRPr="00D27D96">
                    <w:rPr>
                      <w:b/>
                      <w:bCs/>
                      <w:kern w:val="0"/>
                    </w:rPr>
                    <w:t>类别</w:t>
                  </w:r>
                </w:p>
              </w:tc>
              <w:tc>
                <w:tcPr>
                  <w:tcW w:w="2677" w:type="dxa"/>
                  <w:vAlign w:val="center"/>
                </w:tcPr>
                <w:p w:rsidR="000D139E" w:rsidRPr="00D27D96" w:rsidRDefault="00F8656A">
                  <w:pPr>
                    <w:widowControl/>
                    <w:jc w:val="center"/>
                    <w:rPr>
                      <w:rFonts w:eastAsia="Times New Roman"/>
                      <w:b/>
                      <w:bCs/>
                      <w:kern w:val="0"/>
                    </w:rPr>
                  </w:pPr>
                  <w:r w:rsidRPr="00D27D96">
                    <w:rPr>
                      <w:b/>
                      <w:bCs/>
                      <w:kern w:val="0"/>
                    </w:rPr>
                    <w:t>昼间</w:t>
                  </w:r>
                </w:p>
              </w:tc>
              <w:tc>
                <w:tcPr>
                  <w:tcW w:w="2990" w:type="dxa"/>
                  <w:vAlign w:val="center"/>
                </w:tcPr>
                <w:p w:rsidR="000D139E" w:rsidRPr="00D27D96" w:rsidRDefault="00F8656A">
                  <w:pPr>
                    <w:widowControl/>
                    <w:jc w:val="center"/>
                    <w:rPr>
                      <w:rFonts w:eastAsia="Times New Roman"/>
                      <w:b/>
                      <w:bCs/>
                      <w:kern w:val="0"/>
                    </w:rPr>
                  </w:pPr>
                  <w:r w:rsidRPr="00D27D96">
                    <w:rPr>
                      <w:b/>
                      <w:bCs/>
                      <w:kern w:val="0"/>
                    </w:rPr>
                    <w:t>夜间</w:t>
                  </w:r>
                </w:p>
              </w:tc>
            </w:tr>
            <w:tr w:rsidR="000D139E" w:rsidRPr="00D27D96">
              <w:trPr>
                <w:trHeight w:val="340"/>
              </w:trPr>
              <w:tc>
                <w:tcPr>
                  <w:tcW w:w="2033" w:type="dxa"/>
                  <w:vAlign w:val="center"/>
                </w:tcPr>
                <w:p w:rsidR="000D139E" w:rsidRPr="00D27D96" w:rsidRDefault="00F8656A">
                  <w:pPr>
                    <w:widowControl/>
                    <w:jc w:val="center"/>
                    <w:rPr>
                      <w:rFonts w:eastAsia="Times New Roman"/>
                      <w:kern w:val="0"/>
                    </w:rPr>
                  </w:pPr>
                  <w:r w:rsidRPr="00D27D96">
                    <w:rPr>
                      <w:kern w:val="0"/>
                    </w:rPr>
                    <w:t>2</w:t>
                  </w:r>
                  <w:r w:rsidRPr="00D27D96">
                    <w:rPr>
                      <w:kern w:val="0"/>
                    </w:rPr>
                    <w:t>类</w:t>
                  </w:r>
                </w:p>
              </w:tc>
              <w:tc>
                <w:tcPr>
                  <w:tcW w:w="2677" w:type="dxa"/>
                  <w:vAlign w:val="center"/>
                </w:tcPr>
                <w:p w:rsidR="000D139E" w:rsidRPr="00D27D96" w:rsidRDefault="00F8656A">
                  <w:pPr>
                    <w:widowControl/>
                    <w:jc w:val="center"/>
                    <w:rPr>
                      <w:kern w:val="0"/>
                    </w:rPr>
                  </w:pPr>
                  <w:r w:rsidRPr="00D27D96">
                    <w:rPr>
                      <w:kern w:val="0"/>
                    </w:rPr>
                    <w:t>60</w:t>
                  </w:r>
                </w:p>
              </w:tc>
              <w:tc>
                <w:tcPr>
                  <w:tcW w:w="2990" w:type="dxa"/>
                  <w:vAlign w:val="center"/>
                </w:tcPr>
                <w:p w:rsidR="000D139E" w:rsidRPr="00D27D96" w:rsidRDefault="00F8656A">
                  <w:pPr>
                    <w:widowControl/>
                    <w:jc w:val="center"/>
                    <w:rPr>
                      <w:kern w:val="0"/>
                    </w:rPr>
                  </w:pPr>
                  <w:r w:rsidRPr="00D27D96">
                    <w:rPr>
                      <w:kern w:val="0"/>
                    </w:rPr>
                    <w:t>50</w:t>
                  </w:r>
                </w:p>
              </w:tc>
            </w:tr>
          </w:tbl>
          <w:p w:rsidR="000D139E" w:rsidRPr="00D27D96" w:rsidRDefault="00F8656A" w:rsidP="00B60B84">
            <w:pPr>
              <w:widowControl/>
              <w:adjustRightInd w:val="0"/>
              <w:snapToGrid w:val="0"/>
              <w:spacing w:beforeLines="50" w:line="360" w:lineRule="auto"/>
              <w:ind w:firstLineChars="200" w:firstLine="480"/>
              <w:rPr>
                <w:sz w:val="24"/>
              </w:rPr>
            </w:pPr>
            <w:r w:rsidRPr="00D27D96">
              <w:rPr>
                <w:sz w:val="24"/>
                <w:szCs w:val="24"/>
              </w:rPr>
              <w:t>5</w:t>
            </w:r>
            <w:r w:rsidRPr="00D27D96">
              <w:rPr>
                <w:sz w:val="24"/>
                <w:szCs w:val="24"/>
              </w:rPr>
              <w:t>、《</w:t>
            </w:r>
            <w:r w:rsidRPr="00D27D96">
              <w:rPr>
                <w:kern w:val="0"/>
                <w:sz w:val="24"/>
              </w:rPr>
              <w:t>加油站大气污染物排放标准</w:t>
            </w:r>
            <w:r w:rsidRPr="00D27D96">
              <w:rPr>
                <w:sz w:val="24"/>
                <w:szCs w:val="24"/>
              </w:rPr>
              <w:t>》（</w:t>
            </w:r>
            <w:r w:rsidRPr="00D27D96">
              <w:rPr>
                <w:sz w:val="24"/>
                <w:szCs w:val="24"/>
              </w:rPr>
              <w:t>GB20952-2007</w:t>
            </w:r>
            <w:r w:rsidRPr="00D27D96">
              <w:rPr>
                <w:sz w:val="24"/>
                <w:szCs w:val="24"/>
              </w:rPr>
              <w:t>）中相关规定。</w:t>
            </w:r>
          </w:p>
          <w:p w:rsidR="000D139E" w:rsidRPr="00D27D96" w:rsidRDefault="00F8656A">
            <w:pPr>
              <w:adjustRightInd w:val="0"/>
              <w:snapToGrid w:val="0"/>
              <w:spacing w:line="360" w:lineRule="auto"/>
              <w:ind w:firstLineChars="200" w:firstLine="480"/>
              <w:rPr>
                <w:sz w:val="24"/>
                <w:szCs w:val="24"/>
              </w:rPr>
            </w:pPr>
            <w:r w:rsidRPr="00D27D96">
              <w:rPr>
                <w:sz w:val="24"/>
              </w:rPr>
              <w:t>6</w:t>
            </w:r>
            <w:r w:rsidRPr="00D27D96">
              <w:rPr>
                <w:sz w:val="24"/>
              </w:rPr>
              <w:t>、固体废弃物执行《一般工业固体废物贮存、处置场污染控制标准》（</w:t>
            </w:r>
            <w:r w:rsidRPr="00D27D96">
              <w:rPr>
                <w:sz w:val="24"/>
              </w:rPr>
              <w:t>GB18599-2001</w:t>
            </w:r>
            <w:r w:rsidRPr="00D27D96">
              <w:rPr>
                <w:sz w:val="24"/>
              </w:rPr>
              <w:t>）（</w:t>
            </w:r>
            <w:r w:rsidRPr="00D27D96">
              <w:rPr>
                <w:sz w:val="24"/>
              </w:rPr>
              <w:t>2013</w:t>
            </w:r>
            <w:r w:rsidRPr="00D27D96">
              <w:rPr>
                <w:sz w:val="24"/>
              </w:rPr>
              <w:t>年修改单）和《危险废物贮存污染控制标准》（</w:t>
            </w:r>
            <w:r w:rsidRPr="00D27D96">
              <w:rPr>
                <w:sz w:val="24"/>
              </w:rPr>
              <w:t>GB18596-2001</w:t>
            </w:r>
            <w:r w:rsidRPr="00D27D96">
              <w:rPr>
                <w:sz w:val="24"/>
              </w:rPr>
              <w:t>）（</w:t>
            </w:r>
            <w:r w:rsidRPr="00D27D96">
              <w:rPr>
                <w:sz w:val="24"/>
              </w:rPr>
              <w:t>2013</w:t>
            </w:r>
            <w:r w:rsidRPr="00D27D96">
              <w:rPr>
                <w:sz w:val="24"/>
              </w:rPr>
              <w:t>年修改单）。</w:t>
            </w:r>
          </w:p>
        </w:tc>
      </w:tr>
      <w:tr w:rsidR="000D139E" w:rsidRPr="00D27D96">
        <w:trPr>
          <w:trHeight w:val="2050"/>
          <w:jc w:val="center"/>
        </w:trPr>
        <w:tc>
          <w:tcPr>
            <w:tcW w:w="986" w:type="dxa"/>
            <w:vAlign w:val="center"/>
          </w:tcPr>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lastRenderedPageBreak/>
              <w:t>总量</w:t>
            </w:r>
          </w:p>
          <w:p w:rsidR="000D139E" w:rsidRPr="00D27D96" w:rsidRDefault="00F8656A">
            <w:pPr>
              <w:adjustRightInd w:val="0"/>
              <w:snapToGrid w:val="0"/>
              <w:spacing w:line="440" w:lineRule="exact"/>
              <w:jc w:val="center"/>
              <w:rPr>
                <w:rFonts w:eastAsia="黑体"/>
                <w:sz w:val="28"/>
                <w:szCs w:val="28"/>
              </w:rPr>
            </w:pPr>
            <w:r w:rsidRPr="00D27D96">
              <w:rPr>
                <w:rFonts w:eastAsia="黑体"/>
                <w:sz w:val="28"/>
                <w:szCs w:val="28"/>
              </w:rPr>
              <w:t>控制</w:t>
            </w:r>
          </w:p>
          <w:p w:rsidR="000D139E" w:rsidRPr="00D27D96" w:rsidRDefault="00F8656A">
            <w:pPr>
              <w:adjustRightInd w:val="0"/>
              <w:snapToGrid w:val="0"/>
              <w:spacing w:line="440" w:lineRule="exact"/>
              <w:jc w:val="center"/>
              <w:rPr>
                <w:sz w:val="24"/>
                <w:szCs w:val="24"/>
                <w:highlight w:val="yellow"/>
              </w:rPr>
            </w:pPr>
            <w:r w:rsidRPr="00D27D96">
              <w:rPr>
                <w:rFonts w:eastAsia="黑体"/>
                <w:sz w:val="28"/>
                <w:szCs w:val="28"/>
              </w:rPr>
              <w:t>指标</w:t>
            </w:r>
          </w:p>
        </w:tc>
        <w:tc>
          <w:tcPr>
            <w:tcW w:w="7916" w:type="dxa"/>
            <w:vAlign w:val="center"/>
          </w:tcPr>
          <w:p w:rsidR="000D139E" w:rsidRPr="00D27D96" w:rsidRDefault="000D139E">
            <w:pPr>
              <w:adjustRightInd w:val="0"/>
              <w:snapToGrid w:val="0"/>
              <w:spacing w:line="360" w:lineRule="auto"/>
              <w:ind w:firstLineChars="200" w:firstLine="480"/>
              <w:rPr>
                <w:kern w:val="0"/>
                <w:sz w:val="24"/>
              </w:rPr>
            </w:pPr>
          </w:p>
          <w:p w:rsidR="000D139E" w:rsidRPr="00D27D96" w:rsidRDefault="000D139E">
            <w:pPr>
              <w:adjustRightInd w:val="0"/>
              <w:snapToGrid w:val="0"/>
              <w:spacing w:line="360" w:lineRule="auto"/>
              <w:ind w:firstLineChars="200" w:firstLine="480"/>
              <w:rPr>
                <w:kern w:val="0"/>
                <w:sz w:val="24"/>
              </w:rPr>
            </w:pPr>
          </w:p>
          <w:p w:rsidR="000D139E" w:rsidRPr="00D27D96" w:rsidRDefault="000D139E">
            <w:pPr>
              <w:adjustRightInd w:val="0"/>
              <w:snapToGrid w:val="0"/>
              <w:spacing w:line="360" w:lineRule="auto"/>
              <w:ind w:firstLineChars="200" w:firstLine="480"/>
              <w:rPr>
                <w:kern w:val="0"/>
                <w:sz w:val="24"/>
              </w:rPr>
            </w:pPr>
          </w:p>
          <w:p w:rsidR="000D139E" w:rsidRPr="00D27D96" w:rsidRDefault="000D139E">
            <w:pPr>
              <w:adjustRightInd w:val="0"/>
              <w:snapToGrid w:val="0"/>
              <w:spacing w:line="360" w:lineRule="auto"/>
              <w:ind w:firstLineChars="200" w:firstLine="480"/>
              <w:rPr>
                <w:kern w:val="0"/>
                <w:sz w:val="24"/>
              </w:rPr>
            </w:pPr>
          </w:p>
          <w:p w:rsidR="000D139E" w:rsidRPr="00D27D96" w:rsidRDefault="000D139E">
            <w:pPr>
              <w:adjustRightInd w:val="0"/>
              <w:snapToGrid w:val="0"/>
              <w:spacing w:line="360" w:lineRule="auto"/>
              <w:ind w:firstLineChars="200" w:firstLine="480"/>
              <w:rPr>
                <w:kern w:val="0"/>
                <w:sz w:val="24"/>
              </w:rPr>
            </w:pPr>
          </w:p>
          <w:p w:rsidR="000D139E" w:rsidRPr="00D27D96" w:rsidRDefault="000D139E">
            <w:pPr>
              <w:adjustRightInd w:val="0"/>
              <w:snapToGrid w:val="0"/>
              <w:spacing w:line="360" w:lineRule="auto"/>
              <w:ind w:firstLineChars="200" w:firstLine="480"/>
              <w:rPr>
                <w:kern w:val="0"/>
                <w:sz w:val="24"/>
              </w:rPr>
            </w:pPr>
          </w:p>
          <w:p w:rsidR="000D139E" w:rsidRPr="00D27D96" w:rsidRDefault="000D139E">
            <w:pPr>
              <w:adjustRightInd w:val="0"/>
              <w:snapToGrid w:val="0"/>
              <w:spacing w:line="360" w:lineRule="auto"/>
              <w:ind w:firstLineChars="200" w:firstLine="480"/>
              <w:rPr>
                <w:kern w:val="0"/>
                <w:sz w:val="24"/>
              </w:rPr>
            </w:pPr>
          </w:p>
          <w:p w:rsidR="000D139E" w:rsidRPr="00D27D96" w:rsidRDefault="00F8656A">
            <w:pPr>
              <w:adjustRightInd w:val="0"/>
              <w:snapToGrid w:val="0"/>
              <w:spacing w:line="360" w:lineRule="auto"/>
              <w:ind w:firstLineChars="200" w:firstLine="480"/>
              <w:rPr>
                <w:sz w:val="24"/>
                <w:szCs w:val="24"/>
                <w:highlight w:val="yellow"/>
              </w:rPr>
            </w:pPr>
            <w:r w:rsidRPr="00D27D96">
              <w:rPr>
                <w:kern w:val="0"/>
                <w:sz w:val="24"/>
              </w:rPr>
              <w:t>本项目不涉及总量控制指标</w:t>
            </w:r>
          </w:p>
          <w:p w:rsidR="000D139E" w:rsidRPr="00D27D96" w:rsidRDefault="000D139E">
            <w:pPr>
              <w:adjustRightInd w:val="0"/>
              <w:snapToGrid w:val="0"/>
              <w:spacing w:line="360" w:lineRule="auto"/>
              <w:ind w:firstLineChars="200" w:firstLine="480"/>
              <w:rPr>
                <w:sz w:val="24"/>
                <w:szCs w:val="24"/>
                <w:highlight w:val="yellow"/>
              </w:rPr>
            </w:pPr>
          </w:p>
          <w:p w:rsidR="000D139E" w:rsidRPr="00D27D96" w:rsidRDefault="000D139E">
            <w:pPr>
              <w:adjustRightInd w:val="0"/>
              <w:snapToGrid w:val="0"/>
              <w:spacing w:line="360" w:lineRule="auto"/>
              <w:ind w:firstLineChars="200" w:firstLine="480"/>
              <w:rPr>
                <w:sz w:val="24"/>
                <w:szCs w:val="24"/>
                <w:highlight w:val="yellow"/>
              </w:rPr>
            </w:pPr>
          </w:p>
          <w:p w:rsidR="000D139E" w:rsidRPr="00D27D96" w:rsidRDefault="000D139E">
            <w:pPr>
              <w:adjustRightInd w:val="0"/>
              <w:snapToGrid w:val="0"/>
              <w:spacing w:line="360" w:lineRule="auto"/>
              <w:ind w:firstLineChars="200" w:firstLine="480"/>
              <w:rPr>
                <w:sz w:val="24"/>
                <w:szCs w:val="24"/>
                <w:highlight w:val="yellow"/>
              </w:rPr>
            </w:pPr>
          </w:p>
          <w:p w:rsidR="000D139E" w:rsidRPr="00D27D96" w:rsidRDefault="000D139E">
            <w:pPr>
              <w:adjustRightInd w:val="0"/>
              <w:snapToGrid w:val="0"/>
              <w:spacing w:line="360" w:lineRule="auto"/>
              <w:ind w:firstLineChars="200" w:firstLine="480"/>
              <w:rPr>
                <w:sz w:val="24"/>
                <w:szCs w:val="24"/>
                <w:highlight w:val="yellow"/>
              </w:rPr>
            </w:pPr>
          </w:p>
          <w:p w:rsidR="000D139E" w:rsidRPr="00D27D96" w:rsidRDefault="000D139E">
            <w:pPr>
              <w:adjustRightInd w:val="0"/>
              <w:snapToGrid w:val="0"/>
              <w:spacing w:line="360" w:lineRule="auto"/>
              <w:ind w:firstLineChars="200" w:firstLine="480"/>
              <w:rPr>
                <w:sz w:val="24"/>
                <w:szCs w:val="24"/>
                <w:highlight w:val="yellow"/>
              </w:rPr>
            </w:pPr>
          </w:p>
          <w:p w:rsidR="000D139E" w:rsidRPr="00D27D96" w:rsidRDefault="000D139E">
            <w:pPr>
              <w:adjustRightInd w:val="0"/>
              <w:snapToGrid w:val="0"/>
              <w:spacing w:line="360" w:lineRule="auto"/>
              <w:ind w:firstLineChars="200" w:firstLine="480"/>
              <w:rPr>
                <w:sz w:val="24"/>
                <w:szCs w:val="24"/>
                <w:highlight w:val="yellow"/>
              </w:rPr>
            </w:pPr>
          </w:p>
          <w:p w:rsidR="000D139E" w:rsidRPr="00D27D96" w:rsidRDefault="000D139E">
            <w:pPr>
              <w:adjustRightInd w:val="0"/>
              <w:snapToGrid w:val="0"/>
              <w:spacing w:line="360" w:lineRule="auto"/>
              <w:rPr>
                <w:sz w:val="24"/>
                <w:szCs w:val="24"/>
                <w:highlight w:val="yellow"/>
              </w:rPr>
            </w:pPr>
          </w:p>
          <w:p w:rsidR="000D139E" w:rsidRPr="00D27D96" w:rsidRDefault="000D139E">
            <w:pPr>
              <w:adjustRightInd w:val="0"/>
              <w:snapToGrid w:val="0"/>
              <w:spacing w:line="360" w:lineRule="auto"/>
              <w:rPr>
                <w:sz w:val="24"/>
                <w:szCs w:val="24"/>
                <w:highlight w:val="yellow"/>
              </w:rPr>
            </w:pPr>
          </w:p>
          <w:p w:rsidR="000D139E" w:rsidRPr="00D27D96" w:rsidRDefault="000D139E">
            <w:pPr>
              <w:adjustRightInd w:val="0"/>
              <w:snapToGrid w:val="0"/>
              <w:spacing w:line="360" w:lineRule="auto"/>
              <w:rPr>
                <w:sz w:val="24"/>
                <w:szCs w:val="24"/>
                <w:highlight w:val="yellow"/>
              </w:rPr>
            </w:pPr>
          </w:p>
          <w:p w:rsidR="000D139E" w:rsidRPr="00D27D96" w:rsidRDefault="000D139E">
            <w:pPr>
              <w:adjustRightInd w:val="0"/>
              <w:snapToGrid w:val="0"/>
              <w:spacing w:line="360" w:lineRule="auto"/>
              <w:rPr>
                <w:sz w:val="24"/>
                <w:szCs w:val="24"/>
                <w:highlight w:val="yellow"/>
              </w:rPr>
            </w:pPr>
          </w:p>
          <w:p w:rsidR="000D139E" w:rsidRPr="00D27D96" w:rsidRDefault="000D139E">
            <w:pPr>
              <w:adjustRightInd w:val="0"/>
              <w:snapToGrid w:val="0"/>
              <w:spacing w:line="360" w:lineRule="auto"/>
              <w:rPr>
                <w:sz w:val="24"/>
                <w:szCs w:val="24"/>
                <w:highlight w:val="yellow"/>
              </w:rPr>
            </w:pPr>
          </w:p>
        </w:tc>
      </w:tr>
    </w:tbl>
    <w:p w:rsidR="000D139E" w:rsidRPr="00D27D96" w:rsidRDefault="00F8656A">
      <w:pPr>
        <w:pStyle w:val="1"/>
        <w:rPr>
          <w:rFonts w:ascii="Times New Roman" w:hAnsi="Times New Roman"/>
        </w:rPr>
      </w:pPr>
      <w:r w:rsidRPr="00D27D96">
        <w:rPr>
          <w:rFonts w:ascii="Times New Roman" w:hAnsi="Times New Roman"/>
        </w:rPr>
        <w:lastRenderedPageBreak/>
        <w:t>建设项目工程分析</w:t>
      </w:r>
    </w:p>
    <w:tbl>
      <w:tblPr>
        <w:tblW w:w="8946"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8946"/>
      </w:tblGrid>
      <w:tr w:rsidR="000D139E" w:rsidRPr="00D27D96">
        <w:trPr>
          <w:trHeight w:val="1199"/>
          <w:jc w:val="center"/>
        </w:trPr>
        <w:tc>
          <w:tcPr>
            <w:tcW w:w="8946" w:type="dxa"/>
            <w:tcBorders>
              <w:top w:val="single" w:sz="8" w:space="0" w:color="auto"/>
              <w:bottom w:val="single" w:sz="6" w:space="0" w:color="auto"/>
            </w:tcBorders>
          </w:tcPr>
          <w:p w:rsidR="000D139E" w:rsidRPr="00D27D96" w:rsidRDefault="00F8656A" w:rsidP="00B60B84">
            <w:pPr>
              <w:adjustRightInd w:val="0"/>
              <w:snapToGrid w:val="0"/>
              <w:spacing w:beforeLines="50" w:line="360" w:lineRule="auto"/>
              <w:ind w:firstLineChars="50" w:firstLine="140"/>
              <w:rPr>
                <w:rFonts w:eastAsia="黑体"/>
                <w:sz w:val="28"/>
                <w:szCs w:val="28"/>
              </w:rPr>
            </w:pPr>
            <w:r w:rsidRPr="00D27D96">
              <w:rPr>
                <w:rFonts w:eastAsia="黑体"/>
                <w:sz w:val="28"/>
                <w:szCs w:val="28"/>
              </w:rPr>
              <w:t>工艺流程简述（图示）：</w:t>
            </w:r>
          </w:p>
          <w:p w:rsidR="00303FA7" w:rsidRPr="00D27D96" w:rsidRDefault="00303FA7" w:rsidP="00303FA7">
            <w:pPr>
              <w:widowControl/>
              <w:adjustRightInd w:val="0"/>
              <w:snapToGrid w:val="0"/>
              <w:spacing w:line="520" w:lineRule="exact"/>
              <w:ind w:firstLineChars="200" w:firstLine="482"/>
              <w:rPr>
                <w:b/>
                <w:kern w:val="0"/>
                <w:sz w:val="24"/>
              </w:rPr>
            </w:pPr>
            <w:r w:rsidRPr="00D27D96">
              <w:rPr>
                <w:b/>
                <w:kern w:val="0"/>
                <w:sz w:val="24"/>
              </w:rPr>
              <w:t>施工期：</w:t>
            </w:r>
          </w:p>
          <w:p w:rsidR="00303FA7" w:rsidRPr="00D27D96" w:rsidRDefault="00303FA7">
            <w:pPr>
              <w:widowControl/>
              <w:adjustRightInd w:val="0"/>
              <w:snapToGrid w:val="0"/>
              <w:spacing w:line="520" w:lineRule="exact"/>
              <w:ind w:firstLineChars="200" w:firstLine="480"/>
              <w:rPr>
                <w:kern w:val="0"/>
                <w:sz w:val="24"/>
              </w:rPr>
            </w:pPr>
            <w:r w:rsidRPr="00D27D96">
              <w:rPr>
                <w:noProof/>
                <w:kern w:val="0"/>
                <w:sz w:val="24"/>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114300</wp:posOffset>
                  </wp:positionV>
                  <wp:extent cx="5307330" cy="1257300"/>
                  <wp:effectExtent l="19050" t="0" r="7620" b="0"/>
                  <wp:wrapSquare wrapText="bothSides"/>
                  <wp:docPr id="454" name="图片 3676" descr="1495610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76" descr="1495610893(1)"/>
                          <pic:cNvPicPr>
                            <a:picLocks noChangeAspect="1" noChangeArrowheads="1"/>
                          </pic:cNvPicPr>
                        </pic:nvPicPr>
                        <pic:blipFill>
                          <a:blip r:embed="rId20" cstate="print"/>
                          <a:srcRect/>
                          <a:stretch>
                            <a:fillRect/>
                          </a:stretch>
                        </pic:blipFill>
                        <pic:spPr bwMode="auto">
                          <a:xfrm>
                            <a:off x="0" y="0"/>
                            <a:ext cx="5307330" cy="1257300"/>
                          </a:xfrm>
                          <a:prstGeom prst="rect">
                            <a:avLst/>
                          </a:prstGeom>
                          <a:noFill/>
                          <a:ln w="9525">
                            <a:noFill/>
                            <a:miter lim="800000"/>
                            <a:headEnd/>
                            <a:tailEnd/>
                          </a:ln>
                        </pic:spPr>
                      </pic:pic>
                    </a:graphicData>
                  </a:graphic>
                </wp:anchor>
              </w:drawing>
            </w:r>
          </w:p>
          <w:p w:rsidR="00303FA7" w:rsidRPr="00D27D96" w:rsidRDefault="00281605" w:rsidP="00A73120">
            <w:pPr>
              <w:widowControl/>
              <w:adjustRightInd w:val="0"/>
              <w:snapToGrid w:val="0"/>
              <w:spacing w:line="520" w:lineRule="exact"/>
              <w:ind w:firstLineChars="200" w:firstLine="482"/>
              <w:rPr>
                <w:b/>
                <w:kern w:val="0"/>
                <w:sz w:val="24"/>
              </w:rPr>
            </w:pPr>
            <w:r w:rsidRPr="00D27D96">
              <w:rPr>
                <w:b/>
                <w:kern w:val="0"/>
                <w:sz w:val="24"/>
              </w:rPr>
              <w:t>运营</w:t>
            </w:r>
            <w:r w:rsidR="00A73120" w:rsidRPr="00D27D96">
              <w:rPr>
                <w:b/>
                <w:kern w:val="0"/>
                <w:sz w:val="24"/>
              </w:rPr>
              <w:t>期：</w:t>
            </w:r>
          </w:p>
          <w:p w:rsidR="000D139E" w:rsidRPr="00D27D96" w:rsidRDefault="009F4E2C" w:rsidP="00A73120">
            <w:pPr>
              <w:widowControl/>
              <w:adjustRightInd w:val="0"/>
              <w:snapToGrid w:val="0"/>
              <w:spacing w:line="520" w:lineRule="exact"/>
              <w:ind w:firstLineChars="200" w:firstLine="480"/>
              <w:rPr>
                <w:kern w:val="0"/>
                <w:sz w:val="24"/>
              </w:rPr>
            </w:pPr>
            <w:r>
              <w:rPr>
                <w:noProof/>
                <w:kern w:val="0"/>
                <w:sz w:val="24"/>
              </w:rPr>
              <w:pict>
                <v:shape id="_x0000_s1479" type="#_x0000_t202" style="position:absolute;left:0;text-align:left;margin-left:146.2pt;margin-top:-55.6pt;width:170.4pt;height:34.8pt;z-index:251660288" filled="f" stroked="f" strokeweight="1pt">
                  <v:textbox>
                    <w:txbxContent>
                      <w:p w:rsidR="001A012A" w:rsidRPr="00A73120" w:rsidRDefault="001A012A">
                        <w:pPr>
                          <w:rPr>
                            <w:rFonts w:ascii="黑体" w:eastAsia="黑体" w:hAnsi="宋体"/>
                            <w:sz w:val="24"/>
                            <w:szCs w:val="24"/>
                          </w:rPr>
                        </w:pPr>
                        <w:r w:rsidRPr="00A73120">
                          <w:rPr>
                            <w:rFonts w:ascii="黑体" w:eastAsia="黑体" w:hAnsi="宋体" w:hint="eastAsia"/>
                            <w:sz w:val="24"/>
                            <w:szCs w:val="24"/>
                          </w:rPr>
                          <w:t>图1    施工期工艺流程图</w:t>
                        </w:r>
                      </w:p>
                    </w:txbxContent>
                  </v:textbox>
                </v:shape>
              </w:pict>
            </w:r>
            <w:r w:rsidR="00A73120" w:rsidRPr="00D27D96">
              <w:rPr>
                <w:noProof/>
                <w:kern w:val="0"/>
                <w:sz w:val="24"/>
              </w:rPr>
              <w:drawing>
                <wp:anchor distT="0" distB="0" distL="114300" distR="114300" simplePos="0" relativeHeight="251661312" behindDoc="0" locked="0" layoutInCell="1" allowOverlap="1">
                  <wp:simplePos x="0" y="0"/>
                  <wp:positionH relativeFrom="column">
                    <wp:posOffset>-44450</wp:posOffset>
                  </wp:positionH>
                  <wp:positionV relativeFrom="paragraph">
                    <wp:posOffset>55880</wp:posOffset>
                  </wp:positionV>
                  <wp:extent cx="5654040" cy="1752600"/>
                  <wp:effectExtent l="19050" t="0" r="3810" b="0"/>
                  <wp:wrapSquare wrapText="bothSides"/>
                  <wp:docPr id="9" name="图片 9" descr="C:\Users\ADMINI~1\AppData\Local\Temp\15039033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1503903381(1).png"/>
                          <pic:cNvPicPr>
                            <a:picLocks noChangeAspect="1" noChangeArrowheads="1"/>
                          </pic:cNvPicPr>
                        </pic:nvPicPr>
                        <pic:blipFill>
                          <a:blip r:embed="rId21" cstate="print"/>
                          <a:srcRect/>
                          <a:stretch>
                            <a:fillRect/>
                          </a:stretch>
                        </pic:blipFill>
                        <pic:spPr bwMode="auto">
                          <a:xfrm>
                            <a:off x="0" y="0"/>
                            <a:ext cx="5654040" cy="1752600"/>
                          </a:xfrm>
                          <a:prstGeom prst="rect">
                            <a:avLst/>
                          </a:prstGeom>
                          <a:noFill/>
                          <a:ln w="9525">
                            <a:noFill/>
                            <a:miter lim="800000"/>
                            <a:headEnd/>
                            <a:tailEnd/>
                          </a:ln>
                        </pic:spPr>
                      </pic:pic>
                    </a:graphicData>
                  </a:graphic>
                </wp:anchor>
              </w:drawing>
            </w:r>
          </w:p>
          <w:p w:rsidR="000D139E" w:rsidRPr="00D27D96" w:rsidRDefault="00F8656A">
            <w:pPr>
              <w:adjustRightInd w:val="0"/>
              <w:snapToGrid w:val="0"/>
              <w:jc w:val="center"/>
              <w:rPr>
                <w:rFonts w:eastAsia="黑体"/>
                <w:sz w:val="24"/>
                <w:szCs w:val="24"/>
              </w:rPr>
            </w:pPr>
            <w:r w:rsidRPr="00D27D96">
              <w:rPr>
                <w:rFonts w:eastAsia="黑体"/>
                <w:sz w:val="24"/>
                <w:szCs w:val="24"/>
              </w:rPr>
              <w:t>图</w:t>
            </w:r>
            <w:r w:rsidR="00A73120" w:rsidRPr="00D27D96">
              <w:rPr>
                <w:rFonts w:eastAsia="黑体"/>
                <w:sz w:val="24"/>
                <w:szCs w:val="24"/>
              </w:rPr>
              <w:t xml:space="preserve">2   </w:t>
            </w:r>
            <w:r w:rsidRPr="00D27D96">
              <w:rPr>
                <w:rFonts w:eastAsia="黑体"/>
                <w:sz w:val="24"/>
                <w:szCs w:val="24"/>
              </w:rPr>
              <w:t xml:space="preserve"> </w:t>
            </w:r>
            <w:r w:rsidRPr="00D27D96">
              <w:rPr>
                <w:rFonts w:eastAsia="黑体"/>
                <w:sz w:val="24"/>
                <w:szCs w:val="24"/>
              </w:rPr>
              <w:t>工艺流程及产污环节示意图</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工艺流程简述：</w:t>
            </w:r>
          </w:p>
          <w:p w:rsidR="000D139E" w:rsidRPr="00D27D96" w:rsidRDefault="00F8656A">
            <w:pPr>
              <w:widowControl/>
              <w:adjustRightInd w:val="0"/>
              <w:snapToGrid w:val="0"/>
              <w:spacing w:line="520" w:lineRule="exact"/>
              <w:ind w:firstLineChars="200" w:firstLine="480"/>
              <w:rPr>
                <w:sz w:val="24"/>
              </w:rPr>
            </w:pPr>
            <w:r w:rsidRPr="00D27D96">
              <w:rPr>
                <w:kern w:val="0"/>
                <w:sz w:val="24"/>
              </w:rPr>
              <w:t>项目成品油采用油罐车送至站区</w:t>
            </w:r>
            <w:r w:rsidRPr="00D27D96">
              <w:rPr>
                <w:sz w:val="24"/>
              </w:rPr>
              <w:t>，储油罐均为地埋式。</w:t>
            </w:r>
          </w:p>
          <w:p w:rsidR="000D139E" w:rsidRPr="00D27D96" w:rsidRDefault="00F8656A">
            <w:pPr>
              <w:widowControl/>
              <w:adjustRightInd w:val="0"/>
              <w:snapToGrid w:val="0"/>
              <w:spacing w:line="520" w:lineRule="exact"/>
              <w:ind w:firstLineChars="200" w:firstLine="480"/>
              <w:rPr>
                <w:sz w:val="24"/>
              </w:rPr>
            </w:pPr>
            <w:r w:rsidRPr="00D27D96">
              <w:rPr>
                <w:sz w:val="24"/>
              </w:rPr>
              <w:t>卸油：</w:t>
            </w:r>
            <w:r w:rsidRPr="00D27D96">
              <w:rPr>
                <w:kern w:val="0"/>
                <w:sz w:val="24"/>
              </w:rPr>
              <w:t>项目成品油经油罐车运至站区</w:t>
            </w:r>
            <w:r w:rsidRPr="00D27D96">
              <w:rPr>
                <w:sz w:val="24"/>
              </w:rPr>
              <w:t>，打开密闭卸油箱，连接油罐车管道和油罐管道阀门，利用油罐车和储油罐地势高差将油品自流至储油罐内。卸油时设置有油气回收装置。</w:t>
            </w:r>
          </w:p>
          <w:p w:rsidR="000D139E" w:rsidRPr="00D27D96" w:rsidRDefault="00F8656A">
            <w:pPr>
              <w:widowControl/>
              <w:adjustRightInd w:val="0"/>
              <w:snapToGrid w:val="0"/>
              <w:spacing w:line="520" w:lineRule="exact"/>
              <w:ind w:firstLineChars="200" w:firstLine="480"/>
              <w:rPr>
                <w:sz w:val="24"/>
              </w:rPr>
            </w:pPr>
            <w:r w:rsidRPr="00D27D96">
              <w:rPr>
                <w:sz w:val="24"/>
              </w:rPr>
              <w:t>加油：</w:t>
            </w:r>
            <w:r w:rsidRPr="00D27D96">
              <w:rPr>
                <w:kern w:val="0"/>
                <w:sz w:val="24"/>
              </w:rPr>
              <w:t>项目加油采用</w:t>
            </w:r>
            <w:r w:rsidRPr="00D27D96">
              <w:rPr>
                <w:kern w:val="0"/>
                <w:sz w:val="24"/>
              </w:rPr>
              <w:t>4</w:t>
            </w:r>
            <w:r w:rsidRPr="00D27D96">
              <w:rPr>
                <w:kern w:val="0"/>
                <w:sz w:val="24"/>
              </w:rPr>
              <w:t>台双枪加油机</w:t>
            </w:r>
            <w:r w:rsidRPr="00D27D96">
              <w:rPr>
                <w:sz w:val="24"/>
              </w:rPr>
              <w:t>，加油机油泵将储油罐内的油品经管道引入加油机内，经加油枪输送至汽车内。加油机设置有油气回收装置。</w:t>
            </w:r>
          </w:p>
          <w:p w:rsidR="00F43992" w:rsidRPr="00D27D96" w:rsidRDefault="00F43992">
            <w:pPr>
              <w:widowControl/>
              <w:adjustRightInd w:val="0"/>
              <w:snapToGrid w:val="0"/>
              <w:spacing w:line="520" w:lineRule="exact"/>
              <w:ind w:firstLineChars="200" w:firstLine="480"/>
              <w:rPr>
                <w:rFonts w:eastAsia="黑体"/>
                <w:sz w:val="24"/>
                <w:szCs w:val="24"/>
              </w:rPr>
            </w:pPr>
          </w:p>
        </w:tc>
      </w:tr>
      <w:tr w:rsidR="000D139E" w:rsidRPr="00D27D96">
        <w:trPr>
          <w:trHeight w:val="59"/>
          <w:jc w:val="center"/>
        </w:trPr>
        <w:tc>
          <w:tcPr>
            <w:tcW w:w="8946" w:type="dxa"/>
            <w:tcBorders>
              <w:top w:val="single" w:sz="6" w:space="0" w:color="auto"/>
              <w:bottom w:val="single" w:sz="8" w:space="0" w:color="auto"/>
            </w:tcBorders>
          </w:tcPr>
          <w:p w:rsidR="000D139E" w:rsidRPr="00D27D96" w:rsidRDefault="00F8656A">
            <w:pPr>
              <w:adjustRightInd w:val="0"/>
              <w:snapToGrid w:val="0"/>
              <w:spacing w:line="520" w:lineRule="exact"/>
              <w:rPr>
                <w:b/>
                <w:sz w:val="28"/>
                <w:szCs w:val="28"/>
              </w:rPr>
            </w:pPr>
            <w:r w:rsidRPr="00D27D96">
              <w:rPr>
                <w:b/>
                <w:sz w:val="28"/>
                <w:szCs w:val="28"/>
              </w:rPr>
              <w:lastRenderedPageBreak/>
              <w:t>主要污染工序：</w:t>
            </w:r>
          </w:p>
          <w:p w:rsidR="000D139E" w:rsidRPr="00D27D96" w:rsidRDefault="00F8656A">
            <w:pPr>
              <w:adjustRightInd w:val="0"/>
              <w:snapToGrid w:val="0"/>
              <w:spacing w:line="520" w:lineRule="exact"/>
              <w:rPr>
                <w:b/>
                <w:color w:val="000000"/>
                <w:sz w:val="24"/>
              </w:rPr>
            </w:pPr>
            <w:r w:rsidRPr="00D27D96">
              <w:rPr>
                <w:b/>
                <w:color w:val="000000"/>
                <w:sz w:val="24"/>
              </w:rPr>
              <w:t>一、施工期</w:t>
            </w:r>
          </w:p>
          <w:p w:rsidR="000D139E" w:rsidRPr="00D27D96" w:rsidRDefault="00F8656A">
            <w:pPr>
              <w:spacing w:line="480" w:lineRule="exact"/>
              <w:ind w:firstLineChars="200" w:firstLine="480"/>
              <w:rPr>
                <w:color w:val="000000"/>
                <w:sz w:val="24"/>
              </w:rPr>
            </w:pPr>
            <w:r w:rsidRPr="00D27D96">
              <w:rPr>
                <w:color w:val="000000"/>
                <w:sz w:val="24"/>
              </w:rPr>
              <w:t>1</w:t>
            </w:r>
            <w:r w:rsidRPr="00D27D96">
              <w:rPr>
                <w:color w:val="000000"/>
                <w:sz w:val="24"/>
              </w:rPr>
              <w:t>、废气</w:t>
            </w:r>
          </w:p>
          <w:p w:rsidR="000D139E" w:rsidRPr="00D27D96" w:rsidRDefault="00F8656A" w:rsidP="009D71CC">
            <w:pPr>
              <w:spacing w:line="480" w:lineRule="exact"/>
              <w:ind w:firstLineChars="200" w:firstLine="480"/>
              <w:rPr>
                <w:color w:val="000000"/>
                <w:sz w:val="24"/>
              </w:rPr>
            </w:pPr>
            <w:r w:rsidRPr="00D27D96">
              <w:rPr>
                <w:color w:val="000000"/>
                <w:sz w:val="24"/>
              </w:rPr>
              <w:t>施工期废气主要为由地基开挖，物料运输、堆放与混合等产生施工扬尘和运输车辆产生的汽车尾气。</w:t>
            </w:r>
          </w:p>
          <w:p w:rsidR="000D139E" w:rsidRPr="00D27D96" w:rsidRDefault="00F8656A" w:rsidP="009D71CC">
            <w:pPr>
              <w:numPr>
                <w:ilvl w:val="0"/>
                <w:numId w:val="2"/>
              </w:numPr>
              <w:spacing w:line="480" w:lineRule="exact"/>
              <w:ind w:firstLineChars="200" w:firstLine="480"/>
              <w:rPr>
                <w:sz w:val="24"/>
              </w:rPr>
            </w:pPr>
            <w:r w:rsidRPr="00D27D96">
              <w:rPr>
                <w:sz w:val="24"/>
              </w:rPr>
              <w:t>废水</w:t>
            </w:r>
          </w:p>
          <w:p w:rsidR="000D139E" w:rsidRPr="00D27D96" w:rsidRDefault="00F8656A" w:rsidP="009D71CC">
            <w:pPr>
              <w:spacing w:line="480" w:lineRule="exact"/>
              <w:ind w:firstLineChars="150" w:firstLine="360"/>
              <w:rPr>
                <w:sz w:val="24"/>
              </w:rPr>
            </w:pPr>
            <w:r w:rsidRPr="00D27D96">
              <w:rPr>
                <w:sz w:val="24"/>
              </w:rPr>
              <w:t>主要来自建筑弃水和施工人员生活废水。</w:t>
            </w:r>
          </w:p>
          <w:p w:rsidR="000D139E" w:rsidRPr="00D27D96" w:rsidRDefault="00F8656A" w:rsidP="009D71CC">
            <w:pPr>
              <w:numPr>
                <w:ilvl w:val="0"/>
                <w:numId w:val="2"/>
              </w:numPr>
              <w:spacing w:line="480" w:lineRule="exact"/>
              <w:ind w:firstLineChars="200" w:firstLine="480"/>
              <w:rPr>
                <w:sz w:val="24"/>
              </w:rPr>
            </w:pPr>
            <w:r w:rsidRPr="00D27D96">
              <w:rPr>
                <w:sz w:val="24"/>
              </w:rPr>
              <w:t>噪声</w:t>
            </w:r>
          </w:p>
          <w:p w:rsidR="000D139E" w:rsidRPr="00D27D96" w:rsidRDefault="00F8656A" w:rsidP="009D71CC">
            <w:pPr>
              <w:spacing w:line="480" w:lineRule="exact"/>
              <w:ind w:firstLineChars="150" w:firstLine="360"/>
              <w:rPr>
                <w:sz w:val="24"/>
                <w:szCs w:val="24"/>
              </w:rPr>
            </w:pPr>
            <w:r w:rsidRPr="00D27D96">
              <w:rPr>
                <w:sz w:val="24"/>
                <w:szCs w:val="24"/>
              </w:rPr>
              <w:t>施工期噪声主要产生于各种施工机械设备和运输车辆，噪声源强在</w:t>
            </w:r>
            <w:r w:rsidRPr="00D27D96">
              <w:rPr>
                <w:sz w:val="24"/>
                <w:szCs w:val="24"/>
              </w:rPr>
              <w:t>70-100dB(A)</w:t>
            </w:r>
            <w:r w:rsidRPr="00D27D96">
              <w:rPr>
                <w:sz w:val="24"/>
                <w:szCs w:val="24"/>
              </w:rPr>
              <w:t>之间。</w:t>
            </w:r>
          </w:p>
          <w:p w:rsidR="000D139E" w:rsidRPr="00D27D96" w:rsidRDefault="00F8656A" w:rsidP="009D71CC">
            <w:pPr>
              <w:numPr>
                <w:ilvl w:val="0"/>
                <w:numId w:val="2"/>
              </w:numPr>
              <w:spacing w:line="480" w:lineRule="exact"/>
              <w:ind w:firstLineChars="200" w:firstLine="480"/>
              <w:rPr>
                <w:color w:val="000000"/>
                <w:sz w:val="24"/>
              </w:rPr>
            </w:pPr>
            <w:r w:rsidRPr="00D27D96">
              <w:rPr>
                <w:color w:val="000000"/>
                <w:sz w:val="24"/>
              </w:rPr>
              <w:t>固废</w:t>
            </w:r>
          </w:p>
          <w:p w:rsidR="000D139E" w:rsidRPr="00D27D96" w:rsidRDefault="00F8656A" w:rsidP="009D71CC">
            <w:pPr>
              <w:spacing w:line="480" w:lineRule="exact"/>
              <w:ind w:firstLineChars="150" w:firstLine="360"/>
              <w:rPr>
                <w:color w:val="000000"/>
                <w:sz w:val="24"/>
              </w:rPr>
            </w:pPr>
            <w:r w:rsidRPr="00D27D96">
              <w:rPr>
                <w:color w:val="000000"/>
                <w:sz w:val="24"/>
              </w:rPr>
              <w:t>主要为建筑垃圾和施工人员生活垃圾。</w:t>
            </w:r>
          </w:p>
          <w:p w:rsidR="000D139E" w:rsidRPr="00D27D96" w:rsidRDefault="00F8656A">
            <w:pPr>
              <w:widowControl/>
              <w:adjustRightInd w:val="0"/>
              <w:snapToGrid w:val="0"/>
              <w:spacing w:line="480" w:lineRule="exact"/>
              <w:rPr>
                <w:b/>
                <w:bCs/>
                <w:sz w:val="24"/>
                <w:szCs w:val="24"/>
              </w:rPr>
            </w:pPr>
            <w:r w:rsidRPr="00D27D96">
              <w:rPr>
                <w:b/>
                <w:bCs/>
                <w:sz w:val="24"/>
                <w:szCs w:val="24"/>
              </w:rPr>
              <w:t>二、营运期</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1</w:t>
            </w:r>
            <w:r w:rsidRPr="00D27D96">
              <w:rPr>
                <w:sz w:val="24"/>
                <w:szCs w:val="24"/>
              </w:rPr>
              <w:t>、废水污染工序</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运行过程中无生产废水产生（项目储油罐专罐专用，不需要清洗，无清洗废水；项目产品为成品油，无罐底切水），废水产生环节为职工和客人生活污水。</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2</w:t>
            </w:r>
            <w:r w:rsidRPr="00D27D96">
              <w:rPr>
                <w:sz w:val="24"/>
                <w:szCs w:val="24"/>
              </w:rPr>
              <w:t>、废气污染工序</w:t>
            </w:r>
          </w:p>
          <w:p w:rsidR="000D139E" w:rsidRPr="00D27D96" w:rsidRDefault="00F8656A">
            <w:pPr>
              <w:widowControl/>
              <w:adjustRightInd w:val="0"/>
              <w:snapToGrid w:val="0"/>
              <w:spacing w:line="480" w:lineRule="exact"/>
              <w:ind w:firstLineChars="200" w:firstLine="480"/>
              <w:rPr>
                <w:spacing w:val="-3"/>
                <w:sz w:val="24"/>
                <w:szCs w:val="24"/>
              </w:rPr>
            </w:pPr>
            <w:r w:rsidRPr="00D27D96">
              <w:rPr>
                <w:sz w:val="24"/>
                <w:szCs w:val="24"/>
              </w:rPr>
              <w:t>（</w:t>
            </w:r>
            <w:r w:rsidRPr="00D27D96">
              <w:rPr>
                <w:sz w:val="24"/>
                <w:szCs w:val="24"/>
              </w:rPr>
              <w:t>1</w:t>
            </w:r>
            <w:r w:rsidRPr="00D27D96">
              <w:rPr>
                <w:sz w:val="24"/>
                <w:szCs w:val="24"/>
              </w:rPr>
              <w:t>）加油车辆及油罐车产生的汽车尾气。</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w:t>
            </w:r>
            <w:r w:rsidRPr="00D27D96">
              <w:rPr>
                <w:sz w:val="24"/>
                <w:szCs w:val="24"/>
              </w:rPr>
              <w:t>2</w:t>
            </w:r>
            <w:r w:rsidRPr="00D27D96">
              <w:rPr>
                <w:sz w:val="24"/>
                <w:szCs w:val="24"/>
              </w:rPr>
              <w:t>）储油罐产生的废气（大呼吸、小呼吸）；</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w:t>
            </w:r>
            <w:r w:rsidRPr="00D27D96">
              <w:rPr>
                <w:sz w:val="24"/>
                <w:szCs w:val="24"/>
              </w:rPr>
              <w:t>3</w:t>
            </w:r>
            <w:r w:rsidRPr="00D27D96">
              <w:rPr>
                <w:sz w:val="24"/>
                <w:szCs w:val="24"/>
              </w:rPr>
              <w:t>）油罐车卸油过程中产生的废气；</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w:t>
            </w:r>
            <w:r w:rsidRPr="00D27D96">
              <w:rPr>
                <w:sz w:val="24"/>
                <w:szCs w:val="24"/>
              </w:rPr>
              <w:t>4</w:t>
            </w:r>
            <w:r w:rsidRPr="00D27D96">
              <w:rPr>
                <w:sz w:val="24"/>
                <w:szCs w:val="24"/>
              </w:rPr>
              <w:t>）加油过程中产生的废气；</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3</w:t>
            </w:r>
            <w:r w:rsidRPr="00D27D96">
              <w:rPr>
                <w:sz w:val="24"/>
                <w:szCs w:val="24"/>
              </w:rPr>
              <w:t>、噪声污染工序</w:t>
            </w:r>
          </w:p>
          <w:p w:rsidR="000D139E" w:rsidRPr="00D27D96" w:rsidRDefault="00F8656A">
            <w:pPr>
              <w:widowControl/>
              <w:adjustRightInd w:val="0"/>
              <w:snapToGrid w:val="0"/>
              <w:spacing w:line="480" w:lineRule="exact"/>
              <w:ind w:firstLineChars="200" w:firstLine="480"/>
              <w:rPr>
                <w:sz w:val="24"/>
                <w:szCs w:val="24"/>
              </w:rPr>
            </w:pPr>
            <w:r w:rsidRPr="00D27D96">
              <w:rPr>
                <w:sz w:val="24"/>
              </w:rPr>
              <w:t>主要为加油泵等设备产生的噪声和机动车行驶产生的交通噪声</w:t>
            </w:r>
            <w:r w:rsidRPr="00D27D96">
              <w:rPr>
                <w:sz w:val="24"/>
                <w:szCs w:val="24"/>
              </w:rPr>
              <w:t>。</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4</w:t>
            </w:r>
            <w:r w:rsidRPr="00D27D96">
              <w:rPr>
                <w:sz w:val="24"/>
                <w:szCs w:val="24"/>
              </w:rPr>
              <w:t>、固废污染工序</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主要是</w:t>
            </w:r>
            <w:r w:rsidRPr="00D27D96">
              <w:rPr>
                <w:sz w:val="24"/>
              </w:rPr>
              <w:t>储油罐底部油泥和职工生活垃圾。</w:t>
            </w:r>
          </w:p>
          <w:p w:rsidR="000D139E" w:rsidRPr="00D27D96" w:rsidRDefault="000D139E">
            <w:pPr>
              <w:adjustRightInd w:val="0"/>
              <w:snapToGrid w:val="0"/>
              <w:spacing w:line="480" w:lineRule="exact"/>
              <w:ind w:firstLineChars="200" w:firstLine="480"/>
              <w:rPr>
                <w:sz w:val="24"/>
              </w:rPr>
            </w:pPr>
          </w:p>
          <w:p w:rsidR="000D139E" w:rsidRPr="00D27D96" w:rsidRDefault="000D139E">
            <w:pPr>
              <w:adjustRightInd w:val="0"/>
              <w:snapToGrid w:val="0"/>
              <w:spacing w:line="360" w:lineRule="auto"/>
              <w:rPr>
                <w:sz w:val="24"/>
              </w:rPr>
            </w:pPr>
          </w:p>
        </w:tc>
      </w:tr>
    </w:tbl>
    <w:p w:rsidR="000D139E" w:rsidRPr="00D27D96" w:rsidRDefault="00F8656A">
      <w:pPr>
        <w:pStyle w:val="1"/>
        <w:rPr>
          <w:rFonts w:ascii="Times New Roman" w:hAnsi="Times New Roman"/>
        </w:rPr>
      </w:pPr>
      <w:r w:rsidRPr="00D27D96">
        <w:rPr>
          <w:rFonts w:ascii="Times New Roman" w:hAnsi="Times New Roman"/>
        </w:rPr>
        <w:lastRenderedPageBreak/>
        <w:t>项目主要污染物产生及预计排放情况</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9"/>
        <w:gridCol w:w="510"/>
        <w:gridCol w:w="1665"/>
        <w:gridCol w:w="1374"/>
        <w:gridCol w:w="2168"/>
        <w:gridCol w:w="2938"/>
      </w:tblGrid>
      <w:tr w:rsidR="000D139E" w:rsidRPr="00D27D96">
        <w:trPr>
          <w:trHeight w:val="430"/>
          <w:jc w:val="center"/>
        </w:trPr>
        <w:tc>
          <w:tcPr>
            <w:tcW w:w="909" w:type="dxa"/>
            <w:gridSpan w:val="2"/>
            <w:tcBorders>
              <w:tl2br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内容</w:t>
            </w:r>
          </w:p>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类型</w:t>
            </w:r>
          </w:p>
        </w:tc>
        <w:tc>
          <w:tcPr>
            <w:tcW w:w="1665" w:type="dxa"/>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排放源</w:t>
            </w:r>
          </w:p>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（编号）</w:t>
            </w:r>
          </w:p>
        </w:tc>
        <w:tc>
          <w:tcPr>
            <w:tcW w:w="1374" w:type="dxa"/>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污染物名称</w:t>
            </w:r>
          </w:p>
        </w:tc>
        <w:tc>
          <w:tcPr>
            <w:tcW w:w="2168" w:type="dxa"/>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处理前产生量</w:t>
            </w:r>
          </w:p>
        </w:tc>
        <w:tc>
          <w:tcPr>
            <w:tcW w:w="2938" w:type="dxa"/>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处理后排放量</w:t>
            </w:r>
          </w:p>
        </w:tc>
      </w:tr>
      <w:tr w:rsidR="000D139E" w:rsidRPr="00D27D96">
        <w:trPr>
          <w:trHeight w:val="1010"/>
          <w:jc w:val="center"/>
        </w:trPr>
        <w:tc>
          <w:tcPr>
            <w:tcW w:w="399" w:type="dxa"/>
            <w:vMerge w:val="restart"/>
            <w:tcBorders>
              <w:righ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大气</w:t>
            </w:r>
          </w:p>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污染物</w:t>
            </w:r>
          </w:p>
        </w:tc>
        <w:tc>
          <w:tcPr>
            <w:tcW w:w="510" w:type="dxa"/>
            <w:tcBorders>
              <w:left w:val="single" w:sz="4" w:space="0" w:color="auto"/>
              <w:bottom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施工期</w:t>
            </w:r>
          </w:p>
        </w:tc>
        <w:tc>
          <w:tcPr>
            <w:tcW w:w="1665" w:type="dxa"/>
            <w:tcBorders>
              <w:bottom w:val="single" w:sz="4" w:space="0" w:color="auto"/>
            </w:tcBorders>
            <w:vAlign w:val="center"/>
          </w:tcPr>
          <w:p w:rsidR="000D139E" w:rsidRPr="00267569" w:rsidRDefault="00F8656A">
            <w:pPr>
              <w:adjustRightInd w:val="0"/>
              <w:snapToGrid w:val="0"/>
              <w:spacing w:line="360" w:lineRule="auto"/>
              <w:jc w:val="center"/>
              <w:rPr>
                <w:szCs w:val="21"/>
              </w:rPr>
            </w:pPr>
            <w:r w:rsidRPr="00267569">
              <w:rPr>
                <w:szCs w:val="21"/>
              </w:rPr>
              <w:t>施工机械</w:t>
            </w:r>
          </w:p>
        </w:tc>
        <w:tc>
          <w:tcPr>
            <w:tcW w:w="1374"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扬尘、汽车尾气</w:t>
            </w:r>
          </w:p>
        </w:tc>
        <w:tc>
          <w:tcPr>
            <w:tcW w:w="2168"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无组织排放</w:t>
            </w:r>
          </w:p>
        </w:tc>
        <w:tc>
          <w:tcPr>
            <w:tcW w:w="2938"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严格管理，对周边环境影响较小</w:t>
            </w:r>
          </w:p>
        </w:tc>
      </w:tr>
      <w:tr w:rsidR="000D139E" w:rsidRPr="00D27D96">
        <w:trPr>
          <w:trHeight w:val="682"/>
          <w:jc w:val="center"/>
        </w:trPr>
        <w:tc>
          <w:tcPr>
            <w:tcW w:w="399" w:type="dxa"/>
            <w:vMerge/>
            <w:tcBorders>
              <w:right w:val="single" w:sz="4" w:space="0" w:color="auto"/>
            </w:tcBorders>
            <w:vAlign w:val="center"/>
          </w:tcPr>
          <w:p w:rsidR="000D139E" w:rsidRPr="00D27D96" w:rsidRDefault="000D139E">
            <w:pPr>
              <w:adjustRightInd w:val="0"/>
              <w:snapToGrid w:val="0"/>
              <w:spacing w:line="360" w:lineRule="auto"/>
              <w:jc w:val="center"/>
              <w:rPr>
                <w:color w:val="FF0000"/>
                <w:sz w:val="24"/>
                <w:szCs w:val="24"/>
              </w:rPr>
            </w:pPr>
          </w:p>
        </w:tc>
        <w:tc>
          <w:tcPr>
            <w:tcW w:w="510" w:type="dxa"/>
            <w:tcBorders>
              <w:top w:val="single" w:sz="4" w:space="0" w:color="auto"/>
              <w:lef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营运期</w:t>
            </w:r>
          </w:p>
        </w:tc>
        <w:tc>
          <w:tcPr>
            <w:tcW w:w="1665" w:type="dxa"/>
            <w:tcBorders>
              <w:top w:val="single" w:sz="4" w:space="0" w:color="auto"/>
            </w:tcBorders>
            <w:vAlign w:val="center"/>
          </w:tcPr>
          <w:p w:rsidR="000D139E" w:rsidRPr="00267569" w:rsidRDefault="00F8656A">
            <w:pPr>
              <w:adjustRightInd w:val="0"/>
              <w:snapToGrid w:val="0"/>
              <w:jc w:val="center"/>
              <w:rPr>
                <w:szCs w:val="21"/>
              </w:rPr>
            </w:pPr>
            <w:r w:rsidRPr="00267569">
              <w:rPr>
                <w:szCs w:val="21"/>
              </w:rPr>
              <w:t>储油罐、油罐车、加油枪</w:t>
            </w:r>
          </w:p>
        </w:tc>
        <w:tc>
          <w:tcPr>
            <w:tcW w:w="1374" w:type="dxa"/>
            <w:tcBorders>
              <w:top w:val="single" w:sz="4" w:space="0" w:color="auto"/>
            </w:tcBorders>
            <w:vAlign w:val="center"/>
          </w:tcPr>
          <w:p w:rsidR="000D139E" w:rsidRPr="00D27D96" w:rsidRDefault="00F8656A">
            <w:pPr>
              <w:adjustRightInd w:val="0"/>
              <w:snapToGrid w:val="0"/>
              <w:jc w:val="center"/>
              <w:rPr>
                <w:szCs w:val="21"/>
              </w:rPr>
            </w:pPr>
            <w:r w:rsidRPr="00D27D96">
              <w:rPr>
                <w:szCs w:val="21"/>
              </w:rPr>
              <w:t>无组织非甲烷总烃</w:t>
            </w:r>
          </w:p>
        </w:tc>
        <w:tc>
          <w:tcPr>
            <w:tcW w:w="2168" w:type="dxa"/>
            <w:tcBorders>
              <w:top w:val="single" w:sz="4" w:space="0" w:color="auto"/>
            </w:tcBorders>
            <w:vAlign w:val="center"/>
          </w:tcPr>
          <w:p w:rsidR="000D139E" w:rsidRPr="00267569" w:rsidRDefault="00F8656A">
            <w:pPr>
              <w:adjustRightInd w:val="0"/>
              <w:snapToGrid w:val="0"/>
              <w:jc w:val="center"/>
              <w:rPr>
                <w:sz w:val="24"/>
                <w:szCs w:val="24"/>
              </w:rPr>
            </w:pPr>
            <w:r w:rsidRPr="00267569">
              <w:rPr>
                <w:sz w:val="24"/>
                <w:szCs w:val="24"/>
              </w:rPr>
              <w:t>9.997t/a</w:t>
            </w:r>
          </w:p>
        </w:tc>
        <w:tc>
          <w:tcPr>
            <w:tcW w:w="2938" w:type="dxa"/>
            <w:tcBorders>
              <w:top w:val="single" w:sz="4" w:space="0" w:color="auto"/>
            </w:tcBorders>
            <w:vAlign w:val="center"/>
          </w:tcPr>
          <w:p w:rsidR="000D139E" w:rsidRPr="00267569" w:rsidRDefault="00F8656A">
            <w:pPr>
              <w:adjustRightInd w:val="0"/>
              <w:snapToGrid w:val="0"/>
              <w:jc w:val="center"/>
              <w:rPr>
                <w:sz w:val="24"/>
                <w:szCs w:val="24"/>
              </w:rPr>
            </w:pPr>
            <w:r w:rsidRPr="00267569">
              <w:rPr>
                <w:sz w:val="24"/>
                <w:szCs w:val="24"/>
              </w:rPr>
              <w:t>3.208t/a</w:t>
            </w:r>
          </w:p>
        </w:tc>
      </w:tr>
      <w:tr w:rsidR="000D139E" w:rsidRPr="00D27D96">
        <w:trPr>
          <w:trHeight w:val="992"/>
          <w:jc w:val="center"/>
        </w:trPr>
        <w:tc>
          <w:tcPr>
            <w:tcW w:w="399" w:type="dxa"/>
            <w:vMerge w:val="restart"/>
            <w:tcBorders>
              <w:righ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水污染物</w:t>
            </w:r>
          </w:p>
        </w:tc>
        <w:tc>
          <w:tcPr>
            <w:tcW w:w="510" w:type="dxa"/>
            <w:tcBorders>
              <w:left w:val="single" w:sz="4" w:space="0" w:color="auto"/>
              <w:bottom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施工期</w:t>
            </w:r>
          </w:p>
        </w:tc>
        <w:tc>
          <w:tcPr>
            <w:tcW w:w="1665" w:type="dxa"/>
            <w:tcBorders>
              <w:top w:val="single" w:sz="4" w:space="0" w:color="auto"/>
              <w:bottom w:val="single" w:sz="4" w:space="0" w:color="auto"/>
            </w:tcBorders>
            <w:vAlign w:val="center"/>
          </w:tcPr>
          <w:p w:rsidR="000D139E" w:rsidRPr="00267569" w:rsidRDefault="00F8656A">
            <w:pPr>
              <w:adjustRightInd w:val="0"/>
              <w:snapToGrid w:val="0"/>
              <w:spacing w:line="360" w:lineRule="auto"/>
              <w:jc w:val="center"/>
              <w:rPr>
                <w:szCs w:val="21"/>
              </w:rPr>
            </w:pPr>
            <w:r w:rsidRPr="00267569">
              <w:rPr>
                <w:szCs w:val="21"/>
              </w:rPr>
              <w:t>施工人员</w:t>
            </w:r>
          </w:p>
        </w:tc>
        <w:tc>
          <w:tcPr>
            <w:tcW w:w="1374" w:type="dxa"/>
            <w:vAlign w:val="center"/>
          </w:tcPr>
          <w:p w:rsidR="000D139E" w:rsidRPr="00D27D96" w:rsidRDefault="00F8656A">
            <w:pPr>
              <w:adjustRightInd w:val="0"/>
              <w:snapToGrid w:val="0"/>
              <w:spacing w:line="240" w:lineRule="atLeast"/>
              <w:jc w:val="center"/>
              <w:rPr>
                <w:sz w:val="24"/>
                <w:szCs w:val="24"/>
              </w:rPr>
            </w:pPr>
            <w:r w:rsidRPr="00D27D96">
              <w:rPr>
                <w:sz w:val="24"/>
                <w:szCs w:val="24"/>
              </w:rPr>
              <w:t>COD</w:t>
            </w:r>
          </w:p>
          <w:p w:rsidR="000D139E" w:rsidRPr="00D27D96" w:rsidRDefault="00F8656A">
            <w:pPr>
              <w:adjustRightInd w:val="0"/>
              <w:snapToGrid w:val="0"/>
              <w:spacing w:line="240" w:lineRule="atLeast"/>
              <w:jc w:val="center"/>
              <w:rPr>
                <w:sz w:val="24"/>
                <w:szCs w:val="24"/>
              </w:rPr>
            </w:pPr>
            <w:r w:rsidRPr="00D27D96">
              <w:rPr>
                <w:sz w:val="24"/>
                <w:szCs w:val="24"/>
              </w:rPr>
              <w:t>BOD</w:t>
            </w:r>
            <w:r w:rsidRPr="00D27D96">
              <w:rPr>
                <w:sz w:val="24"/>
                <w:szCs w:val="24"/>
                <w:vertAlign w:val="subscript"/>
              </w:rPr>
              <w:t>5</w:t>
            </w:r>
          </w:p>
          <w:p w:rsidR="000D139E" w:rsidRPr="00D27D96" w:rsidRDefault="00F8656A">
            <w:pPr>
              <w:adjustRightInd w:val="0"/>
              <w:snapToGrid w:val="0"/>
              <w:spacing w:line="240" w:lineRule="atLeast"/>
              <w:jc w:val="center"/>
              <w:rPr>
                <w:sz w:val="24"/>
                <w:szCs w:val="24"/>
              </w:rPr>
            </w:pPr>
            <w:r w:rsidRPr="00D27D96">
              <w:rPr>
                <w:sz w:val="24"/>
                <w:szCs w:val="24"/>
              </w:rPr>
              <w:t>SS</w:t>
            </w:r>
          </w:p>
          <w:p w:rsidR="000D139E" w:rsidRPr="00D27D96" w:rsidRDefault="00F8656A">
            <w:pPr>
              <w:adjustRightInd w:val="0"/>
              <w:snapToGrid w:val="0"/>
              <w:spacing w:line="240" w:lineRule="atLeast"/>
              <w:jc w:val="center"/>
              <w:rPr>
                <w:sz w:val="24"/>
                <w:szCs w:val="24"/>
              </w:rPr>
            </w:pPr>
            <w:r w:rsidRPr="00D27D96">
              <w:rPr>
                <w:sz w:val="24"/>
                <w:szCs w:val="24"/>
              </w:rPr>
              <w:t>NH</w:t>
            </w:r>
            <w:r w:rsidRPr="00D27D96">
              <w:rPr>
                <w:sz w:val="24"/>
                <w:szCs w:val="24"/>
                <w:vertAlign w:val="subscript"/>
              </w:rPr>
              <w:t>3</w:t>
            </w:r>
            <w:r w:rsidRPr="00D27D96">
              <w:rPr>
                <w:sz w:val="24"/>
                <w:szCs w:val="24"/>
              </w:rPr>
              <w:t>-N</w:t>
            </w:r>
          </w:p>
        </w:tc>
        <w:tc>
          <w:tcPr>
            <w:tcW w:w="2168" w:type="dxa"/>
            <w:vAlign w:val="center"/>
          </w:tcPr>
          <w:p w:rsidR="000D139E" w:rsidRPr="00D27D96" w:rsidRDefault="00F8656A">
            <w:pPr>
              <w:adjustRightInd w:val="0"/>
              <w:snapToGrid w:val="0"/>
              <w:spacing w:line="300" w:lineRule="exact"/>
              <w:jc w:val="center"/>
            </w:pPr>
            <w:r w:rsidRPr="00D27D96">
              <w:t>水量较少，水质简单</w:t>
            </w:r>
          </w:p>
        </w:tc>
        <w:tc>
          <w:tcPr>
            <w:tcW w:w="2938" w:type="dxa"/>
            <w:vAlign w:val="center"/>
          </w:tcPr>
          <w:p w:rsidR="000D139E" w:rsidRPr="00D27D96" w:rsidRDefault="00F8656A">
            <w:pPr>
              <w:adjustRightInd w:val="0"/>
              <w:snapToGrid w:val="0"/>
              <w:spacing w:line="300" w:lineRule="exact"/>
              <w:jc w:val="center"/>
            </w:pPr>
            <w:r w:rsidRPr="00D27D96">
              <w:t>经沉淀池收集后洒水抑尘</w:t>
            </w:r>
          </w:p>
        </w:tc>
      </w:tr>
      <w:tr w:rsidR="00B844D6" w:rsidRPr="00D27D96">
        <w:trPr>
          <w:trHeight w:val="1085"/>
          <w:jc w:val="center"/>
        </w:trPr>
        <w:tc>
          <w:tcPr>
            <w:tcW w:w="399" w:type="dxa"/>
            <w:vMerge/>
            <w:tcBorders>
              <w:right w:val="single" w:sz="4" w:space="0" w:color="auto"/>
            </w:tcBorders>
            <w:vAlign w:val="center"/>
          </w:tcPr>
          <w:p w:rsidR="00B844D6" w:rsidRPr="00D27D96" w:rsidRDefault="00B844D6">
            <w:pPr>
              <w:tabs>
                <w:tab w:val="left" w:pos="1970"/>
              </w:tabs>
              <w:adjustRightInd w:val="0"/>
              <w:snapToGrid w:val="0"/>
              <w:spacing w:line="300" w:lineRule="exact"/>
              <w:jc w:val="center"/>
            </w:pPr>
          </w:p>
        </w:tc>
        <w:tc>
          <w:tcPr>
            <w:tcW w:w="510" w:type="dxa"/>
            <w:tcBorders>
              <w:top w:val="single" w:sz="4" w:space="0" w:color="auto"/>
              <w:left w:val="single" w:sz="4" w:space="0" w:color="auto"/>
            </w:tcBorders>
            <w:vAlign w:val="center"/>
          </w:tcPr>
          <w:p w:rsidR="00B844D6" w:rsidRPr="00D27D96" w:rsidRDefault="00B844D6">
            <w:pPr>
              <w:adjustRightInd w:val="0"/>
              <w:snapToGrid w:val="0"/>
              <w:spacing w:line="360" w:lineRule="exact"/>
              <w:jc w:val="center"/>
              <w:rPr>
                <w:rFonts w:eastAsia="黑体"/>
                <w:sz w:val="24"/>
                <w:szCs w:val="24"/>
              </w:rPr>
            </w:pPr>
            <w:r w:rsidRPr="00D27D96">
              <w:rPr>
                <w:rFonts w:eastAsia="黑体"/>
                <w:sz w:val="24"/>
                <w:szCs w:val="24"/>
              </w:rPr>
              <w:t>营运期</w:t>
            </w:r>
          </w:p>
        </w:tc>
        <w:tc>
          <w:tcPr>
            <w:tcW w:w="1665" w:type="dxa"/>
            <w:tcBorders>
              <w:top w:val="single" w:sz="4" w:space="0" w:color="auto"/>
            </w:tcBorders>
            <w:vAlign w:val="center"/>
          </w:tcPr>
          <w:p w:rsidR="00B844D6" w:rsidRPr="00267569" w:rsidRDefault="00B844D6">
            <w:pPr>
              <w:adjustRightInd w:val="0"/>
              <w:snapToGrid w:val="0"/>
              <w:spacing w:line="360" w:lineRule="auto"/>
              <w:jc w:val="center"/>
              <w:rPr>
                <w:szCs w:val="21"/>
              </w:rPr>
            </w:pPr>
            <w:r w:rsidRPr="00267569">
              <w:rPr>
                <w:szCs w:val="21"/>
              </w:rPr>
              <w:t>职工生活</w:t>
            </w:r>
          </w:p>
          <w:p w:rsidR="00B844D6" w:rsidRPr="00267569" w:rsidRDefault="00B844D6">
            <w:pPr>
              <w:adjustRightInd w:val="0"/>
              <w:snapToGrid w:val="0"/>
              <w:spacing w:line="360" w:lineRule="auto"/>
              <w:jc w:val="center"/>
              <w:rPr>
                <w:szCs w:val="21"/>
              </w:rPr>
            </w:pPr>
            <w:r w:rsidRPr="00267569">
              <w:rPr>
                <w:szCs w:val="21"/>
              </w:rPr>
              <w:t>（</w:t>
            </w:r>
            <w:r w:rsidRPr="00267569">
              <w:rPr>
                <w:szCs w:val="21"/>
              </w:rPr>
              <w:t>219m</w:t>
            </w:r>
            <w:r w:rsidRPr="00267569">
              <w:rPr>
                <w:szCs w:val="21"/>
                <w:vertAlign w:val="superscript"/>
              </w:rPr>
              <w:t>3</w:t>
            </w:r>
            <w:r w:rsidRPr="00267569">
              <w:rPr>
                <w:szCs w:val="21"/>
              </w:rPr>
              <w:t>/a</w:t>
            </w:r>
            <w:r w:rsidRPr="00267569">
              <w:rPr>
                <w:szCs w:val="21"/>
              </w:rPr>
              <w:t>）</w:t>
            </w:r>
          </w:p>
        </w:tc>
        <w:tc>
          <w:tcPr>
            <w:tcW w:w="1374" w:type="dxa"/>
            <w:vAlign w:val="center"/>
          </w:tcPr>
          <w:p w:rsidR="00B844D6" w:rsidRPr="00D27D96" w:rsidRDefault="00B844D6" w:rsidP="00B844D6">
            <w:pPr>
              <w:adjustRightInd w:val="0"/>
              <w:snapToGrid w:val="0"/>
              <w:spacing w:line="40" w:lineRule="atLeast"/>
              <w:jc w:val="center"/>
              <w:rPr>
                <w:sz w:val="24"/>
                <w:szCs w:val="24"/>
              </w:rPr>
            </w:pPr>
            <w:r w:rsidRPr="00D27D96">
              <w:rPr>
                <w:sz w:val="24"/>
                <w:szCs w:val="24"/>
              </w:rPr>
              <w:t>COD</w:t>
            </w:r>
          </w:p>
          <w:p w:rsidR="00B844D6" w:rsidRPr="00D27D96" w:rsidRDefault="00B844D6" w:rsidP="00B844D6">
            <w:pPr>
              <w:adjustRightInd w:val="0"/>
              <w:snapToGrid w:val="0"/>
              <w:spacing w:line="40" w:lineRule="atLeast"/>
              <w:jc w:val="center"/>
              <w:rPr>
                <w:sz w:val="24"/>
                <w:szCs w:val="24"/>
              </w:rPr>
            </w:pPr>
            <w:r w:rsidRPr="00D27D96">
              <w:rPr>
                <w:sz w:val="24"/>
                <w:szCs w:val="24"/>
              </w:rPr>
              <w:t>SS</w:t>
            </w:r>
          </w:p>
          <w:p w:rsidR="00B844D6" w:rsidRDefault="00B844D6" w:rsidP="00B844D6">
            <w:pPr>
              <w:adjustRightInd w:val="0"/>
              <w:snapToGrid w:val="0"/>
              <w:spacing w:line="40" w:lineRule="atLeast"/>
              <w:jc w:val="center"/>
              <w:rPr>
                <w:sz w:val="24"/>
                <w:szCs w:val="24"/>
              </w:rPr>
            </w:pPr>
            <w:r w:rsidRPr="00D27D96">
              <w:rPr>
                <w:sz w:val="24"/>
                <w:szCs w:val="24"/>
              </w:rPr>
              <w:t>NH</w:t>
            </w:r>
            <w:r w:rsidRPr="00D27D96">
              <w:rPr>
                <w:sz w:val="24"/>
                <w:szCs w:val="24"/>
                <w:vertAlign w:val="subscript"/>
              </w:rPr>
              <w:t>3</w:t>
            </w:r>
            <w:r w:rsidRPr="00D27D96">
              <w:rPr>
                <w:sz w:val="24"/>
                <w:szCs w:val="24"/>
              </w:rPr>
              <w:t>-N</w:t>
            </w:r>
          </w:p>
          <w:p w:rsidR="00C44406" w:rsidRPr="00D27D96" w:rsidRDefault="00C44406" w:rsidP="00B844D6">
            <w:pPr>
              <w:adjustRightInd w:val="0"/>
              <w:snapToGrid w:val="0"/>
              <w:spacing w:line="40" w:lineRule="atLeast"/>
              <w:jc w:val="center"/>
              <w:rPr>
                <w:sz w:val="24"/>
                <w:szCs w:val="24"/>
              </w:rPr>
            </w:pPr>
            <w:r>
              <w:rPr>
                <w:rFonts w:hint="eastAsia"/>
                <w:sz w:val="24"/>
                <w:szCs w:val="24"/>
              </w:rPr>
              <w:t>TP</w:t>
            </w:r>
          </w:p>
        </w:tc>
        <w:tc>
          <w:tcPr>
            <w:tcW w:w="2168" w:type="dxa"/>
            <w:vAlign w:val="center"/>
          </w:tcPr>
          <w:p w:rsidR="00B844D6" w:rsidRPr="00D27D96" w:rsidRDefault="00B844D6" w:rsidP="00B844D6">
            <w:pPr>
              <w:tabs>
                <w:tab w:val="left" w:pos="1970"/>
              </w:tabs>
              <w:adjustRightInd w:val="0"/>
              <w:snapToGrid w:val="0"/>
              <w:spacing w:line="300" w:lineRule="exact"/>
              <w:jc w:val="center"/>
            </w:pPr>
            <w:r w:rsidRPr="00D27D96">
              <w:t>300mg/L(0.0657t/a)</w:t>
            </w:r>
          </w:p>
          <w:p w:rsidR="00B844D6" w:rsidRPr="00D27D96" w:rsidRDefault="00B844D6" w:rsidP="00B844D6">
            <w:pPr>
              <w:adjustRightInd w:val="0"/>
              <w:snapToGrid w:val="0"/>
              <w:spacing w:line="300" w:lineRule="exact"/>
              <w:jc w:val="center"/>
            </w:pPr>
            <w:r w:rsidRPr="00D27D96">
              <w:t>250mg/L(0.0545t/a)</w:t>
            </w:r>
          </w:p>
          <w:p w:rsidR="00B844D6" w:rsidRDefault="00B844D6" w:rsidP="006D6F7A">
            <w:pPr>
              <w:adjustRightInd w:val="0"/>
              <w:snapToGrid w:val="0"/>
              <w:spacing w:line="300" w:lineRule="exact"/>
              <w:jc w:val="center"/>
            </w:pPr>
            <w:r w:rsidRPr="00D27D96">
              <w:t>30mg/L(0.006</w:t>
            </w:r>
            <w:r w:rsidR="006D6F7A" w:rsidRPr="00D27D96">
              <w:t>6</w:t>
            </w:r>
            <w:r w:rsidRPr="00D27D96">
              <w:t>/a)</w:t>
            </w:r>
          </w:p>
          <w:p w:rsidR="00C44406" w:rsidRPr="00D27D96" w:rsidRDefault="00C44406" w:rsidP="00C44406">
            <w:pPr>
              <w:adjustRightInd w:val="0"/>
              <w:snapToGrid w:val="0"/>
              <w:spacing w:line="300" w:lineRule="exact"/>
              <w:jc w:val="center"/>
            </w:pPr>
            <w:r>
              <w:rPr>
                <w:rFonts w:hint="eastAsia"/>
              </w:rPr>
              <w:t>2.0</w:t>
            </w:r>
            <w:r w:rsidRPr="00D27D96">
              <w:t xml:space="preserve"> mg/L(0.00</w:t>
            </w:r>
            <w:r>
              <w:rPr>
                <w:rFonts w:hint="eastAsia"/>
              </w:rPr>
              <w:t>05</w:t>
            </w:r>
            <w:r w:rsidRPr="00D27D96">
              <w:t>/a)</w:t>
            </w:r>
          </w:p>
        </w:tc>
        <w:tc>
          <w:tcPr>
            <w:tcW w:w="2938" w:type="dxa"/>
            <w:vAlign w:val="center"/>
          </w:tcPr>
          <w:p w:rsidR="00B844D6" w:rsidRPr="00D27D96" w:rsidRDefault="00B844D6">
            <w:pPr>
              <w:adjustRightInd w:val="0"/>
              <w:snapToGrid w:val="0"/>
              <w:spacing w:line="300" w:lineRule="exact"/>
              <w:jc w:val="center"/>
            </w:pPr>
            <w:r w:rsidRPr="00D27D96">
              <w:t>经化粪池处理后定期清运</w:t>
            </w:r>
          </w:p>
        </w:tc>
      </w:tr>
      <w:tr w:rsidR="000D139E" w:rsidRPr="00D27D96">
        <w:trPr>
          <w:trHeight w:val="477"/>
          <w:jc w:val="center"/>
        </w:trPr>
        <w:tc>
          <w:tcPr>
            <w:tcW w:w="399" w:type="dxa"/>
            <w:vMerge w:val="restart"/>
            <w:tcBorders>
              <w:righ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固体</w:t>
            </w:r>
          </w:p>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废物</w:t>
            </w:r>
          </w:p>
        </w:tc>
        <w:tc>
          <w:tcPr>
            <w:tcW w:w="510" w:type="dxa"/>
            <w:vMerge w:val="restart"/>
            <w:tcBorders>
              <w:lef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施工期</w:t>
            </w:r>
          </w:p>
        </w:tc>
        <w:tc>
          <w:tcPr>
            <w:tcW w:w="1665" w:type="dxa"/>
            <w:tcBorders>
              <w:bottom w:val="single" w:sz="4" w:space="0" w:color="auto"/>
              <w:right w:val="single" w:sz="4" w:space="0" w:color="auto"/>
            </w:tcBorders>
            <w:vAlign w:val="center"/>
          </w:tcPr>
          <w:p w:rsidR="000D139E" w:rsidRPr="00267569" w:rsidRDefault="00F8656A">
            <w:pPr>
              <w:adjustRightInd w:val="0"/>
              <w:snapToGrid w:val="0"/>
              <w:jc w:val="center"/>
              <w:rPr>
                <w:szCs w:val="21"/>
              </w:rPr>
            </w:pPr>
            <w:r w:rsidRPr="00267569">
              <w:rPr>
                <w:szCs w:val="21"/>
              </w:rPr>
              <w:t>施工过程</w:t>
            </w:r>
          </w:p>
        </w:tc>
        <w:tc>
          <w:tcPr>
            <w:tcW w:w="1374" w:type="dxa"/>
            <w:tcBorders>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pPr>
            <w:r w:rsidRPr="00D27D96">
              <w:t>建筑垃圾</w:t>
            </w:r>
          </w:p>
        </w:tc>
        <w:tc>
          <w:tcPr>
            <w:tcW w:w="2168" w:type="dxa"/>
            <w:tcBorders>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rPr>
                <w:szCs w:val="21"/>
              </w:rPr>
            </w:pPr>
            <w:r w:rsidRPr="00D27D96">
              <w:rPr>
                <w:szCs w:val="21"/>
              </w:rPr>
              <w:t>5.6t</w:t>
            </w:r>
          </w:p>
        </w:tc>
        <w:tc>
          <w:tcPr>
            <w:tcW w:w="2938" w:type="dxa"/>
            <w:tcBorders>
              <w:left w:val="single" w:sz="4" w:space="0" w:color="auto"/>
              <w:bottom w:val="single" w:sz="4" w:space="0" w:color="auto"/>
            </w:tcBorders>
            <w:vAlign w:val="center"/>
          </w:tcPr>
          <w:p w:rsidR="000D139E" w:rsidRPr="00D27D96" w:rsidRDefault="00F8656A">
            <w:pPr>
              <w:adjustRightInd w:val="0"/>
              <w:snapToGrid w:val="0"/>
              <w:jc w:val="center"/>
            </w:pPr>
            <w:r w:rsidRPr="00D27D96">
              <w:t>送到指定地点处理</w:t>
            </w:r>
          </w:p>
        </w:tc>
      </w:tr>
      <w:tr w:rsidR="000D139E" w:rsidRPr="00D27D96">
        <w:trPr>
          <w:trHeight w:val="343"/>
          <w:jc w:val="center"/>
        </w:trPr>
        <w:tc>
          <w:tcPr>
            <w:tcW w:w="399" w:type="dxa"/>
            <w:vMerge/>
            <w:tcBorders>
              <w:right w:val="single" w:sz="4" w:space="0" w:color="auto"/>
            </w:tcBorders>
            <w:vAlign w:val="center"/>
          </w:tcPr>
          <w:p w:rsidR="000D139E" w:rsidRPr="00D27D96" w:rsidRDefault="000D139E">
            <w:pPr>
              <w:adjustRightInd w:val="0"/>
              <w:snapToGrid w:val="0"/>
              <w:spacing w:line="360" w:lineRule="exact"/>
              <w:jc w:val="center"/>
              <w:rPr>
                <w:rFonts w:eastAsia="黑体"/>
                <w:sz w:val="24"/>
                <w:szCs w:val="24"/>
              </w:rPr>
            </w:pPr>
          </w:p>
        </w:tc>
        <w:tc>
          <w:tcPr>
            <w:tcW w:w="510" w:type="dxa"/>
            <w:vMerge/>
            <w:tcBorders>
              <w:left w:val="single" w:sz="4" w:space="0" w:color="auto"/>
              <w:bottom w:val="single" w:sz="4" w:space="0" w:color="auto"/>
            </w:tcBorders>
            <w:vAlign w:val="center"/>
          </w:tcPr>
          <w:p w:rsidR="000D139E" w:rsidRPr="00D27D96" w:rsidRDefault="000D139E">
            <w:pPr>
              <w:adjustRightInd w:val="0"/>
              <w:snapToGrid w:val="0"/>
              <w:spacing w:line="360" w:lineRule="exact"/>
              <w:jc w:val="center"/>
              <w:rPr>
                <w:rFonts w:eastAsia="黑体"/>
                <w:sz w:val="24"/>
                <w:szCs w:val="24"/>
              </w:rPr>
            </w:pPr>
          </w:p>
        </w:tc>
        <w:tc>
          <w:tcPr>
            <w:tcW w:w="1665" w:type="dxa"/>
            <w:tcBorders>
              <w:top w:val="single" w:sz="4" w:space="0" w:color="auto"/>
              <w:bottom w:val="single" w:sz="4" w:space="0" w:color="auto"/>
              <w:right w:val="single" w:sz="4" w:space="0" w:color="auto"/>
            </w:tcBorders>
            <w:vAlign w:val="center"/>
          </w:tcPr>
          <w:p w:rsidR="000D139E" w:rsidRPr="00267569" w:rsidRDefault="00F8656A">
            <w:pPr>
              <w:adjustRightInd w:val="0"/>
              <w:snapToGrid w:val="0"/>
              <w:rPr>
                <w:szCs w:val="21"/>
              </w:rPr>
            </w:pPr>
            <w:r w:rsidRPr="00267569">
              <w:rPr>
                <w:szCs w:val="21"/>
              </w:rPr>
              <w:t xml:space="preserve">   </w:t>
            </w:r>
            <w:r w:rsidRPr="00267569">
              <w:rPr>
                <w:szCs w:val="21"/>
              </w:rPr>
              <w:t>施工人员</w:t>
            </w:r>
          </w:p>
        </w:tc>
        <w:tc>
          <w:tcPr>
            <w:tcW w:w="1374" w:type="dxa"/>
            <w:tcBorders>
              <w:top w:val="single" w:sz="4" w:space="0" w:color="auto"/>
              <w:left w:val="single" w:sz="4" w:space="0" w:color="auto"/>
              <w:right w:val="single" w:sz="4" w:space="0" w:color="auto"/>
            </w:tcBorders>
            <w:vAlign w:val="center"/>
          </w:tcPr>
          <w:p w:rsidR="000D139E" w:rsidRPr="00D27D96" w:rsidRDefault="00F8656A">
            <w:pPr>
              <w:adjustRightInd w:val="0"/>
              <w:snapToGrid w:val="0"/>
              <w:jc w:val="center"/>
            </w:pPr>
            <w:r w:rsidRPr="00D27D96">
              <w:t>生活垃圾</w:t>
            </w:r>
          </w:p>
        </w:tc>
        <w:tc>
          <w:tcPr>
            <w:tcW w:w="2168" w:type="dxa"/>
            <w:tcBorders>
              <w:top w:val="single" w:sz="4" w:space="0" w:color="auto"/>
              <w:left w:val="single" w:sz="4" w:space="0" w:color="auto"/>
              <w:right w:val="single" w:sz="4" w:space="0" w:color="auto"/>
            </w:tcBorders>
            <w:vAlign w:val="center"/>
          </w:tcPr>
          <w:p w:rsidR="000D139E" w:rsidRPr="00D27D96" w:rsidRDefault="00F8656A">
            <w:pPr>
              <w:adjustRightInd w:val="0"/>
              <w:snapToGrid w:val="0"/>
              <w:jc w:val="center"/>
              <w:rPr>
                <w:szCs w:val="21"/>
              </w:rPr>
            </w:pPr>
            <w:r w:rsidRPr="00D27D96">
              <w:rPr>
                <w:szCs w:val="21"/>
              </w:rPr>
              <w:t>0.675t</w:t>
            </w:r>
          </w:p>
        </w:tc>
        <w:tc>
          <w:tcPr>
            <w:tcW w:w="2938" w:type="dxa"/>
            <w:tcBorders>
              <w:top w:val="single" w:sz="4" w:space="0" w:color="auto"/>
              <w:left w:val="single" w:sz="4" w:space="0" w:color="auto"/>
            </w:tcBorders>
            <w:vAlign w:val="center"/>
          </w:tcPr>
          <w:p w:rsidR="000D139E" w:rsidRPr="00D27D96" w:rsidRDefault="00F8656A">
            <w:pPr>
              <w:adjustRightInd w:val="0"/>
              <w:snapToGrid w:val="0"/>
              <w:jc w:val="center"/>
            </w:pPr>
            <w:r w:rsidRPr="00D27D96">
              <w:t>交由环卫部门处理</w:t>
            </w:r>
          </w:p>
        </w:tc>
      </w:tr>
      <w:tr w:rsidR="000D139E" w:rsidRPr="00D27D96">
        <w:trPr>
          <w:trHeight w:val="497"/>
          <w:jc w:val="center"/>
        </w:trPr>
        <w:tc>
          <w:tcPr>
            <w:tcW w:w="399" w:type="dxa"/>
            <w:vMerge/>
            <w:tcBorders>
              <w:right w:val="single" w:sz="4" w:space="0" w:color="auto"/>
            </w:tcBorders>
            <w:vAlign w:val="center"/>
          </w:tcPr>
          <w:p w:rsidR="000D139E" w:rsidRPr="00D27D96" w:rsidRDefault="000D139E">
            <w:pPr>
              <w:adjustRightInd w:val="0"/>
              <w:snapToGrid w:val="0"/>
              <w:jc w:val="center"/>
            </w:pPr>
          </w:p>
        </w:tc>
        <w:tc>
          <w:tcPr>
            <w:tcW w:w="510" w:type="dxa"/>
            <w:vMerge w:val="restart"/>
            <w:tcBorders>
              <w:top w:val="single" w:sz="4" w:space="0" w:color="auto"/>
              <w:lef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营运期</w:t>
            </w:r>
          </w:p>
        </w:tc>
        <w:tc>
          <w:tcPr>
            <w:tcW w:w="1665" w:type="dxa"/>
            <w:tcBorders>
              <w:top w:val="single" w:sz="4" w:space="0" w:color="auto"/>
              <w:bottom w:val="single" w:sz="4" w:space="0" w:color="auto"/>
              <w:right w:val="single" w:sz="4" w:space="0" w:color="auto"/>
            </w:tcBorders>
            <w:vAlign w:val="center"/>
          </w:tcPr>
          <w:p w:rsidR="000D139E" w:rsidRPr="00267569" w:rsidRDefault="00F8656A">
            <w:pPr>
              <w:adjustRightInd w:val="0"/>
              <w:snapToGrid w:val="0"/>
              <w:jc w:val="center"/>
              <w:rPr>
                <w:szCs w:val="21"/>
              </w:rPr>
            </w:pPr>
            <w:r w:rsidRPr="00267569">
              <w:rPr>
                <w:szCs w:val="21"/>
              </w:rPr>
              <w:t>储油罐</w:t>
            </w:r>
          </w:p>
        </w:tc>
        <w:tc>
          <w:tcPr>
            <w:tcW w:w="1374" w:type="dxa"/>
            <w:tcBorders>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pPr>
            <w:r w:rsidRPr="00D27D96">
              <w:t>油泥</w:t>
            </w:r>
          </w:p>
        </w:tc>
        <w:tc>
          <w:tcPr>
            <w:tcW w:w="2168" w:type="dxa"/>
            <w:tcBorders>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pPr>
            <w:r w:rsidRPr="00D27D96">
              <w:rPr>
                <w:szCs w:val="21"/>
              </w:rPr>
              <w:t>0.01t/a</w:t>
            </w:r>
          </w:p>
        </w:tc>
        <w:tc>
          <w:tcPr>
            <w:tcW w:w="2938" w:type="dxa"/>
            <w:tcBorders>
              <w:left w:val="single" w:sz="4" w:space="0" w:color="auto"/>
              <w:bottom w:val="single" w:sz="4" w:space="0" w:color="auto"/>
            </w:tcBorders>
            <w:vAlign w:val="center"/>
          </w:tcPr>
          <w:p w:rsidR="000D139E" w:rsidRPr="00D27D96" w:rsidRDefault="00F8656A">
            <w:pPr>
              <w:adjustRightInd w:val="0"/>
              <w:snapToGrid w:val="0"/>
            </w:pPr>
            <w:r w:rsidRPr="00D27D96">
              <w:t xml:space="preserve"> </w:t>
            </w:r>
            <w:r w:rsidRPr="00D27D96">
              <w:t>由有资质单位处理、处置</w:t>
            </w:r>
          </w:p>
        </w:tc>
      </w:tr>
      <w:tr w:rsidR="000D139E" w:rsidRPr="00D27D96">
        <w:trPr>
          <w:trHeight w:val="415"/>
          <w:jc w:val="center"/>
        </w:trPr>
        <w:tc>
          <w:tcPr>
            <w:tcW w:w="399" w:type="dxa"/>
            <w:vMerge/>
            <w:tcBorders>
              <w:right w:val="single" w:sz="4" w:space="0" w:color="auto"/>
            </w:tcBorders>
            <w:vAlign w:val="center"/>
          </w:tcPr>
          <w:p w:rsidR="000D139E" w:rsidRPr="00D27D96" w:rsidRDefault="000D139E">
            <w:pPr>
              <w:adjustRightInd w:val="0"/>
              <w:snapToGrid w:val="0"/>
              <w:jc w:val="center"/>
            </w:pPr>
          </w:p>
        </w:tc>
        <w:tc>
          <w:tcPr>
            <w:tcW w:w="510" w:type="dxa"/>
            <w:vMerge/>
            <w:tcBorders>
              <w:left w:val="single" w:sz="4" w:space="0" w:color="auto"/>
            </w:tcBorders>
            <w:vAlign w:val="center"/>
          </w:tcPr>
          <w:p w:rsidR="000D139E" w:rsidRPr="00D27D96" w:rsidRDefault="000D139E">
            <w:pPr>
              <w:adjustRightInd w:val="0"/>
              <w:snapToGrid w:val="0"/>
              <w:spacing w:line="360" w:lineRule="exact"/>
              <w:jc w:val="center"/>
              <w:rPr>
                <w:rFonts w:eastAsia="黑体"/>
                <w:sz w:val="24"/>
                <w:szCs w:val="24"/>
              </w:rPr>
            </w:pPr>
          </w:p>
        </w:tc>
        <w:tc>
          <w:tcPr>
            <w:tcW w:w="1665" w:type="dxa"/>
            <w:tcBorders>
              <w:top w:val="single" w:sz="4" w:space="0" w:color="auto"/>
              <w:right w:val="single" w:sz="4" w:space="0" w:color="auto"/>
            </w:tcBorders>
            <w:vAlign w:val="center"/>
          </w:tcPr>
          <w:p w:rsidR="000D139E" w:rsidRPr="00267569" w:rsidRDefault="00F8656A">
            <w:pPr>
              <w:adjustRightInd w:val="0"/>
              <w:snapToGrid w:val="0"/>
              <w:jc w:val="center"/>
              <w:rPr>
                <w:szCs w:val="21"/>
              </w:rPr>
            </w:pPr>
            <w:r w:rsidRPr="00267569">
              <w:rPr>
                <w:szCs w:val="21"/>
              </w:rPr>
              <w:t>职工生活</w:t>
            </w:r>
          </w:p>
        </w:tc>
        <w:tc>
          <w:tcPr>
            <w:tcW w:w="137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pPr>
            <w:r w:rsidRPr="00D27D96">
              <w:t>垃圾</w:t>
            </w:r>
          </w:p>
        </w:tc>
        <w:tc>
          <w:tcPr>
            <w:tcW w:w="2168"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adjustRightInd w:val="0"/>
              <w:snapToGrid w:val="0"/>
              <w:jc w:val="center"/>
            </w:pPr>
            <w:r w:rsidRPr="00D27D96">
              <w:t>1.28t/a</w:t>
            </w:r>
          </w:p>
        </w:tc>
        <w:tc>
          <w:tcPr>
            <w:tcW w:w="2938" w:type="dxa"/>
            <w:tcBorders>
              <w:top w:val="single" w:sz="4" w:space="0" w:color="auto"/>
              <w:left w:val="single" w:sz="4" w:space="0" w:color="auto"/>
            </w:tcBorders>
            <w:vAlign w:val="center"/>
          </w:tcPr>
          <w:p w:rsidR="000D139E" w:rsidRPr="00D27D96" w:rsidRDefault="00F8656A">
            <w:pPr>
              <w:adjustRightInd w:val="0"/>
              <w:snapToGrid w:val="0"/>
              <w:jc w:val="center"/>
            </w:pPr>
            <w:r w:rsidRPr="00D27D96">
              <w:t>环卫部门统一处理</w:t>
            </w:r>
          </w:p>
        </w:tc>
      </w:tr>
      <w:tr w:rsidR="000D139E" w:rsidRPr="00D27D96">
        <w:trPr>
          <w:trHeight w:val="90"/>
          <w:jc w:val="center"/>
        </w:trPr>
        <w:tc>
          <w:tcPr>
            <w:tcW w:w="399" w:type="dxa"/>
            <w:vMerge w:val="restart"/>
            <w:tcBorders>
              <w:righ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噪声</w:t>
            </w:r>
          </w:p>
        </w:tc>
        <w:tc>
          <w:tcPr>
            <w:tcW w:w="510" w:type="dxa"/>
            <w:tcBorders>
              <w:left w:val="single" w:sz="4" w:space="0" w:color="auto"/>
              <w:bottom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施工期</w:t>
            </w:r>
          </w:p>
        </w:tc>
        <w:tc>
          <w:tcPr>
            <w:tcW w:w="1665" w:type="dxa"/>
            <w:tcBorders>
              <w:bottom w:val="single" w:sz="4" w:space="0" w:color="auto"/>
              <w:right w:val="single" w:sz="4" w:space="0" w:color="auto"/>
            </w:tcBorders>
            <w:vAlign w:val="center"/>
          </w:tcPr>
          <w:p w:rsidR="000D139E" w:rsidRPr="00267569" w:rsidRDefault="00F8656A">
            <w:pPr>
              <w:adjustRightInd w:val="0"/>
              <w:snapToGrid w:val="0"/>
              <w:jc w:val="center"/>
              <w:rPr>
                <w:szCs w:val="21"/>
              </w:rPr>
            </w:pPr>
            <w:r w:rsidRPr="00267569">
              <w:rPr>
                <w:szCs w:val="21"/>
              </w:rPr>
              <w:t>施工机械</w:t>
            </w:r>
          </w:p>
        </w:tc>
        <w:tc>
          <w:tcPr>
            <w:tcW w:w="6480" w:type="dxa"/>
            <w:gridSpan w:val="3"/>
            <w:tcBorders>
              <w:left w:val="single" w:sz="4" w:space="0" w:color="auto"/>
              <w:bottom w:val="single" w:sz="4" w:space="0" w:color="auto"/>
            </w:tcBorders>
            <w:vAlign w:val="center"/>
          </w:tcPr>
          <w:p w:rsidR="000D139E" w:rsidRPr="00D27D96" w:rsidRDefault="00F8656A">
            <w:pPr>
              <w:adjustRightInd w:val="0"/>
              <w:snapToGrid w:val="0"/>
              <w:jc w:val="center"/>
              <w:rPr>
                <w:szCs w:val="21"/>
              </w:rPr>
            </w:pPr>
            <w:r w:rsidRPr="00D27D96">
              <w:rPr>
                <w:szCs w:val="21"/>
              </w:rPr>
              <w:t>施工期噪声主要产生于各种施工机械设备和运输车辆，噪声源强在</w:t>
            </w:r>
            <w:r w:rsidRPr="00D27D96">
              <w:rPr>
                <w:szCs w:val="21"/>
              </w:rPr>
              <w:t>70-100dB(A)</w:t>
            </w:r>
            <w:r w:rsidRPr="00D27D96">
              <w:rPr>
                <w:szCs w:val="21"/>
              </w:rPr>
              <w:t>之间。</w:t>
            </w:r>
          </w:p>
        </w:tc>
      </w:tr>
      <w:tr w:rsidR="000D139E" w:rsidRPr="00D27D96">
        <w:trPr>
          <w:trHeight w:val="451"/>
          <w:jc w:val="center"/>
        </w:trPr>
        <w:tc>
          <w:tcPr>
            <w:tcW w:w="399" w:type="dxa"/>
            <w:vMerge/>
            <w:tcBorders>
              <w:right w:val="single" w:sz="4" w:space="0" w:color="auto"/>
            </w:tcBorders>
            <w:vAlign w:val="center"/>
          </w:tcPr>
          <w:p w:rsidR="000D139E" w:rsidRPr="00D27D96" w:rsidRDefault="000D139E">
            <w:pPr>
              <w:adjustRightInd w:val="0"/>
              <w:snapToGrid w:val="0"/>
              <w:spacing w:line="360" w:lineRule="exact"/>
              <w:jc w:val="center"/>
              <w:rPr>
                <w:rFonts w:eastAsia="黑体"/>
                <w:sz w:val="24"/>
                <w:szCs w:val="24"/>
              </w:rPr>
            </w:pPr>
          </w:p>
        </w:tc>
        <w:tc>
          <w:tcPr>
            <w:tcW w:w="510" w:type="dxa"/>
            <w:tcBorders>
              <w:top w:val="single" w:sz="4" w:space="0" w:color="auto"/>
              <w:left w:val="single" w:sz="4" w:space="0" w:color="auto"/>
            </w:tcBorders>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营运期</w:t>
            </w:r>
          </w:p>
        </w:tc>
        <w:tc>
          <w:tcPr>
            <w:tcW w:w="1665" w:type="dxa"/>
            <w:tcBorders>
              <w:top w:val="single" w:sz="4" w:space="0" w:color="auto"/>
              <w:right w:val="single" w:sz="4" w:space="0" w:color="auto"/>
            </w:tcBorders>
            <w:vAlign w:val="center"/>
          </w:tcPr>
          <w:p w:rsidR="000D139E" w:rsidRPr="00267569" w:rsidRDefault="00F8656A">
            <w:pPr>
              <w:adjustRightInd w:val="0"/>
              <w:snapToGrid w:val="0"/>
              <w:jc w:val="center"/>
              <w:rPr>
                <w:szCs w:val="21"/>
              </w:rPr>
            </w:pPr>
            <w:r w:rsidRPr="00267569">
              <w:rPr>
                <w:szCs w:val="21"/>
              </w:rPr>
              <w:t>机动车</w:t>
            </w:r>
          </w:p>
        </w:tc>
        <w:tc>
          <w:tcPr>
            <w:tcW w:w="6480" w:type="dxa"/>
            <w:gridSpan w:val="3"/>
            <w:tcBorders>
              <w:top w:val="single" w:sz="4" w:space="0" w:color="auto"/>
              <w:left w:val="single" w:sz="4" w:space="0" w:color="auto"/>
            </w:tcBorders>
            <w:vAlign w:val="center"/>
          </w:tcPr>
          <w:p w:rsidR="000D139E" w:rsidRPr="00D27D96" w:rsidRDefault="00F8656A">
            <w:pPr>
              <w:adjustRightInd w:val="0"/>
              <w:snapToGrid w:val="0"/>
              <w:jc w:val="center"/>
              <w:rPr>
                <w:szCs w:val="21"/>
              </w:rPr>
            </w:pPr>
            <w:r w:rsidRPr="00D27D96">
              <w:t>加油泵等设备噪声声级为</w:t>
            </w:r>
            <w:r w:rsidRPr="00D27D96">
              <w:t>65</w:t>
            </w:r>
            <w:r w:rsidRPr="00D27D96">
              <w:t>～</w:t>
            </w:r>
            <w:r w:rsidRPr="00D27D96">
              <w:t>80dB</w:t>
            </w:r>
            <w:r w:rsidRPr="00D27D96">
              <w:t>（</w:t>
            </w:r>
            <w:r w:rsidRPr="00D27D96">
              <w:t>A</w:t>
            </w:r>
            <w:r w:rsidRPr="00D27D96">
              <w:t>）；进出车辆噪声声级为</w:t>
            </w:r>
            <w:r w:rsidRPr="00D27D96">
              <w:t>65</w:t>
            </w:r>
            <w:r w:rsidRPr="00D27D96">
              <w:t>～</w:t>
            </w:r>
            <w:r w:rsidRPr="00D27D96">
              <w:t>75dB</w:t>
            </w:r>
            <w:r w:rsidRPr="00D27D96">
              <w:t>（</w:t>
            </w:r>
            <w:r w:rsidRPr="00D27D96">
              <w:t>A</w:t>
            </w:r>
            <w:r w:rsidRPr="00D27D96">
              <w:t>）；经墙体隔音、减振和消声措施处理后，达到《工业企业厂界环境噪声排放标准》（</w:t>
            </w:r>
            <w:r w:rsidRPr="00D27D96">
              <w:t>GB12348-2008</w:t>
            </w:r>
            <w:r w:rsidRPr="00D27D96">
              <w:t>）</w:t>
            </w:r>
            <w:r w:rsidRPr="00D27D96">
              <w:t>2</w:t>
            </w:r>
            <w:r w:rsidRPr="00D27D96">
              <w:t>类标准</w:t>
            </w:r>
            <w:r w:rsidRPr="00D27D96">
              <w:rPr>
                <w:kern w:val="24"/>
              </w:rPr>
              <w:t>（</w:t>
            </w:r>
            <w:r w:rsidRPr="00D27D96">
              <w:t>昼间：</w:t>
            </w:r>
            <w:r w:rsidRPr="00D27D96">
              <w:t>60dB(A)</w:t>
            </w:r>
            <w:r w:rsidRPr="00D27D96">
              <w:t>，夜间：</w:t>
            </w:r>
            <w:r w:rsidRPr="00D27D96">
              <w:t>50dB(A)</w:t>
            </w:r>
            <w:r w:rsidRPr="00D27D96">
              <w:t>）要求。</w:t>
            </w:r>
          </w:p>
        </w:tc>
      </w:tr>
      <w:tr w:rsidR="000D139E" w:rsidRPr="00D27D96">
        <w:trPr>
          <w:trHeight w:val="1041"/>
          <w:jc w:val="center"/>
        </w:trPr>
        <w:tc>
          <w:tcPr>
            <w:tcW w:w="909" w:type="dxa"/>
            <w:gridSpan w:val="2"/>
            <w:vAlign w:val="center"/>
          </w:tcPr>
          <w:p w:rsidR="000D139E" w:rsidRPr="00D27D96" w:rsidRDefault="00F8656A">
            <w:pPr>
              <w:adjustRightInd w:val="0"/>
              <w:snapToGrid w:val="0"/>
              <w:spacing w:line="360" w:lineRule="exact"/>
              <w:jc w:val="center"/>
              <w:rPr>
                <w:rFonts w:eastAsia="黑体"/>
                <w:sz w:val="24"/>
                <w:szCs w:val="24"/>
              </w:rPr>
            </w:pPr>
            <w:r w:rsidRPr="00D27D96">
              <w:rPr>
                <w:rFonts w:eastAsia="黑体"/>
                <w:sz w:val="24"/>
                <w:szCs w:val="24"/>
              </w:rPr>
              <w:t>其他</w:t>
            </w:r>
          </w:p>
        </w:tc>
        <w:tc>
          <w:tcPr>
            <w:tcW w:w="8145" w:type="dxa"/>
            <w:gridSpan w:val="4"/>
            <w:vAlign w:val="center"/>
          </w:tcPr>
          <w:p w:rsidR="000D139E" w:rsidRPr="00D27D96" w:rsidRDefault="00F8656A">
            <w:pPr>
              <w:adjustRightInd w:val="0"/>
              <w:snapToGrid w:val="0"/>
              <w:jc w:val="center"/>
              <w:rPr>
                <w:sz w:val="24"/>
                <w:szCs w:val="24"/>
              </w:rPr>
            </w:pPr>
            <w:r w:rsidRPr="00D27D96">
              <w:t>环境风险：按消防、加油站防火规范要求进行设计、建设和管理，并采取防火、防爆、防雷等措施，防范事故的发生，降低环境风险发生的机率，保护工作人员、周围居民和所在区域环境的安全。</w:t>
            </w:r>
          </w:p>
        </w:tc>
      </w:tr>
      <w:tr w:rsidR="000D139E" w:rsidRPr="00D27D96">
        <w:trPr>
          <w:trHeight w:val="1231"/>
          <w:jc w:val="center"/>
        </w:trPr>
        <w:tc>
          <w:tcPr>
            <w:tcW w:w="9054" w:type="dxa"/>
            <w:gridSpan w:val="6"/>
            <w:vAlign w:val="center"/>
          </w:tcPr>
          <w:p w:rsidR="000D139E" w:rsidRPr="00D27D96" w:rsidRDefault="00F8656A">
            <w:pPr>
              <w:adjustRightInd w:val="0"/>
              <w:snapToGrid w:val="0"/>
              <w:spacing w:line="520" w:lineRule="exact"/>
              <w:rPr>
                <w:b/>
                <w:sz w:val="24"/>
                <w:szCs w:val="24"/>
              </w:rPr>
            </w:pPr>
            <w:r w:rsidRPr="00D27D96">
              <w:rPr>
                <w:b/>
                <w:sz w:val="24"/>
                <w:szCs w:val="24"/>
              </w:rPr>
              <w:t>主要生态影响（不够时可附另页）</w:t>
            </w:r>
          </w:p>
          <w:p w:rsidR="000D139E" w:rsidRPr="00D27D96" w:rsidRDefault="00F8656A" w:rsidP="00AB5095">
            <w:pPr>
              <w:adjustRightInd w:val="0"/>
              <w:snapToGrid w:val="0"/>
              <w:spacing w:line="360" w:lineRule="auto"/>
              <w:ind w:firstLineChars="150" w:firstLine="315"/>
              <w:rPr>
                <w:kern w:val="0"/>
                <w:sz w:val="24"/>
                <w:szCs w:val="24"/>
              </w:rPr>
            </w:pPr>
            <w:r w:rsidRPr="00D27D96">
              <w:t>本项目建设不会改变土地原有使用功能。项目周围无需要特殊保护的生态保护区，项目在站内种植花草树木，绿化美化环境。因此项目建设和运营不会对当地生态环境产生不利影响。</w:t>
            </w:r>
          </w:p>
        </w:tc>
      </w:tr>
    </w:tbl>
    <w:p w:rsidR="000D139E" w:rsidRPr="00D27D96" w:rsidRDefault="00F8656A">
      <w:pPr>
        <w:pStyle w:val="1"/>
        <w:rPr>
          <w:rFonts w:ascii="Times New Roman" w:hAnsi="Times New Roman"/>
        </w:rPr>
      </w:pPr>
      <w:r w:rsidRPr="00D27D96">
        <w:rPr>
          <w:rFonts w:ascii="Times New Roman" w:hAnsi="Times New Roman"/>
        </w:rPr>
        <w:lastRenderedPageBreak/>
        <w:t>环境影响分析</w:t>
      </w:r>
    </w:p>
    <w:tbl>
      <w:tblPr>
        <w:tblW w:w="89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946"/>
      </w:tblGrid>
      <w:tr w:rsidR="000D139E" w:rsidRPr="00D27D96" w:rsidTr="00B36704">
        <w:trPr>
          <w:trHeight w:val="1522"/>
          <w:jc w:val="center"/>
        </w:trPr>
        <w:tc>
          <w:tcPr>
            <w:tcW w:w="8946" w:type="dxa"/>
          </w:tcPr>
          <w:p w:rsidR="000D139E" w:rsidRPr="00D27D96" w:rsidRDefault="00F8656A">
            <w:pPr>
              <w:adjustRightInd w:val="0"/>
              <w:snapToGrid w:val="0"/>
              <w:spacing w:line="520" w:lineRule="exact"/>
              <w:rPr>
                <w:b/>
                <w:sz w:val="28"/>
                <w:szCs w:val="28"/>
              </w:rPr>
            </w:pPr>
            <w:r w:rsidRPr="00D27D96">
              <w:rPr>
                <w:b/>
                <w:sz w:val="28"/>
                <w:szCs w:val="28"/>
              </w:rPr>
              <w:t>施工期环境影响简要分析：</w:t>
            </w:r>
          </w:p>
          <w:p w:rsidR="000D139E" w:rsidRPr="00D27D96" w:rsidRDefault="00F8656A">
            <w:pPr>
              <w:spacing w:line="520" w:lineRule="exact"/>
              <w:ind w:firstLineChars="200" w:firstLine="482"/>
              <w:rPr>
                <w:b/>
                <w:sz w:val="24"/>
              </w:rPr>
            </w:pPr>
            <w:r w:rsidRPr="00D27D96">
              <w:rPr>
                <w:b/>
                <w:sz w:val="24"/>
              </w:rPr>
              <w:t>1</w:t>
            </w:r>
            <w:r w:rsidRPr="00D27D96">
              <w:rPr>
                <w:b/>
                <w:sz w:val="24"/>
              </w:rPr>
              <w:t>、大气环境影响分析</w:t>
            </w:r>
          </w:p>
          <w:p w:rsidR="000D139E" w:rsidRPr="00D27D96" w:rsidRDefault="00F8656A">
            <w:pPr>
              <w:spacing w:line="520" w:lineRule="exact"/>
              <w:rPr>
                <w:sz w:val="24"/>
                <w:szCs w:val="24"/>
              </w:rPr>
            </w:pPr>
            <w:r w:rsidRPr="00D27D96">
              <w:rPr>
                <w:sz w:val="24"/>
                <w:szCs w:val="24"/>
              </w:rPr>
              <w:t xml:space="preserve">    </w:t>
            </w:r>
            <w:r w:rsidRPr="00D27D96">
              <w:rPr>
                <w:sz w:val="24"/>
                <w:szCs w:val="24"/>
              </w:rPr>
              <w:t>施工过程中废气主要是机械车辆的尾气和施工扬尘。</w:t>
            </w:r>
          </w:p>
          <w:p w:rsidR="000D139E" w:rsidRPr="00D27D96" w:rsidRDefault="00F8656A">
            <w:pPr>
              <w:pStyle w:val="a6"/>
              <w:adjustRightInd w:val="0"/>
              <w:snapToGrid w:val="0"/>
              <w:spacing w:after="0" w:line="520" w:lineRule="exact"/>
              <w:rPr>
                <w:sz w:val="24"/>
                <w:szCs w:val="24"/>
              </w:rPr>
            </w:pPr>
            <w:r w:rsidRPr="00D27D96">
              <w:rPr>
                <w:sz w:val="24"/>
                <w:szCs w:val="24"/>
              </w:rPr>
              <w:t xml:space="preserve">    </w:t>
            </w:r>
            <w:r w:rsidRPr="00D27D96">
              <w:rPr>
                <w:sz w:val="24"/>
                <w:szCs w:val="24"/>
              </w:rPr>
              <w:t>（</w:t>
            </w:r>
            <w:r w:rsidRPr="00D27D96">
              <w:rPr>
                <w:sz w:val="24"/>
                <w:szCs w:val="24"/>
              </w:rPr>
              <w:t>1</w:t>
            </w:r>
            <w:r w:rsidRPr="00D27D96">
              <w:rPr>
                <w:sz w:val="24"/>
                <w:szCs w:val="24"/>
              </w:rPr>
              <w:t>）机械车辆尾气</w:t>
            </w:r>
          </w:p>
          <w:p w:rsidR="000D139E" w:rsidRPr="00D27D96" w:rsidRDefault="00F8656A" w:rsidP="00CD314E">
            <w:pPr>
              <w:pStyle w:val="a6"/>
              <w:adjustRightInd w:val="0"/>
              <w:snapToGrid w:val="0"/>
              <w:spacing w:after="0" w:line="520" w:lineRule="exact"/>
              <w:ind w:firstLineChars="200" w:firstLine="480"/>
              <w:rPr>
                <w:sz w:val="24"/>
                <w:szCs w:val="24"/>
              </w:rPr>
            </w:pPr>
            <w:r w:rsidRPr="00D27D96">
              <w:rPr>
                <w:sz w:val="24"/>
                <w:szCs w:val="24"/>
              </w:rPr>
              <w:t>项目施工过程使用的施工机械主要包括推土机、挖掘机等，以柴油为燃料，会产生一定量的废气，包括</w:t>
            </w:r>
            <w:r w:rsidRPr="00D27D96">
              <w:rPr>
                <w:sz w:val="24"/>
                <w:szCs w:val="24"/>
              </w:rPr>
              <w:t>CO</w:t>
            </w:r>
            <w:r w:rsidRPr="00D27D96">
              <w:rPr>
                <w:sz w:val="24"/>
                <w:szCs w:val="24"/>
              </w:rPr>
              <w:t>、</w:t>
            </w:r>
            <w:r w:rsidRPr="00D27D96">
              <w:rPr>
                <w:sz w:val="24"/>
                <w:szCs w:val="24"/>
              </w:rPr>
              <w:t>NO</w:t>
            </w:r>
            <w:r w:rsidRPr="00D27D96">
              <w:rPr>
                <w:sz w:val="24"/>
                <w:szCs w:val="24"/>
                <w:vertAlign w:val="subscript"/>
              </w:rPr>
              <w:t>X</w:t>
            </w:r>
            <w:r w:rsidRPr="00D27D96">
              <w:rPr>
                <w:sz w:val="24"/>
                <w:szCs w:val="24"/>
              </w:rPr>
              <w:t>、</w:t>
            </w:r>
            <w:r w:rsidRPr="00D27D96">
              <w:rPr>
                <w:sz w:val="24"/>
                <w:szCs w:val="24"/>
              </w:rPr>
              <w:t>THC</w:t>
            </w:r>
            <w:r w:rsidRPr="00D27D96">
              <w:rPr>
                <w:sz w:val="24"/>
                <w:szCs w:val="24"/>
              </w:rPr>
              <w:t>等，但产生量不大，影响范围有限。由于此污染物排放为暂时性非稳态的，因此建议建设公司管理人员合理安排车辆进出，施工场地的施工车辆出入地点应尽量远离敏感点，车辆出入现场时应低速、禁鸣。在加强管理、采取措施后，可减轻污染程度，对环境影响较小。</w:t>
            </w:r>
          </w:p>
          <w:p w:rsidR="000D139E" w:rsidRPr="00D27D96" w:rsidRDefault="00F8656A">
            <w:pPr>
              <w:spacing w:line="520" w:lineRule="exact"/>
              <w:rPr>
                <w:sz w:val="24"/>
                <w:szCs w:val="24"/>
              </w:rPr>
            </w:pPr>
            <w:r w:rsidRPr="00D27D96">
              <w:rPr>
                <w:sz w:val="24"/>
                <w:szCs w:val="24"/>
              </w:rPr>
              <w:t xml:space="preserve">     </w:t>
            </w:r>
            <w:r w:rsidRPr="00D27D96">
              <w:rPr>
                <w:sz w:val="24"/>
                <w:szCs w:val="24"/>
              </w:rPr>
              <w:t>（</w:t>
            </w:r>
            <w:r w:rsidRPr="00D27D96">
              <w:rPr>
                <w:sz w:val="24"/>
                <w:szCs w:val="24"/>
              </w:rPr>
              <w:t>2</w:t>
            </w:r>
            <w:r w:rsidRPr="00D27D96">
              <w:rPr>
                <w:sz w:val="24"/>
                <w:szCs w:val="24"/>
              </w:rPr>
              <w:t>）施工扬尘</w:t>
            </w:r>
          </w:p>
          <w:p w:rsidR="000D139E" w:rsidRPr="00D27D96" w:rsidRDefault="00F8656A">
            <w:pPr>
              <w:pStyle w:val="CharCharc"/>
              <w:spacing w:line="520" w:lineRule="exact"/>
              <w:ind w:firstLineChars="200" w:firstLine="480"/>
              <w:rPr>
                <w:rFonts w:ascii="Times New Roman" w:hAnsi="Times New Roman"/>
                <w:sz w:val="24"/>
                <w:szCs w:val="24"/>
              </w:rPr>
            </w:pPr>
            <w:r w:rsidRPr="00D27D96">
              <w:rPr>
                <w:rFonts w:ascii="Times New Roman" w:hAnsi="Times New Roman"/>
                <w:sz w:val="24"/>
                <w:szCs w:val="24"/>
              </w:rPr>
              <w:t>基础开挖及建筑材料的转运均会产生一定的施工扬尘污染，对周围空气环境产生影响。</w:t>
            </w:r>
            <w:r w:rsidRPr="00D27D96">
              <w:rPr>
                <w:rFonts w:ascii="Times New Roman" w:hAnsi="Times New Roman"/>
                <w:kern w:val="0"/>
                <w:sz w:val="24"/>
                <w:szCs w:val="24"/>
              </w:rPr>
              <w:t>新乡市人民政府于</w:t>
            </w:r>
            <w:r w:rsidRPr="00D27D96">
              <w:rPr>
                <w:rFonts w:ascii="Times New Roman" w:hAnsi="Times New Roman"/>
                <w:kern w:val="0"/>
                <w:sz w:val="24"/>
                <w:szCs w:val="24"/>
              </w:rPr>
              <w:t>2016</w:t>
            </w:r>
            <w:r w:rsidRPr="00D27D96">
              <w:rPr>
                <w:rFonts w:ascii="Times New Roman" w:hAnsi="Times New Roman"/>
                <w:kern w:val="0"/>
                <w:sz w:val="24"/>
                <w:szCs w:val="24"/>
              </w:rPr>
              <w:t>年</w:t>
            </w:r>
            <w:r w:rsidRPr="00D27D96">
              <w:rPr>
                <w:rFonts w:ascii="Times New Roman" w:hAnsi="Times New Roman"/>
                <w:kern w:val="0"/>
                <w:sz w:val="24"/>
                <w:szCs w:val="24"/>
              </w:rPr>
              <w:t>7</w:t>
            </w:r>
            <w:r w:rsidRPr="00D27D96">
              <w:rPr>
                <w:rFonts w:ascii="Times New Roman" w:hAnsi="Times New Roman"/>
                <w:kern w:val="0"/>
                <w:sz w:val="24"/>
                <w:szCs w:val="24"/>
              </w:rPr>
              <w:t>月转发</w:t>
            </w:r>
            <w:r w:rsidRPr="00D27D96">
              <w:rPr>
                <w:rFonts w:ascii="Times New Roman" w:hAnsi="Times New Roman"/>
                <w:bCs/>
                <w:kern w:val="0"/>
                <w:sz w:val="24"/>
                <w:szCs w:val="24"/>
              </w:rPr>
              <w:t>《河南省治理扬尘污染攻坚战实施方案》</w:t>
            </w:r>
            <w:r w:rsidRPr="00D27D96">
              <w:rPr>
                <w:rFonts w:ascii="Times New Roman" w:hAnsi="Times New Roman"/>
                <w:bCs/>
                <w:kern w:val="0"/>
                <w:sz w:val="24"/>
                <w:szCs w:val="24"/>
              </w:rPr>
              <w:t>(2016-2017</w:t>
            </w:r>
            <w:r w:rsidRPr="00D27D96">
              <w:rPr>
                <w:rFonts w:ascii="Times New Roman" w:hAnsi="Times New Roman"/>
                <w:bCs/>
                <w:kern w:val="0"/>
                <w:sz w:val="24"/>
                <w:szCs w:val="24"/>
              </w:rPr>
              <w:t>年</w:t>
            </w:r>
            <w:r w:rsidRPr="00D27D96">
              <w:rPr>
                <w:rFonts w:ascii="Times New Roman" w:hAnsi="Times New Roman"/>
                <w:bCs/>
                <w:kern w:val="0"/>
                <w:sz w:val="24"/>
                <w:szCs w:val="24"/>
              </w:rPr>
              <w:t>)</w:t>
            </w:r>
            <w:r w:rsidRPr="00D27D96">
              <w:rPr>
                <w:rFonts w:ascii="Times New Roman" w:hAnsi="Times New Roman"/>
                <w:kern w:val="0"/>
                <w:sz w:val="24"/>
                <w:szCs w:val="24"/>
              </w:rPr>
              <w:t xml:space="preserve"> </w:t>
            </w:r>
            <w:r w:rsidRPr="00D27D96">
              <w:rPr>
                <w:rFonts w:ascii="Times New Roman" w:hAnsi="Times New Roman"/>
                <w:kern w:val="0"/>
                <w:sz w:val="24"/>
                <w:szCs w:val="24"/>
              </w:rPr>
              <w:t>，</w:t>
            </w:r>
            <w:r w:rsidRPr="00D27D96">
              <w:rPr>
                <w:rFonts w:ascii="Times New Roman" w:hAnsi="Times New Roman"/>
                <w:sz w:val="24"/>
                <w:szCs w:val="24"/>
              </w:rPr>
              <w:t>要求各级各部门重拳治理扬尘污染，努力将扬尘对大气造成的污染降到最小。依据</w:t>
            </w:r>
            <w:r w:rsidRPr="00D27D96">
              <w:rPr>
                <w:rFonts w:ascii="Times New Roman" w:hAnsi="Times New Roman"/>
                <w:bCs/>
                <w:kern w:val="0"/>
                <w:sz w:val="24"/>
                <w:szCs w:val="24"/>
              </w:rPr>
              <w:t>《河南省治理扬尘污染攻坚战实施方案》</w:t>
            </w:r>
            <w:r w:rsidRPr="00D27D96">
              <w:rPr>
                <w:rFonts w:ascii="Times New Roman" w:hAnsi="Times New Roman"/>
                <w:sz w:val="24"/>
                <w:szCs w:val="24"/>
              </w:rPr>
              <w:t>，本评价建议企业采取以下扬尘防治措施：</w:t>
            </w:r>
          </w:p>
          <w:p w:rsidR="000D139E" w:rsidRPr="00D27D96" w:rsidRDefault="00F8656A">
            <w:pPr>
              <w:pStyle w:val="CharCharc"/>
              <w:spacing w:line="520" w:lineRule="exact"/>
              <w:ind w:firstLine="482"/>
              <w:rPr>
                <w:rFonts w:ascii="Times New Roman" w:hAnsi="Times New Roman"/>
                <w:sz w:val="24"/>
                <w:szCs w:val="24"/>
              </w:rPr>
            </w:pPr>
            <w:r w:rsidRPr="00D27D96">
              <w:rPr>
                <w:rFonts w:ascii="Times New Roman" w:hAnsi="Times New Roman"/>
                <w:sz w:val="24"/>
                <w:szCs w:val="24"/>
              </w:rPr>
              <w:t>①</w:t>
            </w:r>
            <w:r w:rsidRPr="00D27D96">
              <w:rPr>
                <w:rFonts w:ascii="Times New Roman" w:hAnsi="Times New Roman"/>
                <w:sz w:val="24"/>
                <w:szCs w:val="24"/>
              </w:rPr>
              <w:t>施工单位在施工工地开工前必须做到</w:t>
            </w:r>
            <w:r w:rsidRPr="00D27D96">
              <w:rPr>
                <w:rFonts w:ascii="Times New Roman" w:hAnsi="Times New Roman"/>
                <w:sz w:val="24"/>
                <w:szCs w:val="24"/>
              </w:rPr>
              <w:t>“</w:t>
            </w:r>
            <w:r w:rsidRPr="00D27D96">
              <w:rPr>
                <w:rFonts w:ascii="Times New Roman" w:hAnsi="Times New Roman"/>
                <w:sz w:val="24"/>
                <w:szCs w:val="24"/>
              </w:rPr>
              <w:t>审批到位、报备到位、治理方案到位、配套措施到位、监控到位、人员到位</w:t>
            </w:r>
            <w:r w:rsidRPr="00D27D96">
              <w:rPr>
                <w:rFonts w:ascii="Times New Roman" w:hAnsi="Times New Roman"/>
                <w:sz w:val="24"/>
                <w:szCs w:val="24"/>
              </w:rPr>
              <w:t>”</w:t>
            </w:r>
            <w:r w:rsidRPr="00D27D96">
              <w:rPr>
                <w:rFonts w:ascii="Times New Roman" w:hAnsi="Times New Roman"/>
                <w:sz w:val="24"/>
                <w:szCs w:val="24"/>
              </w:rPr>
              <w:t>；</w:t>
            </w:r>
          </w:p>
          <w:p w:rsidR="000D139E" w:rsidRPr="00D27D96" w:rsidRDefault="00F8656A">
            <w:pPr>
              <w:pStyle w:val="CharCharc"/>
              <w:spacing w:line="520" w:lineRule="exact"/>
              <w:ind w:firstLine="482"/>
              <w:rPr>
                <w:rFonts w:ascii="Times New Roman" w:hAnsi="Times New Roman"/>
                <w:sz w:val="24"/>
                <w:szCs w:val="24"/>
              </w:rPr>
            </w:pPr>
            <w:r w:rsidRPr="00D27D96">
              <w:rPr>
                <w:rFonts w:ascii="Times New Roman" w:hAnsi="Times New Roman"/>
                <w:sz w:val="24"/>
                <w:szCs w:val="24"/>
              </w:rPr>
              <w:t>②</w:t>
            </w:r>
            <w:r w:rsidRPr="00D27D96">
              <w:rPr>
                <w:rFonts w:ascii="Times New Roman" w:hAnsi="Times New Roman"/>
                <w:sz w:val="24"/>
                <w:szCs w:val="24"/>
              </w:rPr>
              <w:t>施工过程中必须做到</w:t>
            </w:r>
            <w:r w:rsidRPr="00D27D96">
              <w:rPr>
                <w:rFonts w:ascii="Times New Roman" w:hAnsi="Times New Roman"/>
                <w:sz w:val="24"/>
                <w:szCs w:val="24"/>
              </w:rPr>
              <w:t>“</w:t>
            </w:r>
            <w:r w:rsidRPr="00D27D96">
              <w:rPr>
                <w:rFonts w:ascii="Times New Roman" w:hAnsi="Times New Roman"/>
                <w:sz w:val="24"/>
                <w:szCs w:val="24"/>
              </w:rPr>
              <w:t>工地周边百分之百围挡、物料堆放百分之百覆盖、出入车辆百分之百冲洗、施工现场地面百分之百硬化、拆迁工地百分之百湿法作业、渣土车辆百分之百密闭运输</w:t>
            </w:r>
            <w:r w:rsidRPr="00D27D96">
              <w:rPr>
                <w:rFonts w:ascii="Times New Roman" w:hAnsi="Times New Roman"/>
                <w:sz w:val="24"/>
                <w:szCs w:val="24"/>
              </w:rPr>
              <w:t>”</w:t>
            </w:r>
            <w:r w:rsidRPr="00D27D96">
              <w:rPr>
                <w:rFonts w:ascii="Times New Roman" w:hAnsi="Times New Roman"/>
                <w:sz w:val="24"/>
                <w:szCs w:val="24"/>
              </w:rPr>
              <w:t>这</w:t>
            </w:r>
            <w:r w:rsidRPr="00D27D96">
              <w:rPr>
                <w:rFonts w:ascii="Times New Roman" w:hAnsi="Times New Roman"/>
                <w:sz w:val="24"/>
                <w:szCs w:val="24"/>
              </w:rPr>
              <w:t>“</w:t>
            </w:r>
            <w:r w:rsidRPr="00D27D96">
              <w:rPr>
                <w:rFonts w:ascii="Times New Roman" w:hAnsi="Times New Roman"/>
                <w:sz w:val="24"/>
                <w:szCs w:val="24"/>
              </w:rPr>
              <w:t>六个百分之百</w:t>
            </w:r>
            <w:r w:rsidRPr="00D27D96">
              <w:rPr>
                <w:rFonts w:ascii="Times New Roman" w:hAnsi="Times New Roman"/>
                <w:sz w:val="24"/>
                <w:szCs w:val="24"/>
              </w:rPr>
              <w:t>”</w:t>
            </w:r>
            <w:r w:rsidRPr="00D27D96">
              <w:rPr>
                <w:rFonts w:ascii="Times New Roman" w:hAnsi="Times New Roman"/>
                <w:sz w:val="24"/>
                <w:szCs w:val="24"/>
              </w:rPr>
              <w:t>。</w:t>
            </w:r>
          </w:p>
          <w:p w:rsidR="000D139E" w:rsidRPr="00D27D96" w:rsidRDefault="00F8656A">
            <w:pPr>
              <w:adjustRightInd w:val="0"/>
              <w:snapToGrid w:val="0"/>
              <w:spacing w:line="520" w:lineRule="exact"/>
              <w:ind w:firstLineChars="200" w:firstLine="480"/>
              <w:rPr>
                <w:color w:val="000000"/>
                <w:sz w:val="24"/>
              </w:rPr>
            </w:pPr>
            <w:r w:rsidRPr="00D27D96">
              <w:rPr>
                <w:sz w:val="24"/>
                <w:szCs w:val="24"/>
              </w:rPr>
              <w:t>经上述治理后，机械车辆尾气和施工扬尘可以得到有效的防治，对区域环境影响较小。</w:t>
            </w:r>
            <w:r w:rsidRPr="00D27D96">
              <w:rPr>
                <w:color w:val="000000"/>
                <w:sz w:val="24"/>
              </w:rPr>
              <w:t>施工期造成的影响是短期的、局部影响，工程完后就会结束。</w:t>
            </w:r>
          </w:p>
          <w:p w:rsidR="000D139E" w:rsidRPr="00D27D96" w:rsidRDefault="00F8656A" w:rsidP="005B3EFE">
            <w:pPr>
              <w:adjustRightInd w:val="0"/>
              <w:snapToGrid w:val="0"/>
              <w:spacing w:line="520" w:lineRule="exact"/>
              <w:ind w:firstLineChars="200" w:firstLine="482"/>
              <w:rPr>
                <w:b/>
                <w:sz w:val="24"/>
                <w:szCs w:val="24"/>
              </w:rPr>
            </w:pPr>
            <w:r w:rsidRPr="00D27D96">
              <w:rPr>
                <w:b/>
                <w:sz w:val="24"/>
                <w:szCs w:val="24"/>
              </w:rPr>
              <w:t>2</w:t>
            </w:r>
            <w:r w:rsidRPr="00D27D96">
              <w:rPr>
                <w:b/>
                <w:sz w:val="24"/>
                <w:szCs w:val="24"/>
              </w:rPr>
              <w:t>、施工期废水对环境的影响分析</w:t>
            </w:r>
          </w:p>
          <w:p w:rsidR="000D139E" w:rsidRPr="00D27D96" w:rsidRDefault="00F8656A">
            <w:pPr>
              <w:adjustRightInd w:val="0"/>
              <w:snapToGrid w:val="0"/>
              <w:spacing w:line="520" w:lineRule="exact"/>
              <w:ind w:firstLineChars="200" w:firstLine="480"/>
              <w:rPr>
                <w:kern w:val="0"/>
                <w:sz w:val="24"/>
                <w:szCs w:val="24"/>
              </w:rPr>
            </w:pPr>
            <w:r w:rsidRPr="00D27D96">
              <w:rPr>
                <w:kern w:val="0"/>
                <w:sz w:val="24"/>
                <w:szCs w:val="24"/>
              </w:rPr>
              <w:t>本项目施工期废水主要为施工机械冲洗废水和施工人员产生的生活污水。</w:t>
            </w:r>
          </w:p>
          <w:p w:rsidR="000D139E" w:rsidRPr="00D27D96" w:rsidRDefault="00F8656A">
            <w:pPr>
              <w:adjustRightInd w:val="0"/>
              <w:snapToGrid w:val="0"/>
              <w:spacing w:line="520" w:lineRule="exact"/>
              <w:ind w:firstLineChars="200" w:firstLine="480"/>
              <w:rPr>
                <w:sz w:val="24"/>
                <w:szCs w:val="24"/>
              </w:rPr>
            </w:pPr>
            <w:r w:rsidRPr="00D27D96">
              <w:rPr>
                <w:sz w:val="24"/>
                <w:szCs w:val="24"/>
              </w:rPr>
              <w:lastRenderedPageBreak/>
              <w:t>（</w:t>
            </w:r>
            <w:r w:rsidRPr="00D27D96">
              <w:rPr>
                <w:sz w:val="24"/>
                <w:szCs w:val="24"/>
              </w:rPr>
              <w:t>1</w:t>
            </w:r>
            <w:r w:rsidRPr="00D27D96">
              <w:rPr>
                <w:sz w:val="24"/>
                <w:szCs w:val="24"/>
              </w:rPr>
              <w:t>）施工冲洗废水</w:t>
            </w:r>
          </w:p>
          <w:p w:rsidR="000D139E" w:rsidRPr="00D27D96" w:rsidRDefault="00F8656A">
            <w:pPr>
              <w:spacing w:line="520" w:lineRule="exact"/>
              <w:ind w:firstLineChars="200" w:firstLine="480"/>
              <w:rPr>
                <w:sz w:val="24"/>
              </w:rPr>
            </w:pPr>
            <w:r w:rsidRPr="00D27D96">
              <w:rPr>
                <w:sz w:val="24"/>
                <w:szCs w:val="24"/>
              </w:rPr>
              <w:t>施工冲洗废水主要为施工区的施工车辆和施工机械等冲洗产生的废水，废水主要含泥砂，且水量较小。</w:t>
            </w:r>
            <w:r w:rsidRPr="00D27D96">
              <w:rPr>
                <w:sz w:val="24"/>
              </w:rPr>
              <w:t>评价建议施工期场地</w:t>
            </w:r>
            <w:r w:rsidRPr="00D27D96">
              <w:rPr>
                <w:kern w:val="0"/>
                <w:sz w:val="24"/>
              </w:rPr>
              <w:t>内设临时沉淀池，废水经收集沉淀后用于场地洒水保湿，沉淀池四周设置混凝土结构，防止废水渗入地下，污染地下水。</w:t>
            </w:r>
          </w:p>
          <w:p w:rsidR="000D139E" w:rsidRPr="00D27D96" w:rsidRDefault="00F8656A">
            <w:pPr>
              <w:adjustRightInd w:val="0"/>
              <w:snapToGrid w:val="0"/>
              <w:spacing w:line="520" w:lineRule="exact"/>
              <w:ind w:firstLineChars="200" w:firstLine="480"/>
              <w:rPr>
                <w:sz w:val="24"/>
              </w:rPr>
            </w:pPr>
            <w:r w:rsidRPr="00D27D96">
              <w:rPr>
                <w:sz w:val="24"/>
              </w:rPr>
              <w:t>（</w:t>
            </w:r>
            <w:r w:rsidRPr="00D27D96">
              <w:rPr>
                <w:sz w:val="24"/>
              </w:rPr>
              <w:t>2</w:t>
            </w:r>
            <w:r w:rsidRPr="00D27D96">
              <w:rPr>
                <w:sz w:val="24"/>
              </w:rPr>
              <w:t>）</w:t>
            </w:r>
            <w:r w:rsidR="00AB5095" w:rsidRPr="00D27D96">
              <w:rPr>
                <w:sz w:val="24"/>
                <w:szCs w:val="24"/>
              </w:rPr>
              <w:t>施工</w:t>
            </w:r>
            <w:r w:rsidRPr="00D27D96">
              <w:rPr>
                <w:sz w:val="24"/>
              </w:rPr>
              <w:t>生活污水</w:t>
            </w:r>
          </w:p>
          <w:p w:rsidR="000D139E" w:rsidRPr="00D27D96" w:rsidRDefault="00F8656A">
            <w:pPr>
              <w:pStyle w:val="a4"/>
              <w:spacing w:line="520" w:lineRule="exact"/>
              <w:ind w:firstLineChars="200" w:firstLine="480"/>
              <w:rPr>
                <w:sz w:val="24"/>
                <w:szCs w:val="24"/>
              </w:rPr>
            </w:pPr>
            <w:r w:rsidRPr="00D27D96">
              <w:rPr>
                <w:sz w:val="24"/>
                <w:szCs w:val="24"/>
              </w:rPr>
              <w:t>生活污水主要为施工人员的盥洗水，收集于沉淀池沉淀后用于施工道路洒水抑</w:t>
            </w:r>
          </w:p>
          <w:p w:rsidR="000D139E" w:rsidRPr="00D27D96" w:rsidRDefault="00F8656A">
            <w:pPr>
              <w:pStyle w:val="a4"/>
              <w:spacing w:line="520" w:lineRule="exact"/>
              <w:rPr>
                <w:sz w:val="24"/>
                <w:szCs w:val="24"/>
              </w:rPr>
            </w:pPr>
            <w:r w:rsidRPr="00D27D96">
              <w:rPr>
                <w:sz w:val="24"/>
                <w:szCs w:val="24"/>
              </w:rPr>
              <w:t>尘，资源化利用。</w:t>
            </w:r>
          </w:p>
          <w:p w:rsidR="000D139E" w:rsidRPr="00D27D96" w:rsidRDefault="00F8656A">
            <w:pPr>
              <w:spacing w:line="520" w:lineRule="exact"/>
              <w:rPr>
                <w:b/>
                <w:bCs/>
                <w:sz w:val="24"/>
                <w:szCs w:val="24"/>
              </w:rPr>
            </w:pPr>
            <w:r w:rsidRPr="00D27D96">
              <w:rPr>
                <w:b/>
                <w:bCs/>
                <w:sz w:val="24"/>
                <w:szCs w:val="24"/>
              </w:rPr>
              <w:t xml:space="preserve">    3</w:t>
            </w:r>
            <w:r w:rsidRPr="00D27D96">
              <w:rPr>
                <w:b/>
                <w:bCs/>
                <w:sz w:val="24"/>
                <w:szCs w:val="24"/>
              </w:rPr>
              <w:t>、声环境影响</w:t>
            </w:r>
          </w:p>
          <w:p w:rsidR="000D139E" w:rsidRPr="00D27D96" w:rsidRDefault="00F8656A">
            <w:pPr>
              <w:spacing w:line="520" w:lineRule="exact"/>
              <w:ind w:firstLineChars="200" w:firstLine="480"/>
              <w:jc w:val="left"/>
              <w:rPr>
                <w:sz w:val="24"/>
              </w:rPr>
            </w:pPr>
            <w:r w:rsidRPr="00D27D96">
              <w:rPr>
                <w:sz w:val="24"/>
                <w:szCs w:val="24"/>
              </w:rPr>
              <w:t>施工期噪声主要产生于各种施工机械设备和运输车辆，噪声源强在</w:t>
            </w:r>
            <w:r w:rsidRPr="00D27D96">
              <w:rPr>
                <w:sz w:val="24"/>
                <w:szCs w:val="24"/>
              </w:rPr>
              <w:t>70-100dB(A)</w:t>
            </w:r>
            <w:r w:rsidRPr="00D27D96">
              <w:rPr>
                <w:sz w:val="24"/>
                <w:szCs w:val="24"/>
              </w:rPr>
              <w:t>之间，会对站周围的环境产生一定的影响。</w:t>
            </w:r>
            <w:r w:rsidRPr="00D27D96">
              <w:rPr>
                <w:sz w:val="24"/>
              </w:rPr>
              <w:t>大多数建筑机械的噪声源强均超过了建筑施工场界噪声限值。施工期的噪声对周围环境的影响是暂时的，会随施工期的结束而结束。为将施工期项目边界噪声达到《建筑施工场界环境噪声排放标准》（</w:t>
            </w:r>
            <w:r w:rsidRPr="00D27D96">
              <w:rPr>
                <w:sz w:val="24"/>
              </w:rPr>
              <w:t>GB12525-2011</w:t>
            </w:r>
            <w:r w:rsidRPr="00D27D96">
              <w:rPr>
                <w:sz w:val="24"/>
              </w:rPr>
              <w:t>）（昼间</w:t>
            </w:r>
            <w:r w:rsidRPr="00D27D96">
              <w:rPr>
                <w:sz w:val="24"/>
              </w:rPr>
              <w:t>≤70dB(A)</w:t>
            </w:r>
            <w:r w:rsidRPr="00D27D96">
              <w:rPr>
                <w:sz w:val="24"/>
              </w:rPr>
              <w:t>、夜间</w:t>
            </w:r>
            <w:r w:rsidRPr="00D27D96">
              <w:rPr>
                <w:sz w:val="24"/>
              </w:rPr>
              <w:t>≤55dB(A)</w:t>
            </w:r>
            <w:r w:rsidRPr="00D27D96">
              <w:rPr>
                <w:sz w:val="24"/>
              </w:rPr>
              <w:t>）的要求，且以上敏感点同时可以满足《声环境质量标准》（</w:t>
            </w:r>
            <w:r w:rsidRPr="00D27D96">
              <w:rPr>
                <w:sz w:val="24"/>
              </w:rPr>
              <w:t>GB3096-2008</w:t>
            </w:r>
            <w:r w:rsidRPr="00D27D96">
              <w:rPr>
                <w:sz w:val="24"/>
              </w:rPr>
              <w:t>）</w:t>
            </w:r>
            <w:r w:rsidRPr="00D27D96">
              <w:rPr>
                <w:sz w:val="24"/>
              </w:rPr>
              <w:t>2</w:t>
            </w:r>
            <w:r w:rsidRPr="00D27D96">
              <w:rPr>
                <w:sz w:val="24"/>
              </w:rPr>
              <w:t>类标准（昼间</w:t>
            </w:r>
            <w:r w:rsidRPr="00D27D96">
              <w:rPr>
                <w:sz w:val="24"/>
              </w:rPr>
              <w:t>≤60dB(A)</w:t>
            </w:r>
            <w:r w:rsidRPr="00D27D96">
              <w:rPr>
                <w:sz w:val="24"/>
              </w:rPr>
              <w:t>、夜间</w:t>
            </w:r>
            <w:r w:rsidRPr="00D27D96">
              <w:rPr>
                <w:sz w:val="24"/>
              </w:rPr>
              <w:t>≤50dB(A)</w:t>
            </w:r>
            <w:r w:rsidRPr="00D27D96">
              <w:rPr>
                <w:sz w:val="24"/>
              </w:rPr>
              <w:t>）。评价建议采取以下防噪措施：</w:t>
            </w:r>
          </w:p>
          <w:p w:rsidR="000D139E" w:rsidRPr="00D27D96" w:rsidRDefault="00F8656A">
            <w:pPr>
              <w:spacing w:line="520" w:lineRule="exact"/>
              <w:ind w:firstLineChars="200" w:firstLine="480"/>
              <w:jc w:val="left"/>
              <w:rPr>
                <w:sz w:val="24"/>
              </w:rPr>
            </w:pPr>
            <w:r w:rsidRPr="00D27D96">
              <w:rPr>
                <w:sz w:val="24"/>
              </w:rPr>
              <w:t>评价建议采取以下防噪措施：</w:t>
            </w:r>
          </w:p>
          <w:p w:rsidR="000D139E" w:rsidRPr="00D27D96" w:rsidRDefault="00F8656A">
            <w:pPr>
              <w:tabs>
                <w:tab w:val="left" w:pos="796"/>
              </w:tabs>
              <w:spacing w:line="520" w:lineRule="exact"/>
              <w:ind w:leftChars="200" w:left="420"/>
              <w:jc w:val="left"/>
              <w:rPr>
                <w:sz w:val="24"/>
                <w:szCs w:val="24"/>
              </w:rPr>
            </w:pPr>
            <w:r w:rsidRPr="00D27D96">
              <w:rPr>
                <w:sz w:val="24"/>
                <w:szCs w:val="24"/>
              </w:rPr>
              <w:t>（</w:t>
            </w:r>
            <w:r w:rsidRPr="00D27D96">
              <w:rPr>
                <w:sz w:val="24"/>
                <w:szCs w:val="24"/>
              </w:rPr>
              <w:t>1</w:t>
            </w:r>
            <w:r w:rsidRPr="00D27D96">
              <w:rPr>
                <w:sz w:val="24"/>
                <w:szCs w:val="24"/>
              </w:rPr>
              <w:t>）项目各边界设置</w:t>
            </w:r>
            <w:r w:rsidRPr="00D27D96">
              <w:rPr>
                <w:sz w:val="24"/>
                <w:szCs w:val="24"/>
              </w:rPr>
              <w:t>2.5m</w:t>
            </w:r>
            <w:r w:rsidRPr="00D27D96">
              <w:rPr>
                <w:sz w:val="24"/>
                <w:szCs w:val="24"/>
              </w:rPr>
              <w:t>高围挡。</w:t>
            </w:r>
          </w:p>
          <w:p w:rsidR="000D139E" w:rsidRPr="00D27D96" w:rsidRDefault="00F8656A">
            <w:pPr>
              <w:tabs>
                <w:tab w:val="left" w:pos="814"/>
              </w:tabs>
              <w:spacing w:line="520" w:lineRule="exact"/>
              <w:ind w:leftChars="200" w:left="420"/>
              <w:jc w:val="left"/>
              <w:rPr>
                <w:sz w:val="24"/>
                <w:szCs w:val="24"/>
              </w:rPr>
            </w:pPr>
            <w:r w:rsidRPr="00D27D96">
              <w:rPr>
                <w:sz w:val="24"/>
                <w:szCs w:val="24"/>
              </w:rPr>
              <w:t>（</w:t>
            </w:r>
            <w:r w:rsidRPr="00D27D96">
              <w:rPr>
                <w:sz w:val="24"/>
                <w:szCs w:val="24"/>
              </w:rPr>
              <w:t>2</w:t>
            </w:r>
            <w:r w:rsidRPr="00D27D96">
              <w:rPr>
                <w:sz w:val="24"/>
                <w:szCs w:val="24"/>
              </w:rPr>
              <w:t>）尽量采用低噪声的施工工具，如以液压工具代替气压工具，禁止使用高噪声柴油冲击打桩机、振动打桩机。</w:t>
            </w:r>
          </w:p>
          <w:p w:rsidR="000D139E" w:rsidRPr="00D27D96" w:rsidRDefault="00F8656A">
            <w:pPr>
              <w:tabs>
                <w:tab w:val="left" w:pos="796"/>
              </w:tabs>
              <w:spacing w:line="520" w:lineRule="exact"/>
              <w:ind w:leftChars="200" w:left="420"/>
              <w:jc w:val="left"/>
              <w:rPr>
                <w:sz w:val="24"/>
              </w:rPr>
            </w:pPr>
            <w:r w:rsidRPr="00D27D96">
              <w:rPr>
                <w:sz w:val="24"/>
                <w:szCs w:val="24"/>
              </w:rPr>
              <w:t>（</w:t>
            </w:r>
            <w:r w:rsidRPr="00D27D96">
              <w:rPr>
                <w:sz w:val="24"/>
                <w:szCs w:val="24"/>
              </w:rPr>
              <w:t>3</w:t>
            </w:r>
            <w:r w:rsidRPr="00D27D96">
              <w:rPr>
                <w:sz w:val="24"/>
                <w:szCs w:val="24"/>
              </w:rPr>
              <w:t>）对高噪声施工设备进行合理布局，将振捣器、打桩机等高噪声设备尽可能远离敏感点</w:t>
            </w:r>
            <w:r w:rsidRPr="00D27D96">
              <w:rPr>
                <w:sz w:val="24"/>
              </w:rPr>
              <w:t>。</w:t>
            </w:r>
          </w:p>
          <w:p w:rsidR="000D139E" w:rsidRPr="00D27D96" w:rsidRDefault="00F8656A">
            <w:pPr>
              <w:tabs>
                <w:tab w:val="left" w:pos="796"/>
              </w:tabs>
              <w:spacing w:line="520" w:lineRule="exact"/>
              <w:ind w:leftChars="200" w:left="420"/>
              <w:jc w:val="left"/>
              <w:rPr>
                <w:sz w:val="24"/>
                <w:szCs w:val="24"/>
              </w:rPr>
            </w:pPr>
            <w:r w:rsidRPr="00D27D96">
              <w:rPr>
                <w:sz w:val="24"/>
                <w:szCs w:val="24"/>
              </w:rPr>
              <w:t>（</w:t>
            </w:r>
            <w:r w:rsidRPr="00D27D96">
              <w:rPr>
                <w:sz w:val="24"/>
                <w:szCs w:val="24"/>
              </w:rPr>
              <w:t>4</w:t>
            </w:r>
            <w:r w:rsidRPr="00D27D96">
              <w:rPr>
                <w:sz w:val="24"/>
                <w:szCs w:val="24"/>
              </w:rPr>
              <w:t>）合</w:t>
            </w:r>
            <w:r w:rsidRPr="00D27D96">
              <w:rPr>
                <w:sz w:val="24"/>
              </w:rPr>
              <w:t>理安排施工时间，禁止夜间（晚上</w:t>
            </w:r>
            <w:r w:rsidRPr="00D27D96">
              <w:rPr>
                <w:sz w:val="24"/>
              </w:rPr>
              <w:t>22:00~</w:t>
            </w:r>
            <w:r w:rsidRPr="00D27D96">
              <w:rPr>
                <w:sz w:val="24"/>
              </w:rPr>
              <w:t>次日</w:t>
            </w:r>
            <w:r w:rsidRPr="00D27D96">
              <w:rPr>
                <w:sz w:val="24"/>
              </w:rPr>
              <w:t>6:00</w:t>
            </w:r>
            <w:r w:rsidRPr="00D27D96">
              <w:rPr>
                <w:sz w:val="24"/>
              </w:rPr>
              <w:t>）施工。</w:t>
            </w:r>
          </w:p>
          <w:p w:rsidR="000D139E" w:rsidRPr="00D27D96" w:rsidRDefault="00F8656A">
            <w:pPr>
              <w:tabs>
                <w:tab w:val="left" w:pos="780"/>
              </w:tabs>
              <w:spacing w:line="520" w:lineRule="exact"/>
              <w:ind w:leftChars="200" w:left="420"/>
              <w:jc w:val="left"/>
              <w:rPr>
                <w:sz w:val="24"/>
                <w:szCs w:val="24"/>
              </w:rPr>
            </w:pPr>
            <w:r w:rsidRPr="00D27D96">
              <w:rPr>
                <w:sz w:val="24"/>
                <w:szCs w:val="24"/>
              </w:rPr>
              <w:t>（</w:t>
            </w:r>
            <w:r w:rsidRPr="00D27D96">
              <w:rPr>
                <w:sz w:val="24"/>
                <w:szCs w:val="24"/>
              </w:rPr>
              <w:t>5</w:t>
            </w:r>
            <w:r w:rsidRPr="00D27D96">
              <w:rPr>
                <w:sz w:val="24"/>
                <w:szCs w:val="24"/>
              </w:rPr>
              <w:t>）加强对运输车辆的管理，尽量压缩施工区汽车数量和行车密度，控制汽车鸣笛。</w:t>
            </w:r>
          </w:p>
          <w:p w:rsidR="009D71CC" w:rsidRPr="00D27D96" w:rsidRDefault="009D71CC">
            <w:pPr>
              <w:spacing w:line="520" w:lineRule="exact"/>
              <w:ind w:firstLineChars="200" w:firstLine="482"/>
              <w:rPr>
                <w:b/>
                <w:sz w:val="24"/>
                <w:szCs w:val="24"/>
              </w:rPr>
            </w:pPr>
          </w:p>
          <w:p w:rsidR="000D139E" w:rsidRPr="00D27D96" w:rsidRDefault="00F8656A">
            <w:pPr>
              <w:spacing w:line="520" w:lineRule="exact"/>
              <w:ind w:firstLineChars="200" w:firstLine="482"/>
              <w:rPr>
                <w:b/>
                <w:sz w:val="24"/>
                <w:szCs w:val="24"/>
              </w:rPr>
            </w:pPr>
            <w:r w:rsidRPr="00D27D96">
              <w:rPr>
                <w:b/>
                <w:sz w:val="24"/>
                <w:szCs w:val="24"/>
              </w:rPr>
              <w:lastRenderedPageBreak/>
              <w:t>4</w:t>
            </w:r>
            <w:r w:rsidRPr="00D27D96">
              <w:rPr>
                <w:b/>
                <w:sz w:val="24"/>
                <w:szCs w:val="24"/>
              </w:rPr>
              <w:t>、固废对环境的影响</w:t>
            </w:r>
          </w:p>
          <w:p w:rsidR="000D139E" w:rsidRPr="00D27D96" w:rsidRDefault="00F8656A">
            <w:pPr>
              <w:spacing w:line="520" w:lineRule="exact"/>
              <w:ind w:firstLineChars="200" w:firstLine="480"/>
              <w:rPr>
                <w:sz w:val="24"/>
                <w:szCs w:val="24"/>
              </w:rPr>
            </w:pPr>
            <w:r w:rsidRPr="00D27D96">
              <w:rPr>
                <w:sz w:val="24"/>
                <w:szCs w:val="24"/>
              </w:rPr>
              <w:t>施工期间产生的固体废物主要为建设过程的建筑垃圾、施工人员的生活垃圾。</w:t>
            </w:r>
          </w:p>
          <w:p w:rsidR="000D139E" w:rsidRPr="00D27D96" w:rsidRDefault="00F8656A">
            <w:pPr>
              <w:tabs>
                <w:tab w:val="left" w:pos="764"/>
              </w:tabs>
              <w:spacing w:line="520" w:lineRule="exact"/>
              <w:ind w:leftChars="200" w:left="420"/>
              <w:rPr>
                <w:sz w:val="24"/>
                <w:szCs w:val="24"/>
              </w:rPr>
            </w:pPr>
            <w:r w:rsidRPr="00D27D96">
              <w:rPr>
                <w:sz w:val="24"/>
                <w:szCs w:val="24"/>
              </w:rPr>
              <w:t>（</w:t>
            </w:r>
            <w:r w:rsidRPr="00D27D96">
              <w:rPr>
                <w:sz w:val="24"/>
                <w:szCs w:val="24"/>
              </w:rPr>
              <w:t>1</w:t>
            </w:r>
            <w:r w:rsidRPr="00D27D96">
              <w:rPr>
                <w:sz w:val="24"/>
                <w:szCs w:val="24"/>
              </w:rPr>
              <w:t>）建筑垃圾</w:t>
            </w:r>
          </w:p>
          <w:p w:rsidR="000D139E" w:rsidRPr="00D27D96" w:rsidRDefault="00F8656A">
            <w:pPr>
              <w:spacing w:line="520" w:lineRule="exact"/>
              <w:ind w:firstLineChars="200" w:firstLine="480"/>
              <w:rPr>
                <w:sz w:val="24"/>
                <w:szCs w:val="24"/>
              </w:rPr>
            </w:pPr>
            <w:r w:rsidRPr="00D27D96">
              <w:rPr>
                <w:sz w:val="24"/>
                <w:szCs w:val="24"/>
              </w:rPr>
              <w:t>根据有关资料，建筑及装修垃圾产生系数为</w:t>
            </w:r>
            <w:r w:rsidRPr="00D27D96">
              <w:rPr>
                <w:sz w:val="24"/>
                <w:szCs w:val="24"/>
              </w:rPr>
              <w:t>1.0t/100m</w:t>
            </w:r>
            <w:r w:rsidRPr="00D27D96">
              <w:rPr>
                <w:sz w:val="24"/>
                <w:szCs w:val="24"/>
                <w:vertAlign w:val="superscript"/>
              </w:rPr>
              <w:t>2</w:t>
            </w:r>
            <w:r w:rsidRPr="00D27D96">
              <w:rPr>
                <w:sz w:val="24"/>
                <w:szCs w:val="24"/>
              </w:rPr>
              <w:t>，本项目建筑面积</w:t>
            </w:r>
            <w:r w:rsidRPr="00D27D96">
              <w:rPr>
                <w:sz w:val="24"/>
                <w:szCs w:val="24"/>
              </w:rPr>
              <w:t>560m</w:t>
            </w:r>
            <w:r w:rsidRPr="00D27D96">
              <w:rPr>
                <w:sz w:val="24"/>
                <w:szCs w:val="24"/>
                <w:vertAlign w:val="superscript"/>
              </w:rPr>
              <w:t>2</w:t>
            </w:r>
            <w:r w:rsidRPr="00D27D96">
              <w:rPr>
                <w:sz w:val="24"/>
                <w:szCs w:val="24"/>
              </w:rPr>
              <w:t>，则新建建筑垃圾产生量约</w:t>
            </w:r>
            <w:r w:rsidRPr="00D27D96">
              <w:rPr>
                <w:sz w:val="24"/>
                <w:szCs w:val="24"/>
              </w:rPr>
              <w:t>5.6t</w:t>
            </w:r>
            <w:r w:rsidRPr="00D27D96">
              <w:rPr>
                <w:sz w:val="24"/>
                <w:szCs w:val="24"/>
              </w:rPr>
              <w:t>。由施工方将垃圾按照管理部门的规定的运送到指定的地点处理。</w:t>
            </w:r>
          </w:p>
          <w:p w:rsidR="000D139E" w:rsidRPr="00D27D96" w:rsidRDefault="00F8656A">
            <w:pPr>
              <w:tabs>
                <w:tab w:val="left" w:pos="796"/>
              </w:tabs>
              <w:spacing w:line="520" w:lineRule="exact"/>
              <w:ind w:leftChars="200" w:left="420"/>
              <w:rPr>
                <w:sz w:val="24"/>
                <w:szCs w:val="24"/>
              </w:rPr>
            </w:pPr>
            <w:r w:rsidRPr="00D27D96">
              <w:rPr>
                <w:sz w:val="24"/>
                <w:szCs w:val="24"/>
              </w:rPr>
              <w:t>（</w:t>
            </w:r>
            <w:r w:rsidRPr="00D27D96">
              <w:rPr>
                <w:sz w:val="24"/>
                <w:szCs w:val="24"/>
              </w:rPr>
              <w:t>2</w:t>
            </w:r>
            <w:r w:rsidRPr="00D27D96">
              <w:rPr>
                <w:sz w:val="24"/>
                <w:szCs w:val="24"/>
              </w:rPr>
              <w:t>）生活垃圾</w:t>
            </w:r>
          </w:p>
          <w:p w:rsidR="000D139E" w:rsidRPr="00D27D96" w:rsidRDefault="00F8656A">
            <w:pPr>
              <w:pStyle w:val="a8"/>
              <w:spacing w:line="520" w:lineRule="exact"/>
              <w:ind w:firstLineChars="200" w:firstLine="480"/>
              <w:rPr>
                <w:sz w:val="24"/>
                <w:szCs w:val="24"/>
              </w:rPr>
            </w:pPr>
            <w:r w:rsidRPr="00D27D96">
              <w:rPr>
                <w:sz w:val="24"/>
                <w:szCs w:val="24"/>
              </w:rPr>
              <w:t>施工期施工人员约</w:t>
            </w:r>
            <w:r w:rsidRPr="00D27D96">
              <w:rPr>
                <w:color w:val="000000"/>
                <w:sz w:val="24"/>
                <w:szCs w:val="24"/>
              </w:rPr>
              <w:t>15</w:t>
            </w:r>
            <w:r w:rsidRPr="00D27D96">
              <w:rPr>
                <w:sz w:val="24"/>
                <w:szCs w:val="24"/>
              </w:rPr>
              <w:t>人，工地生活垃圾按</w:t>
            </w:r>
            <w:r w:rsidRPr="00D27D96">
              <w:rPr>
                <w:sz w:val="24"/>
                <w:szCs w:val="24"/>
              </w:rPr>
              <w:t>0.5kg/</w:t>
            </w:r>
            <w:r w:rsidRPr="00D27D96">
              <w:rPr>
                <w:sz w:val="24"/>
                <w:szCs w:val="24"/>
              </w:rPr>
              <w:t>人</w:t>
            </w:r>
            <w:r w:rsidRPr="00D27D96">
              <w:rPr>
                <w:sz w:val="24"/>
                <w:szCs w:val="24"/>
              </w:rPr>
              <w:t>•d</w:t>
            </w:r>
            <w:r w:rsidRPr="00D27D96">
              <w:rPr>
                <w:sz w:val="24"/>
                <w:szCs w:val="24"/>
              </w:rPr>
              <w:t>计，施工期为</w:t>
            </w:r>
            <w:r w:rsidRPr="00D27D96">
              <w:rPr>
                <w:sz w:val="24"/>
                <w:szCs w:val="24"/>
              </w:rPr>
              <w:t>3</w:t>
            </w:r>
            <w:r w:rsidRPr="00D27D96">
              <w:rPr>
                <w:sz w:val="24"/>
                <w:szCs w:val="24"/>
              </w:rPr>
              <w:t>个月，施工期产生的生活垃圾约为</w:t>
            </w:r>
            <w:r w:rsidRPr="00D27D96">
              <w:rPr>
                <w:sz w:val="24"/>
                <w:szCs w:val="24"/>
              </w:rPr>
              <w:t>0.675t</w:t>
            </w:r>
            <w:r w:rsidRPr="00D27D96">
              <w:rPr>
                <w:sz w:val="24"/>
                <w:szCs w:val="24"/>
              </w:rPr>
              <w:t>。收集后交由环卫部门处置。</w:t>
            </w:r>
          </w:p>
          <w:p w:rsidR="000D139E" w:rsidRPr="00D27D96" w:rsidRDefault="00F8656A">
            <w:pPr>
              <w:spacing w:line="520" w:lineRule="exact"/>
              <w:ind w:firstLineChars="200" w:firstLine="480"/>
              <w:rPr>
                <w:sz w:val="24"/>
              </w:rPr>
            </w:pPr>
            <w:r w:rsidRPr="00D27D96">
              <w:rPr>
                <w:sz w:val="24"/>
              </w:rPr>
              <w:t>本项目施工期固体废物全部得到处置或综合利用。</w:t>
            </w:r>
          </w:p>
          <w:p w:rsidR="000D139E" w:rsidRDefault="000D139E">
            <w:pPr>
              <w:widowControl/>
              <w:adjustRightInd w:val="0"/>
              <w:snapToGrid w:val="0"/>
              <w:spacing w:line="520" w:lineRule="exact"/>
              <w:ind w:firstLineChars="200" w:firstLine="480"/>
              <w:rPr>
                <w:sz w:val="24"/>
              </w:rPr>
            </w:pPr>
          </w:p>
          <w:p w:rsidR="00267569" w:rsidRPr="00D27D96" w:rsidRDefault="00267569">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p w:rsidR="000D139E" w:rsidRPr="00D27D96" w:rsidRDefault="000D139E">
            <w:pPr>
              <w:widowControl/>
              <w:adjustRightInd w:val="0"/>
              <w:snapToGrid w:val="0"/>
              <w:spacing w:line="520" w:lineRule="exact"/>
              <w:ind w:firstLineChars="200" w:firstLine="480"/>
              <w:rPr>
                <w:sz w:val="24"/>
              </w:rPr>
            </w:pPr>
          </w:p>
        </w:tc>
      </w:tr>
      <w:tr w:rsidR="000D139E" w:rsidRPr="00D27D96" w:rsidTr="00B36704">
        <w:trPr>
          <w:trHeight w:val="7498"/>
          <w:jc w:val="center"/>
        </w:trPr>
        <w:tc>
          <w:tcPr>
            <w:tcW w:w="8946" w:type="dxa"/>
          </w:tcPr>
          <w:p w:rsidR="000D139E" w:rsidRPr="00D27D96" w:rsidRDefault="00F8656A" w:rsidP="00B60B84">
            <w:pPr>
              <w:adjustRightInd w:val="0"/>
              <w:snapToGrid w:val="0"/>
              <w:spacing w:beforeLines="50" w:line="520" w:lineRule="exact"/>
              <w:rPr>
                <w:b/>
                <w:sz w:val="28"/>
                <w:szCs w:val="28"/>
              </w:rPr>
            </w:pPr>
            <w:r w:rsidRPr="00D27D96">
              <w:rPr>
                <w:b/>
                <w:sz w:val="28"/>
                <w:szCs w:val="28"/>
              </w:rPr>
              <w:lastRenderedPageBreak/>
              <w:t>营运期环境影响分析：</w:t>
            </w:r>
          </w:p>
          <w:p w:rsidR="000D139E" w:rsidRPr="00D27D96" w:rsidRDefault="00F8656A">
            <w:pPr>
              <w:widowControl/>
              <w:adjustRightInd w:val="0"/>
              <w:snapToGrid w:val="0"/>
              <w:spacing w:line="520" w:lineRule="exact"/>
              <w:ind w:firstLineChars="200" w:firstLine="482"/>
              <w:rPr>
                <w:b/>
                <w:sz w:val="24"/>
              </w:rPr>
            </w:pPr>
            <w:r w:rsidRPr="00D27D96">
              <w:rPr>
                <w:b/>
                <w:sz w:val="24"/>
              </w:rPr>
              <w:t>1</w:t>
            </w:r>
            <w:r w:rsidRPr="00D27D96">
              <w:rPr>
                <w:b/>
                <w:sz w:val="24"/>
              </w:rPr>
              <w:t>、水环境影响分析</w:t>
            </w:r>
          </w:p>
          <w:p w:rsidR="00EE3B52" w:rsidRPr="00D27D96" w:rsidRDefault="00EE3B52">
            <w:pPr>
              <w:widowControl/>
              <w:adjustRightInd w:val="0"/>
              <w:snapToGrid w:val="0"/>
              <w:spacing w:line="520" w:lineRule="exact"/>
              <w:ind w:firstLineChars="200" w:firstLine="482"/>
              <w:rPr>
                <w:b/>
                <w:sz w:val="24"/>
              </w:rPr>
            </w:pPr>
            <w:r w:rsidRPr="00D27D96">
              <w:rPr>
                <w:b/>
                <w:sz w:val="24"/>
              </w:rPr>
              <w:t>（</w:t>
            </w:r>
            <w:r w:rsidRPr="00D27D96">
              <w:rPr>
                <w:b/>
                <w:sz w:val="24"/>
              </w:rPr>
              <w:t>1</w:t>
            </w:r>
            <w:r w:rsidRPr="00D27D96">
              <w:rPr>
                <w:b/>
                <w:sz w:val="24"/>
              </w:rPr>
              <w:t>）地表水</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项目运行过程中无生产废水产生（项目储油罐专罐专用，不需要清洗，无清洗废水；项目产品为成品油，无罐底切水）。项目废水产生环节为职工生活污水。</w:t>
            </w:r>
          </w:p>
          <w:p w:rsidR="000D139E" w:rsidRPr="00D27D96" w:rsidRDefault="00F8656A">
            <w:pPr>
              <w:spacing w:line="480" w:lineRule="exact"/>
              <w:ind w:firstLineChars="200" w:firstLine="480"/>
              <w:rPr>
                <w:sz w:val="24"/>
                <w:szCs w:val="24"/>
              </w:rPr>
            </w:pPr>
            <w:r w:rsidRPr="00D27D96">
              <w:rPr>
                <w:sz w:val="24"/>
                <w:szCs w:val="24"/>
              </w:rPr>
              <w:t>本项目劳动定员</w:t>
            </w:r>
            <w:r w:rsidRPr="00D27D96">
              <w:rPr>
                <w:sz w:val="24"/>
                <w:szCs w:val="24"/>
              </w:rPr>
              <w:t>7</w:t>
            </w:r>
            <w:r w:rsidRPr="00D27D96">
              <w:rPr>
                <w:sz w:val="24"/>
                <w:szCs w:val="24"/>
              </w:rPr>
              <w:t>人，工作制度为</w:t>
            </w:r>
            <w:r w:rsidRPr="00D27D96">
              <w:rPr>
                <w:sz w:val="24"/>
                <w:szCs w:val="24"/>
              </w:rPr>
              <w:t>8</w:t>
            </w:r>
            <w:r w:rsidRPr="00D27D96">
              <w:rPr>
                <w:sz w:val="24"/>
                <w:szCs w:val="24"/>
              </w:rPr>
              <w:t>小时三班制，年工作</w:t>
            </w:r>
            <w:r w:rsidRPr="00D27D96">
              <w:rPr>
                <w:sz w:val="24"/>
                <w:szCs w:val="24"/>
              </w:rPr>
              <w:t>365</w:t>
            </w:r>
            <w:r w:rsidRPr="00D27D96">
              <w:rPr>
                <w:sz w:val="24"/>
                <w:szCs w:val="24"/>
              </w:rPr>
              <w:t>天，职工均不在站区食宿，厕所采用水冲厕，结合《河南省地方标准用水定额》（</w:t>
            </w:r>
            <w:r w:rsidRPr="00D27D96">
              <w:rPr>
                <w:sz w:val="24"/>
                <w:szCs w:val="24"/>
              </w:rPr>
              <w:t>DB41T385-2009</w:t>
            </w:r>
            <w:r w:rsidRPr="00D27D96">
              <w:rPr>
                <w:sz w:val="24"/>
                <w:szCs w:val="24"/>
              </w:rPr>
              <w:t>），生活用水定额按</w:t>
            </w:r>
            <w:r w:rsidRPr="00D27D96">
              <w:rPr>
                <w:sz w:val="24"/>
                <w:szCs w:val="24"/>
              </w:rPr>
              <w:t>50L/</w:t>
            </w:r>
            <w:r w:rsidRPr="00D27D96">
              <w:rPr>
                <w:sz w:val="24"/>
                <w:szCs w:val="24"/>
              </w:rPr>
              <w:t>人</w:t>
            </w:r>
            <w:r w:rsidRPr="00D27D96">
              <w:rPr>
                <w:sz w:val="24"/>
                <w:szCs w:val="24"/>
              </w:rPr>
              <w:t>•d</w:t>
            </w:r>
            <w:r w:rsidRPr="00D27D96">
              <w:rPr>
                <w:sz w:val="24"/>
                <w:szCs w:val="24"/>
              </w:rPr>
              <w:t>计，客人用水定额按</w:t>
            </w:r>
            <w:r w:rsidRPr="00D27D96">
              <w:rPr>
                <w:sz w:val="24"/>
                <w:szCs w:val="24"/>
              </w:rPr>
              <w:t>10L/</w:t>
            </w:r>
            <w:r w:rsidRPr="00D27D96">
              <w:rPr>
                <w:sz w:val="24"/>
                <w:szCs w:val="24"/>
              </w:rPr>
              <w:t>人</w:t>
            </w:r>
            <w:r w:rsidRPr="00D27D96">
              <w:rPr>
                <w:sz w:val="24"/>
                <w:szCs w:val="24"/>
              </w:rPr>
              <w:t>·d</w:t>
            </w:r>
            <w:r w:rsidRPr="00D27D96">
              <w:rPr>
                <w:sz w:val="24"/>
                <w:szCs w:val="24"/>
              </w:rPr>
              <w:t>计，在加油站用水的客人约</w:t>
            </w:r>
            <w:r w:rsidRPr="00D27D96">
              <w:rPr>
                <w:sz w:val="24"/>
                <w:szCs w:val="24"/>
              </w:rPr>
              <w:t>40</w:t>
            </w:r>
            <w:r w:rsidRPr="00D27D96">
              <w:rPr>
                <w:sz w:val="24"/>
                <w:szCs w:val="24"/>
              </w:rPr>
              <w:t>人</w:t>
            </w:r>
            <w:r w:rsidRPr="00D27D96">
              <w:rPr>
                <w:sz w:val="24"/>
                <w:szCs w:val="24"/>
              </w:rPr>
              <w:t>/d</w:t>
            </w:r>
            <w:r w:rsidRPr="00D27D96">
              <w:rPr>
                <w:sz w:val="24"/>
                <w:szCs w:val="24"/>
              </w:rPr>
              <w:t>，由此计算，生活用水量为</w:t>
            </w:r>
            <w:r w:rsidRPr="00D27D96">
              <w:rPr>
                <w:sz w:val="24"/>
                <w:szCs w:val="24"/>
              </w:rPr>
              <w:t>0.75m</w:t>
            </w:r>
            <w:r w:rsidRPr="00D27D96">
              <w:rPr>
                <w:sz w:val="24"/>
                <w:szCs w:val="24"/>
                <w:vertAlign w:val="superscript"/>
              </w:rPr>
              <w:t>3</w:t>
            </w:r>
            <w:r w:rsidRPr="00D27D96">
              <w:rPr>
                <w:sz w:val="24"/>
                <w:szCs w:val="24"/>
              </w:rPr>
              <w:t>/d</w:t>
            </w:r>
            <w:r w:rsidRPr="00D27D96">
              <w:rPr>
                <w:sz w:val="24"/>
                <w:szCs w:val="24"/>
              </w:rPr>
              <w:t>，即</w:t>
            </w:r>
            <w:r w:rsidRPr="00D27D96">
              <w:rPr>
                <w:sz w:val="24"/>
                <w:szCs w:val="24"/>
              </w:rPr>
              <w:t>273.75m</w:t>
            </w:r>
            <w:r w:rsidRPr="00D27D96">
              <w:rPr>
                <w:sz w:val="24"/>
                <w:szCs w:val="24"/>
                <w:vertAlign w:val="superscript"/>
              </w:rPr>
              <w:t>3</w:t>
            </w:r>
            <w:r w:rsidRPr="00D27D96">
              <w:rPr>
                <w:sz w:val="24"/>
                <w:szCs w:val="24"/>
              </w:rPr>
              <w:t>/a</w:t>
            </w:r>
            <w:r w:rsidRPr="00D27D96">
              <w:rPr>
                <w:sz w:val="24"/>
                <w:szCs w:val="24"/>
              </w:rPr>
              <w:t>，排污系数取</w:t>
            </w:r>
            <w:r w:rsidRPr="00D27D96">
              <w:rPr>
                <w:sz w:val="24"/>
                <w:szCs w:val="24"/>
              </w:rPr>
              <w:t>0.8</w:t>
            </w:r>
            <w:r w:rsidRPr="00D27D96">
              <w:rPr>
                <w:sz w:val="24"/>
                <w:szCs w:val="24"/>
              </w:rPr>
              <w:t>计，则厂区生活污水排放量为</w:t>
            </w:r>
            <w:r w:rsidRPr="00D27D96">
              <w:rPr>
                <w:sz w:val="24"/>
                <w:szCs w:val="24"/>
              </w:rPr>
              <w:t>0.56m</w:t>
            </w:r>
            <w:r w:rsidRPr="00D27D96">
              <w:rPr>
                <w:sz w:val="24"/>
                <w:szCs w:val="24"/>
                <w:vertAlign w:val="superscript"/>
              </w:rPr>
              <w:t>3</w:t>
            </w:r>
            <w:r w:rsidRPr="00D27D96">
              <w:rPr>
                <w:sz w:val="24"/>
                <w:szCs w:val="24"/>
              </w:rPr>
              <w:t>/d</w:t>
            </w:r>
            <w:r w:rsidRPr="00D27D96">
              <w:rPr>
                <w:sz w:val="24"/>
                <w:szCs w:val="24"/>
              </w:rPr>
              <w:t>，即</w:t>
            </w:r>
            <w:r w:rsidRPr="00D27D96">
              <w:rPr>
                <w:sz w:val="24"/>
                <w:szCs w:val="24"/>
              </w:rPr>
              <w:t>219m</w:t>
            </w:r>
            <w:r w:rsidRPr="00D27D96">
              <w:rPr>
                <w:sz w:val="24"/>
                <w:szCs w:val="24"/>
                <w:vertAlign w:val="superscript"/>
              </w:rPr>
              <w:t>3</w:t>
            </w:r>
            <w:r w:rsidRPr="00D27D96">
              <w:rPr>
                <w:sz w:val="24"/>
                <w:szCs w:val="24"/>
              </w:rPr>
              <w:t>/a</w:t>
            </w:r>
            <w:r w:rsidRPr="00D27D96">
              <w:rPr>
                <w:sz w:val="24"/>
                <w:szCs w:val="24"/>
              </w:rPr>
              <w:t>。</w:t>
            </w:r>
            <w:r w:rsidR="006D6F7A" w:rsidRPr="00D27D96">
              <w:rPr>
                <w:sz w:val="24"/>
              </w:rPr>
              <w:t>生活污水水质为：</w:t>
            </w:r>
            <w:r w:rsidR="006D6F7A" w:rsidRPr="00D27D96">
              <w:rPr>
                <w:color w:val="000000"/>
                <w:sz w:val="24"/>
                <w:szCs w:val="24"/>
              </w:rPr>
              <w:t>COD 300mg/L</w:t>
            </w:r>
            <w:r w:rsidR="006D6F7A" w:rsidRPr="00D27D96">
              <w:rPr>
                <w:color w:val="000000"/>
                <w:sz w:val="24"/>
                <w:szCs w:val="24"/>
              </w:rPr>
              <w:t>、</w:t>
            </w:r>
            <w:r w:rsidR="006D6F7A" w:rsidRPr="00D27D96">
              <w:rPr>
                <w:color w:val="000000"/>
                <w:sz w:val="24"/>
                <w:szCs w:val="24"/>
              </w:rPr>
              <w:t>SS 250mg/L</w:t>
            </w:r>
            <w:r w:rsidR="006D6F7A" w:rsidRPr="00D27D96">
              <w:rPr>
                <w:color w:val="000000"/>
                <w:sz w:val="24"/>
                <w:szCs w:val="24"/>
              </w:rPr>
              <w:t>、</w:t>
            </w:r>
            <w:r w:rsidR="006D6F7A" w:rsidRPr="00D27D96">
              <w:rPr>
                <w:color w:val="000000"/>
                <w:sz w:val="24"/>
                <w:szCs w:val="24"/>
              </w:rPr>
              <w:t>NH</w:t>
            </w:r>
            <w:r w:rsidR="006D6F7A" w:rsidRPr="00D27D96">
              <w:rPr>
                <w:color w:val="000000"/>
                <w:sz w:val="24"/>
                <w:szCs w:val="24"/>
                <w:vertAlign w:val="subscript"/>
              </w:rPr>
              <w:t>3</w:t>
            </w:r>
            <w:r w:rsidR="006D6F7A" w:rsidRPr="00D27D96">
              <w:rPr>
                <w:color w:val="000000"/>
                <w:sz w:val="24"/>
                <w:szCs w:val="24"/>
              </w:rPr>
              <w:t>-N 30mg/L</w:t>
            </w:r>
            <w:r w:rsidR="00C44406">
              <w:rPr>
                <w:rFonts w:hint="eastAsia"/>
                <w:color w:val="000000"/>
                <w:sz w:val="24"/>
                <w:szCs w:val="24"/>
              </w:rPr>
              <w:t>、</w:t>
            </w:r>
            <w:r w:rsidR="00C44406">
              <w:rPr>
                <w:rFonts w:hint="eastAsia"/>
                <w:color w:val="000000"/>
                <w:sz w:val="24"/>
                <w:szCs w:val="24"/>
              </w:rPr>
              <w:t>TP 2.0</w:t>
            </w:r>
            <w:r w:rsidR="00C44406" w:rsidRPr="00D27D96">
              <w:rPr>
                <w:color w:val="000000"/>
                <w:sz w:val="24"/>
                <w:szCs w:val="24"/>
              </w:rPr>
              <w:t xml:space="preserve"> mg/L</w:t>
            </w:r>
            <w:r w:rsidR="006D6F7A" w:rsidRPr="00D27D96">
              <w:rPr>
                <w:sz w:val="24"/>
              </w:rPr>
              <w:t>。生活污水排入化粪池，定期清运，用于农田施肥。经化粪池处理后污染物产生浓度为：</w:t>
            </w:r>
            <w:r w:rsidR="006D6F7A" w:rsidRPr="00D27D96">
              <w:rPr>
                <w:sz w:val="24"/>
              </w:rPr>
              <w:t>COD250mg/L</w:t>
            </w:r>
            <w:r w:rsidR="006D6F7A" w:rsidRPr="00D27D96">
              <w:rPr>
                <w:sz w:val="24"/>
              </w:rPr>
              <w:t>、</w:t>
            </w:r>
            <w:r w:rsidR="006D6F7A" w:rsidRPr="00D27D96">
              <w:rPr>
                <w:sz w:val="24"/>
              </w:rPr>
              <w:t>SS180mg/L</w:t>
            </w:r>
            <w:r w:rsidR="00C44406">
              <w:rPr>
                <w:rFonts w:hint="eastAsia"/>
                <w:sz w:val="24"/>
              </w:rPr>
              <w:t>、</w:t>
            </w:r>
            <w:r w:rsidR="006D6F7A" w:rsidRPr="00D27D96">
              <w:rPr>
                <w:sz w:val="24"/>
              </w:rPr>
              <w:t>氨氮</w:t>
            </w:r>
            <w:r w:rsidR="006D6F7A" w:rsidRPr="00D27D96">
              <w:rPr>
                <w:sz w:val="24"/>
              </w:rPr>
              <w:t>25mg/L</w:t>
            </w:r>
            <w:r w:rsidR="00C44406">
              <w:rPr>
                <w:rFonts w:hint="eastAsia"/>
                <w:sz w:val="24"/>
              </w:rPr>
              <w:t>、</w:t>
            </w:r>
            <w:r w:rsidR="00C44406">
              <w:rPr>
                <w:rFonts w:hint="eastAsia"/>
                <w:sz w:val="24"/>
              </w:rPr>
              <w:t xml:space="preserve">TP </w:t>
            </w:r>
            <w:r w:rsidR="00C44406">
              <w:rPr>
                <w:rFonts w:hint="eastAsia"/>
                <w:color w:val="000000"/>
                <w:sz w:val="24"/>
                <w:szCs w:val="24"/>
              </w:rPr>
              <w:t>2.0</w:t>
            </w:r>
            <w:r w:rsidR="00C44406" w:rsidRPr="00D27D96">
              <w:rPr>
                <w:color w:val="000000"/>
                <w:sz w:val="24"/>
                <w:szCs w:val="24"/>
              </w:rPr>
              <w:t xml:space="preserve"> mg/L</w:t>
            </w:r>
            <w:r w:rsidR="006D6F7A" w:rsidRPr="00D27D96">
              <w:rPr>
                <w:sz w:val="24"/>
              </w:rPr>
              <w:t>。</w:t>
            </w:r>
            <w:r w:rsidR="00EE3B52" w:rsidRPr="00D27D96">
              <w:rPr>
                <w:sz w:val="24"/>
              </w:rPr>
              <w:t>对地表水影响较小。</w:t>
            </w:r>
          </w:p>
          <w:p w:rsidR="00EE3B52" w:rsidRPr="00D27D96" w:rsidRDefault="00EE3B52" w:rsidP="002F2931">
            <w:pPr>
              <w:widowControl/>
              <w:adjustRightInd w:val="0"/>
              <w:snapToGrid w:val="0"/>
              <w:spacing w:line="520" w:lineRule="exact"/>
              <w:ind w:firstLineChars="200" w:firstLine="482"/>
              <w:rPr>
                <w:b/>
                <w:sz w:val="24"/>
              </w:rPr>
            </w:pPr>
            <w:r w:rsidRPr="00D27D96">
              <w:rPr>
                <w:b/>
                <w:sz w:val="24"/>
              </w:rPr>
              <w:t>（</w:t>
            </w:r>
            <w:r w:rsidRPr="00D27D96">
              <w:rPr>
                <w:b/>
                <w:sz w:val="24"/>
              </w:rPr>
              <w:t>2</w:t>
            </w:r>
            <w:r w:rsidRPr="00D27D96">
              <w:rPr>
                <w:b/>
                <w:sz w:val="24"/>
              </w:rPr>
              <w:t>）地下水</w:t>
            </w:r>
          </w:p>
          <w:p w:rsidR="00375C3F" w:rsidRPr="00D27D96" w:rsidRDefault="00375C3F" w:rsidP="00375C3F">
            <w:pPr>
              <w:autoSpaceDE w:val="0"/>
              <w:autoSpaceDN w:val="0"/>
              <w:adjustRightInd w:val="0"/>
              <w:spacing w:line="520" w:lineRule="exact"/>
              <w:ind w:firstLineChars="200" w:firstLine="480"/>
              <w:rPr>
                <w:sz w:val="24"/>
                <w:szCs w:val="24"/>
              </w:rPr>
            </w:pPr>
            <w:r w:rsidRPr="00D27D96">
              <w:rPr>
                <w:sz w:val="24"/>
                <w:szCs w:val="24"/>
              </w:rPr>
              <w:t>1)</w:t>
            </w:r>
            <w:r w:rsidRPr="00D27D96">
              <w:rPr>
                <w:sz w:val="24"/>
                <w:szCs w:val="24"/>
              </w:rPr>
              <w:t>地下水评价等级</w:t>
            </w:r>
          </w:p>
          <w:p w:rsidR="00583807" w:rsidRPr="00D27D96" w:rsidRDefault="00583807" w:rsidP="00375C3F">
            <w:pPr>
              <w:autoSpaceDE w:val="0"/>
              <w:autoSpaceDN w:val="0"/>
              <w:adjustRightInd w:val="0"/>
              <w:spacing w:line="520" w:lineRule="exact"/>
              <w:ind w:firstLineChars="200" w:firstLine="480"/>
              <w:rPr>
                <w:sz w:val="24"/>
                <w:szCs w:val="24"/>
              </w:rPr>
            </w:pPr>
            <w:r w:rsidRPr="00D27D96">
              <w:rPr>
                <w:sz w:val="24"/>
                <w:szCs w:val="24"/>
              </w:rPr>
              <w:t>根据《环境影响评价技术导则地下水环境》（</w:t>
            </w:r>
            <w:r w:rsidRPr="00D27D96">
              <w:rPr>
                <w:sz w:val="24"/>
                <w:szCs w:val="24"/>
              </w:rPr>
              <w:t>HJ610-2016</w:t>
            </w:r>
            <w:r w:rsidRPr="00D27D96">
              <w:rPr>
                <w:sz w:val="24"/>
                <w:szCs w:val="24"/>
              </w:rPr>
              <w:t>），评价工作等级划分应依据项目行业分类和地下水环境敏感程度分级进行判定，确定本项目地下水环境评价等级如下。</w:t>
            </w:r>
          </w:p>
          <w:p w:rsidR="00583807" w:rsidRPr="00D27D96" w:rsidRDefault="002F2931" w:rsidP="002F2931">
            <w:pPr>
              <w:autoSpaceDE w:val="0"/>
              <w:autoSpaceDN w:val="0"/>
              <w:adjustRightInd w:val="0"/>
              <w:spacing w:line="520" w:lineRule="exact"/>
              <w:ind w:firstLineChars="200" w:firstLine="480"/>
              <w:rPr>
                <w:sz w:val="24"/>
                <w:szCs w:val="24"/>
              </w:rPr>
            </w:pPr>
            <w:r w:rsidRPr="00D27D96">
              <w:rPr>
                <w:sz w:val="24"/>
                <w:szCs w:val="24"/>
              </w:rPr>
              <w:t>①</w:t>
            </w:r>
            <w:r w:rsidR="00583807" w:rsidRPr="00D27D96">
              <w:rPr>
                <w:sz w:val="24"/>
                <w:szCs w:val="24"/>
              </w:rPr>
              <w:t>建设项目行业分类</w:t>
            </w:r>
          </w:p>
          <w:p w:rsidR="00583807" w:rsidRPr="00D27D96" w:rsidRDefault="00583807" w:rsidP="00375C3F">
            <w:pPr>
              <w:autoSpaceDE w:val="0"/>
              <w:autoSpaceDN w:val="0"/>
              <w:adjustRightInd w:val="0"/>
              <w:spacing w:line="520" w:lineRule="exact"/>
              <w:ind w:firstLineChars="200" w:firstLine="480"/>
              <w:rPr>
                <w:sz w:val="24"/>
                <w:szCs w:val="24"/>
              </w:rPr>
            </w:pPr>
            <w:r w:rsidRPr="00D27D96">
              <w:rPr>
                <w:sz w:val="24"/>
                <w:szCs w:val="24"/>
              </w:rPr>
              <w:t>本项目属于</w:t>
            </w:r>
            <w:r w:rsidR="00375C3F" w:rsidRPr="00D27D96">
              <w:rPr>
                <w:sz w:val="24"/>
                <w:szCs w:val="24"/>
              </w:rPr>
              <w:t>加油站建设项目</w:t>
            </w:r>
            <w:r w:rsidRPr="00D27D96">
              <w:rPr>
                <w:sz w:val="24"/>
                <w:szCs w:val="24"/>
              </w:rPr>
              <w:t>，编制环境影响报告</w:t>
            </w:r>
            <w:r w:rsidR="00375C3F" w:rsidRPr="00D27D96">
              <w:rPr>
                <w:sz w:val="24"/>
                <w:szCs w:val="24"/>
              </w:rPr>
              <w:t>表</w:t>
            </w:r>
            <w:r w:rsidRPr="00D27D96">
              <w:rPr>
                <w:sz w:val="24"/>
                <w:szCs w:val="24"/>
              </w:rPr>
              <w:t>，属于</w:t>
            </w:r>
            <w:r w:rsidRPr="00D27D96">
              <w:rPr>
                <w:sz w:val="24"/>
                <w:szCs w:val="24"/>
              </w:rPr>
              <w:t>Ⅱ</w:t>
            </w:r>
            <w:r w:rsidRPr="00D27D96">
              <w:rPr>
                <w:sz w:val="24"/>
                <w:szCs w:val="24"/>
              </w:rPr>
              <w:t>类建设项目。</w:t>
            </w:r>
          </w:p>
          <w:p w:rsidR="00583807" w:rsidRPr="00D27D96" w:rsidRDefault="002F2931" w:rsidP="002F2931">
            <w:pPr>
              <w:autoSpaceDE w:val="0"/>
              <w:autoSpaceDN w:val="0"/>
              <w:adjustRightInd w:val="0"/>
              <w:spacing w:line="520" w:lineRule="exact"/>
              <w:ind w:firstLineChars="200" w:firstLine="480"/>
              <w:rPr>
                <w:sz w:val="24"/>
                <w:szCs w:val="24"/>
              </w:rPr>
            </w:pPr>
            <w:r w:rsidRPr="00D27D96">
              <w:rPr>
                <w:sz w:val="24"/>
                <w:szCs w:val="24"/>
              </w:rPr>
              <w:t>②</w:t>
            </w:r>
            <w:r w:rsidR="00583807" w:rsidRPr="00D27D96">
              <w:rPr>
                <w:sz w:val="24"/>
                <w:szCs w:val="24"/>
              </w:rPr>
              <w:t>地下水环境敏感程度</w:t>
            </w:r>
          </w:p>
          <w:p w:rsidR="00583807" w:rsidRPr="00D27D96" w:rsidRDefault="00583807" w:rsidP="00375C3F">
            <w:pPr>
              <w:autoSpaceDE w:val="0"/>
              <w:autoSpaceDN w:val="0"/>
              <w:adjustRightInd w:val="0"/>
              <w:spacing w:line="520" w:lineRule="exact"/>
              <w:ind w:firstLineChars="200" w:firstLine="480"/>
              <w:rPr>
                <w:sz w:val="24"/>
                <w:szCs w:val="24"/>
              </w:rPr>
            </w:pPr>
            <w:r w:rsidRPr="00D27D96">
              <w:rPr>
                <w:sz w:val="24"/>
                <w:szCs w:val="24"/>
              </w:rPr>
              <w:t>经查阅河南省人民政府办公厅关于印发河南省城市集中式饮用水源保护区划的通知》（豫政办（</w:t>
            </w:r>
            <w:r w:rsidRPr="00D27D96">
              <w:rPr>
                <w:sz w:val="24"/>
                <w:szCs w:val="24"/>
              </w:rPr>
              <w:t>2007</w:t>
            </w:r>
            <w:r w:rsidRPr="00D27D96">
              <w:rPr>
                <w:sz w:val="24"/>
                <w:szCs w:val="24"/>
              </w:rPr>
              <w:t>）</w:t>
            </w:r>
            <w:r w:rsidRPr="00D27D96">
              <w:rPr>
                <w:sz w:val="24"/>
                <w:szCs w:val="24"/>
              </w:rPr>
              <w:t>125</w:t>
            </w:r>
            <w:r w:rsidRPr="00D27D96">
              <w:rPr>
                <w:sz w:val="24"/>
                <w:szCs w:val="24"/>
              </w:rPr>
              <w:t>号文）、《河南省人民政府办公厅关于印发河南省县级集中式饮用水水源保护区划的通知》（豫政办（</w:t>
            </w:r>
            <w:r w:rsidRPr="00D27D96">
              <w:rPr>
                <w:sz w:val="24"/>
                <w:szCs w:val="24"/>
              </w:rPr>
              <w:t>2013</w:t>
            </w:r>
            <w:r w:rsidRPr="00D27D96">
              <w:rPr>
                <w:sz w:val="24"/>
                <w:szCs w:val="24"/>
              </w:rPr>
              <w:t>）</w:t>
            </w:r>
            <w:r w:rsidRPr="00D27D96">
              <w:rPr>
                <w:sz w:val="24"/>
                <w:szCs w:val="24"/>
              </w:rPr>
              <w:t>107</w:t>
            </w:r>
            <w:r w:rsidRPr="00D27D96">
              <w:rPr>
                <w:sz w:val="24"/>
                <w:szCs w:val="24"/>
              </w:rPr>
              <w:t>号文）及《河南省人民政府办公厅关于印发河南省乡镇集中式饮用水水源保护区划的通知（豫政办（</w:t>
            </w:r>
            <w:r w:rsidRPr="00D27D96">
              <w:rPr>
                <w:sz w:val="24"/>
                <w:szCs w:val="24"/>
              </w:rPr>
              <w:t>2016</w:t>
            </w:r>
            <w:r w:rsidRPr="00D27D96">
              <w:rPr>
                <w:sz w:val="24"/>
                <w:szCs w:val="24"/>
              </w:rPr>
              <w:t>）</w:t>
            </w:r>
            <w:r w:rsidRPr="00D27D96">
              <w:rPr>
                <w:sz w:val="24"/>
                <w:szCs w:val="24"/>
              </w:rPr>
              <w:lastRenderedPageBreak/>
              <w:t>23</w:t>
            </w:r>
            <w:r w:rsidRPr="00D27D96">
              <w:rPr>
                <w:sz w:val="24"/>
                <w:szCs w:val="24"/>
              </w:rPr>
              <w:t>号文），项目所在区域不存在集中式饮用水源地基保护区。地下水环境敏感程度为</w:t>
            </w:r>
            <w:r w:rsidR="00375C3F" w:rsidRPr="00D27D96">
              <w:rPr>
                <w:sz w:val="24"/>
                <w:szCs w:val="24"/>
              </w:rPr>
              <w:t>不</w:t>
            </w:r>
            <w:r w:rsidRPr="00D27D96">
              <w:rPr>
                <w:sz w:val="24"/>
                <w:szCs w:val="24"/>
              </w:rPr>
              <w:t>敏感。</w:t>
            </w:r>
          </w:p>
          <w:p w:rsidR="00583807" w:rsidRPr="00D27D96" w:rsidRDefault="00375C3F" w:rsidP="00CE6380">
            <w:pPr>
              <w:autoSpaceDE w:val="0"/>
              <w:autoSpaceDN w:val="0"/>
              <w:adjustRightInd w:val="0"/>
              <w:spacing w:line="520" w:lineRule="exact"/>
              <w:ind w:firstLineChars="200" w:firstLine="480"/>
              <w:jc w:val="left"/>
              <w:rPr>
                <w:sz w:val="24"/>
                <w:szCs w:val="24"/>
              </w:rPr>
            </w:pPr>
            <w:r w:rsidRPr="00D27D96">
              <w:rPr>
                <w:sz w:val="24"/>
                <w:szCs w:val="24"/>
              </w:rPr>
              <w:t>地下水环境影响评价等级见划分见下表。</w:t>
            </w:r>
          </w:p>
          <w:p w:rsidR="00375C3F" w:rsidRPr="00D27D96" w:rsidRDefault="00375C3F" w:rsidP="00CE6380">
            <w:pPr>
              <w:autoSpaceDE w:val="0"/>
              <w:autoSpaceDN w:val="0"/>
              <w:adjustRightInd w:val="0"/>
              <w:spacing w:line="520" w:lineRule="exact"/>
              <w:jc w:val="center"/>
              <w:rPr>
                <w:rFonts w:eastAsia="黑体"/>
                <w:sz w:val="24"/>
                <w:szCs w:val="24"/>
              </w:rPr>
            </w:pPr>
            <w:r w:rsidRPr="00D27D96">
              <w:rPr>
                <w:rFonts w:eastAsia="黑体"/>
                <w:sz w:val="24"/>
                <w:szCs w:val="24"/>
              </w:rPr>
              <w:t>表</w:t>
            </w:r>
            <w:r w:rsidR="00CE6380" w:rsidRPr="00D27D96">
              <w:rPr>
                <w:rFonts w:eastAsia="黑体"/>
                <w:sz w:val="24"/>
                <w:szCs w:val="24"/>
              </w:rPr>
              <w:t>1</w:t>
            </w:r>
            <w:r w:rsidR="00CE6CDA">
              <w:rPr>
                <w:rFonts w:eastAsia="黑体" w:hint="eastAsia"/>
                <w:sz w:val="24"/>
                <w:szCs w:val="24"/>
              </w:rPr>
              <w:t>8</w:t>
            </w:r>
            <w:r w:rsidRPr="00D27D96">
              <w:rPr>
                <w:rFonts w:eastAsia="黑体"/>
                <w:sz w:val="24"/>
                <w:szCs w:val="24"/>
              </w:rPr>
              <w:t xml:space="preserve">      </w:t>
            </w:r>
            <w:r w:rsidRPr="00D27D96">
              <w:rPr>
                <w:rFonts w:eastAsia="黑体"/>
                <w:sz w:val="24"/>
                <w:szCs w:val="24"/>
              </w:rPr>
              <w:t>地下水环境评价等级</w:t>
            </w:r>
            <w:r w:rsidR="00CE6380" w:rsidRPr="00D27D96">
              <w:rPr>
                <w:rFonts w:eastAsia="黑体"/>
                <w:sz w:val="24"/>
                <w:szCs w:val="24"/>
              </w:rPr>
              <w:t>划分</w:t>
            </w:r>
          </w:p>
          <w:tbl>
            <w:tblPr>
              <w:tblStyle w:val="afd"/>
              <w:tblW w:w="0" w:type="auto"/>
              <w:tblLook w:val="04A0"/>
            </w:tblPr>
            <w:tblGrid>
              <w:gridCol w:w="4357"/>
              <w:gridCol w:w="4358"/>
            </w:tblGrid>
            <w:tr w:rsidR="00375C3F" w:rsidRPr="00D27D96" w:rsidTr="00B36704">
              <w:tc>
                <w:tcPr>
                  <w:tcW w:w="4357" w:type="dxa"/>
                </w:tcPr>
                <w:p w:rsidR="00375C3F" w:rsidRPr="00D27D96" w:rsidRDefault="00375C3F" w:rsidP="00375C3F">
                  <w:pPr>
                    <w:autoSpaceDE w:val="0"/>
                    <w:autoSpaceDN w:val="0"/>
                    <w:adjustRightInd w:val="0"/>
                    <w:jc w:val="center"/>
                  </w:pPr>
                  <w:r w:rsidRPr="00D27D96">
                    <w:t>指标</w:t>
                  </w:r>
                </w:p>
              </w:tc>
              <w:tc>
                <w:tcPr>
                  <w:tcW w:w="4358" w:type="dxa"/>
                </w:tcPr>
                <w:p w:rsidR="00375C3F" w:rsidRPr="00D27D96" w:rsidRDefault="00375C3F" w:rsidP="00375C3F">
                  <w:pPr>
                    <w:autoSpaceDE w:val="0"/>
                    <w:autoSpaceDN w:val="0"/>
                    <w:adjustRightInd w:val="0"/>
                    <w:jc w:val="center"/>
                  </w:pPr>
                  <w:r w:rsidRPr="00D27D96">
                    <w:t>内容</w:t>
                  </w:r>
                </w:p>
              </w:tc>
            </w:tr>
            <w:tr w:rsidR="00375C3F" w:rsidRPr="00D27D96" w:rsidTr="00B36704">
              <w:tc>
                <w:tcPr>
                  <w:tcW w:w="4357" w:type="dxa"/>
                </w:tcPr>
                <w:p w:rsidR="00375C3F" w:rsidRPr="00D27D96" w:rsidRDefault="00375C3F" w:rsidP="00375C3F">
                  <w:pPr>
                    <w:autoSpaceDE w:val="0"/>
                    <w:autoSpaceDN w:val="0"/>
                    <w:adjustRightInd w:val="0"/>
                    <w:jc w:val="center"/>
                  </w:pPr>
                  <w:r w:rsidRPr="00D27D96">
                    <w:t>建设项目行业分类</w:t>
                  </w:r>
                </w:p>
              </w:tc>
              <w:tc>
                <w:tcPr>
                  <w:tcW w:w="4358" w:type="dxa"/>
                </w:tcPr>
                <w:p w:rsidR="00375C3F" w:rsidRPr="00D27D96" w:rsidRDefault="00375C3F" w:rsidP="00375C3F">
                  <w:pPr>
                    <w:autoSpaceDE w:val="0"/>
                    <w:autoSpaceDN w:val="0"/>
                    <w:adjustRightInd w:val="0"/>
                    <w:jc w:val="center"/>
                  </w:pPr>
                  <w:r w:rsidRPr="00D27D96">
                    <w:t>Ⅱ</w:t>
                  </w:r>
                  <w:r w:rsidRPr="00D27D96">
                    <w:t>类建设项目</w:t>
                  </w:r>
                </w:p>
              </w:tc>
            </w:tr>
            <w:tr w:rsidR="00375C3F" w:rsidRPr="00D27D96" w:rsidTr="00B36704">
              <w:tc>
                <w:tcPr>
                  <w:tcW w:w="4357" w:type="dxa"/>
                </w:tcPr>
                <w:p w:rsidR="00375C3F" w:rsidRPr="00D27D96" w:rsidRDefault="00375C3F" w:rsidP="00375C3F">
                  <w:pPr>
                    <w:autoSpaceDE w:val="0"/>
                    <w:autoSpaceDN w:val="0"/>
                    <w:adjustRightInd w:val="0"/>
                    <w:jc w:val="center"/>
                  </w:pPr>
                  <w:r w:rsidRPr="00D27D96">
                    <w:t>地下水环境敏感程度</w:t>
                  </w:r>
                </w:p>
              </w:tc>
              <w:tc>
                <w:tcPr>
                  <w:tcW w:w="4358" w:type="dxa"/>
                </w:tcPr>
                <w:p w:rsidR="00375C3F" w:rsidRPr="00D27D96" w:rsidRDefault="00375C3F" w:rsidP="00375C3F">
                  <w:pPr>
                    <w:autoSpaceDE w:val="0"/>
                    <w:autoSpaceDN w:val="0"/>
                    <w:adjustRightInd w:val="0"/>
                    <w:jc w:val="center"/>
                  </w:pPr>
                  <w:r w:rsidRPr="00D27D96">
                    <w:t>不敏感</w:t>
                  </w:r>
                </w:p>
              </w:tc>
            </w:tr>
            <w:tr w:rsidR="00375C3F" w:rsidRPr="00D27D96" w:rsidTr="00B36704">
              <w:tc>
                <w:tcPr>
                  <w:tcW w:w="4357" w:type="dxa"/>
                </w:tcPr>
                <w:p w:rsidR="00375C3F" w:rsidRPr="00D27D96" w:rsidRDefault="00375C3F" w:rsidP="00375C3F">
                  <w:pPr>
                    <w:autoSpaceDE w:val="0"/>
                    <w:autoSpaceDN w:val="0"/>
                    <w:adjustRightInd w:val="0"/>
                    <w:jc w:val="center"/>
                  </w:pPr>
                  <w:r w:rsidRPr="00D27D96">
                    <w:t>评价等级</w:t>
                  </w:r>
                </w:p>
              </w:tc>
              <w:tc>
                <w:tcPr>
                  <w:tcW w:w="4358" w:type="dxa"/>
                </w:tcPr>
                <w:p w:rsidR="00375C3F" w:rsidRPr="00D27D96" w:rsidRDefault="00375C3F" w:rsidP="00375C3F">
                  <w:pPr>
                    <w:autoSpaceDE w:val="0"/>
                    <w:autoSpaceDN w:val="0"/>
                    <w:adjustRightInd w:val="0"/>
                    <w:jc w:val="center"/>
                  </w:pPr>
                  <w:r w:rsidRPr="00D27D96">
                    <w:t>三级</w:t>
                  </w:r>
                </w:p>
              </w:tc>
            </w:tr>
          </w:tbl>
          <w:p w:rsidR="002F2931" w:rsidRPr="00D27D96" w:rsidRDefault="002F2931" w:rsidP="002F2931">
            <w:pPr>
              <w:pStyle w:val="00"/>
              <w:ind w:firstLineChars="200"/>
              <w:rPr>
                <w:rFonts w:hAnsi="Times New Roman"/>
              </w:rPr>
            </w:pPr>
            <w:r w:rsidRPr="00D27D96">
              <w:rPr>
                <w:rFonts w:hAnsi="Times New Roman"/>
              </w:rPr>
              <w:t>2</w:t>
            </w:r>
            <w:r w:rsidRPr="00D27D96">
              <w:rPr>
                <w:rFonts w:hAnsi="Times New Roman"/>
              </w:rPr>
              <w:t>）地下水评价</w:t>
            </w:r>
          </w:p>
          <w:p w:rsidR="00EE3B52" w:rsidRPr="00D27D96" w:rsidRDefault="00EE3B52" w:rsidP="00EE3B52">
            <w:pPr>
              <w:pStyle w:val="00"/>
              <w:rPr>
                <w:rFonts w:hAnsi="Times New Roman"/>
                <w:color w:val="000000"/>
              </w:rPr>
            </w:pPr>
            <w:r w:rsidRPr="00D27D96">
              <w:rPr>
                <w:rFonts w:hAnsi="Times New Roman"/>
              </w:rPr>
              <w:t>根据调查，项目所在地周围无地下饮用水源，根据项目所在地周围地下水环境质量现状监测结果，各监测因子均满足</w:t>
            </w:r>
            <w:r w:rsidRPr="00D27D96">
              <w:rPr>
                <w:rFonts w:hAnsi="Times New Roman"/>
                <w:color w:val="000000"/>
              </w:rPr>
              <w:t>《地下水质量标准》（</w:t>
            </w:r>
            <w:r w:rsidRPr="00D27D96">
              <w:rPr>
                <w:rFonts w:hAnsi="Times New Roman"/>
                <w:color w:val="000000"/>
              </w:rPr>
              <w:t>GB/T22048-93</w:t>
            </w:r>
            <w:r w:rsidRPr="00D27D96">
              <w:rPr>
                <w:rFonts w:hAnsi="Times New Roman"/>
                <w:color w:val="000000"/>
              </w:rPr>
              <w:t>）</w:t>
            </w:r>
            <w:r w:rsidRPr="00D27D96">
              <w:rPr>
                <w:rFonts w:hAnsi="Times New Roman"/>
                <w:color w:val="000000"/>
              </w:rPr>
              <w:t>III</w:t>
            </w:r>
            <w:r w:rsidRPr="00D27D96">
              <w:rPr>
                <w:rFonts w:hAnsi="Times New Roman"/>
                <w:color w:val="000000"/>
              </w:rPr>
              <w:t>类标准的要求。</w:t>
            </w:r>
          </w:p>
          <w:p w:rsidR="00EE3B52" w:rsidRPr="00D27D96" w:rsidRDefault="00EE3B52" w:rsidP="00EE3B52">
            <w:pPr>
              <w:pStyle w:val="00"/>
              <w:rPr>
                <w:rFonts w:hAnsi="Times New Roman"/>
                <w:color w:val="000000"/>
              </w:rPr>
            </w:pPr>
            <w:r w:rsidRPr="00D27D96">
              <w:rPr>
                <w:rFonts w:hAnsi="Times New Roman"/>
              </w:rPr>
              <w:t>本项目储油罐为埋地储罐，一旦储油发生泄漏事故，将会对区域地下水</w:t>
            </w:r>
            <w:r w:rsidRPr="00D27D96">
              <w:rPr>
                <w:rFonts w:hAnsi="Times New Roman"/>
                <w:color w:val="000000"/>
              </w:rPr>
              <w:t>资源造成严重的污染后果。根据《汽车加油加气站设计与施工规范》（</w:t>
            </w:r>
            <w:r w:rsidRPr="00D27D96">
              <w:rPr>
                <w:rFonts w:hAnsi="Times New Roman"/>
                <w:color w:val="000000"/>
              </w:rPr>
              <w:t>GB50156-2012</w:t>
            </w:r>
            <w:r w:rsidRPr="00D27D96">
              <w:rPr>
                <w:rFonts w:hAnsi="Times New Roman"/>
                <w:color w:val="000000"/>
              </w:rPr>
              <w:t>）（</w:t>
            </w:r>
            <w:r w:rsidRPr="00D27D96">
              <w:rPr>
                <w:rFonts w:hAnsi="Times New Roman"/>
                <w:color w:val="000000"/>
              </w:rPr>
              <w:t>2014</w:t>
            </w:r>
            <w:r w:rsidRPr="00D27D96">
              <w:rPr>
                <w:rFonts w:hAnsi="Times New Roman"/>
                <w:color w:val="000000"/>
              </w:rPr>
              <w:t>修订版）标准规定，加油站应按国家有关环境保护标准或政府有关环境保护法规、法令的要求，采取防止油品渗漏的措施，措施如下：</w:t>
            </w:r>
            <w:r w:rsidRPr="00D27D96">
              <w:rPr>
                <w:rFonts w:hAnsi="Times New Roman"/>
                <w:color w:val="000000"/>
              </w:rPr>
              <w:t xml:space="preserve"> </w:t>
            </w:r>
          </w:p>
          <w:p w:rsidR="00EE3B52" w:rsidRPr="00D27D96" w:rsidRDefault="002F2931" w:rsidP="00EE3B52">
            <w:pPr>
              <w:pStyle w:val="00"/>
              <w:rPr>
                <w:rFonts w:eastAsiaTheme="minorEastAsia" w:hAnsi="Times New Roman"/>
              </w:rPr>
            </w:pPr>
            <w:r w:rsidRPr="00D27D96">
              <w:rPr>
                <w:rFonts w:eastAsiaTheme="minorEastAsia" w:hAnsi="Times New Roman"/>
              </w:rPr>
              <w:t>①</w:t>
            </w:r>
            <w:r w:rsidR="00EE3B52" w:rsidRPr="00D27D96">
              <w:rPr>
                <w:rFonts w:eastAsiaTheme="minorEastAsia" w:hAnsi="Times New Roman"/>
              </w:rPr>
              <w:t>储油罐的要求</w:t>
            </w:r>
          </w:p>
          <w:p w:rsidR="00EE3B52" w:rsidRPr="00D27D96" w:rsidRDefault="00EE3B52" w:rsidP="00EE3B52">
            <w:pPr>
              <w:pStyle w:val="00"/>
              <w:rPr>
                <w:rFonts w:eastAsiaTheme="minorEastAsia" w:hAnsi="Times New Roman"/>
              </w:rPr>
            </w:pPr>
            <w:r w:rsidRPr="00D27D96">
              <w:rPr>
                <w:rFonts w:eastAsiaTheme="minorEastAsia" w:hAnsi="Times New Roman"/>
              </w:rPr>
              <w:t>根据设计文件企业采用双层地埋油罐，由于油罐采用双层中层加空，可以极大的减少油罐泄漏后油料进入环境。</w:t>
            </w:r>
          </w:p>
          <w:p w:rsidR="00EE3B52" w:rsidRPr="00D27D96" w:rsidRDefault="00EE3B52" w:rsidP="00EE3B52">
            <w:pPr>
              <w:pStyle w:val="00"/>
              <w:rPr>
                <w:rFonts w:eastAsiaTheme="minorEastAsia" w:hAnsi="Times New Roman"/>
              </w:rPr>
            </w:pPr>
            <w:r w:rsidRPr="00D27D96">
              <w:rPr>
                <w:rFonts w:eastAsiaTheme="minorEastAsia" w:hAnsi="Times New Roman"/>
              </w:rPr>
              <w:t>根据标准规定，油罐需设置防渗罐池，输油管道为双层管道，管道及罐池均应加设渗漏检测立管，且立管及防渗罐池的设计应符合下列规定。</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检测立管应采用钢管，直径宜为</w:t>
            </w:r>
            <w:r w:rsidR="00EE3B52" w:rsidRPr="00D27D96">
              <w:rPr>
                <w:rFonts w:eastAsiaTheme="minorEastAsia" w:hAnsi="Times New Roman"/>
              </w:rPr>
              <w:t>80mm</w:t>
            </w:r>
            <w:r w:rsidR="00EE3B52" w:rsidRPr="00D27D96">
              <w:rPr>
                <w:rFonts w:eastAsiaTheme="minorEastAsia" w:hAnsi="Times New Roman"/>
              </w:rPr>
              <w:t>，壁厚不宜小于</w:t>
            </w:r>
            <w:r w:rsidR="00EE3B52" w:rsidRPr="00D27D96">
              <w:rPr>
                <w:rFonts w:eastAsiaTheme="minorEastAsia" w:hAnsi="Times New Roman"/>
              </w:rPr>
              <w:t>4mm</w:t>
            </w:r>
            <w:r w:rsidR="00EE3B52" w:rsidRPr="00D27D96">
              <w:rPr>
                <w:rFonts w:eastAsiaTheme="minorEastAsia" w:hAnsi="Times New Roman"/>
              </w:rPr>
              <w:t>；检测立管的底部关口应与油罐内、外壁间隙相连通，顶部管口应装防尘盖；同时立管应满足人工检测和在线检测的要求，并应保证油罐内、外壁任何部位出现渗漏均能被发现。</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防渗罐池应采用防渗钢筋混凝土整体浇筑，并应符合现行国家标准《地下工程防水技术规范》</w:t>
            </w:r>
            <w:r w:rsidR="00EE3B52" w:rsidRPr="00D27D96">
              <w:rPr>
                <w:rFonts w:eastAsiaTheme="minorEastAsia" w:hAnsi="Times New Roman"/>
              </w:rPr>
              <w:t>GB50108</w:t>
            </w:r>
            <w:r w:rsidR="00EE3B52" w:rsidRPr="00D27D96">
              <w:rPr>
                <w:rFonts w:eastAsiaTheme="minorEastAsia" w:hAnsi="Times New Roman"/>
              </w:rPr>
              <w:t>的有关规定。防渗池的防腐、防渗设计应符合现行行业标准《石油化工设备和管道涂料防腐蚀技术规范》（</w:t>
            </w:r>
            <w:r w:rsidR="00EE3B52" w:rsidRPr="00D27D96">
              <w:rPr>
                <w:rFonts w:eastAsiaTheme="minorEastAsia" w:hAnsi="Times New Roman"/>
              </w:rPr>
              <w:t>SH3022</w:t>
            </w:r>
            <w:r w:rsidR="00EE3B52" w:rsidRPr="00D27D96">
              <w:rPr>
                <w:rFonts w:eastAsiaTheme="minorEastAsia" w:hAnsi="Times New Roman"/>
              </w:rPr>
              <w:t>）的有关规定。油罐应</w:t>
            </w:r>
            <w:r w:rsidR="00EE3B52" w:rsidRPr="00D27D96">
              <w:rPr>
                <w:rFonts w:eastAsiaTheme="minorEastAsia" w:hAnsi="Times New Roman"/>
              </w:rPr>
              <w:lastRenderedPageBreak/>
              <w:t>采用钢制人孔盖。防渗罐池应根据油罐的数量设置隔池，一个隔池内的油罐不应多于两座。</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防渗罐池的池壁顶应高于池内罐顶标高，池底宜低于罐底设计标高</w:t>
            </w:r>
            <w:r w:rsidR="00EE3B52" w:rsidRPr="00D27D96">
              <w:rPr>
                <w:rFonts w:eastAsiaTheme="minorEastAsia" w:hAnsi="Times New Roman"/>
              </w:rPr>
              <w:t>200mm</w:t>
            </w:r>
            <w:r w:rsidR="00EE3B52" w:rsidRPr="00D27D96">
              <w:rPr>
                <w:rFonts w:eastAsiaTheme="minorEastAsia" w:hAnsi="Times New Roman"/>
              </w:rPr>
              <w:t>，墙面与罐壁之间的间距不应小于</w:t>
            </w:r>
            <w:r w:rsidR="00EE3B52" w:rsidRPr="00D27D96">
              <w:rPr>
                <w:rFonts w:eastAsiaTheme="minorEastAsia" w:hAnsi="Times New Roman"/>
              </w:rPr>
              <w:t>500mm</w:t>
            </w:r>
            <w:r w:rsidR="00EE3B52" w:rsidRPr="00D27D96">
              <w:rPr>
                <w:rFonts w:eastAsiaTheme="minorEastAsia" w:hAnsi="Times New Roman"/>
              </w:rPr>
              <w:t>。</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防渗罐池的内表面应衬玻璃钢或其他材料防渗层。同时油品泄漏防渗系数参考危险废物防渗要求，防渗系数</w:t>
            </w:r>
            <w:r w:rsidR="00EE3B52" w:rsidRPr="00D27D96">
              <w:rPr>
                <w:rFonts w:eastAsiaTheme="minorEastAsia" w:hAnsi="Times New Roman"/>
              </w:rPr>
              <w:t>≤10</w:t>
            </w:r>
            <w:r w:rsidR="00EE3B52" w:rsidRPr="00D27D96">
              <w:rPr>
                <w:rFonts w:eastAsiaTheme="minorEastAsia" w:hAnsi="Times New Roman"/>
                <w:vertAlign w:val="superscript"/>
              </w:rPr>
              <w:t>-7</w:t>
            </w:r>
            <w:r w:rsidR="00EE3B52" w:rsidRPr="00D27D96">
              <w:rPr>
                <w:rFonts w:eastAsiaTheme="minorEastAsia" w:hAnsi="Times New Roman"/>
              </w:rPr>
              <w:t>cm/s</w:t>
            </w:r>
            <w:r w:rsidR="00EE3B52" w:rsidRPr="00D27D96">
              <w:rPr>
                <w:rFonts w:eastAsiaTheme="minorEastAsia" w:hAnsi="Times New Roman"/>
              </w:rPr>
              <w:t>，或</w:t>
            </w:r>
            <w:r w:rsidR="00EE3B52" w:rsidRPr="00D27D96">
              <w:rPr>
                <w:rFonts w:eastAsiaTheme="minorEastAsia" w:hAnsi="Times New Roman"/>
              </w:rPr>
              <w:t>2mm</w:t>
            </w:r>
            <w:r w:rsidR="00EE3B52" w:rsidRPr="00D27D96">
              <w:rPr>
                <w:rFonts w:eastAsiaTheme="minorEastAsia" w:hAnsi="Times New Roman"/>
              </w:rPr>
              <w:t>的高密度聚氯乙烯，或者其他</w:t>
            </w:r>
            <w:r w:rsidR="00EE3B52" w:rsidRPr="00D27D96">
              <w:rPr>
                <w:rFonts w:eastAsiaTheme="minorEastAsia" w:hAnsi="Times New Roman"/>
              </w:rPr>
              <w:t>2mm</w:t>
            </w:r>
            <w:r w:rsidR="00EE3B52" w:rsidRPr="00D27D96">
              <w:rPr>
                <w:rFonts w:eastAsiaTheme="minorEastAsia" w:hAnsi="Times New Roman"/>
              </w:rPr>
              <w:t>人工材料防渗系数应</w:t>
            </w:r>
            <w:r w:rsidR="00EE3B52" w:rsidRPr="00D27D96">
              <w:rPr>
                <w:rFonts w:eastAsiaTheme="minorEastAsia" w:hAnsi="Times New Roman"/>
              </w:rPr>
              <w:t>≤10</w:t>
            </w:r>
            <w:r w:rsidR="00EE3B52" w:rsidRPr="00D27D96">
              <w:rPr>
                <w:rFonts w:eastAsiaTheme="minorEastAsia" w:hAnsi="Times New Roman"/>
                <w:vertAlign w:val="superscript"/>
              </w:rPr>
              <w:t>-10</w:t>
            </w:r>
            <w:r w:rsidR="00EE3B52" w:rsidRPr="00D27D96">
              <w:rPr>
                <w:rFonts w:eastAsiaTheme="minorEastAsia" w:hAnsi="Times New Roman"/>
              </w:rPr>
              <w:t>cm/s</w:t>
            </w:r>
            <w:r w:rsidR="00EE3B52" w:rsidRPr="00D27D96">
              <w:rPr>
                <w:rFonts w:eastAsiaTheme="minorEastAsia" w:hAnsi="Times New Roman"/>
              </w:rPr>
              <w:t>。</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防渗罐池内的空间，应采用中性沙回填。</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防渗罐池的上部，应采取防止雨水、地表水和外部泄漏油品渗入池内的措施。</w:t>
            </w:r>
          </w:p>
          <w:p w:rsidR="00EE3B52" w:rsidRPr="00D27D96" w:rsidRDefault="002F2931" w:rsidP="00EE3B52">
            <w:pPr>
              <w:pStyle w:val="00"/>
              <w:rPr>
                <w:rFonts w:eastAsiaTheme="minorEastAsia" w:hAnsi="Times New Roman"/>
              </w:rPr>
            </w:pPr>
            <w:r w:rsidRPr="00D27D96">
              <w:rPr>
                <w:rFonts w:eastAsiaTheme="minorEastAsia" w:hAnsi="Times New Roman"/>
              </w:rPr>
              <w:t>②</w:t>
            </w:r>
            <w:r w:rsidR="00EE3B52" w:rsidRPr="00D27D96">
              <w:rPr>
                <w:rFonts w:eastAsiaTheme="minorEastAsia" w:hAnsi="Times New Roman"/>
              </w:rPr>
              <w:t>输油管道的要求</w:t>
            </w:r>
          </w:p>
          <w:p w:rsidR="00EE3B52" w:rsidRPr="00D27D96" w:rsidRDefault="00EE3B52" w:rsidP="00EE3B52">
            <w:pPr>
              <w:pStyle w:val="00"/>
              <w:rPr>
                <w:rFonts w:eastAsiaTheme="minorEastAsia" w:hAnsi="Times New Roman"/>
              </w:rPr>
            </w:pPr>
            <w:r w:rsidRPr="00D27D96">
              <w:rPr>
                <w:rFonts w:eastAsiaTheme="minorEastAsia" w:hAnsi="Times New Roman"/>
              </w:rPr>
              <w:t>本项目加油管道应采用双层管道。双层管道设计应符合以下规定：</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双层管道的内层管应符合规范第</w:t>
            </w:r>
            <w:r w:rsidR="00EE3B52" w:rsidRPr="00D27D96">
              <w:rPr>
                <w:rFonts w:eastAsiaTheme="minorEastAsia" w:hAnsi="Times New Roman"/>
              </w:rPr>
              <w:t>6.3</w:t>
            </w:r>
            <w:r w:rsidR="00EE3B52" w:rsidRPr="00D27D96">
              <w:rPr>
                <w:rFonts w:eastAsiaTheme="minorEastAsia" w:hAnsi="Times New Roman"/>
              </w:rPr>
              <w:t>节的有关规定；采用双层非金属管道时，外层管应满足耐油、耐腐蚀、耐老化和系统试验压力的要求；采用双层钢质管道时，外层管的壁厚不应小于</w:t>
            </w:r>
            <w:r w:rsidR="00EE3B52" w:rsidRPr="00D27D96">
              <w:rPr>
                <w:rFonts w:eastAsiaTheme="minorEastAsia" w:hAnsi="Times New Roman"/>
              </w:rPr>
              <w:t>5mm</w:t>
            </w:r>
            <w:r w:rsidR="00EE3B52" w:rsidRPr="00D27D96">
              <w:rPr>
                <w:rFonts w:eastAsiaTheme="minorEastAsia" w:hAnsi="Times New Roman"/>
              </w:rPr>
              <w:t>；双层管道系统的内层管与外层管质检的缝隙应贯通；双层管道系统的最低点应设捡漏点；双层管道坡向捡漏点的坡度不应小于</w:t>
            </w:r>
            <w:r w:rsidR="00EE3B52" w:rsidRPr="00D27D96">
              <w:rPr>
                <w:rFonts w:eastAsiaTheme="minorEastAsia" w:hAnsi="Times New Roman"/>
              </w:rPr>
              <w:t>5‰</w:t>
            </w:r>
            <w:r w:rsidR="00EE3B52" w:rsidRPr="00D27D96">
              <w:rPr>
                <w:rFonts w:eastAsiaTheme="minorEastAsia" w:hAnsi="Times New Roman"/>
              </w:rPr>
              <w:t>，并应保证内层管和外层管任何部位出现渗漏均能再捡漏点处被发现；</w:t>
            </w:r>
          </w:p>
          <w:p w:rsidR="00EE3B52" w:rsidRPr="00D27D96" w:rsidRDefault="002F2931" w:rsidP="00EE3B52">
            <w:pPr>
              <w:pStyle w:val="00"/>
              <w:rPr>
                <w:rFonts w:eastAsiaTheme="minorEastAsia" w:hAnsi="Times New Roman"/>
              </w:rPr>
            </w:pPr>
            <w:r w:rsidRPr="00D27D96">
              <w:rPr>
                <w:rFonts w:hAnsi="Times New Roman"/>
              </w:rPr>
              <w:t>◆</w:t>
            </w:r>
            <w:r w:rsidR="00EE3B52" w:rsidRPr="00D27D96">
              <w:rPr>
                <w:rFonts w:eastAsiaTheme="minorEastAsia" w:hAnsi="Times New Roman"/>
              </w:rPr>
              <w:t>本环评要求建设单位对储油罐内外表面、防油堤的内表面、油罐区地面、输油管线外表面均做防渗防腐处理，加油站一旦发生溢出与渗漏事故，油料将由于双层油罐和防渗层的保护作用，积聚在储油区，对地下水和地表水不会造成影响。</w:t>
            </w:r>
          </w:p>
          <w:p w:rsidR="00EE3B52" w:rsidRPr="00D27D96" w:rsidRDefault="002F2931" w:rsidP="00EE3B52">
            <w:pPr>
              <w:pStyle w:val="00"/>
              <w:rPr>
                <w:rFonts w:hAnsi="Times New Roman"/>
                <w:spacing w:val="-6"/>
              </w:rPr>
            </w:pPr>
            <w:r w:rsidRPr="00D27D96">
              <w:rPr>
                <w:rFonts w:eastAsiaTheme="minorEastAsia" w:hAnsi="Times New Roman"/>
              </w:rPr>
              <w:t>③</w:t>
            </w:r>
            <w:r w:rsidR="00EE3B52" w:rsidRPr="00D27D96">
              <w:rPr>
                <w:rFonts w:hAnsi="Times New Roman"/>
                <w:spacing w:val="-6"/>
              </w:rPr>
              <w:t>跟踪监测方案</w:t>
            </w:r>
          </w:p>
          <w:p w:rsidR="00EE3B52" w:rsidRPr="00D27D96" w:rsidRDefault="00EE3B52" w:rsidP="00EE3B52">
            <w:pPr>
              <w:pStyle w:val="00"/>
              <w:ind w:firstLine="456"/>
              <w:rPr>
                <w:rFonts w:hAnsi="Times New Roman"/>
                <w:spacing w:val="-6"/>
              </w:rPr>
            </w:pPr>
            <w:r w:rsidRPr="00D27D96">
              <w:rPr>
                <w:rFonts w:hAnsi="Times New Roman"/>
                <w:spacing w:val="-6"/>
              </w:rPr>
              <w:t>项目所在区域地下水自南向北走向，评价要求建设单位在项目厂界下游设置</w:t>
            </w:r>
            <w:r w:rsidRPr="00D27D96">
              <w:rPr>
                <w:rFonts w:hAnsi="Times New Roman"/>
                <w:spacing w:val="-6"/>
              </w:rPr>
              <w:t>1</w:t>
            </w:r>
            <w:r w:rsidRPr="00D27D96">
              <w:rPr>
                <w:rFonts w:hAnsi="Times New Roman"/>
                <w:spacing w:val="-6"/>
              </w:rPr>
              <w:t>个跟踪监测井，建立地下水监测长效机制，企业选派</w:t>
            </w:r>
            <w:r w:rsidRPr="00D27D96">
              <w:rPr>
                <w:rFonts w:hAnsi="Times New Roman"/>
                <w:spacing w:val="-6"/>
              </w:rPr>
              <w:t>2</w:t>
            </w:r>
            <w:r w:rsidRPr="00D27D96">
              <w:rPr>
                <w:rFonts w:hAnsi="Times New Roman"/>
                <w:spacing w:val="-6"/>
              </w:rPr>
              <w:t>名员工担任环保管理员，随时对生产中各环节进行监督检查，如有泄漏事故发生，第一时间上报，并定期对地下水水质监测，跟踪监测计划见下表：</w:t>
            </w:r>
          </w:p>
          <w:p w:rsidR="00CE6380" w:rsidRPr="00D27D96" w:rsidRDefault="00CE6380" w:rsidP="00EE3B52">
            <w:pPr>
              <w:spacing w:line="520" w:lineRule="exact"/>
              <w:ind w:firstLineChars="200" w:firstLine="480"/>
              <w:jc w:val="center"/>
              <w:rPr>
                <w:rFonts w:eastAsia="黑体"/>
                <w:bCs/>
                <w:sz w:val="24"/>
              </w:rPr>
            </w:pPr>
          </w:p>
          <w:p w:rsidR="00EE3B52" w:rsidRPr="00D27D96" w:rsidRDefault="00EE3B52" w:rsidP="00EE3B52">
            <w:pPr>
              <w:spacing w:line="520" w:lineRule="exact"/>
              <w:ind w:firstLineChars="200" w:firstLine="480"/>
              <w:jc w:val="center"/>
              <w:rPr>
                <w:rFonts w:eastAsia="黑体"/>
                <w:bCs/>
                <w:sz w:val="24"/>
              </w:rPr>
            </w:pPr>
            <w:r w:rsidRPr="00D27D96">
              <w:rPr>
                <w:rFonts w:eastAsia="黑体"/>
                <w:bCs/>
                <w:sz w:val="24"/>
              </w:rPr>
              <w:lastRenderedPageBreak/>
              <w:t>表</w:t>
            </w:r>
            <w:r w:rsidR="00CE6380" w:rsidRPr="00D27D96">
              <w:rPr>
                <w:rFonts w:eastAsia="黑体"/>
                <w:bCs/>
                <w:sz w:val="24"/>
              </w:rPr>
              <w:t>1</w:t>
            </w:r>
            <w:r w:rsidR="00CE6CDA">
              <w:rPr>
                <w:rFonts w:eastAsia="黑体" w:hint="eastAsia"/>
                <w:bCs/>
                <w:sz w:val="24"/>
              </w:rPr>
              <w:t>9</w:t>
            </w:r>
            <w:r w:rsidRPr="00D27D96">
              <w:rPr>
                <w:rFonts w:eastAsia="黑体"/>
                <w:bCs/>
                <w:sz w:val="24"/>
              </w:rPr>
              <w:t xml:space="preserve">   </w:t>
            </w:r>
            <w:r w:rsidRPr="00D27D96">
              <w:rPr>
                <w:rFonts w:eastAsia="黑体"/>
                <w:bCs/>
                <w:color w:val="FF6600"/>
                <w:sz w:val="24"/>
              </w:rPr>
              <w:t xml:space="preserve">   </w:t>
            </w:r>
            <w:r w:rsidRPr="00D27D96">
              <w:rPr>
                <w:rFonts w:eastAsia="黑体"/>
                <w:bCs/>
                <w:sz w:val="24"/>
              </w:rPr>
              <w:t xml:space="preserve">           </w:t>
            </w:r>
            <w:r w:rsidRPr="00D27D96">
              <w:rPr>
                <w:rFonts w:eastAsia="黑体"/>
                <w:bCs/>
                <w:sz w:val="24"/>
              </w:rPr>
              <w:t>跟踪监测工作计划表</w:t>
            </w:r>
          </w:p>
          <w:tbl>
            <w:tblPr>
              <w:tblW w:w="5000" w:type="pct"/>
              <w:jc w:val="center"/>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tblPr>
            <w:tblGrid>
              <w:gridCol w:w="822"/>
              <w:gridCol w:w="1144"/>
              <w:gridCol w:w="3329"/>
              <w:gridCol w:w="1864"/>
              <w:gridCol w:w="1561"/>
            </w:tblGrid>
            <w:tr w:rsidR="00EE3B52" w:rsidRPr="00D27D96" w:rsidTr="00B36704">
              <w:trPr>
                <w:trHeight w:val="430"/>
                <w:tblHeader/>
                <w:jc w:val="center"/>
              </w:trPr>
              <w:tc>
                <w:tcPr>
                  <w:tcW w:w="471" w:type="pct"/>
                  <w:tcBorders>
                    <w:top w:val="single" w:sz="4" w:space="0" w:color="auto"/>
                    <w:bottom w:val="single" w:sz="6" w:space="0" w:color="auto"/>
                  </w:tcBorders>
                  <w:vAlign w:val="center"/>
                </w:tcPr>
                <w:p w:rsidR="00EE3B52" w:rsidRPr="00D27D96" w:rsidRDefault="00EE3B52" w:rsidP="005336E0">
                  <w:pPr>
                    <w:jc w:val="center"/>
                    <w:rPr>
                      <w:szCs w:val="21"/>
                    </w:rPr>
                  </w:pPr>
                  <w:r w:rsidRPr="00D27D96">
                    <w:rPr>
                      <w:szCs w:val="21"/>
                    </w:rPr>
                    <w:t>类别</w:t>
                  </w:r>
                </w:p>
              </w:tc>
              <w:tc>
                <w:tcPr>
                  <w:tcW w:w="656" w:type="pct"/>
                  <w:tcBorders>
                    <w:top w:val="single" w:sz="4" w:space="0" w:color="auto"/>
                    <w:bottom w:val="single" w:sz="6" w:space="0" w:color="auto"/>
                  </w:tcBorders>
                  <w:vAlign w:val="center"/>
                </w:tcPr>
                <w:p w:rsidR="00EE3B52" w:rsidRPr="00D27D96" w:rsidRDefault="00EE3B52" w:rsidP="005336E0">
                  <w:pPr>
                    <w:jc w:val="center"/>
                    <w:rPr>
                      <w:szCs w:val="21"/>
                    </w:rPr>
                  </w:pPr>
                  <w:r w:rsidRPr="00D27D96">
                    <w:rPr>
                      <w:szCs w:val="21"/>
                    </w:rPr>
                    <w:t>监测点位</w:t>
                  </w:r>
                </w:p>
              </w:tc>
              <w:tc>
                <w:tcPr>
                  <w:tcW w:w="1909" w:type="pct"/>
                  <w:tcBorders>
                    <w:top w:val="single" w:sz="4" w:space="0" w:color="auto"/>
                    <w:bottom w:val="single" w:sz="6" w:space="0" w:color="auto"/>
                  </w:tcBorders>
                  <w:vAlign w:val="center"/>
                </w:tcPr>
                <w:p w:rsidR="00EE3B52" w:rsidRPr="00D27D96" w:rsidRDefault="00EE3B52" w:rsidP="005336E0">
                  <w:pPr>
                    <w:jc w:val="center"/>
                    <w:rPr>
                      <w:szCs w:val="21"/>
                    </w:rPr>
                  </w:pPr>
                  <w:r w:rsidRPr="00D27D96">
                    <w:rPr>
                      <w:szCs w:val="21"/>
                    </w:rPr>
                    <w:t>监测项目</w:t>
                  </w:r>
                </w:p>
              </w:tc>
              <w:tc>
                <w:tcPr>
                  <w:tcW w:w="1069" w:type="pct"/>
                  <w:tcBorders>
                    <w:top w:val="single" w:sz="4" w:space="0" w:color="auto"/>
                    <w:bottom w:val="single" w:sz="6" w:space="0" w:color="auto"/>
                  </w:tcBorders>
                  <w:vAlign w:val="center"/>
                </w:tcPr>
                <w:p w:rsidR="00EE3B52" w:rsidRPr="00D27D96" w:rsidRDefault="00EE3B52" w:rsidP="005336E0">
                  <w:pPr>
                    <w:jc w:val="center"/>
                    <w:rPr>
                      <w:szCs w:val="21"/>
                    </w:rPr>
                  </w:pPr>
                  <w:r w:rsidRPr="00D27D96">
                    <w:rPr>
                      <w:szCs w:val="21"/>
                    </w:rPr>
                    <w:t>监测频率</w:t>
                  </w:r>
                </w:p>
              </w:tc>
              <w:tc>
                <w:tcPr>
                  <w:tcW w:w="895" w:type="pct"/>
                  <w:tcBorders>
                    <w:top w:val="single" w:sz="4" w:space="0" w:color="auto"/>
                    <w:bottom w:val="single" w:sz="6" w:space="0" w:color="auto"/>
                  </w:tcBorders>
                  <w:vAlign w:val="center"/>
                </w:tcPr>
                <w:p w:rsidR="00EE3B52" w:rsidRPr="00D27D96" w:rsidRDefault="00EE3B52" w:rsidP="005336E0">
                  <w:pPr>
                    <w:jc w:val="center"/>
                    <w:rPr>
                      <w:szCs w:val="21"/>
                    </w:rPr>
                  </w:pPr>
                  <w:r w:rsidRPr="00D27D96">
                    <w:rPr>
                      <w:szCs w:val="21"/>
                    </w:rPr>
                    <w:t>备注</w:t>
                  </w:r>
                </w:p>
              </w:tc>
            </w:tr>
            <w:tr w:rsidR="00EE3B52" w:rsidRPr="00D27D96" w:rsidTr="00B36704">
              <w:trPr>
                <w:trHeight w:val="723"/>
                <w:jc w:val="center"/>
              </w:trPr>
              <w:tc>
                <w:tcPr>
                  <w:tcW w:w="471" w:type="pct"/>
                  <w:tcBorders>
                    <w:top w:val="single" w:sz="6" w:space="0" w:color="auto"/>
                    <w:bottom w:val="single" w:sz="4" w:space="0" w:color="auto"/>
                  </w:tcBorders>
                  <w:vAlign w:val="center"/>
                </w:tcPr>
                <w:p w:rsidR="00EE3B52" w:rsidRPr="00D27D96" w:rsidRDefault="00EE3B52" w:rsidP="005336E0">
                  <w:pPr>
                    <w:ind w:firstLineChars="50" w:firstLine="105"/>
                    <w:rPr>
                      <w:szCs w:val="21"/>
                    </w:rPr>
                  </w:pPr>
                  <w:r w:rsidRPr="00D27D96">
                    <w:rPr>
                      <w:szCs w:val="21"/>
                    </w:rPr>
                    <w:t>地下水</w:t>
                  </w:r>
                </w:p>
              </w:tc>
              <w:tc>
                <w:tcPr>
                  <w:tcW w:w="656" w:type="pct"/>
                  <w:tcBorders>
                    <w:top w:val="single" w:sz="6" w:space="0" w:color="auto"/>
                    <w:bottom w:val="single" w:sz="4" w:space="0" w:color="auto"/>
                  </w:tcBorders>
                  <w:vAlign w:val="center"/>
                </w:tcPr>
                <w:p w:rsidR="00EE3B52" w:rsidRPr="00D27D96" w:rsidRDefault="00EE3B52" w:rsidP="005336E0">
                  <w:pPr>
                    <w:ind w:firstLineChars="10" w:firstLine="21"/>
                    <w:jc w:val="center"/>
                    <w:rPr>
                      <w:szCs w:val="21"/>
                    </w:rPr>
                  </w:pPr>
                  <w:r w:rsidRPr="00D27D96">
                    <w:rPr>
                      <w:szCs w:val="21"/>
                    </w:rPr>
                    <w:t>厂界监测井</w:t>
                  </w:r>
                </w:p>
              </w:tc>
              <w:tc>
                <w:tcPr>
                  <w:tcW w:w="1909" w:type="pct"/>
                  <w:tcBorders>
                    <w:top w:val="single" w:sz="6" w:space="0" w:color="auto"/>
                    <w:bottom w:val="single" w:sz="4" w:space="0" w:color="auto"/>
                  </w:tcBorders>
                  <w:vAlign w:val="center"/>
                </w:tcPr>
                <w:p w:rsidR="00EE3B52" w:rsidRPr="00D27D96" w:rsidRDefault="00EE3B52" w:rsidP="005336E0">
                  <w:pPr>
                    <w:jc w:val="center"/>
                    <w:rPr>
                      <w:szCs w:val="21"/>
                    </w:rPr>
                  </w:pPr>
                  <w:r w:rsidRPr="00D27D96">
                    <w:t>pH</w:t>
                  </w:r>
                  <w:r w:rsidRPr="00D27D96">
                    <w:t>、氨氮、硝酸盐、亚硝酸盐、挥发性酚类、氰化物、砷、汞、铬</w:t>
                  </w:r>
                  <w:r w:rsidRPr="00D27D96">
                    <w:t>(</w:t>
                  </w:r>
                  <w:r w:rsidRPr="00D27D96">
                    <w:t>六价</w:t>
                  </w:r>
                  <w:r w:rsidRPr="00D27D96">
                    <w:t>)</w:t>
                  </w:r>
                  <w:r w:rsidRPr="00D27D96">
                    <w:t>、总硬度、铅、氟、镉、铁、锰、溶解性总固体、高锰酸盐指数、硫酸盐、氯化物、总大肠菌群、石油类</w:t>
                  </w:r>
                </w:p>
              </w:tc>
              <w:tc>
                <w:tcPr>
                  <w:tcW w:w="1069" w:type="pct"/>
                  <w:tcBorders>
                    <w:top w:val="single" w:sz="6" w:space="0" w:color="auto"/>
                    <w:bottom w:val="single" w:sz="4" w:space="0" w:color="auto"/>
                  </w:tcBorders>
                  <w:vAlign w:val="center"/>
                </w:tcPr>
                <w:p w:rsidR="00EE3B52" w:rsidRPr="00D27D96" w:rsidRDefault="00EE3B52" w:rsidP="005336E0">
                  <w:pPr>
                    <w:jc w:val="center"/>
                    <w:rPr>
                      <w:szCs w:val="21"/>
                    </w:rPr>
                  </w:pPr>
                  <w:r w:rsidRPr="00D27D96">
                    <w:rPr>
                      <w:szCs w:val="21"/>
                    </w:rPr>
                    <w:t>单月</w:t>
                  </w:r>
                  <w:r w:rsidRPr="00D27D96">
                    <w:rPr>
                      <w:szCs w:val="21"/>
                    </w:rPr>
                    <w:t>1</w:t>
                  </w:r>
                  <w:r w:rsidRPr="00D27D96">
                    <w:rPr>
                      <w:szCs w:val="21"/>
                    </w:rPr>
                    <w:t>次，全年</w:t>
                  </w:r>
                  <w:r w:rsidRPr="00D27D96">
                    <w:rPr>
                      <w:szCs w:val="21"/>
                    </w:rPr>
                    <w:t>6</w:t>
                  </w:r>
                  <w:r w:rsidRPr="00D27D96">
                    <w:rPr>
                      <w:szCs w:val="21"/>
                    </w:rPr>
                    <w:t>次</w:t>
                  </w:r>
                </w:p>
              </w:tc>
              <w:tc>
                <w:tcPr>
                  <w:tcW w:w="895" w:type="pct"/>
                  <w:tcBorders>
                    <w:top w:val="single" w:sz="6" w:space="0" w:color="auto"/>
                    <w:bottom w:val="single" w:sz="4" w:space="0" w:color="auto"/>
                  </w:tcBorders>
                  <w:vAlign w:val="center"/>
                </w:tcPr>
                <w:p w:rsidR="00EE3B52" w:rsidRPr="00D27D96" w:rsidRDefault="00EE3B52" w:rsidP="005336E0">
                  <w:pPr>
                    <w:jc w:val="center"/>
                    <w:rPr>
                      <w:szCs w:val="21"/>
                    </w:rPr>
                  </w:pPr>
                  <w:r w:rsidRPr="00D27D96">
                    <w:rPr>
                      <w:szCs w:val="21"/>
                    </w:rPr>
                    <w:t>委托</w:t>
                  </w:r>
                  <w:r w:rsidR="005336E0" w:rsidRPr="00D27D96">
                    <w:rPr>
                      <w:szCs w:val="21"/>
                    </w:rPr>
                    <w:t>有</w:t>
                  </w:r>
                  <w:r w:rsidRPr="00D27D96">
                    <w:rPr>
                      <w:szCs w:val="21"/>
                    </w:rPr>
                    <w:t>资质单位进行监测</w:t>
                  </w:r>
                </w:p>
              </w:tc>
            </w:tr>
          </w:tbl>
          <w:p w:rsidR="00EE3B52" w:rsidRPr="00D27D96" w:rsidRDefault="00EE3B52" w:rsidP="00EE3B52">
            <w:pPr>
              <w:pStyle w:val="00"/>
              <w:ind w:firstLine="456"/>
              <w:rPr>
                <w:rFonts w:hAnsi="Times New Roman"/>
                <w:spacing w:val="-6"/>
              </w:rPr>
            </w:pPr>
            <w:r w:rsidRPr="00D27D96">
              <w:rPr>
                <w:rFonts w:hAnsi="Times New Roman"/>
                <w:spacing w:val="-6"/>
              </w:rPr>
              <w:t>综上所述，项目采用防渗罐池</w:t>
            </w:r>
            <w:r w:rsidRPr="00D27D96">
              <w:rPr>
                <w:rFonts w:hAnsi="Times New Roman"/>
                <w:spacing w:val="-6"/>
              </w:rPr>
              <w:t>+</w:t>
            </w:r>
            <w:r w:rsidRPr="00D27D96">
              <w:rPr>
                <w:rFonts w:hAnsi="Times New Roman"/>
                <w:spacing w:val="-6"/>
              </w:rPr>
              <w:t>双层输油管线和设备表面防腐处理后，可以有效的阻隔油品不会进入环境，并及时对厂区下游地下水水质情况进行监测，一旦发生污染立即启动环境应急预案，上报当地环保局，采取上述措施后本项目对地下水环境的影响是可控的。</w:t>
            </w:r>
          </w:p>
          <w:p w:rsidR="000D139E" w:rsidRPr="00D27D96" w:rsidRDefault="00F8656A">
            <w:pPr>
              <w:widowControl/>
              <w:adjustRightInd w:val="0"/>
              <w:snapToGrid w:val="0"/>
              <w:spacing w:line="520" w:lineRule="exact"/>
              <w:ind w:firstLineChars="200" w:firstLine="482"/>
              <w:rPr>
                <w:b/>
                <w:sz w:val="24"/>
              </w:rPr>
            </w:pPr>
            <w:r w:rsidRPr="00D27D96">
              <w:rPr>
                <w:b/>
                <w:sz w:val="24"/>
              </w:rPr>
              <w:t>2</w:t>
            </w:r>
            <w:r w:rsidRPr="00D27D96">
              <w:rPr>
                <w:b/>
                <w:sz w:val="24"/>
              </w:rPr>
              <w:t>、废气环境影响分析</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项目运行过程中废气主要为加油车辆及油罐车产生的汽车尾气和储油罐大小呼吸、油罐车卸油及加油操作时无组织排放的非甲烷总烃。</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w:t>
            </w:r>
            <w:r w:rsidRPr="00D27D96">
              <w:rPr>
                <w:sz w:val="24"/>
                <w:szCs w:val="24"/>
              </w:rPr>
              <w:t>1</w:t>
            </w:r>
            <w:r w:rsidRPr="00D27D96">
              <w:rPr>
                <w:sz w:val="24"/>
                <w:szCs w:val="24"/>
              </w:rPr>
              <w:t>）加油车辆及油罐车产生的汽车尾气</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本项目加油车辆及油罐车会排放部分尾气，评价建议缩短怠速、加速和减速时间来减少尾气的排放。</w:t>
            </w:r>
          </w:p>
          <w:p w:rsidR="000D139E" w:rsidRPr="00D27D96" w:rsidRDefault="00F8656A">
            <w:pPr>
              <w:widowControl/>
              <w:adjustRightInd w:val="0"/>
              <w:snapToGrid w:val="0"/>
              <w:spacing w:line="480" w:lineRule="exact"/>
              <w:ind w:firstLineChars="200" w:firstLine="480"/>
              <w:rPr>
                <w:sz w:val="24"/>
                <w:szCs w:val="24"/>
              </w:rPr>
            </w:pPr>
            <w:r w:rsidRPr="00D27D96">
              <w:rPr>
                <w:sz w:val="24"/>
                <w:szCs w:val="24"/>
              </w:rPr>
              <w:t>由于汽车尾气排入开放性空间，空气流通迅速，污染物扩散条件好，不会对大气环境产生明显影响，本次评价不再对其进行定量分析。</w:t>
            </w:r>
          </w:p>
          <w:p w:rsidR="000D139E" w:rsidRPr="00D27D96" w:rsidRDefault="00F8656A">
            <w:pPr>
              <w:spacing w:line="520" w:lineRule="exact"/>
              <w:ind w:firstLineChars="200" w:firstLine="480"/>
              <w:rPr>
                <w:sz w:val="24"/>
                <w:szCs w:val="24"/>
              </w:rPr>
            </w:pPr>
            <w:r w:rsidRPr="00D27D96">
              <w:rPr>
                <w:sz w:val="24"/>
                <w:szCs w:val="24"/>
              </w:rPr>
              <w:t>（</w:t>
            </w:r>
            <w:r w:rsidRPr="00D27D96">
              <w:rPr>
                <w:sz w:val="24"/>
                <w:szCs w:val="24"/>
              </w:rPr>
              <w:t>2</w:t>
            </w:r>
            <w:r w:rsidRPr="00D27D96">
              <w:rPr>
                <w:sz w:val="24"/>
                <w:szCs w:val="24"/>
              </w:rPr>
              <w:t>）非甲烷总烃</w:t>
            </w:r>
          </w:p>
          <w:p w:rsidR="000D139E" w:rsidRPr="00D27D96" w:rsidRDefault="00F8656A">
            <w:pPr>
              <w:spacing w:line="520" w:lineRule="exact"/>
              <w:ind w:firstLineChars="200" w:firstLine="480"/>
              <w:rPr>
                <w:sz w:val="24"/>
                <w:szCs w:val="24"/>
              </w:rPr>
            </w:pPr>
            <w:r w:rsidRPr="00D27D96">
              <w:rPr>
                <w:sz w:val="24"/>
                <w:szCs w:val="24"/>
              </w:rPr>
              <w:t>项目产生的非甲烷总烃主要来源于储油罐大小呼吸、油罐车卸油及加油操作时油品损耗。</w:t>
            </w:r>
          </w:p>
          <w:p w:rsidR="000D139E" w:rsidRPr="00D27D96" w:rsidRDefault="00F8656A">
            <w:pPr>
              <w:spacing w:line="520" w:lineRule="exact"/>
              <w:ind w:firstLineChars="200" w:firstLine="480"/>
              <w:rPr>
                <w:sz w:val="24"/>
                <w:szCs w:val="24"/>
              </w:rPr>
            </w:pPr>
            <w:r w:rsidRPr="00D27D96">
              <w:rPr>
                <w:sz w:val="24"/>
                <w:szCs w:val="24"/>
              </w:rPr>
              <w:sym w:font="Wingdings" w:char="F081"/>
            </w:r>
            <w:r w:rsidRPr="00D27D96">
              <w:rPr>
                <w:sz w:val="24"/>
                <w:szCs w:val="24"/>
              </w:rPr>
              <w:t xml:space="preserve"> </w:t>
            </w:r>
            <w:r w:rsidRPr="00D27D96">
              <w:rPr>
                <w:sz w:val="24"/>
                <w:szCs w:val="24"/>
              </w:rPr>
              <w:t>储油罐进油（大呼吸）</w:t>
            </w:r>
          </w:p>
          <w:p w:rsidR="000D139E" w:rsidRPr="00D27D96" w:rsidRDefault="00F8656A">
            <w:pPr>
              <w:pStyle w:val="ab"/>
              <w:adjustRightInd w:val="0"/>
              <w:snapToGrid w:val="0"/>
              <w:spacing w:line="520" w:lineRule="exact"/>
              <w:ind w:firstLine="480"/>
              <w:rPr>
                <w:sz w:val="24"/>
              </w:rPr>
            </w:pPr>
            <w:r w:rsidRPr="00D27D96">
              <w:rPr>
                <w:sz w:val="24"/>
              </w:rPr>
              <w:t>装载有成品油的汽车槽车通过软管和导管，将成品油卸入加油站埋地储油罐内，油罐车卸油采用密闭卸油工艺，通过专用胶管与密闭卸油管道连接，进行自流卸油。储油罐进油时，由于油面逐渐升高，气体空间逐渐减小，罐内压力增大，当压力超过呼吸阀控制压力时，一定浓度的油蒸气开始从呼吸阀呼出，直到油罐停止收油，</w:t>
            </w:r>
            <w:r w:rsidRPr="00D27D96">
              <w:rPr>
                <w:sz w:val="24"/>
              </w:rPr>
              <w:lastRenderedPageBreak/>
              <w:t>所呼出的油蒸气造成油品蒸发的损失。评价建议汽油卸油时产生的油气经回收管道回收至油罐车内，送往储油库回收处理。卸油油气回收原理图如下：</w:t>
            </w:r>
          </w:p>
          <w:p w:rsidR="000D139E" w:rsidRPr="00D27D96" w:rsidRDefault="000D139E">
            <w:pPr>
              <w:pStyle w:val="ab"/>
              <w:adjustRightInd w:val="0"/>
              <w:snapToGrid w:val="0"/>
              <w:spacing w:line="520" w:lineRule="exact"/>
              <w:ind w:firstLine="480"/>
              <w:rPr>
                <w:sz w:val="24"/>
              </w:rPr>
            </w:pPr>
          </w:p>
          <w:p w:rsidR="000D139E" w:rsidRPr="00D27D96" w:rsidRDefault="000D139E" w:rsidP="00F43992">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0D139E">
            <w:pPr>
              <w:pStyle w:val="ab"/>
              <w:adjustRightInd w:val="0"/>
              <w:snapToGrid w:val="0"/>
              <w:spacing w:line="520" w:lineRule="exact"/>
              <w:ind w:firstLine="480"/>
              <w:rPr>
                <w:sz w:val="24"/>
              </w:rPr>
            </w:pPr>
          </w:p>
          <w:p w:rsidR="000D139E" w:rsidRPr="00D27D96" w:rsidRDefault="009F4E2C">
            <w:pPr>
              <w:pStyle w:val="ab"/>
              <w:adjustRightInd w:val="0"/>
              <w:snapToGrid w:val="0"/>
              <w:spacing w:line="520" w:lineRule="exact"/>
              <w:ind w:firstLine="480"/>
              <w:rPr>
                <w:sz w:val="24"/>
              </w:rPr>
            </w:pPr>
            <w:r>
              <w:rPr>
                <w:noProof/>
                <w:sz w:val="24"/>
              </w:rPr>
              <w:pict>
                <v:shape id="_x0000_s1481" type="#_x0000_t202" style="position:absolute;left:0;text-align:left;margin-left:139.6pt;margin-top:1.8pt;width:165pt;height:33.6pt;z-index:251663360" filled="f" stroked="f" strokeweight="1pt">
                  <v:textbox>
                    <w:txbxContent>
                      <w:p w:rsidR="001A012A" w:rsidRDefault="001A012A">
                        <w:r>
                          <w:rPr>
                            <w:rFonts w:ascii="黑体" w:eastAsia="黑体" w:hAnsi="黑体" w:cs="黑体" w:hint="eastAsia"/>
                            <w:bCs/>
                            <w:sz w:val="24"/>
                          </w:rPr>
                          <w:t>图</w:t>
                        </w:r>
                        <w:r w:rsidRPr="00CE6380">
                          <w:rPr>
                            <w:rFonts w:eastAsia="黑体"/>
                            <w:bCs/>
                            <w:sz w:val="24"/>
                          </w:rPr>
                          <w:t>3</w:t>
                        </w:r>
                        <w:r>
                          <w:rPr>
                            <w:rFonts w:ascii="黑体" w:eastAsia="黑体" w:hAnsi="黑体" w:cs="黑体" w:hint="eastAsia"/>
                            <w:bCs/>
                            <w:sz w:val="24"/>
                          </w:rPr>
                          <w:t xml:space="preserve">  卸油油气回收原理图</w:t>
                        </w:r>
                      </w:p>
                    </w:txbxContent>
                  </v:textbox>
                </v:shape>
              </w:pict>
            </w:r>
          </w:p>
          <w:p w:rsidR="000D139E" w:rsidRPr="00D27D96" w:rsidRDefault="00F43992" w:rsidP="00F43992">
            <w:pPr>
              <w:pStyle w:val="ab"/>
              <w:adjustRightInd w:val="0"/>
              <w:snapToGrid w:val="0"/>
              <w:spacing w:line="360" w:lineRule="auto"/>
              <w:jc w:val="center"/>
            </w:pPr>
            <w:r w:rsidRPr="00D27D96">
              <w:rPr>
                <w:noProof/>
              </w:rPr>
              <w:drawing>
                <wp:anchor distT="0" distB="0" distL="114300" distR="114300" simplePos="0" relativeHeight="251662336" behindDoc="0" locked="0" layoutInCell="1" allowOverlap="1">
                  <wp:simplePos x="0" y="0"/>
                  <wp:positionH relativeFrom="column">
                    <wp:posOffset>191770</wp:posOffset>
                  </wp:positionH>
                  <wp:positionV relativeFrom="paragraph">
                    <wp:posOffset>-4163060</wp:posOffset>
                  </wp:positionV>
                  <wp:extent cx="4949190" cy="3802380"/>
                  <wp:effectExtent l="19050" t="0" r="3810" b="0"/>
                  <wp:wrapSquare wrapText="bothSides"/>
                  <wp:docPr id="12" name="图片 12" descr="C:\Users\ADMINI~1\AppData\Local\Temp\15039038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1503903850(1).png"/>
                          <pic:cNvPicPr>
                            <a:picLocks noChangeAspect="1" noChangeArrowheads="1"/>
                          </pic:cNvPicPr>
                        </pic:nvPicPr>
                        <pic:blipFill>
                          <a:blip r:embed="rId22" cstate="print"/>
                          <a:srcRect/>
                          <a:stretch>
                            <a:fillRect/>
                          </a:stretch>
                        </pic:blipFill>
                        <pic:spPr bwMode="auto">
                          <a:xfrm>
                            <a:off x="0" y="0"/>
                            <a:ext cx="4949190" cy="3802380"/>
                          </a:xfrm>
                          <a:prstGeom prst="rect">
                            <a:avLst/>
                          </a:prstGeom>
                          <a:noFill/>
                          <a:ln w="9525">
                            <a:noFill/>
                            <a:miter lim="800000"/>
                            <a:headEnd/>
                            <a:tailEnd/>
                          </a:ln>
                        </pic:spPr>
                      </pic:pic>
                    </a:graphicData>
                  </a:graphic>
                </wp:anchor>
              </w:drawing>
            </w:r>
          </w:p>
          <w:p w:rsidR="000D139E" w:rsidRPr="00D27D96" w:rsidRDefault="00F8656A" w:rsidP="00F43992">
            <w:pPr>
              <w:pStyle w:val="ab"/>
              <w:adjustRightInd w:val="0"/>
              <w:snapToGrid w:val="0"/>
              <w:spacing w:line="520" w:lineRule="exact"/>
              <w:ind w:firstLine="480"/>
              <w:rPr>
                <w:sz w:val="24"/>
              </w:rPr>
            </w:pPr>
            <w:r w:rsidRPr="00D27D96">
              <w:rPr>
                <w:sz w:val="24"/>
              </w:rPr>
              <w:t>本项目采用浸没式卸油方式，</w:t>
            </w:r>
            <w:r w:rsidRPr="00D27D96">
              <w:rPr>
                <w:bCs/>
                <w:sz w:val="24"/>
              </w:rPr>
              <w:t>根据《散装液态石油产品损耗》（</w:t>
            </w:r>
            <w:r w:rsidRPr="00D27D96">
              <w:rPr>
                <w:bCs/>
                <w:sz w:val="24"/>
              </w:rPr>
              <w:t>GB11085-89</w:t>
            </w:r>
            <w:r w:rsidRPr="00D27D96">
              <w:rPr>
                <w:bCs/>
                <w:sz w:val="24"/>
              </w:rPr>
              <w:t>），</w:t>
            </w:r>
            <w:r w:rsidRPr="00D27D96">
              <w:rPr>
                <w:sz w:val="24"/>
              </w:rPr>
              <w:t>项目卸油过程，汽油损耗率按</w:t>
            </w:r>
            <w:r w:rsidRPr="00D27D96">
              <w:rPr>
                <w:sz w:val="24"/>
              </w:rPr>
              <w:t>0.2%</w:t>
            </w:r>
            <w:r w:rsidRPr="00D27D96">
              <w:rPr>
                <w:sz w:val="24"/>
              </w:rPr>
              <w:t>计，则项目汽油损耗量为</w:t>
            </w:r>
            <w:r w:rsidRPr="00D27D96">
              <w:rPr>
                <w:sz w:val="24"/>
              </w:rPr>
              <w:t>2.92t/a</w:t>
            </w:r>
            <w:r w:rsidRPr="00D27D96">
              <w:rPr>
                <w:sz w:val="24"/>
              </w:rPr>
              <w:t>。汽油经卸油油气回收装置回收（回收效率按</w:t>
            </w:r>
            <w:r w:rsidRPr="00D27D96">
              <w:rPr>
                <w:sz w:val="24"/>
              </w:rPr>
              <w:t>95%</w:t>
            </w:r>
            <w:r w:rsidRPr="00D27D96">
              <w:rPr>
                <w:sz w:val="24"/>
              </w:rPr>
              <w:t>计），则储油罐大呼吸汽油油气损失量为</w:t>
            </w:r>
            <w:r w:rsidRPr="00D27D96">
              <w:rPr>
                <w:sz w:val="24"/>
              </w:rPr>
              <w:t>0.146 t/a</w:t>
            </w:r>
            <w:r w:rsidRPr="00D27D96">
              <w:rPr>
                <w:sz w:val="24"/>
              </w:rPr>
              <w:t>。柴油损耗率按</w:t>
            </w:r>
            <w:r w:rsidRPr="00D27D96">
              <w:rPr>
                <w:sz w:val="24"/>
              </w:rPr>
              <w:t>0.05%</w:t>
            </w:r>
            <w:r w:rsidRPr="00D27D96">
              <w:rPr>
                <w:sz w:val="24"/>
              </w:rPr>
              <w:t>计，则项目柴油损耗量为</w:t>
            </w:r>
            <w:r w:rsidRPr="00D27D96">
              <w:rPr>
                <w:sz w:val="24"/>
              </w:rPr>
              <w:t>1.1t/a</w:t>
            </w:r>
            <w:r w:rsidRPr="00D27D96">
              <w:rPr>
                <w:sz w:val="24"/>
              </w:rPr>
              <w:t>。</w:t>
            </w:r>
          </w:p>
          <w:p w:rsidR="000D139E" w:rsidRPr="00D27D96" w:rsidRDefault="00F8656A">
            <w:pPr>
              <w:spacing w:line="520" w:lineRule="exact"/>
              <w:ind w:firstLineChars="200" w:firstLine="480"/>
              <w:rPr>
                <w:sz w:val="24"/>
                <w:szCs w:val="24"/>
              </w:rPr>
            </w:pPr>
            <w:r w:rsidRPr="00D27D96">
              <w:rPr>
                <w:sz w:val="24"/>
                <w:szCs w:val="24"/>
              </w:rPr>
              <w:sym w:font="Wingdings" w:char="F082"/>
            </w:r>
            <w:r w:rsidRPr="00D27D96">
              <w:rPr>
                <w:sz w:val="24"/>
                <w:szCs w:val="24"/>
              </w:rPr>
              <w:t>储油罐储油（小呼吸）</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储油罐在没有收发油作业的情况下，随着外界气温、压力在一天内的升降周期变化，罐内气体空间温度、油品蒸发速度、油气浓度和蒸汽压力也随之变化。这种排出油品蒸气和吸入空气的过程造成油气损失，该项目储油罐为地埋式储油罐，油品损失量较小，</w:t>
            </w:r>
            <w:r w:rsidRPr="00D27D96">
              <w:rPr>
                <w:bCs/>
                <w:sz w:val="24"/>
                <w:szCs w:val="24"/>
              </w:rPr>
              <w:t>根据《散装液态石油产品损耗》（</w:t>
            </w:r>
            <w:r w:rsidRPr="00D27D96">
              <w:rPr>
                <w:bCs/>
                <w:sz w:val="24"/>
                <w:szCs w:val="24"/>
              </w:rPr>
              <w:t>GB11085-89</w:t>
            </w:r>
            <w:r w:rsidRPr="00D27D96">
              <w:rPr>
                <w:bCs/>
                <w:sz w:val="24"/>
                <w:szCs w:val="24"/>
              </w:rPr>
              <w:t>），项目储油过程，</w:t>
            </w:r>
            <w:r w:rsidRPr="00D27D96">
              <w:rPr>
                <w:sz w:val="24"/>
                <w:szCs w:val="24"/>
              </w:rPr>
              <w:lastRenderedPageBreak/>
              <w:t>卧式罐的贮存损耗率可以忽略不计。本站涉及的储油罐均为地埋卧式罐，则本次评价不再对小呼吸损耗进行量化。</w:t>
            </w:r>
          </w:p>
          <w:p w:rsidR="000D139E" w:rsidRPr="00D27D96" w:rsidRDefault="00F8656A">
            <w:pPr>
              <w:pStyle w:val="ab"/>
              <w:adjustRightInd w:val="0"/>
              <w:snapToGrid w:val="0"/>
              <w:spacing w:line="520" w:lineRule="exact"/>
              <w:ind w:firstLine="480"/>
              <w:rPr>
                <w:sz w:val="24"/>
              </w:rPr>
            </w:pPr>
            <w:r w:rsidRPr="00D27D96">
              <w:rPr>
                <w:bCs/>
                <w:sz w:val="24"/>
              </w:rPr>
              <w:t>③</w:t>
            </w:r>
            <w:r w:rsidRPr="00D27D96">
              <w:rPr>
                <w:bCs/>
                <w:sz w:val="24"/>
              </w:rPr>
              <w:t>加油作业损失</w:t>
            </w:r>
            <w:r w:rsidR="00AB5095" w:rsidRPr="00D27D96">
              <w:rPr>
                <w:bCs/>
                <w:sz w:val="24"/>
              </w:rPr>
              <w:t>：</w:t>
            </w:r>
            <w:r w:rsidRPr="00D27D96">
              <w:rPr>
                <w:bCs/>
                <w:sz w:val="24"/>
              </w:rPr>
              <w:t>主要指为车辆加油时，油品进入汽车油箱，油箱内的烃类气体被油品置换排入大气。</w:t>
            </w:r>
            <w:r w:rsidRPr="00D27D96">
              <w:rPr>
                <w:sz w:val="24"/>
              </w:rPr>
              <w:t>加油采用油气回收加油枪，该加油枪设有油气回收吸气口，并带有封气罩结构，回收的气液比均应在大于等于</w:t>
            </w:r>
            <w:r w:rsidRPr="00D27D96">
              <w:rPr>
                <w:sz w:val="24"/>
              </w:rPr>
              <w:t>1.0</w:t>
            </w:r>
            <w:r w:rsidRPr="00D27D96">
              <w:rPr>
                <w:sz w:val="24"/>
              </w:rPr>
              <w:t>和小于等于</w:t>
            </w:r>
            <w:r w:rsidRPr="00D27D96">
              <w:rPr>
                <w:sz w:val="24"/>
              </w:rPr>
              <w:t>1.2</w:t>
            </w:r>
            <w:r w:rsidRPr="00D27D96">
              <w:rPr>
                <w:sz w:val="24"/>
              </w:rPr>
              <w:t>范围内，气液比每年检测</w:t>
            </w:r>
            <w:r w:rsidRPr="00D27D96">
              <w:rPr>
                <w:sz w:val="24"/>
              </w:rPr>
              <w:t>1</w:t>
            </w:r>
            <w:r w:rsidRPr="00D27D96">
              <w:rPr>
                <w:sz w:val="24"/>
              </w:rPr>
              <w:t>次。加油油气回收采用真空辅助式油枪油气回收系统，工作原理为：加油机向汽车油箱发油时，以油气回收真空泵作为辅助动力，通过油气回收加油枪、比例调节阀、油气回收管线等把汽车油箱里产生的油气收集到地下储油罐内。</w:t>
            </w:r>
          </w:p>
          <w:p w:rsidR="000D139E" w:rsidRPr="00D27D96" w:rsidRDefault="00F8656A">
            <w:pPr>
              <w:pStyle w:val="ab"/>
              <w:adjustRightInd w:val="0"/>
              <w:snapToGrid w:val="0"/>
              <w:spacing w:line="520" w:lineRule="exact"/>
              <w:ind w:firstLine="480"/>
              <w:rPr>
                <w:sz w:val="24"/>
              </w:rPr>
            </w:pPr>
            <w:r w:rsidRPr="00D27D96">
              <w:rPr>
                <w:sz w:val="24"/>
              </w:rPr>
              <w:t>储油罐内的油气在油罐车卸油时经回气管路进入有罐车内，油罐车将油气带回油库，经油库设置的油气回收装置进行液化处理。</w:t>
            </w:r>
          </w:p>
          <w:p w:rsidR="004B3EF7" w:rsidRPr="00D27D96" w:rsidRDefault="00CE6380" w:rsidP="004B3EF7">
            <w:pPr>
              <w:pStyle w:val="ab"/>
              <w:adjustRightInd w:val="0"/>
              <w:snapToGrid w:val="0"/>
              <w:spacing w:line="520" w:lineRule="exact"/>
              <w:ind w:firstLine="480"/>
              <w:rPr>
                <w:sz w:val="24"/>
              </w:rPr>
            </w:pPr>
            <w:r w:rsidRPr="00D27D96">
              <w:rPr>
                <w:noProof/>
                <w:sz w:val="24"/>
              </w:rPr>
              <w:drawing>
                <wp:anchor distT="0" distB="0" distL="114300" distR="114300" simplePos="0" relativeHeight="251657216" behindDoc="0" locked="0" layoutInCell="1" allowOverlap="1">
                  <wp:simplePos x="0" y="0"/>
                  <wp:positionH relativeFrom="column">
                    <wp:posOffset>466090</wp:posOffset>
                  </wp:positionH>
                  <wp:positionV relativeFrom="paragraph">
                    <wp:posOffset>274320</wp:posOffset>
                  </wp:positionV>
                  <wp:extent cx="4676775" cy="3398520"/>
                  <wp:effectExtent l="19050" t="0" r="9525" b="0"/>
                  <wp:wrapSquare wrapText="bothSides"/>
                  <wp:docPr id="446" name="Picture 2" descr="C:\Documents and Settings\Administrator\桌面\图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2" descr="C:\Documents and Settings\Administrator\桌面\图形1.jpg"/>
                          <pic:cNvPicPr>
                            <a:picLocks noChangeAspect="1" noChangeArrowheads="1"/>
                          </pic:cNvPicPr>
                        </pic:nvPicPr>
                        <pic:blipFill>
                          <a:blip r:embed="rId23" cstate="print"/>
                          <a:srcRect/>
                          <a:stretch>
                            <a:fillRect/>
                          </a:stretch>
                        </pic:blipFill>
                        <pic:spPr>
                          <a:xfrm>
                            <a:off x="0" y="0"/>
                            <a:ext cx="4676775" cy="3398520"/>
                          </a:xfrm>
                          <a:prstGeom prst="rect">
                            <a:avLst/>
                          </a:prstGeom>
                          <a:noFill/>
                          <a:ln w="9525">
                            <a:noFill/>
                            <a:miter lim="800000"/>
                            <a:headEnd/>
                            <a:tailEnd/>
                          </a:ln>
                          <a:effectLst/>
                        </pic:spPr>
                      </pic:pic>
                    </a:graphicData>
                  </a:graphic>
                </wp:anchor>
              </w:drawing>
            </w:r>
          </w:p>
          <w:p w:rsidR="004B3EF7" w:rsidRPr="00D27D96" w:rsidRDefault="004B3EF7" w:rsidP="004B3EF7">
            <w:pPr>
              <w:pStyle w:val="ab"/>
              <w:adjustRightInd w:val="0"/>
              <w:snapToGrid w:val="0"/>
              <w:spacing w:line="520" w:lineRule="exact"/>
              <w:ind w:firstLine="480"/>
              <w:rPr>
                <w:sz w:val="24"/>
              </w:rPr>
            </w:pPr>
          </w:p>
          <w:p w:rsidR="004B3EF7" w:rsidRPr="00D27D96" w:rsidRDefault="004B3EF7" w:rsidP="004B3EF7">
            <w:pPr>
              <w:pStyle w:val="ab"/>
              <w:adjustRightInd w:val="0"/>
              <w:snapToGrid w:val="0"/>
              <w:spacing w:line="520" w:lineRule="exact"/>
              <w:ind w:firstLine="480"/>
              <w:rPr>
                <w:sz w:val="24"/>
              </w:rPr>
            </w:pPr>
          </w:p>
          <w:p w:rsidR="004B3EF7" w:rsidRPr="00D27D96" w:rsidRDefault="004B3EF7" w:rsidP="004B3EF7">
            <w:pPr>
              <w:pStyle w:val="ab"/>
              <w:adjustRightInd w:val="0"/>
              <w:snapToGrid w:val="0"/>
              <w:spacing w:line="520" w:lineRule="exact"/>
              <w:ind w:firstLine="480"/>
              <w:rPr>
                <w:sz w:val="24"/>
              </w:rPr>
            </w:pPr>
          </w:p>
          <w:p w:rsidR="004B3EF7" w:rsidRPr="00D27D96" w:rsidRDefault="004B3EF7" w:rsidP="004B3EF7">
            <w:pPr>
              <w:pStyle w:val="ab"/>
              <w:adjustRightInd w:val="0"/>
              <w:snapToGrid w:val="0"/>
              <w:spacing w:line="520" w:lineRule="exact"/>
              <w:ind w:firstLine="480"/>
              <w:rPr>
                <w:sz w:val="24"/>
              </w:rPr>
            </w:pPr>
          </w:p>
          <w:p w:rsidR="004B3EF7" w:rsidRPr="00D27D96" w:rsidRDefault="004B3EF7" w:rsidP="004B3EF7">
            <w:pPr>
              <w:pStyle w:val="ab"/>
              <w:adjustRightInd w:val="0"/>
              <w:snapToGrid w:val="0"/>
              <w:spacing w:line="520" w:lineRule="exact"/>
              <w:ind w:firstLine="482"/>
              <w:rPr>
                <w:b/>
                <w:bCs/>
                <w:sz w:val="24"/>
                <w:u w:val="single"/>
              </w:rPr>
            </w:pPr>
          </w:p>
          <w:p w:rsidR="000D139E" w:rsidRPr="00D27D96" w:rsidRDefault="000D139E" w:rsidP="00CE6380">
            <w:pPr>
              <w:pStyle w:val="ab"/>
              <w:adjustRightInd w:val="0"/>
              <w:snapToGrid w:val="0"/>
              <w:spacing w:line="360" w:lineRule="auto"/>
              <w:ind w:firstLine="482"/>
              <w:rPr>
                <w:b/>
                <w:bCs/>
                <w:sz w:val="24"/>
                <w:u w:val="single"/>
              </w:rPr>
            </w:pPr>
          </w:p>
          <w:p w:rsidR="000D139E" w:rsidRPr="00D27D96" w:rsidRDefault="000D139E">
            <w:pPr>
              <w:pStyle w:val="ab"/>
              <w:adjustRightInd w:val="0"/>
              <w:snapToGrid w:val="0"/>
              <w:spacing w:line="360" w:lineRule="auto"/>
            </w:pPr>
          </w:p>
          <w:p w:rsidR="000D139E" w:rsidRPr="00D27D96" w:rsidRDefault="000D139E">
            <w:pPr>
              <w:pStyle w:val="ab"/>
              <w:adjustRightInd w:val="0"/>
              <w:snapToGrid w:val="0"/>
              <w:spacing w:line="360" w:lineRule="auto"/>
            </w:pPr>
          </w:p>
          <w:p w:rsidR="000D139E" w:rsidRPr="00D27D96" w:rsidRDefault="000D139E">
            <w:pPr>
              <w:pStyle w:val="ab"/>
              <w:adjustRightInd w:val="0"/>
              <w:snapToGrid w:val="0"/>
              <w:spacing w:line="360" w:lineRule="auto"/>
            </w:pPr>
          </w:p>
          <w:p w:rsidR="000D139E" w:rsidRPr="00D27D96" w:rsidRDefault="000D139E">
            <w:pPr>
              <w:pStyle w:val="ab"/>
              <w:adjustRightInd w:val="0"/>
              <w:snapToGrid w:val="0"/>
              <w:spacing w:line="360" w:lineRule="auto"/>
            </w:pPr>
          </w:p>
          <w:p w:rsidR="000D139E" w:rsidRPr="00D27D96" w:rsidRDefault="000D139E">
            <w:pPr>
              <w:pStyle w:val="ab"/>
              <w:adjustRightInd w:val="0"/>
              <w:snapToGrid w:val="0"/>
              <w:spacing w:line="360" w:lineRule="auto"/>
            </w:pPr>
          </w:p>
          <w:p w:rsidR="000D139E" w:rsidRPr="00D27D96" w:rsidRDefault="00F8656A" w:rsidP="00CE6380">
            <w:pPr>
              <w:pStyle w:val="ab"/>
              <w:adjustRightInd w:val="0"/>
              <w:snapToGrid w:val="0"/>
              <w:spacing w:line="360" w:lineRule="auto"/>
              <w:ind w:firstLineChars="850" w:firstLine="2040"/>
              <w:rPr>
                <w:sz w:val="24"/>
              </w:rPr>
            </w:pPr>
            <w:r w:rsidRPr="00D27D96">
              <w:rPr>
                <w:rFonts w:eastAsia="黑体"/>
                <w:bCs/>
                <w:sz w:val="24"/>
              </w:rPr>
              <w:t>图</w:t>
            </w:r>
            <w:r w:rsidR="00C211C3" w:rsidRPr="00D27D96">
              <w:rPr>
                <w:rFonts w:eastAsia="黑体"/>
                <w:bCs/>
                <w:sz w:val="24"/>
              </w:rPr>
              <w:t xml:space="preserve">4  </w:t>
            </w:r>
            <w:r w:rsidRPr="00D27D96">
              <w:rPr>
                <w:rFonts w:eastAsia="黑体"/>
                <w:bCs/>
                <w:sz w:val="24"/>
              </w:rPr>
              <w:t xml:space="preserve">  </w:t>
            </w:r>
            <w:r w:rsidRPr="00D27D96">
              <w:rPr>
                <w:rFonts w:eastAsia="黑体"/>
                <w:bCs/>
                <w:sz w:val="24"/>
              </w:rPr>
              <w:t>加油机油气回收原理图</w:t>
            </w:r>
          </w:p>
          <w:p w:rsidR="000D139E" w:rsidRPr="00D27D96" w:rsidRDefault="00F8656A">
            <w:pPr>
              <w:widowControl/>
              <w:adjustRightInd w:val="0"/>
              <w:snapToGrid w:val="0"/>
              <w:spacing w:line="520" w:lineRule="exact"/>
              <w:ind w:firstLineChars="200" w:firstLine="480"/>
              <w:rPr>
                <w:sz w:val="24"/>
                <w:szCs w:val="24"/>
              </w:rPr>
            </w:pPr>
            <w:r w:rsidRPr="00D27D96">
              <w:rPr>
                <w:bCs/>
                <w:sz w:val="24"/>
                <w:szCs w:val="24"/>
              </w:rPr>
              <w:t>根据《散装液态石油产品损耗》（</w:t>
            </w:r>
            <w:r w:rsidRPr="00D27D96">
              <w:rPr>
                <w:bCs/>
                <w:sz w:val="24"/>
                <w:szCs w:val="24"/>
              </w:rPr>
              <w:t>GB11085-89</w:t>
            </w:r>
            <w:r w:rsidRPr="00D27D96">
              <w:rPr>
                <w:bCs/>
                <w:sz w:val="24"/>
                <w:szCs w:val="24"/>
              </w:rPr>
              <w:t>），加油机零售汽油和柴油损耗率分别按</w:t>
            </w:r>
            <w:r w:rsidRPr="00D27D96">
              <w:rPr>
                <w:bCs/>
                <w:sz w:val="24"/>
                <w:szCs w:val="24"/>
              </w:rPr>
              <w:t>0.29%</w:t>
            </w:r>
            <w:r w:rsidRPr="00D27D96">
              <w:rPr>
                <w:bCs/>
                <w:sz w:val="24"/>
                <w:szCs w:val="24"/>
              </w:rPr>
              <w:t>和</w:t>
            </w:r>
            <w:r w:rsidRPr="00D27D96">
              <w:rPr>
                <w:bCs/>
                <w:sz w:val="24"/>
                <w:szCs w:val="24"/>
              </w:rPr>
              <w:t>0.08%</w:t>
            </w:r>
            <w:r w:rsidRPr="00D27D96">
              <w:rPr>
                <w:bCs/>
                <w:sz w:val="24"/>
                <w:szCs w:val="24"/>
              </w:rPr>
              <w:t>计，本项目年销售汽油</w:t>
            </w:r>
            <w:r w:rsidRPr="00D27D96">
              <w:rPr>
                <w:bCs/>
                <w:sz w:val="24"/>
                <w:szCs w:val="24"/>
              </w:rPr>
              <w:t>1460t</w:t>
            </w:r>
            <w:r w:rsidRPr="00D27D96">
              <w:rPr>
                <w:bCs/>
                <w:sz w:val="24"/>
                <w:szCs w:val="24"/>
              </w:rPr>
              <w:t>，年销售柴油</w:t>
            </w:r>
            <w:r w:rsidRPr="00D27D96">
              <w:rPr>
                <w:bCs/>
                <w:sz w:val="24"/>
                <w:szCs w:val="24"/>
              </w:rPr>
              <w:t>2190t</w:t>
            </w:r>
            <w:r w:rsidRPr="00D27D96">
              <w:rPr>
                <w:bCs/>
                <w:sz w:val="24"/>
                <w:szCs w:val="24"/>
              </w:rPr>
              <w:t>，则汽油和柴油损耗量分别为</w:t>
            </w:r>
            <w:r w:rsidRPr="00D27D96">
              <w:rPr>
                <w:bCs/>
                <w:sz w:val="24"/>
                <w:szCs w:val="24"/>
              </w:rPr>
              <w:t>4.234t/a</w:t>
            </w:r>
            <w:r w:rsidRPr="00D27D96">
              <w:rPr>
                <w:bCs/>
                <w:sz w:val="24"/>
                <w:szCs w:val="24"/>
              </w:rPr>
              <w:t>和</w:t>
            </w:r>
            <w:r w:rsidRPr="00D27D96">
              <w:rPr>
                <w:bCs/>
                <w:sz w:val="24"/>
                <w:szCs w:val="24"/>
              </w:rPr>
              <w:t>1.752t/a</w:t>
            </w:r>
            <w:r w:rsidRPr="00D27D96">
              <w:rPr>
                <w:bCs/>
                <w:sz w:val="24"/>
                <w:szCs w:val="24"/>
              </w:rPr>
              <w:t>。对汽油油罐的进油管路和加油枪设油气回收</w:t>
            </w:r>
            <w:r w:rsidRPr="00D27D96">
              <w:rPr>
                <w:bCs/>
                <w:sz w:val="24"/>
                <w:szCs w:val="24"/>
              </w:rPr>
              <w:lastRenderedPageBreak/>
              <w:t>装置，回收进出油品环节产生的油蒸气。</w:t>
            </w:r>
            <w:r w:rsidRPr="00D27D96">
              <w:rPr>
                <w:sz w:val="24"/>
                <w:szCs w:val="24"/>
              </w:rPr>
              <w:t>经上述措施处理，汽油油气回收率约</w:t>
            </w:r>
            <w:r w:rsidRPr="00D27D96">
              <w:rPr>
                <w:sz w:val="24"/>
                <w:szCs w:val="24"/>
              </w:rPr>
              <w:t>95%</w:t>
            </w:r>
            <w:r w:rsidRPr="00D27D96">
              <w:rPr>
                <w:sz w:val="24"/>
                <w:szCs w:val="24"/>
              </w:rPr>
              <w:t>，则加油作业汽油、柴油油气损失量分别为</w:t>
            </w:r>
            <w:r w:rsidRPr="00D27D96">
              <w:rPr>
                <w:sz w:val="24"/>
                <w:szCs w:val="24"/>
              </w:rPr>
              <w:t>0.21t/a</w:t>
            </w:r>
            <w:r w:rsidRPr="00D27D96">
              <w:rPr>
                <w:sz w:val="24"/>
                <w:szCs w:val="24"/>
              </w:rPr>
              <w:t>、</w:t>
            </w:r>
            <w:r w:rsidRPr="00D27D96">
              <w:rPr>
                <w:sz w:val="24"/>
                <w:szCs w:val="24"/>
              </w:rPr>
              <w:t>1.752 t/a</w:t>
            </w:r>
            <w:r w:rsidRPr="00D27D96">
              <w:rPr>
                <w:sz w:val="24"/>
                <w:szCs w:val="24"/>
              </w:rPr>
              <w:t>。</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经查阅资料，加油站油气回收系统有一次回收系统（卸油油气回收系统）、二次回收系统（加油油气回收系统）、三次回收系统（油气排放处理装置），有的加油枪不密闭会抽吸大量的空气到油罐中，这部分多余的气体就需要三次油气回收系统来处理。项目加油枪采用油气回收加油枪，根据设计单位提供资料，该加油枪设有油气回收吸气口，并带有封气罩结构，回收的气液比在</w:t>
            </w:r>
            <w:r w:rsidRPr="00D27D96">
              <w:rPr>
                <w:sz w:val="24"/>
                <w:szCs w:val="24"/>
              </w:rPr>
              <w:t>1.0</w:t>
            </w:r>
            <w:r w:rsidRPr="00D27D96">
              <w:rPr>
                <w:sz w:val="24"/>
                <w:szCs w:val="24"/>
              </w:rPr>
              <w:t>和</w:t>
            </w:r>
            <w:r w:rsidRPr="00D27D96">
              <w:rPr>
                <w:sz w:val="24"/>
                <w:szCs w:val="24"/>
              </w:rPr>
              <w:t>1.2</w:t>
            </w:r>
            <w:r w:rsidRPr="00D27D96">
              <w:rPr>
                <w:sz w:val="24"/>
                <w:szCs w:val="24"/>
              </w:rPr>
              <w:t>之间，无需设置三次油气回收系统。</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根据《加油站大气污染物排放标准》（</w:t>
            </w:r>
            <w:r w:rsidRPr="00D27D96">
              <w:rPr>
                <w:sz w:val="24"/>
                <w:szCs w:val="24"/>
              </w:rPr>
              <w:t>GB20952-2007</w:t>
            </w:r>
            <w:r w:rsidRPr="00D27D96">
              <w:rPr>
                <w:sz w:val="24"/>
                <w:szCs w:val="24"/>
              </w:rPr>
              <w:t>）相关规定，评价建议项目加油站汽油卸油、储油、加油过程中均采取相应的油气回收措施，具体见表</w:t>
            </w:r>
            <w:r w:rsidR="00CE6CDA">
              <w:rPr>
                <w:rFonts w:hint="eastAsia"/>
                <w:sz w:val="24"/>
                <w:szCs w:val="24"/>
              </w:rPr>
              <w:t>20</w:t>
            </w:r>
            <w:r w:rsidRPr="00D27D96">
              <w:rPr>
                <w:sz w:val="24"/>
                <w:szCs w:val="24"/>
              </w:rPr>
              <w:t>。</w:t>
            </w:r>
          </w:p>
          <w:p w:rsidR="00C211C3" w:rsidRPr="00D27D96" w:rsidRDefault="00C211C3">
            <w:pPr>
              <w:adjustRightInd w:val="0"/>
              <w:snapToGrid w:val="0"/>
              <w:ind w:firstLineChars="200" w:firstLine="480"/>
              <w:outlineLvl w:val="0"/>
              <w:rPr>
                <w:rFonts w:eastAsia="黑体"/>
                <w:bCs/>
                <w:sz w:val="24"/>
              </w:rPr>
            </w:pPr>
          </w:p>
          <w:p w:rsidR="000D139E" w:rsidRPr="00D27D96" w:rsidRDefault="00F8656A" w:rsidP="00CE6380">
            <w:pPr>
              <w:adjustRightInd w:val="0"/>
              <w:snapToGrid w:val="0"/>
              <w:jc w:val="center"/>
              <w:outlineLvl w:val="0"/>
              <w:rPr>
                <w:rFonts w:eastAsia="黑体"/>
                <w:bCs/>
                <w:sz w:val="24"/>
              </w:rPr>
            </w:pPr>
            <w:r w:rsidRPr="00D27D96">
              <w:rPr>
                <w:rFonts w:eastAsia="黑体"/>
                <w:bCs/>
                <w:sz w:val="24"/>
              </w:rPr>
              <w:t>表</w:t>
            </w:r>
            <w:r w:rsidR="00CE6CDA">
              <w:rPr>
                <w:rFonts w:eastAsia="黑体" w:hint="eastAsia"/>
                <w:bCs/>
                <w:sz w:val="24"/>
              </w:rPr>
              <w:t>20</w:t>
            </w:r>
            <w:r w:rsidR="009B26D9" w:rsidRPr="00D27D96">
              <w:rPr>
                <w:rFonts w:eastAsia="黑体"/>
                <w:bCs/>
                <w:sz w:val="24"/>
              </w:rPr>
              <w:t xml:space="preserve">   </w:t>
            </w:r>
            <w:r w:rsidRPr="00D27D96">
              <w:rPr>
                <w:rFonts w:eastAsia="黑体"/>
                <w:bCs/>
                <w:sz w:val="24"/>
              </w:rPr>
              <w:t xml:space="preserve">  </w:t>
            </w:r>
            <w:r w:rsidRPr="00D27D96">
              <w:rPr>
                <w:rFonts w:eastAsia="黑体"/>
                <w:bCs/>
                <w:sz w:val="24"/>
              </w:rPr>
              <w:t>评价建议项目加油站汽油采取的油气回收系统情况一览表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645"/>
              <w:gridCol w:w="7437"/>
            </w:tblGrid>
            <w:tr w:rsidR="000D139E" w:rsidRPr="00D27D96" w:rsidTr="00B36704">
              <w:trPr>
                <w:trHeight w:val="1441"/>
              </w:trPr>
              <w:tc>
                <w:tcPr>
                  <w:tcW w:w="638" w:type="dxa"/>
                  <w:vMerge w:val="restart"/>
                  <w:vAlign w:val="center"/>
                </w:tcPr>
                <w:p w:rsidR="000D139E" w:rsidRPr="00D27D96" w:rsidRDefault="00F8656A">
                  <w:pPr>
                    <w:adjustRightInd w:val="0"/>
                    <w:snapToGrid w:val="0"/>
                    <w:spacing w:line="0" w:lineRule="atLeast"/>
                    <w:jc w:val="center"/>
                    <w:rPr>
                      <w:szCs w:val="21"/>
                    </w:rPr>
                  </w:pPr>
                  <w:r w:rsidRPr="00D27D96">
                    <w:rPr>
                      <w:szCs w:val="21"/>
                    </w:rPr>
                    <w:t>措</w:t>
                  </w:r>
                </w:p>
                <w:p w:rsidR="000D139E" w:rsidRPr="00D27D96" w:rsidRDefault="00F8656A">
                  <w:pPr>
                    <w:adjustRightInd w:val="0"/>
                    <w:snapToGrid w:val="0"/>
                    <w:spacing w:line="0" w:lineRule="atLeast"/>
                    <w:jc w:val="center"/>
                    <w:rPr>
                      <w:szCs w:val="21"/>
                    </w:rPr>
                  </w:pPr>
                  <w:r w:rsidRPr="00D27D96">
                    <w:rPr>
                      <w:szCs w:val="21"/>
                    </w:rPr>
                    <w:t>施</w:t>
                  </w:r>
                </w:p>
              </w:tc>
              <w:tc>
                <w:tcPr>
                  <w:tcW w:w="645" w:type="dxa"/>
                  <w:vAlign w:val="center"/>
                </w:tcPr>
                <w:p w:rsidR="000D139E" w:rsidRPr="00D27D96" w:rsidRDefault="00F8656A">
                  <w:pPr>
                    <w:adjustRightInd w:val="0"/>
                    <w:snapToGrid w:val="0"/>
                    <w:spacing w:line="0" w:lineRule="atLeast"/>
                    <w:jc w:val="center"/>
                    <w:rPr>
                      <w:szCs w:val="21"/>
                    </w:rPr>
                  </w:pPr>
                  <w:r w:rsidRPr="00D27D96">
                    <w:rPr>
                      <w:szCs w:val="21"/>
                    </w:rPr>
                    <w:t>卸油</w:t>
                  </w:r>
                </w:p>
              </w:tc>
              <w:tc>
                <w:tcPr>
                  <w:tcW w:w="7437" w:type="dxa"/>
                  <w:vAlign w:val="center"/>
                </w:tcPr>
                <w:p w:rsidR="000D139E" w:rsidRPr="00D27D96" w:rsidRDefault="00F8656A">
                  <w:pPr>
                    <w:adjustRightInd w:val="0"/>
                    <w:snapToGrid w:val="0"/>
                    <w:spacing w:line="0" w:lineRule="atLeast"/>
                    <w:rPr>
                      <w:szCs w:val="21"/>
                    </w:rPr>
                  </w:pPr>
                  <w:r w:rsidRPr="00D27D96">
                    <w:rPr>
                      <w:szCs w:val="21"/>
                    </w:rPr>
                    <w:t>采取密闭措施，用一根软管将加油站油罐上的呼吸阀和油罐车相连接，形成一个回气管路。在油罐车卸油过程中，储油车内压力减小，地下储罐内压力增加，地下储罐与油罐车内的压力差，使卸油过程中挥发的油气通过管线回到油罐车内，油罐车将油气带回油库，经油库设置的油气回收装置进行液化处理。</w:t>
                  </w:r>
                </w:p>
              </w:tc>
            </w:tr>
            <w:tr w:rsidR="000D139E" w:rsidRPr="00D27D96" w:rsidTr="00B36704">
              <w:trPr>
                <w:trHeight w:val="669"/>
              </w:trPr>
              <w:tc>
                <w:tcPr>
                  <w:tcW w:w="638" w:type="dxa"/>
                  <w:vMerge/>
                  <w:vAlign w:val="center"/>
                </w:tcPr>
                <w:p w:rsidR="000D139E" w:rsidRPr="00D27D96" w:rsidRDefault="000D139E">
                  <w:pPr>
                    <w:adjustRightInd w:val="0"/>
                    <w:snapToGrid w:val="0"/>
                    <w:spacing w:line="0" w:lineRule="atLeast"/>
                    <w:jc w:val="center"/>
                    <w:rPr>
                      <w:szCs w:val="21"/>
                    </w:rPr>
                  </w:pPr>
                </w:p>
              </w:tc>
              <w:tc>
                <w:tcPr>
                  <w:tcW w:w="645" w:type="dxa"/>
                  <w:vAlign w:val="center"/>
                </w:tcPr>
                <w:p w:rsidR="000D139E" w:rsidRPr="00D27D96" w:rsidRDefault="00F8656A">
                  <w:pPr>
                    <w:adjustRightInd w:val="0"/>
                    <w:snapToGrid w:val="0"/>
                    <w:spacing w:line="0" w:lineRule="atLeast"/>
                    <w:jc w:val="center"/>
                    <w:rPr>
                      <w:szCs w:val="21"/>
                    </w:rPr>
                  </w:pPr>
                  <w:r w:rsidRPr="00D27D96">
                    <w:rPr>
                      <w:szCs w:val="21"/>
                    </w:rPr>
                    <w:t>储油</w:t>
                  </w:r>
                </w:p>
              </w:tc>
              <w:tc>
                <w:tcPr>
                  <w:tcW w:w="7437" w:type="dxa"/>
                  <w:vAlign w:val="center"/>
                </w:tcPr>
                <w:p w:rsidR="000D139E" w:rsidRPr="00D27D96" w:rsidRDefault="00F8656A">
                  <w:pPr>
                    <w:adjustRightInd w:val="0"/>
                    <w:snapToGrid w:val="0"/>
                    <w:spacing w:line="0" w:lineRule="atLeast"/>
                    <w:rPr>
                      <w:szCs w:val="21"/>
                    </w:rPr>
                  </w:pPr>
                  <w:r w:rsidRPr="00D27D96">
                    <w:rPr>
                      <w:szCs w:val="21"/>
                    </w:rPr>
                    <w:t>汽油储罐所有影响储油油气密闭性的部件，包括油气管线和所联接的法兰、阀门、快接头以及其他相关部件都应保证在小于</w:t>
                  </w:r>
                  <w:r w:rsidRPr="00D27D96">
                    <w:rPr>
                      <w:szCs w:val="21"/>
                    </w:rPr>
                    <w:t>750Pa</w:t>
                  </w:r>
                  <w:r w:rsidRPr="00D27D96">
                    <w:rPr>
                      <w:szCs w:val="21"/>
                    </w:rPr>
                    <w:t>时不漏气。</w:t>
                  </w:r>
                </w:p>
              </w:tc>
            </w:tr>
            <w:tr w:rsidR="000D139E" w:rsidRPr="00D27D96" w:rsidTr="00B36704">
              <w:trPr>
                <w:trHeight w:val="2011"/>
              </w:trPr>
              <w:tc>
                <w:tcPr>
                  <w:tcW w:w="638" w:type="dxa"/>
                  <w:vMerge/>
                  <w:vAlign w:val="center"/>
                </w:tcPr>
                <w:p w:rsidR="000D139E" w:rsidRPr="00D27D96" w:rsidRDefault="000D139E">
                  <w:pPr>
                    <w:adjustRightInd w:val="0"/>
                    <w:snapToGrid w:val="0"/>
                    <w:spacing w:line="0" w:lineRule="atLeast"/>
                    <w:jc w:val="center"/>
                    <w:rPr>
                      <w:szCs w:val="21"/>
                    </w:rPr>
                  </w:pPr>
                </w:p>
              </w:tc>
              <w:tc>
                <w:tcPr>
                  <w:tcW w:w="645" w:type="dxa"/>
                  <w:vAlign w:val="center"/>
                </w:tcPr>
                <w:p w:rsidR="000D139E" w:rsidRPr="00D27D96" w:rsidRDefault="00F8656A">
                  <w:pPr>
                    <w:adjustRightInd w:val="0"/>
                    <w:snapToGrid w:val="0"/>
                    <w:spacing w:line="0" w:lineRule="atLeast"/>
                    <w:jc w:val="center"/>
                    <w:rPr>
                      <w:szCs w:val="21"/>
                    </w:rPr>
                  </w:pPr>
                  <w:r w:rsidRPr="00D27D96">
                    <w:rPr>
                      <w:szCs w:val="21"/>
                    </w:rPr>
                    <w:t>加油</w:t>
                  </w:r>
                </w:p>
              </w:tc>
              <w:tc>
                <w:tcPr>
                  <w:tcW w:w="7437" w:type="dxa"/>
                  <w:vAlign w:val="center"/>
                </w:tcPr>
                <w:p w:rsidR="000D139E" w:rsidRPr="00D27D96" w:rsidRDefault="00F8656A">
                  <w:pPr>
                    <w:adjustRightInd w:val="0"/>
                    <w:snapToGrid w:val="0"/>
                    <w:spacing w:line="0" w:lineRule="atLeast"/>
                    <w:rPr>
                      <w:szCs w:val="21"/>
                    </w:rPr>
                  </w:pPr>
                  <w:r w:rsidRPr="00D27D96">
                    <w:rPr>
                      <w:szCs w:val="21"/>
                    </w:rPr>
                    <w:t>加油采用油气回收加油枪，该加油枪设有油气回收吸气口，并带有封气罩结构，回收的气液比均应在大于等于</w:t>
                  </w:r>
                  <w:r w:rsidRPr="00D27D96">
                    <w:rPr>
                      <w:szCs w:val="21"/>
                    </w:rPr>
                    <w:t>1.0</w:t>
                  </w:r>
                  <w:r w:rsidRPr="00D27D96">
                    <w:rPr>
                      <w:szCs w:val="21"/>
                    </w:rPr>
                    <w:t>和小于等于</w:t>
                  </w:r>
                  <w:r w:rsidRPr="00D27D96">
                    <w:rPr>
                      <w:szCs w:val="21"/>
                    </w:rPr>
                    <w:t>1.2</w:t>
                  </w:r>
                  <w:r w:rsidRPr="00D27D96">
                    <w:rPr>
                      <w:szCs w:val="21"/>
                    </w:rPr>
                    <w:t>范围内，气液比每年检测</w:t>
                  </w:r>
                  <w:r w:rsidRPr="00D27D96">
                    <w:rPr>
                      <w:szCs w:val="21"/>
                    </w:rPr>
                    <w:t>1</w:t>
                  </w:r>
                  <w:r w:rsidRPr="00D27D96">
                    <w:rPr>
                      <w:szCs w:val="21"/>
                    </w:rPr>
                    <w:t>次。</w:t>
                  </w:r>
                </w:p>
                <w:p w:rsidR="000D139E" w:rsidRPr="00D27D96" w:rsidRDefault="00F8656A">
                  <w:pPr>
                    <w:adjustRightInd w:val="0"/>
                    <w:snapToGrid w:val="0"/>
                    <w:spacing w:line="0" w:lineRule="atLeast"/>
                    <w:rPr>
                      <w:szCs w:val="21"/>
                    </w:rPr>
                  </w:pPr>
                  <w:r w:rsidRPr="00D27D96">
                    <w:rPr>
                      <w:szCs w:val="21"/>
                    </w:rPr>
                    <w:t>加油油气回收采用真空辅助式油枪油气回收系统，工作原理为：加油机向汽车油箱发油时，以油气回收真空泵作为辅助动力，通过油气回收加油枪、比例调节阀、油气回收管线等把汽车油箱里产生的油气收集到地下储油罐内。</w:t>
                  </w:r>
                </w:p>
                <w:p w:rsidR="000D139E" w:rsidRPr="00D27D96" w:rsidRDefault="00F8656A">
                  <w:pPr>
                    <w:adjustRightInd w:val="0"/>
                    <w:snapToGrid w:val="0"/>
                    <w:spacing w:line="0" w:lineRule="atLeast"/>
                    <w:rPr>
                      <w:szCs w:val="21"/>
                    </w:rPr>
                  </w:pPr>
                  <w:r w:rsidRPr="00D27D96">
                    <w:rPr>
                      <w:szCs w:val="21"/>
                    </w:rPr>
                    <w:t>储油罐内的油气在油罐车卸油时经回气管路进入有罐车内，油罐车将油气带回油库，经油库设置的油气回收装置进行液化处理。</w:t>
                  </w:r>
                </w:p>
              </w:tc>
            </w:tr>
          </w:tbl>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综上所述，项目各产污环节废气污染物产排情况见表</w:t>
            </w:r>
            <w:r w:rsidR="00CE6CDA">
              <w:rPr>
                <w:rFonts w:hint="eastAsia"/>
                <w:sz w:val="24"/>
                <w:szCs w:val="24"/>
              </w:rPr>
              <w:t>21</w:t>
            </w:r>
            <w:r w:rsidRPr="00D27D96">
              <w:rPr>
                <w:sz w:val="24"/>
                <w:szCs w:val="24"/>
              </w:rPr>
              <w:t>。</w:t>
            </w:r>
          </w:p>
          <w:p w:rsidR="000D139E" w:rsidRPr="00D27D96" w:rsidRDefault="00F8656A">
            <w:pPr>
              <w:adjustRightInd w:val="0"/>
              <w:snapToGrid w:val="0"/>
              <w:ind w:firstLineChars="200" w:firstLine="480"/>
              <w:jc w:val="center"/>
              <w:rPr>
                <w:rFonts w:eastAsia="黑体"/>
                <w:bCs/>
                <w:sz w:val="24"/>
              </w:rPr>
            </w:pPr>
            <w:r w:rsidRPr="00D27D96">
              <w:rPr>
                <w:rFonts w:eastAsia="黑体"/>
                <w:bCs/>
                <w:sz w:val="24"/>
              </w:rPr>
              <w:t>表</w:t>
            </w:r>
            <w:r w:rsidR="00CE6CDA">
              <w:rPr>
                <w:rFonts w:eastAsia="黑体" w:hint="eastAsia"/>
                <w:bCs/>
                <w:sz w:val="24"/>
              </w:rPr>
              <w:t>21</w:t>
            </w:r>
            <w:r w:rsidRPr="00D27D96">
              <w:rPr>
                <w:rFonts w:eastAsia="黑体"/>
                <w:bCs/>
                <w:sz w:val="24"/>
              </w:rPr>
              <w:t xml:space="preserve">          </w:t>
            </w:r>
            <w:r w:rsidRPr="00D27D96">
              <w:rPr>
                <w:rFonts w:eastAsia="黑体"/>
                <w:bCs/>
                <w:sz w:val="24"/>
              </w:rPr>
              <w:t>项目各产污环节污染物产排情况一览表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165"/>
              <w:gridCol w:w="701"/>
              <w:gridCol w:w="1238"/>
              <w:gridCol w:w="1266"/>
              <w:gridCol w:w="1053"/>
              <w:gridCol w:w="1134"/>
              <w:gridCol w:w="1212"/>
            </w:tblGrid>
            <w:tr w:rsidR="000D139E" w:rsidRPr="00D27D96" w:rsidTr="00B36704">
              <w:trPr>
                <w:trHeight w:val="432"/>
              </w:trPr>
              <w:tc>
                <w:tcPr>
                  <w:tcW w:w="951" w:type="dxa"/>
                  <w:tcBorders>
                    <w:left w:val="single" w:sz="4" w:space="0" w:color="auto"/>
                  </w:tcBorders>
                  <w:vAlign w:val="center"/>
                </w:tcPr>
                <w:p w:rsidR="000D139E" w:rsidRPr="00D27D96" w:rsidRDefault="00F8656A">
                  <w:pPr>
                    <w:adjustRightInd w:val="0"/>
                    <w:snapToGrid w:val="0"/>
                    <w:spacing w:line="0" w:lineRule="atLeast"/>
                    <w:jc w:val="center"/>
                    <w:rPr>
                      <w:szCs w:val="21"/>
                    </w:rPr>
                  </w:pPr>
                  <w:r w:rsidRPr="00D27D96">
                    <w:rPr>
                      <w:szCs w:val="21"/>
                    </w:rPr>
                    <w:t>位置</w:t>
                  </w:r>
                </w:p>
              </w:tc>
              <w:tc>
                <w:tcPr>
                  <w:tcW w:w="1866" w:type="dxa"/>
                  <w:gridSpan w:val="2"/>
                  <w:vAlign w:val="center"/>
                </w:tcPr>
                <w:p w:rsidR="000D139E" w:rsidRPr="00D27D96" w:rsidRDefault="00F8656A">
                  <w:pPr>
                    <w:adjustRightInd w:val="0"/>
                    <w:snapToGrid w:val="0"/>
                    <w:spacing w:line="0" w:lineRule="atLeast"/>
                    <w:jc w:val="center"/>
                    <w:rPr>
                      <w:szCs w:val="21"/>
                    </w:rPr>
                  </w:pPr>
                  <w:r w:rsidRPr="00D27D96">
                    <w:rPr>
                      <w:szCs w:val="21"/>
                    </w:rPr>
                    <w:t>产污环节</w:t>
                  </w:r>
                </w:p>
              </w:tc>
              <w:tc>
                <w:tcPr>
                  <w:tcW w:w="1238" w:type="dxa"/>
                  <w:vAlign w:val="center"/>
                </w:tcPr>
                <w:p w:rsidR="000D139E" w:rsidRPr="00D27D96" w:rsidRDefault="00F8656A">
                  <w:pPr>
                    <w:adjustRightInd w:val="0"/>
                    <w:snapToGrid w:val="0"/>
                    <w:spacing w:line="0" w:lineRule="atLeast"/>
                    <w:jc w:val="center"/>
                    <w:rPr>
                      <w:szCs w:val="21"/>
                    </w:rPr>
                  </w:pPr>
                  <w:r w:rsidRPr="00D27D96">
                    <w:rPr>
                      <w:szCs w:val="21"/>
                    </w:rPr>
                    <w:t>产生量</w:t>
                  </w:r>
                </w:p>
              </w:tc>
              <w:tc>
                <w:tcPr>
                  <w:tcW w:w="1266" w:type="dxa"/>
                  <w:vAlign w:val="center"/>
                </w:tcPr>
                <w:p w:rsidR="000D139E" w:rsidRPr="00D27D96" w:rsidRDefault="00F8656A">
                  <w:pPr>
                    <w:adjustRightInd w:val="0"/>
                    <w:snapToGrid w:val="0"/>
                    <w:spacing w:line="0" w:lineRule="atLeast"/>
                    <w:jc w:val="center"/>
                    <w:rPr>
                      <w:szCs w:val="21"/>
                    </w:rPr>
                  </w:pPr>
                  <w:r w:rsidRPr="00D27D96">
                    <w:rPr>
                      <w:szCs w:val="21"/>
                    </w:rPr>
                    <w:t>产生速率</w:t>
                  </w:r>
                </w:p>
              </w:tc>
              <w:tc>
                <w:tcPr>
                  <w:tcW w:w="1053" w:type="dxa"/>
                  <w:vAlign w:val="center"/>
                </w:tcPr>
                <w:p w:rsidR="000D139E" w:rsidRPr="00D27D96" w:rsidRDefault="00F8656A">
                  <w:pPr>
                    <w:adjustRightInd w:val="0"/>
                    <w:snapToGrid w:val="0"/>
                    <w:spacing w:line="0" w:lineRule="atLeast"/>
                    <w:jc w:val="center"/>
                    <w:rPr>
                      <w:szCs w:val="21"/>
                    </w:rPr>
                  </w:pPr>
                  <w:r w:rsidRPr="00D27D96">
                    <w:rPr>
                      <w:szCs w:val="21"/>
                    </w:rPr>
                    <w:t>回收效率</w:t>
                  </w:r>
                </w:p>
              </w:tc>
              <w:tc>
                <w:tcPr>
                  <w:tcW w:w="1134" w:type="dxa"/>
                  <w:vAlign w:val="center"/>
                </w:tcPr>
                <w:p w:rsidR="000D139E" w:rsidRPr="00D27D96" w:rsidRDefault="00F8656A">
                  <w:pPr>
                    <w:adjustRightInd w:val="0"/>
                    <w:snapToGrid w:val="0"/>
                    <w:spacing w:line="0" w:lineRule="atLeast"/>
                    <w:jc w:val="center"/>
                    <w:rPr>
                      <w:szCs w:val="21"/>
                    </w:rPr>
                  </w:pPr>
                  <w:r w:rsidRPr="00D27D96">
                    <w:rPr>
                      <w:szCs w:val="21"/>
                    </w:rPr>
                    <w:t>排放量</w:t>
                  </w:r>
                </w:p>
              </w:tc>
              <w:tc>
                <w:tcPr>
                  <w:tcW w:w="1212" w:type="dxa"/>
                  <w:tcBorders>
                    <w:right w:val="single" w:sz="4" w:space="0" w:color="auto"/>
                  </w:tcBorders>
                  <w:vAlign w:val="center"/>
                </w:tcPr>
                <w:p w:rsidR="000D139E" w:rsidRPr="00D27D96" w:rsidRDefault="00F8656A">
                  <w:pPr>
                    <w:adjustRightInd w:val="0"/>
                    <w:snapToGrid w:val="0"/>
                    <w:spacing w:line="0" w:lineRule="atLeast"/>
                    <w:jc w:val="center"/>
                    <w:rPr>
                      <w:szCs w:val="21"/>
                    </w:rPr>
                  </w:pPr>
                  <w:r w:rsidRPr="00D27D96">
                    <w:rPr>
                      <w:szCs w:val="21"/>
                    </w:rPr>
                    <w:t>排放速率</w:t>
                  </w:r>
                </w:p>
              </w:tc>
            </w:tr>
            <w:tr w:rsidR="000D139E" w:rsidRPr="00D27D96" w:rsidTr="00B36704">
              <w:trPr>
                <w:trHeight w:val="443"/>
              </w:trPr>
              <w:tc>
                <w:tcPr>
                  <w:tcW w:w="951" w:type="dxa"/>
                  <w:vMerge w:val="restart"/>
                  <w:tcBorders>
                    <w:left w:val="single" w:sz="4" w:space="0" w:color="auto"/>
                  </w:tcBorders>
                  <w:vAlign w:val="center"/>
                </w:tcPr>
                <w:p w:rsidR="000D139E" w:rsidRPr="00D27D96" w:rsidRDefault="00F8656A">
                  <w:pPr>
                    <w:adjustRightInd w:val="0"/>
                    <w:snapToGrid w:val="0"/>
                    <w:spacing w:line="0" w:lineRule="atLeast"/>
                    <w:jc w:val="center"/>
                  </w:pPr>
                  <w:r w:rsidRPr="00D27D96">
                    <w:t>储油罐、油罐车、加油棚</w:t>
                  </w:r>
                </w:p>
              </w:tc>
              <w:tc>
                <w:tcPr>
                  <w:tcW w:w="1165" w:type="dxa"/>
                  <w:vMerge w:val="restart"/>
                  <w:vAlign w:val="center"/>
                </w:tcPr>
                <w:p w:rsidR="000D139E" w:rsidRPr="00D27D96" w:rsidRDefault="00F8656A">
                  <w:pPr>
                    <w:adjustRightInd w:val="0"/>
                    <w:snapToGrid w:val="0"/>
                    <w:spacing w:line="0" w:lineRule="atLeast"/>
                    <w:jc w:val="center"/>
                    <w:rPr>
                      <w:szCs w:val="21"/>
                    </w:rPr>
                  </w:pPr>
                  <w:r w:rsidRPr="00D27D96">
                    <w:rPr>
                      <w:szCs w:val="21"/>
                    </w:rPr>
                    <w:t>大呼吸损耗、</w:t>
                  </w:r>
                  <w:r w:rsidRPr="00D27D96">
                    <w:t>卸油、</w:t>
                  </w:r>
                  <w:r w:rsidRPr="00D27D96">
                    <w:rPr>
                      <w:szCs w:val="21"/>
                    </w:rPr>
                    <w:t>加油</w:t>
                  </w:r>
                </w:p>
              </w:tc>
              <w:tc>
                <w:tcPr>
                  <w:tcW w:w="701" w:type="dxa"/>
                  <w:vAlign w:val="center"/>
                </w:tcPr>
                <w:p w:rsidR="000D139E" w:rsidRPr="00D27D96" w:rsidRDefault="00F8656A">
                  <w:pPr>
                    <w:adjustRightInd w:val="0"/>
                    <w:snapToGrid w:val="0"/>
                    <w:spacing w:line="0" w:lineRule="atLeast"/>
                    <w:jc w:val="center"/>
                    <w:rPr>
                      <w:szCs w:val="21"/>
                    </w:rPr>
                  </w:pPr>
                  <w:r w:rsidRPr="00D27D96">
                    <w:rPr>
                      <w:szCs w:val="21"/>
                    </w:rPr>
                    <w:t>汽油</w:t>
                  </w:r>
                </w:p>
              </w:tc>
              <w:tc>
                <w:tcPr>
                  <w:tcW w:w="1238" w:type="dxa"/>
                  <w:vAlign w:val="center"/>
                </w:tcPr>
                <w:p w:rsidR="000D139E" w:rsidRPr="00D27D96" w:rsidRDefault="00F8656A">
                  <w:pPr>
                    <w:adjustRightInd w:val="0"/>
                    <w:snapToGrid w:val="0"/>
                    <w:spacing w:line="0" w:lineRule="atLeast"/>
                    <w:jc w:val="center"/>
                    <w:rPr>
                      <w:szCs w:val="21"/>
                      <w:highlight w:val="yellow"/>
                    </w:rPr>
                  </w:pPr>
                  <w:r w:rsidRPr="00D27D96">
                    <w:rPr>
                      <w:szCs w:val="21"/>
                    </w:rPr>
                    <w:t>7.145t/a</w:t>
                  </w:r>
                </w:p>
              </w:tc>
              <w:tc>
                <w:tcPr>
                  <w:tcW w:w="1266" w:type="dxa"/>
                  <w:vAlign w:val="center"/>
                </w:tcPr>
                <w:p w:rsidR="000D139E" w:rsidRPr="00D27D96" w:rsidRDefault="00F8656A">
                  <w:pPr>
                    <w:adjustRightInd w:val="0"/>
                    <w:snapToGrid w:val="0"/>
                    <w:spacing w:line="0" w:lineRule="atLeast"/>
                    <w:jc w:val="center"/>
                    <w:rPr>
                      <w:szCs w:val="21"/>
                    </w:rPr>
                  </w:pPr>
                  <w:r w:rsidRPr="00D27D96">
                    <w:rPr>
                      <w:szCs w:val="21"/>
                    </w:rPr>
                    <w:t>1.22kg/h</w:t>
                  </w:r>
                </w:p>
              </w:tc>
              <w:tc>
                <w:tcPr>
                  <w:tcW w:w="1053" w:type="dxa"/>
                  <w:vAlign w:val="center"/>
                </w:tcPr>
                <w:p w:rsidR="000D139E" w:rsidRPr="00D27D96" w:rsidRDefault="00F8656A">
                  <w:pPr>
                    <w:adjustRightInd w:val="0"/>
                    <w:snapToGrid w:val="0"/>
                    <w:spacing w:line="0" w:lineRule="atLeast"/>
                    <w:jc w:val="center"/>
                    <w:rPr>
                      <w:szCs w:val="21"/>
                    </w:rPr>
                  </w:pPr>
                  <w:r w:rsidRPr="00D27D96">
                    <w:rPr>
                      <w:szCs w:val="21"/>
                    </w:rPr>
                    <w:t>95%</w:t>
                  </w:r>
                </w:p>
              </w:tc>
              <w:tc>
                <w:tcPr>
                  <w:tcW w:w="1134" w:type="dxa"/>
                  <w:vAlign w:val="center"/>
                </w:tcPr>
                <w:p w:rsidR="000D139E" w:rsidRPr="00D27D96" w:rsidRDefault="00F8656A">
                  <w:pPr>
                    <w:adjustRightInd w:val="0"/>
                    <w:snapToGrid w:val="0"/>
                    <w:spacing w:line="0" w:lineRule="atLeast"/>
                    <w:jc w:val="center"/>
                    <w:rPr>
                      <w:szCs w:val="21"/>
                      <w:highlight w:val="yellow"/>
                    </w:rPr>
                  </w:pPr>
                  <w:r w:rsidRPr="00D27D96">
                    <w:rPr>
                      <w:szCs w:val="21"/>
                    </w:rPr>
                    <w:t>0.356t/a</w:t>
                  </w:r>
                </w:p>
              </w:tc>
              <w:tc>
                <w:tcPr>
                  <w:tcW w:w="1212" w:type="dxa"/>
                  <w:tcBorders>
                    <w:right w:val="single" w:sz="4" w:space="0" w:color="auto"/>
                  </w:tcBorders>
                  <w:vAlign w:val="center"/>
                </w:tcPr>
                <w:p w:rsidR="000D139E" w:rsidRPr="00D27D96" w:rsidRDefault="00F8656A">
                  <w:pPr>
                    <w:adjustRightInd w:val="0"/>
                    <w:snapToGrid w:val="0"/>
                    <w:spacing w:line="0" w:lineRule="atLeast"/>
                    <w:jc w:val="center"/>
                    <w:rPr>
                      <w:szCs w:val="21"/>
                    </w:rPr>
                  </w:pPr>
                  <w:r w:rsidRPr="00D27D96">
                    <w:rPr>
                      <w:szCs w:val="21"/>
                    </w:rPr>
                    <w:t>0.06kg/h</w:t>
                  </w:r>
                </w:p>
              </w:tc>
            </w:tr>
            <w:tr w:rsidR="000D139E" w:rsidRPr="00D27D96" w:rsidTr="00B36704">
              <w:trPr>
                <w:trHeight w:val="459"/>
              </w:trPr>
              <w:tc>
                <w:tcPr>
                  <w:tcW w:w="951" w:type="dxa"/>
                  <w:vMerge/>
                  <w:tcBorders>
                    <w:left w:val="single" w:sz="4" w:space="0" w:color="auto"/>
                  </w:tcBorders>
                  <w:vAlign w:val="center"/>
                </w:tcPr>
                <w:p w:rsidR="000D139E" w:rsidRPr="00D27D96" w:rsidRDefault="000D139E">
                  <w:pPr>
                    <w:adjustRightInd w:val="0"/>
                    <w:snapToGrid w:val="0"/>
                    <w:spacing w:line="0" w:lineRule="atLeast"/>
                    <w:jc w:val="center"/>
                  </w:pPr>
                </w:p>
              </w:tc>
              <w:tc>
                <w:tcPr>
                  <w:tcW w:w="1165" w:type="dxa"/>
                  <w:vMerge/>
                  <w:vAlign w:val="center"/>
                </w:tcPr>
                <w:p w:rsidR="000D139E" w:rsidRPr="00D27D96" w:rsidRDefault="000D139E">
                  <w:pPr>
                    <w:adjustRightInd w:val="0"/>
                    <w:snapToGrid w:val="0"/>
                    <w:spacing w:line="0" w:lineRule="atLeast"/>
                    <w:jc w:val="center"/>
                  </w:pPr>
                </w:p>
              </w:tc>
              <w:tc>
                <w:tcPr>
                  <w:tcW w:w="701" w:type="dxa"/>
                  <w:vAlign w:val="center"/>
                </w:tcPr>
                <w:p w:rsidR="000D139E" w:rsidRPr="00D27D96" w:rsidRDefault="00F8656A">
                  <w:pPr>
                    <w:adjustRightInd w:val="0"/>
                    <w:snapToGrid w:val="0"/>
                    <w:spacing w:line="0" w:lineRule="atLeast"/>
                    <w:jc w:val="center"/>
                  </w:pPr>
                  <w:r w:rsidRPr="00D27D96">
                    <w:t>柴油</w:t>
                  </w:r>
                </w:p>
              </w:tc>
              <w:tc>
                <w:tcPr>
                  <w:tcW w:w="1238" w:type="dxa"/>
                  <w:vAlign w:val="center"/>
                </w:tcPr>
                <w:p w:rsidR="000D139E" w:rsidRPr="00D27D96" w:rsidRDefault="00F8656A">
                  <w:pPr>
                    <w:adjustRightInd w:val="0"/>
                    <w:snapToGrid w:val="0"/>
                    <w:spacing w:line="0" w:lineRule="atLeast"/>
                    <w:jc w:val="center"/>
                    <w:rPr>
                      <w:szCs w:val="21"/>
                    </w:rPr>
                  </w:pPr>
                  <w:r w:rsidRPr="00D27D96">
                    <w:rPr>
                      <w:szCs w:val="21"/>
                    </w:rPr>
                    <w:t>2.852t/a</w:t>
                  </w:r>
                </w:p>
              </w:tc>
              <w:tc>
                <w:tcPr>
                  <w:tcW w:w="1266" w:type="dxa"/>
                  <w:vAlign w:val="center"/>
                </w:tcPr>
                <w:p w:rsidR="000D139E" w:rsidRPr="00D27D96" w:rsidRDefault="00F8656A">
                  <w:pPr>
                    <w:adjustRightInd w:val="0"/>
                    <w:snapToGrid w:val="0"/>
                    <w:spacing w:line="0" w:lineRule="atLeast"/>
                    <w:jc w:val="center"/>
                    <w:rPr>
                      <w:szCs w:val="21"/>
                    </w:rPr>
                  </w:pPr>
                  <w:r w:rsidRPr="00D27D96">
                    <w:rPr>
                      <w:szCs w:val="21"/>
                    </w:rPr>
                    <w:t>0.49kg/h</w:t>
                  </w:r>
                </w:p>
              </w:tc>
              <w:tc>
                <w:tcPr>
                  <w:tcW w:w="1053" w:type="dxa"/>
                  <w:vAlign w:val="center"/>
                </w:tcPr>
                <w:p w:rsidR="000D139E" w:rsidRPr="00D27D96" w:rsidRDefault="00F8656A">
                  <w:pPr>
                    <w:adjustRightInd w:val="0"/>
                    <w:snapToGrid w:val="0"/>
                    <w:spacing w:line="0" w:lineRule="atLeast"/>
                    <w:jc w:val="center"/>
                    <w:rPr>
                      <w:szCs w:val="21"/>
                    </w:rPr>
                  </w:pPr>
                  <w:r w:rsidRPr="00D27D96">
                    <w:rPr>
                      <w:szCs w:val="21"/>
                    </w:rPr>
                    <w:t>/</w:t>
                  </w:r>
                </w:p>
              </w:tc>
              <w:tc>
                <w:tcPr>
                  <w:tcW w:w="1134" w:type="dxa"/>
                  <w:vAlign w:val="center"/>
                </w:tcPr>
                <w:p w:rsidR="000D139E" w:rsidRPr="00D27D96" w:rsidRDefault="00F8656A">
                  <w:pPr>
                    <w:adjustRightInd w:val="0"/>
                    <w:snapToGrid w:val="0"/>
                    <w:spacing w:line="0" w:lineRule="atLeast"/>
                    <w:jc w:val="center"/>
                    <w:rPr>
                      <w:szCs w:val="21"/>
                    </w:rPr>
                  </w:pPr>
                  <w:r w:rsidRPr="00D27D96">
                    <w:rPr>
                      <w:szCs w:val="21"/>
                    </w:rPr>
                    <w:t>2.852t/a</w:t>
                  </w:r>
                </w:p>
              </w:tc>
              <w:tc>
                <w:tcPr>
                  <w:tcW w:w="1212" w:type="dxa"/>
                  <w:tcBorders>
                    <w:right w:val="single" w:sz="4" w:space="0" w:color="auto"/>
                  </w:tcBorders>
                  <w:vAlign w:val="center"/>
                </w:tcPr>
                <w:p w:rsidR="000D139E" w:rsidRPr="00D27D96" w:rsidRDefault="00F8656A">
                  <w:pPr>
                    <w:adjustRightInd w:val="0"/>
                    <w:snapToGrid w:val="0"/>
                    <w:spacing w:line="0" w:lineRule="atLeast"/>
                    <w:jc w:val="center"/>
                    <w:rPr>
                      <w:szCs w:val="21"/>
                    </w:rPr>
                  </w:pPr>
                  <w:r w:rsidRPr="00D27D96">
                    <w:rPr>
                      <w:szCs w:val="21"/>
                    </w:rPr>
                    <w:t>0.49kg/h</w:t>
                  </w:r>
                </w:p>
              </w:tc>
            </w:tr>
            <w:tr w:rsidR="000D139E" w:rsidRPr="00D27D96" w:rsidTr="00B36704">
              <w:trPr>
                <w:trHeight w:val="452"/>
              </w:trPr>
              <w:tc>
                <w:tcPr>
                  <w:tcW w:w="2817" w:type="dxa"/>
                  <w:gridSpan w:val="3"/>
                  <w:tcBorders>
                    <w:left w:val="single" w:sz="4" w:space="0" w:color="auto"/>
                    <w:right w:val="single" w:sz="2" w:space="0" w:color="auto"/>
                  </w:tcBorders>
                  <w:vAlign w:val="center"/>
                </w:tcPr>
                <w:p w:rsidR="000D139E" w:rsidRPr="00D27D96" w:rsidRDefault="00F8656A">
                  <w:pPr>
                    <w:adjustRightInd w:val="0"/>
                    <w:snapToGrid w:val="0"/>
                    <w:spacing w:line="0" w:lineRule="atLeast"/>
                    <w:jc w:val="center"/>
                    <w:rPr>
                      <w:szCs w:val="21"/>
                    </w:rPr>
                  </w:pPr>
                  <w:r w:rsidRPr="00D27D96">
                    <w:rPr>
                      <w:szCs w:val="21"/>
                    </w:rPr>
                    <w:t>合计</w:t>
                  </w:r>
                </w:p>
              </w:tc>
              <w:tc>
                <w:tcPr>
                  <w:tcW w:w="1238" w:type="dxa"/>
                  <w:tcBorders>
                    <w:right w:val="single" w:sz="2" w:space="0" w:color="auto"/>
                  </w:tcBorders>
                  <w:vAlign w:val="center"/>
                </w:tcPr>
                <w:p w:rsidR="000D139E" w:rsidRPr="00D27D96" w:rsidRDefault="00F8656A">
                  <w:pPr>
                    <w:adjustRightInd w:val="0"/>
                    <w:snapToGrid w:val="0"/>
                    <w:spacing w:line="0" w:lineRule="atLeast"/>
                    <w:jc w:val="center"/>
                    <w:rPr>
                      <w:szCs w:val="21"/>
                    </w:rPr>
                  </w:pPr>
                  <w:r w:rsidRPr="00D27D96">
                    <w:rPr>
                      <w:szCs w:val="21"/>
                    </w:rPr>
                    <w:t>9.997t/a</w:t>
                  </w:r>
                </w:p>
              </w:tc>
              <w:tc>
                <w:tcPr>
                  <w:tcW w:w="1266" w:type="dxa"/>
                  <w:vAlign w:val="center"/>
                </w:tcPr>
                <w:p w:rsidR="000D139E" w:rsidRPr="00D27D96" w:rsidRDefault="00F8656A">
                  <w:pPr>
                    <w:adjustRightInd w:val="0"/>
                    <w:snapToGrid w:val="0"/>
                    <w:spacing w:line="0" w:lineRule="atLeast"/>
                    <w:jc w:val="center"/>
                    <w:rPr>
                      <w:szCs w:val="21"/>
                    </w:rPr>
                  </w:pPr>
                  <w:r w:rsidRPr="00D27D96">
                    <w:rPr>
                      <w:szCs w:val="21"/>
                    </w:rPr>
                    <w:t>1.71kg/h</w:t>
                  </w:r>
                </w:p>
              </w:tc>
              <w:tc>
                <w:tcPr>
                  <w:tcW w:w="1053" w:type="dxa"/>
                  <w:vAlign w:val="center"/>
                </w:tcPr>
                <w:p w:rsidR="000D139E" w:rsidRPr="00D27D96" w:rsidRDefault="00F8656A">
                  <w:pPr>
                    <w:adjustRightInd w:val="0"/>
                    <w:snapToGrid w:val="0"/>
                    <w:spacing w:line="0" w:lineRule="atLeast"/>
                    <w:jc w:val="center"/>
                    <w:rPr>
                      <w:szCs w:val="21"/>
                    </w:rPr>
                  </w:pPr>
                  <w:r w:rsidRPr="00D27D96">
                    <w:rPr>
                      <w:szCs w:val="21"/>
                    </w:rPr>
                    <w:t>/</w:t>
                  </w:r>
                </w:p>
              </w:tc>
              <w:tc>
                <w:tcPr>
                  <w:tcW w:w="1134" w:type="dxa"/>
                  <w:vAlign w:val="center"/>
                </w:tcPr>
                <w:p w:rsidR="000D139E" w:rsidRPr="00D27D96" w:rsidRDefault="00F8656A">
                  <w:pPr>
                    <w:adjustRightInd w:val="0"/>
                    <w:snapToGrid w:val="0"/>
                    <w:spacing w:line="0" w:lineRule="atLeast"/>
                    <w:jc w:val="center"/>
                    <w:rPr>
                      <w:szCs w:val="21"/>
                    </w:rPr>
                  </w:pPr>
                  <w:r w:rsidRPr="00D27D96">
                    <w:rPr>
                      <w:szCs w:val="21"/>
                    </w:rPr>
                    <w:t>3.208t/a</w:t>
                  </w:r>
                </w:p>
              </w:tc>
              <w:tc>
                <w:tcPr>
                  <w:tcW w:w="1212" w:type="dxa"/>
                  <w:tcBorders>
                    <w:right w:val="single" w:sz="4" w:space="0" w:color="auto"/>
                  </w:tcBorders>
                  <w:vAlign w:val="center"/>
                </w:tcPr>
                <w:p w:rsidR="000D139E" w:rsidRPr="00D27D96" w:rsidRDefault="00F8656A">
                  <w:pPr>
                    <w:adjustRightInd w:val="0"/>
                    <w:snapToGrid w:val="0"/>
                    <w:spacing w:line="0" w:lineRule="atLeast"/>
                    <w:jc w:val="center"/>
                    <w:rPr>
                      <w:szCs w:val="21"/>
                    </w:rPr>
                  </w:pPr>
                  <w:r w:rsidRPr="00D27D96">
                    <w:rPr>
                      <w:szCs w:val="21"/>
                    </w:rPr>
                    <w:t>0.55kg/h</w:t>
                  </w:r>
                </w:p>
              </w:tc>
            </w:tr>
          </w:tbl>
          <w:p w:rsidR="000D139E" w:rsidRPr="00D27D96" w:rsidRDefault="00F8656A">
            <w:pPr>
              <w:spacing w:line="520" w:lineRule="exact"/>
              <w:ind w:firstLineChars="200" w:firstLine="480"/>
              <w:rPr>
                <w:sz w:val="24"/>
                <w:szCs w:val="24"/>
              </w:rPr>
            </w:pPr>
            <w:r w:rsidRPr="00D27D96">
              <w:rPr>
                <w:sz w:val="24"/>
                <w:szCs w:val="24"/>
              </w:rPr>
              <w:t>由表</w:t>
            </w:r>
            <w:r w:rsidR="00CE6CDA">
              <w:rPr>
                <w:rFonts w:hint="eastAsia"/>
                <w:sz w:val="24"/>
                <w:szCs w:val="24"/>
              </w:rPr>
              <w:t>21</w:t>
            </w:r>
            <w:r w:rsidRPr="00D27D96">
              <w:rPr>
                <w:sz w:val="24"/>
                <w:szCs w:val="24"/>
              </w:rPr>
              <w:t>可知，项目无组织非甲烷总烃排放量为</w:t>
            </w:r>
            <w:r w:rsidRPr="00D27D96">
              <w:rPr>
                <w:sz w:val="24"/>
                <w:szCs w:val="24"/>
              </w:rPr>
              <w:t>3.208t/a</w:t>
            </w:r>
            <w:r w:rsidRPr="00D27D96">
              <w:rPr>
                <w:sz w:val="24"/>
                <w:szCs w:val="24"/>
              </w:rPr>
              <w:t>，排放速率为</w:t>
            </w:r>
            <w:r w:rsidRPr="00D27D96">
              <w:rPr>
                <w:sz w:val="24"/>
                <w:szCs w:val="24"/>
              </w:rPr>
              <w:t>0.55kg/h</w:t>
            </w:r>
            <w:r w:rsidRPr="00D27D96">
              <w:rPr>
                <w:sz w:val="24"/>
                <w:szCs w:val="24"/>
              </w:rPr>
              <w:t>。</w:t>
            </w:r>
          </w:p>
          <w:p w:rsidR="000D139E" w:rsidRPr="00D27D96" w:rsidRDefault="00F8656A">
            <w:pPr>
              <w:spacing w:line="520" w:lineRule="exact"/>
              <w:ind w:firstLineChars="200" w:firstLine="480"/>
              <w:rPr>
                <w:sz w:val="24"/>
                <w:szCs w:val="24"/>
              </w:rPr>
            </w:pPr>
            <w:r w:rsidRPr="00D27D96">
              <w:rPr>
                <w:sz w:val="24"/>
                <w:szCs w:val="24"/>
              </w:rPr>
              <w:lastRenderedPageBreak/>
              <w:t>（</w:t>
            </w:r>
            <w:r w:rsidRPr="00D27D96">
              <w:rPr>
                <w:sz w:val="24"/>
                <w:szCs w:val="24"/>
              </w:rPr>
              <w:t>3</w:t>
            </w:r>
            <w:r w:rsidRPr="00D27D96">
              <w:rPr>
                <w:sz w:val="24"/>
                <w:szCs w:val="24"/>
              </w:rPr>
              <w:t>）大气防护距离计算</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项目采用《环境影响评价技术导则－大气环境》（</w:t>
            </w:r>
            <w:r w:rsidRPr="00D27D96">
              <w:rPr>
                <w:sz w:val="24"/>
                <w:szCs w:val="24"/>
              </w:rPr>
              <w:t>HJ/T2.2-2008</w:t>
            </w:r>
            <w:r w:rsidRPr="00D27D96">
              <w:rPr>
                <w:sz w:val="24"/>
                <w:szCs w:val="24"/>
              </w:rPr>
              <w:t>）推荐模式中的面源估算模式计算本项目的最大落地浓度，计算参数及结果见表</w:t>
            </w:r>
            <w:r w:rsidR="00CE6380" w:rsidRPr="00D27D96">
              <w:rPr>
                <w:sz w:val="24"/>
                <w:szCs w:val="24"/>
              </w:rPr>
              <w:t>2</w:t>
            </w:r>
            <w:r w:rsidR="00CE6CDA">
              <w:rPr>
                <w:rFonts w:hint="eastAsia"/>
                <w:sz w:val="24"/>
                <w:szCs w:val="24"/>
              </w:rPr>
              <w:t>2</w:t>
            </w:r>
            <w:r w:rsidRPr="00D27D96">
              <w:rPr>
                <w:sz w:val="24"/>
                <w:szCs w:val="24"/>
              </w:rPr>
              <w:t>。</w:t>
            </w:r>
          </w:p>
          <w:p w:rsidR="000D139E" w:rsidRPr="00D27D96" w:rsidRDefault="00F8656A">
            <w:pPr>
              <w:pStyle w:val="a8"/>
              <w:spacing w:line="360" w:lineRule="auto"/>
              <w:jc w:val="center"/>
              <w:rPr>
                <w:rFonts w:eastAsia="黑体"/>
                <w:szCs w:val="21"/>
              </w:rPr>
            </w:pPr>
            <w:r w:rsidRPr="00D27D96">
              <w:rPr>
                <w:rFonts w:eastAsia="黑体"/>
                <w:bCs/>
                <w:sz w:val="24"/>
              </w:rPr>
              <w:t>表</w:t>
            </w:r>
            <w:r w:rsidR="00CE6380" w:rsidRPr="00D27D96">
              <w:rPr>
                <w:rFonts w:eastAsia="黑体"/>
                <w:bCs/>
                <w:sz w:val="24"/>
              </w:rPr>
              <w:t>2</w:t>
            </w:r>
            <w:r w:rsidR="00CE6CDA">
              <w:rPr>
                <w:rFonts w:eastAsia="黑体" w:hint="eastAsia"/>
                <w:bCs/>
                <w:sz w:val="24"/>
              </w:rPr>
              <w:t>2</w:t>
            </w:r>
            <w:r w:rsidRPr="00D27D96">
              <w:rPr>
                <w:rFonts w:eastAsia="黑体"/>
                <w:bCs/>
                <w:sz w:val="24"/>
              </w:rPr>
              <w:t xml:space="preserve">           </w:t>
            </w:r>
            <w:r w:rsidRPr="00D27D96">
              <w:rPr>
                <w:rFonts w:eastAsia="黑体"/>
                <w:bCs/>
                <w:sz w:val="24"/>
              </w:rPr>
              <w:t>项目厂周界无组织废气最大贡献值</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528"/>
              <w:gridCol w:w="1289"/>
              <w:gridCol w:w="952"/>
              <w:gridCol w:w="827"/>
              <w:gridCol w:w="821"/>
              <w:gridCol w:w="1704"/>
            </w:tblGrid>
            <w:tr w:rsidR="000D139E" w:rsidRPr="00D27D96" w:rsidTr="00B36704">
              <w:trPr>
                <w:trHeight w:val="262"/>
                <w:jc w:val="center"/>
              </w:trPr>
              <w:tc>
                <w:tcPr>
                  <w:tcW w:w="1599" w:type="dxa"/>
                  <w:vMerge w:val="restart"/>
                  <w:vAlign w:val="center"/>
                </w:tcPr>
                <w:p w:rsidR="000D139E" w:rsidRPr="00D27D96" w:rsidRDefault="00F8656A">
                  <w:pPr>
                    <w:snapToGrid w:val="0"/>
                    <w:jc w:val="center"/>
                    <w:rPr>
                      <w:szCs w:val="21"/>
                    </w:rPr>
                  </w:pPr>
                  <w:r w:rsidRPr="00D27D96">
                    <w:rPr>
                      <w:szCs w:val="21"/>
                    </w:rPr>
                    <w:t>污染物</w:t>
                  </w:r>
                </w:p>
              </w:tc>
              <w:tc>
                <w:tcPr>
                  <w:tcW w:w="1528" w:type="dxa"/>
                  <w:vMerge w:val="restart"/>
                  <w:vAlign w:val="center"/>
                </w:tcPr>
                <w:p w:rsidR="000D139E" w:rsidRPr="00D27D96" w:rsidRDefault="00F8656A">
                  <w:pPr>
                    <w:snapToGrid w:val="0"/>
                    <w:jc w:val="center"/>
                    <w:rPr>
                      <w:szCs w:val="21"/>
                    </w:rPr>
                  </w:pPr>
                  <w:r w:rsidRPr="00D27D96">
                    <w:rPr>
                      <w:szCs w:val="21"/>
                    </w:rPr>
                    <w:t>评价标准（</w:t>
                  </w:r>
                  <w:r w:rsidRPr="00D27D96">
                    <w:rPr>
                      <w:szCs w:val="21"/>
                    </w:rPr>
                    <w:t>mg/m</w:t>
                  </w:r>
                  <w:r w:rsidRPr="00D27D96">
                    <w:rPr>
                      <w:szCs w:val="21"/>
                      <w:vertAlign w:val="superscript"/>
                    </w:rPr>
                    <w:t>3</w:t>
                  </w:r>
                  <w:r w:rsidRPr="00D27D96">
                    <w:rPr>
                      <w:szCs w:val="21"/>
                    </w:rPr>
                    <w:t>）</w:t>
                  </w:r>
                </w:p>
              </w:tc>
              <w:tc>
                <w:tcPr>
                  <w:tcW w:w="1289" w:type="dxa"/>
                  <w:vMerge w:val="restart"/>
                  <w:vAlign w:val="center"/>
                </w:tcPr>
                <w:p w:rsidR="000D139E" w:rsidRPr="00D27D96" w:rsidRDefault="00F8656A">
                  <w:pPr>
                    <w:snapToGrid w:val="0"/>
                    <w:jc w:val="center"/>
                    <w:rPr>
                      <w:szCs w:val="21"/>
                    </w:rPr>
                  </w:pPr>
                  <w:r w:rsidRPr="00D27D96">
                    <w:rPr>
                      <w:szCs w:val="21"/>
                    </w:rPr>
                    <w:t>污染物排放速率（</w:t>
                  </w:r>
                  <w:r w:rsidRPr="00D27D96">
                    <w:rPr>
                      <w:szCs w:val="21"/>
                    </w:rPr>
                    <w:t>kg/h</w:t>
                  </w:r>
                  <w:r w:rsidRPr="00D27D96">
                    <w:rPr>
                      <w:szCs w:val="21"/>
                    </w:rPr>
                    <w:t>）</w:t>
                  </w:r>
                </w:p>
              </w:tc>
              <w:tc>
                <w:tcPr>
                  <w:tcW w:w="2600" w:type="dxa"/>
                  <w:gridSpan w:val="3"/>
                  <w:vAlign w:val="center"/>
                </w:tcPr>
                <w:p w:rsidR="000D139E" w:rsidRPr="00D27D96" w:rsidRDefault="00F8656A">
                  <w:pPr>
                    <w:snapToGrid w:val="0"/>
                    <w:jc w:val="center"/>
                    <w:rPr>
                      <w:szCs w:val="21"/>
                    </w:rPr>
                  </w:pPr>
                  <w:r w:rsidRPr="00D27D96">
                    <w:rPr>
                      <w:szCs w:val="21"/>
                    </w:rPr>
                    <w:t>计算参数（</w:t>
                  </w:r>
                  <w:r w:rsidRPr="00D27D96">
                    <w:rPr>
                      <w:szCs w:val="21"/>
                    </w:rPr>
                    <w:t>m</w:t>
                  </w:r>
                  <w:r w:rsidRPr="00D27D96">
                    <w:rPr>
                      <w:szCs w:val="21"/>
                    </w:rPr>
                    <w:t>）</w:t>
                  </w:r>
                </w:p>
              </w:tc>
              <w:tc>
                <w:tcPr>
                  <w:tcW w:w="1704" w:type="dxa"/>
                  <w:vMerge w:val="restart"/>
                  <w:vAlign w:val="center"/>
                </w:tcPr>
                <w:p w:rsidR="000D139E" w:rsidRPr="00D27D96" w:rsidRDefault="00F8656A">
                  <w:pPr>
                    <w:snapToGrid w:val="0"/>
                    <w:jc w:val="center"/>
                    <w:rPr>
                      <w:szCs w:val="21"/>
                    </w:rPr>
                  </w:pPr>
                  <w:r w:rsidRPr="00D27D96">
                    <w:rPr>
                      <w:szCs w:val="21"/>
                    </w:rPr>
                    <w:t>最大落地浓度（</w:t>
                  </w:r>
                  <w:r w:rsidRPr="00D27D96">
                    <w:rPr>
                      <w:szCs w:val="21"/>
                    </w:rPr>
                    <w:t>mg/m</w:t>
                  </w:r>
                  <w:r w:rsidRPr="00D27D96">
                    <w:rPr>
                      <w:szCs w:val="21"/>
                      <w:vertAlign w:val="superscript"/>
                    </w:rPr>
                    <w:t>3</w:t>
                  </w:r>
                  <w:r w:rsidRPr="00D27D96">
                    <w:rPr>
                      <w:szCs w:val="21"/>
                    </w:rPr>
                    <w:t>）</w:t>
                  </w:r>
                </w:p>
              </w:tc>
            </w:tr>
            <w:tr w:rsidR="000D139E" w:rsidRPr="00D27D96" w:rsidTr="00B36704">
              <w:trPr>
                <w:trHeight w:val="322"/>
                <w:jc w:val="center"/>
              </w:trPr>
              <w:tc>
                <w:tcPr>
                  <w:tcW w:w="1599" w:type="dxa"/>
                  <w:vMerge/>
                  <w:vAlign w:val="center"/>
                </w:tcPr>
                <w:p w:rsidR="000D139E" w:rsidRPr="00D27D96" w:rsidRDefault="000D139E">
                  <w:pPr>
                    <w:snapToGrid w:val="0"/>
                    <w:jc w:val="center"/>
                    <w:rPr>
                      <w:szCs w:val="21"/>
                    </w:rPr>
                  </w:pPr>
                </w:p>
              </w:tc>
              <w:tc>
                <w:tcPr>
                  <w:tcW w:w="1528" w:type="dxa"/>
                  <w:vMerge/>
                  <w:vAlign w:val="center"/>
                </w:tcPr>
                <w:p w:rsidR="000D139E" w:rsidRPr="00D27D96" w:rsidRDefault="000D139E">
                  <w:pPr>
                    <w:snapToGrid w:val="0"/>
                    <w:jc w:val="center"/>
                    <w:rPr>
                      <w:szCs w:val="21"/>
                    </w:rPr>
                  </w:pPr>
                </w:p>
              </w:tc>
              <w:tc>
                <w:tcPr>
                  <w:tcW w:w="1289" w:type="dxa"/>
                  <w:vMerge/>
                  <w:vAlign w:val="center"/>
                </w:tcPr>
                <w:p w:rsidR="000D139E" w:rsidRPr="00D27D96" w:rsidRDefault="000D139E">
                  <w:pPr>
                    <w:snapToGrid w:val="0"/>
                    <w:jc w:val="center"/>
                    <w:rPr>
                      <w:szCs w:val="21"/>
                    </w:rPr>
                  </w:pPr>
                </w:p>
              </w:tc>
              <w:tc>
                <w:tcPr>
                  <w:tcW w:w="952" w:type="dxa"/>
                  <w:vAlign w:val="center"/>
                </w:tcPr>
                <w:p w:rsidR="000D139E" w:rsidRPr="00D27D96" w:rsidRDefault="00F8656A">
                  <w:pPr>
                    <w:snapToGrid w:val="0"/>
                    <w:jc w:val="center"/>
                    <w:rPr>
                      <w:szCs w:val="21"/>
                    </w:rPr>
                  </w:pPr>
                  <w:r w:rsidRPr="00D27D96">
                    <w:rPr>
                      <w:szCs w:val="21"/>
                    </w:rPr>
                    <w:t>高度</w:t>
                  </w:r>
                </w:p>
              </w:tc>
              <w:tc>
                <w:tcPr>
                  <w:tcW w:w="827" w:type="dxa"/>
                  <w:vAlign w:val="center"/>
                </w:tcPr>
                <w:p w:rsidR="000D139E" w:rsidRPr="00D27D96" w:rsidRDefault="00F8656A">
                  <w:pPr>
                    <w:snapToGrid w:val="0"/>
                    <w:jc w:val="center"/>
                    <w:rPr>
                      <w:szCs w:val="21"/>
                    </w:rPr>
                  </w:pPr>
                  <w:r w:rsidRPr="00D27D96">
                    <w:rPr>
                      <w:szCs w:val="21"/>
                    </w:rPr>
                    <w:t>长度</w:t>
                  </w:r>
                </w:p>
              </w:tc>
              <w:tc>
                <w:tcPr>
                  <w:tcW w:w="821" w:type="dxa"/>
                  <w:vAlign w:val="center"/>
                </w:tcPr>
                <w:p w:rsidR="000D139E" w:rsidRPr="00D27D96" w:rsidRDefault="00F8656A">
                  <w:pPr>
                    <w:snapToGrid w:val="0"/>
                    <w:jc w:val="center"/>
                    <w:rPr>
                      <w:szCs w:val="21"/>
                    </w:rPr>
                  </w:pPr>
                  <w:r w:rsidRPr="00D27D96">
                    <w:rPr>
                      <w:szCs w:val="21"/>
                    </w:rPr>
                    <w:t>宽度</w:t>
                  </w:r>
                </w:p>
              </w:tc>
              <w:tc>
                <w:tcPr>
                  <w:tcW w:w="1704" w:type="dxa"/>
                  <w:vMerge/>
                  <w:vAlign w:val="center"/>
                </w:tcPr>
                <w:p w:rsidR="000D139E" w:rsidRPr="00D27D96" w:rsidRDefault="000D139E">
                  <w:pPr>
                    <w:snapToGrid w:val="0"/>
                    <w:jc w:val="center"/>
                    <w:rPr>
                      <w:szCs w:val="21"/>
                    </w:rPr>
                  </w:pPr>
                </w:p>
              </w:tc>
            </w:tr>
            <w:tr w:rsidR="000D139E" w:rsidRPr="00D27D96" w:rsidTr="00B36704">
              <w:trPr>
                <w:trHeight w:val="241"/>
                <w:jc w:val="center"/>
              </w:trPr>
              <w:tc>
                <w:tcPr>
                  <w:tcW w:w="1599" w:type="dxa"/>
                  <w:vAlign w:val="center"/>
                </w:tcPr>
                <w:p w:rsidR="000D139E" w:rsidRPr="00D27D96" w:rsidRDefault="00F8656A">
                  <w:pPr>
                    <w:snapToGrid w:val="0"/>
                    <w:jc w:val="center"/>
                    <w:rPr>
                      <w:szCs w:val="21"/>
                    </w:rPr>
                  </w:pPr>
                  <w:r w:rsidRPr="00D27D96">
                    <w:rPr>
                      <w:szCs w:val="21"/>
                    </w:rPr>
                    <w:t>非甲烷总烃</w:t>
                  </w:r>
                </w:p>
              </w:tc>
              <w:tc>
                <w:tcPr>
                  <w:tcW w:w="1528" w:type="dxa"/>
                  <w:vAlign w:val="center"/>
                </w:tcPr>
                <w:p w:rsidR="000D139E" w:rsidRPr="00D27D96" w:rsidRDefault="00F8656A">
                  <w:pPr>
                    <w:snapToGrid w:val="0"/>
                    <w:jc w:val="center"/>
                    <w:rPr>
                      <w:szCs w:val="21"/>
                    </w:rPr>
                  </w:pPr>
                  <w:r w:rsidRPr="00D27D96">
                    <w:rPr>
                      <w:szCs w:val="21"/>
                    </w:rPr>
                    <w:t>2.0</w:t>
                  </w:r>
                </w:p>
              </w:tc>
              <w:tc>
                <w:tcPr>
                  <w:tcW w:w="1289" w:type="dxa"/>
                  <w:vAlign w:val="center"/>
                </w:tcPr>
                <w:p w:rsidR="000D139E" w:rsidRPr="00D27D96" w:rsidRDefault="00F8656A">
                  <w:pPr>
                    <w:snapToGrid w:val="0"/>
                    <w:jc w:val="center"/>
                    <w:rPr>
                      <w:szCs w:val="21"/>
                    </w:rPr>
                  </w:pPr>
                  <w:r w:rsidRPr="00D27D96">
                    <w:rPr>
                      <w:szCs w:val="21"/>
                    </w:rPr>
                    <w:t>0.55</w:t>
                  </w:r>
                </w:p>
              </w:tc>
              <w:tc>
                <w:tcPr>
                  <w:tcW w:w="952" w:type="dxa"/>
                  <w:vAlign w:val="center"/>
                </w:tcPr>
                <w:p w:rsidR="000D139E" w:rsidRPr="00D27D96" w:rsidRDefault="00F8656A">
                  <w:pPr>
                    <w:snapToGrid w:val="0"/>
                    <w:jc w:val="center"/>
                    <w:rPr>
                      <w:szCs w:val="21"/>
                    </w:rPr>
                  </w:pPr>
                  <w:r w:rsidRPr="00D27D96">
                    <w:rPr>
                      <w:szCs w:val="21"/>
                    </w:rPr>
                    <w:t>4</w:t>
                  </w:r>
                </w:p>
              </w:tc>
              <w:tc>
                <w:tcPr>
                  <w:tcW w:w="827" w:type="dxa"/>
                  <w:vAlign w:val="center"/>
                </w:tcPr>
                <w:p w:rsidR="000D139E" w:rsidRPr="00D27D96" w:rsidRDefault="00F8656A">
                  <w:pPr>
                    <w:snapToGrid w:val="0"/>
                    <w:jc w:val="center"/>
                    <w:rPr>
                      <w:szCs w:val="21"/>
                    </w:rPr>
                  </w:pPr>
                  <w:r w:rsidRPr="00D27D96">
                    <w:rPr>
                      <w:szCs w:val="21"/>
                    </w:rPr>
                    <w:t>24</w:t>
                  </w:r>
                </w:p>
              </w:tc>
              <w:tc>
                <w:tcPr>
                  <w:tcW w:w="821" w:type="dxa"/>
                  <w:vAlign w:val="center"/>
                </w:tcPr>
                <w:p w:rsidR="000D139E" w:rsidRPr="00D27D96" w:rsidRDefault="00F8656A">
                  <w:pPr>
                    <w:snapToGrid w:val="0"/>
                    <w:jc w:val="center"/>
                    <w:rPr>
                      <w:szCs w:val="21"/>
                    </w:rPr>
                  </w:pPr>
                  <w:r w:rsidRPr="00D27D96">
                    <w:rPr>
                      <w:szCs w:val="21"/>
                    </w:rPr>
                    <w:t>27</w:t>
                  </w:r>
                </w:p>
              </w:tc>
              <w:tc>
                <w:tcPr>
                  <w:tcW w:w="1704" w:type="dxa"/>
                  <w:vAlign w:val="center"/>
                </w:tcPr>
                <w:p w:rsidR="000D139E" w:rsidRPr="00D27D96" w:rsidRDefault="00F8656A">
                  <w:pPr>
                    <w:snapToGrid w:val="0"/>
                    <w:jc w:val="center"/>
                    <w:rPr>
                      <w:szCs w:val="21"/>
                    </w:rPr>
                  </w:pPr>
                  <w:r w:rsidRPr="00D27D96">
                    <w:rPr>
                      <w:szCs w:val="21"/>
                    </w:rPr>
                    <w:t>0.0279</w:t>
                  </w:r>
                  <w:r w:rsidRPr="00D27D96">
                    <w:rPr>
                      <w:szCs w:val="21"/>
                    </w:rPr>
                    <w:t>（出现在厂界外</w:t>
                  </w:r>
                  <w:r w:rsidRPr="00D27D96">
                    <w:rPr>
                      <w:szCs w:val="21"/>
                    </w:rPr>
                    <w:t>40m</w:t>
                  </w:r>
                  <w:r w:rsidRPr="00D27D96">
                    <w:rPr>
                      <w:szCs w:val="21"/>
                    </w:rPr>
                    <w:t>处）</w:t>
                  </w:r>
                </w:p>
              </w:tc>
            </w:tr>
          </w:tbl>
          <w:p w:rsidR="000D139E" w:rsidRPr="00D27D96" w:rsidRDefault="00F8656A">
            <w:pPr>
              <w:widowControl/>
              <w:adjustRightInd w:val="0"/>
              <w:snapToGrid w:val="0"/>
              <w:spacing w:line="520" w:lineRule="exact"/>
              <w:ind w:firstLineChars="200" w:firstLine="480"/>
              <w:rPr>
                <w:sz w:val="24"/>
              </w:rPr>
            </w:pPr>
            <w:r w:rsidRPr="00D27D96">
              <w:rPr>
                <w:sz w:val="24"/>
              </w:rPr>
              <w:t>由表</w:t>
            </w:r>
            <w:r w:rsidR="00CE6380" w:rsidRPr="00D27D96">
              <w:rPr>
                <w:sz w:val="24"/>
              </w:rPr>
              <w:t>20</w:t>
            </w:r>
            <w:r w:rsidRPr="00D27D96">
              <w:rPr>
                <w:sz w:val="24"/>
              </w:rPr>
              <w:t>可知，项目非甲烷总烃的最大落地浓度为</w:t>
            </w:r>
            <w:r w:rsidRPr="00D27D96">
              <w:rPr>
                <w:sz w:val="24"/>
              </w:rPr>
              <w:t xml:space="preserve"> 0.0279mg/m</w:t>
            </w:r>
            <w:r w:rsidRPr="00D27D96">
              <w:rPr>
                <w:sz w:val="24"/>
                <w:vertAlign w:val="superscript"/>
              </w:rPr>
              <w:t>3</w:t>
            </w:r>
            <w:r w:rsidRPr="00D27D96">
              <w:rPr>
                <w:sz w:val="24"/>
              </w:rPr>
              <w:t>，可以满足</w:t>
            </w:r>
            <w:r w:rsidR="00267569" w:rsidRPr="001A012A">
              <w:rPr>
                <w:sz w:val="24"/>
              </w:rPr>
              <w:t>《关于全省开展工业企业挥发性有机物专项治理工作中排放建议值的通知》（豫环攻坚办</w:t>
            </w:r>
            <w:r w:rsidR="00267569" w:rsidRPr="001A012A">
              <w:rPr>
                <w:sz w:val="24"/>
              </w:rPr>
              <w:t>[2017]162</w:t>
            </w:r>
            <w:r w:rsidR="00267569" w:rsidRPr="001A012A">
              <w:rPr>
                <w:sz w:val="24"/>
              </w:rPr>
              <w:t>号）</w:t>
            </w:r>
            <w:r w:rsidR="00267569">
              <w:rPr>
                <w:rFonts w:hint="eastAsia"/>
                <w:sz w:val="24"/>
              </w:rPr>
              <w:t>中非甲烷总烃厂界建议值</w:t>
            </w:r>
            <w:r w:rsidRPr="00D27D96">
              <w:rPr>
                <w:kern w:val="0"/>
                <w:sz w:val="24"/>
              </w:rPr>
              <w:t>2.0mg/m</w:t>
            </w:r>
            <w:r w:rsidRPr="00D27D96">
              <w:rPr>
                <w:kern w:val="0"/>
                <w:sz w:val="24"/>
                <w:vertAlign w:val="superscript"/>
              </w:rPr>
              <w:t>3</w:t>
            </w:r>
            <w:r w:rsidRPr="00D27D96">
              <w:rPr>
                <w:kern w:val="0"/>
                <w:sz w:val="24"/>
              </w:rPr>
              <w:t>。</w:t>
            </w:r>
          </w:p>
          <w:p w:rsidR="000D139E" w:rsidRPr="00D27D96" w:rsidRDefault="00F8656A">
            <w:pPr>
              <w:spacing w:line="360" w:lineRule="auto"/>
              <w:ind w:firstLineChars="200" w:firstLine="480"/>
              <w:rPr>
                <w:bCs/>
                <w:sz w:val="24"/>
                <w:szCs w:val="24"/>
              </w:rPr>
            </w:pPr>
            <w:r w:rsidRPr="00D27D96">
              <w:rPr>
                <w:bCs/>
                <w:sz w:val="24"/>
                <w:szCs w:val="24"/>
              </w:rPr>
              <w:t>由以上分析可知，本项目运营期废气对周围环境影响较小。</w:t>
            </w:r>
          </w:p>
          <w:p w:rsidR="000D139E" w:rsidRPr="00D27D96" w:rsidRDefault="00F8656A">
            <w:pPr>
              <w:pStyle w:val="ab"/>
              <w:adjustRightInd w:val="0"/>
              <w:snapToGrid w:val="0"/>
              <w:spacing w:line="360" w:lineRule="auto"/>
              <w:ind w:firstLine="480"/>
              <w:rPr>
                <w:sz w:val="24"/>
              </w:rPr>
            </w:pPr>
            <w:r w:rsidRPr="00D27D96">
              <w:rPr>
                <w:sz w:val="24"/>
              </w:rPr>
              <w:t>项目采用《环境影响评价技术导则</w:t>
            </w:r>
            <w:r w:rsidRPr="00D27D96">
              <w:rPr>
                <w:sz w:val="24"/>
              </w:rPr>
              <w:t>-</w:t>
            </w:r>
            <w:r w:rsidRPr="00D27D96">
              <w:rPr>
                <w:sz w:val="24"/>
              </w:rPr>
              <w:t>大气环境》（</w:t>
            </w:r>
            <w:r w:rsidRPr="00D27D96">
              <w:rPr>
                <w:sz w:val="24"/>
              </w:rPr>
              <w:t>HJ2.2-2008</w:t>
            </w:r>
            <w:r w:rsidRPr="00D27D96">
              <w:rPr>
                <w:sz w:val="24"/>
              </w:rPr>
              <w:t>）推荐的大气环境防护距离标准计算程序计算项目的大气环境防护距离，计算结果见表</w:t>
            </w:r>
            <w:r w:rsidR="00CE6380" w:rsidRPr="00D27D96">
              <w:rPr>
                <w:sz w:val="24"/>
              </w:rPr>
              <w:t>21</w:t>
            </w:r>
            <w:r w:rsidRPr="00D27D96">
              <w:rPr>
                <w:sz w:val="24"/>
              </w:rPr>
              <w:t>。</w:t>
            </w:r>
          </w:p>
          <w:p w:rsidR="000D139E" w:rsidRPr="00D27D96" w:rsidRDefault="00F8656A">
            <w:pPr>
              <w:adjustRightInd w:val="0"/>
              <w:snapToGrid w:val="0"/>
              <w:ind w:firstLineChars="200" w:firstLine="480"/>
              <w:jc w:val="center"/>
              <w:rPr>
                <w:b/>
                <w:sz w:val="24"/>
                <w:szCs w:val="24"/>
              </w:rPr>
            </w:pPr>
            <w:r w:rsidRPr="00D27D96">
              <w:rPr>
                <w:rFonts w:eastAsia="黑体"/>
                <w:bCs/>
                <w:sz w:val="24"/>
                <w:szCs w:val="24"/>
              </w:rPr>
              <w:t>表</w:t>
            </w:r>
            <w:r w:rsidR="00CE6380" w:rsidRPr="00D27D96">
              <w:rPr>
                <w:rFonts w:eastAsia="黑体"/>
                <w:bCs/>
                <w:sz w:val="24"/>
                <w:szCs w:val="24"/>
              </w:rPr>
              <w:t>21</w:t>
            </w:r>
            <w:r w:rsidRPr="00D27D96">
              <w:rPr>
                <w:rFonts w:eastAsia="黑体"/>
                <w:bCs/>
                <w:sz w:val="24"/>
                <w:szCs w:val="24"/>
              </w:rPr>
              <w:t xml:space="preserve">           </w:t>
            </w:r>
            <w:r w:rsidRPr="00D27D96">
              <w:rPr>
                <w:rFonts w:eastAsia="黑体"/>
                <w:bCs/>
                <w:sz w:val="24"/>
                <w:szCs w:val="24"/>
              </w:rPr>
              <w:t>大气环境防护距离计算结果表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tblPr>
            <w:tblGrid>
              <w:gridCol w:w="1382"/>
              <w:gridCol w:w="1149"/>
              <w:gridCol w:w="1235"/>
              <w:gridCol w:w="1090"/>
              <w:gridCol w:w="1213"/>
              <w:gridCol w:w="1125"/>
              <w:gridCol w:w="1526"/>
            </w:tblGrid>
            <w:tr w:rsidR="000D139E" w:rsidRPr="00D27D96" w:rsidTr="00B36704">
              <w:trPr>
                <w:cantSplit/>
                <w:trHeight w:val="567"/>
                <w:jc w:val="center"/>
              </w:trPr>
              <w:tc>
                <w:tcPr>
                  <w:tcW w:w="1382" w:type="dxa"/>
                  <w:vAlign w:val="center"/>
                </w:tcPr>
                <w:p w:rsidR="000D139E" w:rsidRPr="00D27D96" w:rsidRDefault="00F8656A">
                  <w:pPr>
                    <w:pStyle w:val="a8"/>
                    <w:adjustRightInd w:val="0"/>
                    <w:snapToGrid w:val="0"/>
                    <w:jc w:val="center"/>
                    <w:rPr>
                      <w:bCs/>
                      <w:sz w:val="21"/>
                      <w:szCs w:val="21"/>
                    </w:rPr>
                  </w:pPr>
                  <w:r w:rsidRPr="00D27D96">
                    <w:rPr>
                      <w:bCs/>
                      <w:sz w:val="21"/>
                      <w:szCs w:val="21"/>
                    </w:rPr>
                    <w:t>污染物</w:t>
                  </w:r>
                </w:p>
              </w:tc>
              <w:tc>
                <w:tcPr>
                  <w:tcW w:w="1149" w:type="dxa"/>
                  <w:vAlign w:val="center"/>
                </w:tcPr>
                <w:p w:rsidR="000D139E" w:rsidRPr="00D27D96" w:rsidRDefault="00F8656A">
                  <w:pPr>
                    <w:pStyle w:val="a8"/>
                    <w:adjustRightInd w:val="0"/>
                    <w:snapToGrid w:val="0"/>
                    <w:jc w:val="center"/>
                    <w:rPr>
                      <w:bCs/>
                      <w:sz w:val="21"/>
                      <w:szCs w:val="21"/>
                    </w:rPr>
                  </w:pPr>
                  <w:r w:rsidRPr="00D27D96">
                    <w:rPr>
                      <w:bCs/>
                      <w:sz w:val="21"/>
                      <w:szCs w:val="21"/>
                    </w:rPr>
                    <w:t>排放速率</w:t>
                  </w:r>
                  <w:r w:rsidRPr="00D27D96">
                    <w:rPr>
                      <w:bCs/>
                      <w:sz w:val="21"/>
                      <w:szCs w:val="21"/>
                    </w:rPr>
                    <w:t>(kg/h)</w:t>
                  </w:r>
                </w:p>
              </w:tc>
              <w:tc>
                <w:tcPr>
                  <w:tcW w:w="1235" w:type="dxa"/>
                  <w:vAlign w:val="center"/>
                </w:tcPr>
                <w:p w:rsidR="000D139E" w:rsidRPr="00D27D96" w:rsidRDefault="00F8656A">
                  <w:pPr>
                    <w:pStyle w:val="a8"/>
                    <w:adjustRightInd w:val="0"/>
                    <w:snapToGrid w:val="0"/>
                    <w:jc w:val="center"/>
                    <w:rPr>
                      <w:bCs/>
                      <w:sz w:val="21"/>
                      <w:szCs w:val="21"/>
                    </w:rPr>
                  </w:pPr>
                  <w:r w:rsidRPr="00D27D96">
                    <w:rPr>
                      <w:bCs/>
                      <w:sz w:val="21"/>
                      <w:szCs w:val="21"/>
                    </w:rPr>
                    <w:t>评价标准（</w:t>
                  </w:r>
                  <w:r w:rsidRPr="00D27D96">
                    <w:rPr>
                      <w:bCs/>
                      <w:sz w:val="21"/>
                      <w:szCs w:val="21"/>
                    </w:rPr>
                    <w:t>mg/m</w:t>
                  </w:r>
                  <w:r w:rsidRPr="00D27D96">
                    <w:rPr>
                      <w:bCs/>
                      <w:sz w:val="21"/>
                      <w:szCs w:val="21"/>
                      <w:vertAlign w:val="superscript"/>
                    </w:rPr>
                    <w:t>3</w:t>
                  </w:r>
                  <w:r w:rsidRPr="00D27D96">
                    <w:rPr>
                      <w:bCs/>
                      <w:sz w:val="21"/>
                      <w:szCs w:val="21"/>
                    </w:rPr>
                    <w:t>）</w:t>
                  </w:r>
                </w:p>
              </w:tc>
              <w:tc>
                <w:tcPr>
                  <w:tcW w:w="1090" w:type="dxa"/>
                  <w:vAlign w:val="center"/>
                </w:tcPr>
                <w:p w:rsidR="000D139E" w:rsidRPr="00D27D96" w:rsidRDefault="00F8656A">
                  <w:pPr>
                    <w:pStyle w:val="a8"/>
                    <w:adjustRightInd w:val="0"/>
                    <w:snapToGrid w:val="0"/>
                    <w:jc w:val="center"/>
                    <w:rPr>
                      <w:bCs/>
                      <w:sz w:val="21"/>
                      <w:szCs w:val="21"/>
                    </w:rPr>
                  </w:pPr>
                  <w:r w:rsidRPr="00D27D96">
                    <w:rPr>
                      <w:bCs/>
                      <w:sz w:val="21"/>
                      <w:szCs w:val="21"/>
                    </w:rPr>
                    <w:t>面源高度（</w:t>
                  </w:r>
                  <w:r w:rsidRPr="00D27D96">
                    <w:rPr>
                      <w:bCs/>
                      <w:sz w:val="21"/>
                      <w:szCs w:val="21"/>
                    </w:rPr>
                    <w:t>m</w:t>
                  </w:r>
                  <w:r w:rsidRPr="00D27D96">
                    <w:rPr>
                      <w:bCs/>
                      <w:sz w:val="21"/>
                      <w:szCs w:val="21"/>
                    </w:rPr>
                    <w:t>）</w:t>
                  </w:r>
                </w:p>
              </w:tc>
              <w:tc>
                <w:tcPr>
                  <w:tcW w:w="1213" w:type="dxa"/>
                  <w:vAlign w:val="center"/>
                </w:tcPr>
                <w:p w:rsidR="000D139E" w:rsidRPr="00D27D96" w:rsidRDefault="00F8656A">
                  <w:pPr>
                    <w:pStyle w:val="a8"/>
                    <w:adjustRightInd w:val="0"/>
                    <w:snapToGrid w:val="0"/>
                    <w:jc w:val="center"/>
                    <w:rPr>
                      <w:bCs/>
                      <w:sz w:val="21"/>
                      <w:szCs w:val="21"/>
                    </w:rPr>
                  </w:pPr>
                  <w:r w:rsidRPr="00D27D96">
                    <w:rPr>
                      <w:bCs/>
                      <w:sz w:val="21"/>
                      <w:szCs w:val="21"/>
                    </w:rPr>
                    <w:t>面源长度（</w:t>
                  </w:r>
                  <w:r w:rsidRPr="00D27D96">
                    <w:rPr>
                      <w:bCs/>
                      <w:sz w:val="21"/>
                      <w:szCs w:val="21"/>
                    </w:rPr>
                    <w:t>m</w:t>
                  </w:r>
                  <w:r w:rsidRPr="00D27D96">
                    <w:rPr>
                      <w:bCs/>
                      <w:sz w:val="21"/>
                      <w:szCs w:val="21"/>
                    </w:rPr>
                    <w:t>）</w:t>
                  </w:r>
                </w:p>
              </w:tc>
              <w:tc>
                <w:tcPr>
                  <w:tcW w:w="1125" w:type="dxa"/>
                  <w:vAlign w:val="center"/>
                </w:tcPr>
                <w:p w:rsidR="000D139E" w:rsidRPr="00D27D96" w:rsidRDefault="00F8656A">
                  <w:pPr>
                    <w:pStyle w:val="a8"/>
                    <w:adjustRightInd w:val="0"/>
                    <w:snapToGrid w:val="0"/>
                    <w:jc w:val="center"/>
                    <w:rPr>
                      <w:bCs/>
                      <w:sz w:val="21"/>
                      <w:szCs w:val="21"/>
                    </w:rPr>
                  </w:pPr>
                  <w:r w:rsidRPr="00D27D96">
                    <w:rPr>
                      <w:bCs/>
                      <w:sz w:val="21"/>
                      <w:szCs w:val="21"/>
                    </w:rPr>
                    <w:t>面源宽度（</w:t>
                  </w:r>
                  <w:r w:rsidRPr="00D27D96">
                    <w:rPr>
                      <w:bCs/>
                      <w:sz w:val="21"/>
                      <w:szCs w:val="21"/>
                    </w:rPr>
                    <w:t>m</w:t>
                  </w:r>
                  <w:r w:rsidRPr="00D27D96">
                    <w:rPr>
                      <w:bCs/>
                      <w:sz w:val="21"/>
                      <w:szCs w:val="21"/>
                    </w:rPr>
                    <w:t>）</w:t>
                  </w:r>
                </w:p>
              </w:tc>
              <w:tc>
                <w:tcPr>
                  <w:tcW w:w="1526" w:type="dxa"/>
                  <w:vAlign w:val="center"/>
                </w:tcPr>
                <w:p w:rsidR="000D139E" w:rsidRPr="00D27D96" w:rsidRDefault="00F8656A">
                  <w:pPr>
                    <w:pStyle w:val="a8"/>
                    <w:adjustRightInd w:val="0"/>
                    <w:snapToGrid w:val="0"/>
                    <w:jc w:val="center"/>
                    <w:rPr>
                      <w:bCs/>
                      <w:sz w:val="21"/>
                      <w:szCs w:val="21"/>
                    </w:rPr>
                  </w:pPr>
                  <w:r w:rsidRPr="00D27D96">
                    <w:rPr>
                      <w:bCs/>
                      <w:sz w:val="21"/>
                      <w:szCs w:val="21"/>
                    </w:rPr>
                    <w:t>大气环境防护距离</w:t>
                  </w:r>
                </w:p>
              </w:tc>
            </w:tr>
            <w:tr w:rsidR="000D139E" w:rsidRPr="00D27D96" w:rsidTr="00B36704">
              <w:trPr>
                <w:cantSplit/>
                <w:trHeight w:val="567"/>
                <w:jc w:val="center"/>
              </w:trPr>
              <w:tc>
                <w:tcPr>
                  <w:tcW w:w="1382" w:type="dxa"/>
                  <w:vAlign w:val="center"/>
                </w:tcPr>
                <w:p w:rsidR="000D139E" w:rsidRPr="00D27D96" w:rsidRDefault="00F8656A">
                  <w:pPr>
                    <w:pStyle w:val="a8"/>
                    <w:adjustRightInd w:val="0"/>
                    <w:snapToGrid w:val="0"/>
                    <w:jc w:val="center"/>
                    <w:rPr>
                      <w:bCs/>
                      <w:sz w:val="21"/>
                      <w:szCs w:val="21"/>
                    </w:rPr>
                  </w:pPr>
                  <w:r w:rsidRPr="00D27D96">
                    <w:rPr>
                      <w:bCs/>
                      <w:sz w:val="21"/>
                      <w:szCs w:val="21"/>
                    </w:rPr>
                    <w:t>非甲烷总烃</w:t>
                  </w:r>
                </w:p>
              </w:tc>
              <w:tc>
                <w:tcPr>
                  <w:tcW w:w="1149" w:type="dxa"/>
                  <w:vAlign w:val="center"/>
                </w:tcPr>
                <w:p w:rsidR="000D139E" w:rsidRPr="00D27D96" w:rsidRDefault="00F8656A">
                  <w:pPr>
                    <w:pStyle w:val="a8"/>
                    <w:adjustRightInd w:val="0"/>
                    <w:snapToGrid w:val="0"/>
                    <w:jc w:val="center"/>
                    <w:rPr>
                      <w:bCs/>
                      <w:sz w:val="21"/>
                      <w:szCs w:val="21"/>
                    </w:rPr>
                  </w:pPr>
                  <w:r w:rsidRPr="00D27D96">
                    <w:rPr>
                      <w:bCs/>
                      <w:sz w:val="21"/>
                      <w:szCs w:val="21"/>
                    </w:rPr>
                    <w:t>0.55</w:t>
                  </w:r>
                </w:p>
              </w:tc>
              <w:tc>
                <w:tcPr>
                  <w:tcW w:w="1235" w:type="dxa"/>
                  <w:vAlign w:val="center"/>
                </w:tcPr>
                <w:p w:rsidR="000D139E" w:rsidRPr="00D27D96" w:rsidRDefault="00F8656A">
                  <w:pPr>
                    <w:pStyle w:val="a8"/>
                    <w:adjustRightInd w:val="0"/>
                    <w:snapToGrid w:val="0"/>
                    <w:jc w:val="center"/>
                    <w:rPr>
                      <w:bCs/>
                      <w:sz w:val="21"/>
                      <w:szCs w:val="21"/>
                    </w:rPr>
                  </w:pPr>
                  <w:r w:rsidRPr="00D27D96">
                    <w:rPr>
                      <w:bCs/>
                      <w:sz w:val="21"/>
                      <w:szCs w:val="21"/>
                    </w:rPr>
                    <w:t>2</w:t>
                  </w:r>
                </w:p>
              </w:tc>
              <w:tc>
                <w:tcPr>
                  <w:tcW w:w="1090" w:type="dxa"/>
                  <w:vAlign w:val="center"/>
                </w:tcPr>
                <w:p w:rsidR="000D139E" w:rsidRPr="00D27D96" w:rsidRDefault="00F8656A">
                  <w:pPr>
                    <w:pStyle w:val="a8"/>
                    <w:adjustRightInd w:val="0"/>
                    <w:snapToGrid w:val="0"/>
                    <w:jc w:val="center"/>
                    <w:rPr>
                      <w:bCs/>
                      <w:sz w:val="21"/>
                      <w:szCs w:val="21"/>
                    </w:rPr>
                  </w:pPr>
                  <w:r w:rsidRPr="00D27D96">
                    <w:rPr>
                      <w:bCs/>
                      <w:sz w:val="21"/>
                      <w:szCs w:val="21"/>
                    </w:rPr>
                    <w:t>4</w:t>
                  </w:r>
                </w:p>
              </w:tc>
              <w:tc>
                <w:tcPr>
                  <w:tcW w:w="1213" w:type="dxa"/>
                  <w:vAlign w:val="center"/>
                </w:tcPr>
                <w:p w:rsidR="000D139E" w:rsidRPr="00D27D96" w:rsidRDefault="00F8656A">
                  <w:pPr>
                    <w:pStyle w:val="a8"/>
                    <w:adjustRightInd w:val="0"/>
                    <w:snapToGrid w:val="0"/>
                    <w:jc w:val="center"/>
                    <w:rPr>
                      <w:bCs/>
                      <w:sz w:val="21"/>
                      <w:szCs w:val="21"/>
                    </w:rPr>
                  </w:pPr>
                  <w:r w:rsidRPr="00D27D96">
                    <w:rPr>
                      <w:bCs/>
                      <w:sz w:val="21"/>
                      <w:szCs w:val="21"/>
                    </w:rPr>
                    <w:t>24</w:t>
                  </w:r>
                </w:p>
              </w:tc>
              <w:tc>
                <w:tcPr>
                  <w:tcW w:w="1125" w:type="dxa"/>
                  <w:vAlign w:val="center"/>
                </w:tcPr>
                <w:p w:rsidR="000D139E" w:rsidRPr="00D27D96" w:rsidRDefault="00F8656A">
                  <w:pPr>
                    <w:pStyle w:val="a8"/>
                    <w:adjustRightInd w:val="0"/>
                    <w:snapToGrid w:val="0"/>
                    <w:jc w:val="center"/>
                    <w:rPr>
                      <w:bCs/>
                      <w:sz w:val="21"/>
                      <w:szCs w:val="21"/>
                    </w:rPr>
                  </w:pPr>
                  <w:r w:rsidRPr="00D27D96">
                    <w:rPr>
                      <w:bCs/>
                      <w:sz w:val="21"/>
                      <w:szCs w:val="21"/>
                    </w:rPr>
                    <w:t>27</w:t>
                  </w:r>
                </w:p>
              </w:tc>
              <w:tc>
                <w:tcPr>
                  <w:tcW w:w="1526" w:type="dxa"/>
                  <w:vAlign w:val="center"/>
                </w:tcPr>
                <w:p w:rsidR="000D139E" w:rsidRPr="00D27D96" w:rsidRDefault="00F8656A">
                  <w:pPr>
                    <w:pStyle w:val="a8"/>
                    <w:adjustRightInd w:val="0"/>
                    <w:snapToGrid w:val="0"/>
                    <w:jc w:val="center"/>
                    <w:rPr>
                      <w:bCs/>
                      <w:sz w:val="21"/>
                      <w:szCs w:val="21"/>
                    </w:rPr>
                  </w:pPr>
                  <w:r w:rsidRPr="00D27D96">
                    <w:rPr>
                      <w:bCs/>
                      <w:sz w:val="21"/>
                      <w:szCs w:val="21"/>
                    </w:rPr>
                    <w:t>无超标点</w:t>
                  </w:r>
                </w:p>
              </w:tc>
            </w:tr>
          </w:tbl>
          <w:p w:rsidR="000D139E" w:rsidRPr="00D27D96" w:rsidRDefault="00F8656A">
            <w:pPr>
              <w:pStyle w:val="ab"/>
              <w:adjustRightInd w:val="0"/>
              <w:snapToGrid w:val="0"/>
              <w:spacing w:line="480" w:lineRule="exact"/>
              <w:ind w:firstLine="480"/>
              <w:rPr>
                <w:sz w:val="24"/>
              </w:rPr>
            </w:pPr>
            <w:r w:rsidRPr="00D27D96">
              <w:rPr>
                <w:sz w:val="24"/>
              </w:rPr>
              <w:t>由表</w:t>
            </w:r>
            <w:r w:rsidR="00267569">
              <w:rPr>
                <w:rFonts w:hint="eastAsia"/>
                <w:sz w:val="24"/>
              </w:rPr>
              <w:t>21</w:t>
            </w:r>
            <w:r w:rsidRPr="00D27D96">
              <w:rPr>
                <w:sz w:val="24"/>
              </w:rPr>
              <w:t>可知，本项目无组织排放无超标点，无需设置大气环境防护距离。</w:t>
            </w:r>
          </w:p>
          <w:p w:rsidR="000D139E" w:rsidRPr="00D27D96" w:rsidRDefault="00F8656A">
            <w:pPr>
              <w:spacing w:line="480" w:lineRule="exact"/>
              <w:ind w:firstLineChars="200" w:firstLine="482"/>
              <w:rPr>
                <w:b/>
                <w:sz w:val="24"/>
                <w:szCs w:val="24"/>
              </w:rPr>
            </w:pPr>
            <w:r w:rsidRPr="00D27D96">
              <w:rPr>
                <w:b/>
                <w:sz w:val="24"/>
                <w:szCs w:val="24"/>
              </w:rPr>
              <w:t>3</w:t>
            </w:r>
            <w:r w:rsidRPr="00D27D96">
              <w:rPr>
                <w:b/>
                <w:sz w:val="24"/>
                <w:szCs w:val="24"/>
              </w:rPr>
              <w:t>、噪声</w:t>
            </w:r>
          </w:p>
          <w:p w:rsidR="000D139E" w:rsidRPr="00D27D96" w:rsidRDefault="00F8656A">
            <w:pPr>
              <w:spacing w:line="480" w:lineRule="exact"/>
              <w:ind w:firstLineChars="200" w:firstLine="480"/>
              <w:rPr>
                <w:sz w:val="24"/>
                <w:szCs w:val="24"/>
              </w:rPr>
            </w:pPr>
            <w:r w:rsidRPr="00D27D96">
              <w:rPr>
                <w:sz w:val="24"/>
                <w:szCs w:val="24"/>
              </w:rPr>
              <w:t>本项目主要噪声源为站区内来往的机动车行驶产生的交通噪声和加油泵等设备噪声。</w:t>
            </w:r>
            <w:r w:rsidRPr="00D27D96">
              <w:rPr>
                <w:bCs/>
                <w:sz w:val="24"/>
                <w:szCs w:val="24"/>
              </w:rPr>
              <w:t>加油泵噪声声级为</w:t>
            </w:r>
            <w:r w:rsidRPr="00D27D96">
              <w:rPr>
                <w:sz w:val="24"/>
                <w:szCs w:val="24"/>
              </w:rPr>
              <w:t>65</w:t>
            </w:r>
            <w:r w:rsidRPr="00D27D96">
              <w:rPr>
                <w:sz w:val="24"/>
                <w:szCs w:val="24"/>
              </w:rPr>
              <w:t>～</w:t>
            </w:r>
            <w:r w:rsidRPr="00D27D96">
              <w:rPr>
                <w:sz w:val="24"/>
                <w:szCs w:val="24"/>
              </w:rPr>
              <w:t>80dB</w:t>
            </w:r>
            <w:r w:rsidRPr="00D27D96">
              <w:rPr>
                <w:sz w:val="24"/>
                <w:szCs w:val="24"/>
              </w:rPr>
              <w:t>（</w:t>
            </w:r>
            <w:r w:rsidRPr="00D27D96">
              <w:rPr>
                <w:sz w:val="24"/>
                <w:szCs w:val="24"/>
              </w:rPr>
              <w:t>A</w:t>
            </w:r>
            <w:r w:rsidRPr="00D27D96">
              <w:rPr>
                <w:sz w:val="24"/>
                <w:szCs w:val="24"/>
              </w:rPr>
              <w:t>）；</w:t>
            </w:r>
            <w:r w:rsidRPr="00D27D96">
              <w:rPr>
                <w:bCs/>
                <w:sz w:val="24"/>
                <w:szCs w:val="24"/>
              </w:rPr>
              <w:t>进出车辆噪声声级为</w:t>
            </w:r>
            <w:r w:rsidRPr="00D27D96">
              <w:rPr>
                <w:sz w:val="24"/>
                <w:szCs w:val="24"/>
              </w:rPr>
              <w:t>65</w:t>
            </w:r>
            <w:r w:rsidRPr="00D27D96">
              <w:rPr>
                <w:sz w:val="24"/>
                <w:szCs w:val="24"/>
              </w:rPr>
              <w:t>～</w:t>
            </w:r>
            <w:r w:rsidRPr="00D27D96">
              <w:rPr>
                <w:sz w:val="24"/>
                <w:szCs w:val="24"/>
              </w:rPr>
              <w:t>75dB</w:t>
            </w:r>
            <w:r w:rsidRPr="00D27D96">
              <w:rPr>
                <w:sz w:val="24"/>
                <w:szCs w:val="24"/>
              </w:rPr>
              <w:t>（</w:t>
            </w:r>
            <w:r w:rsidRPr="00D27D96">
              <w:rPr>
                <w:sz w:val="24"/>
                <w:szCs w:val="24"/>
              </w:rPr>
              <w:t>A</w:t>
            </w:r>
            <w:r w:rsidRPr="00D27D96">
              <w:rPr>
                <w:sz w:val="24"/>
                <w:szCs w:val="24"/>
              </w:rPr>
              <w:t>）；建议建设单位采取以下治理措施：加油泵选用低噪声设备，并设置减振垫；出入区域内来往的机动车严格管理，采取车辆进站时减速、禁止鸣笛、加油时车辆熄火和平稳启动等措施，使区域内的交通噪声降到最低值。</w:t>
            </w:r>
          </w:p>
          <w:p w:rsidR="000D139E" w:rsidRPr="00D27D96" w:rsidRDefault="00F8656A">
            <w:pPr>
              <w:spacing w:line="520" w:lineRule="exact"/>
              <w:ind w:firstLineChars="200" w:firstLine="480"/>
              <w:rPr>
                <w:sz w:val="24"/>
                <w:szCs w:val="24"/>
              </w:rPr>
            </w:pPr>
            <w:r w:rsidRPr="00D27D96">
              <w:rPr>
                <w:bCs/>
                <w:sz w:val="24"/>
                <w:szCs w:val="24"/>
              </w:rPr>
              <w:t>经过设备消声、减声和围墙隔声、距离衰减后，项目厂界噪声可以满足《工业企业厂界噪声排放标准》（</w:t>
            </w:r>
            <w:r w:rsidRPr="00D27D96">
              <w:rPr>
                <w:bCs/>
                <w:sz w:val="24"/>
                <w:szCs w:val="24"/>
              </w:rPr>
              <w:t>GB12348-2008</w:t>
            </w:r>
            <w:r w:rsidRPr="00D27D96">
              <w:rPr>
                <w:bCs/>
                <w:sz w:val="24"/>
                <w:szCs w:val="24"/>
              </w:rPr>
              <w:t>）</w:t>
            </w:r>
            <w:r w:rsidRPr="00D27D96">
              <w:rPr>
                <w:bCs/>
                <w:sz w:val="24"/>
                <w:szCs w:val="24"/>
              </w:rPr>
              <w:t>2</w:t>
            </w:r>
            <w:r w:rsidRPr="00D27D96">
              <w:rPr>
                <w:bCs/>
                <w:sz w:val="24"/>
                <w:szCs w:val="24"/>
              </w:rPr>
              <w:t>类标准，</w:t>
            </w:r>
            <w:r w:rsidRPr="00D27D96">
              <w:rPr>
                <w:sz w:val="24"/>
                <w:szCs w:val="24"/>
              </w:rPr>
              <w:t>即昼间：</w:t>
            </w:r>
            <w:r w:rsidRPr="00D27D96">
              <w:rPr>
                <w:sz w:val="24"/>
                <w:szCs w:val="24"/>
              </w:rPr>
              <w:t>60 dB(A)</w:t>
            </w:r>
            <w:r w:rsidRPr="00D27D96">
              <w:rPr>
                <w:sz w:val="24"/>
                <w:szCs w:val="24"/>
              </w:rPr>
              <w:t>，夜间：</w:t>
            </w:r>
            <w:r w:rsidRPr="00D27D96">
              <w:rPr>
                <w:sz w:val="24"/>
                <w:szCs w:val="24"/>
              </w:rPr>
              <w:t>50 dB(A)</w:t>
            </w:r>
            <w:r w:rsidRPr="00D27D96">
              <w:rPr>
                <w:sz w:val="24"/>
                <w:szCs w:val="24"/>
              </w:rPr>
              <w:t>。对周围环境影响较小。</w:t>
            </w:r>
          </w:p>
          <w:p w:rsidR="000D139E" w:rsidRPr="00D27D96" w:rsidRDefault="00F8656A">
            <w:pPr>
              <w:tabs>
                <w:tab w:val="left" w:pos="0"/>
              </w:tabs>
              <w:spacing w:line="520" w:lineRule="exact"/>
              <w:ind w:firstLineChars="200" w:firstLine="482"/>
              <w:rPr>
                <w:b/>
                <w:sz w:val="24"/>
                <w:szCs w:val="24"/>
              </w:rPr>
            </w:pPr>
            <w:r w:rsidRPr="00D27D96">
              <w:rPr>
                <w:b/>
                <w:sz w:val="24"/>
                <w:szCs w:val="24"/>
              </w:rPr>
              <w:lastRenderedPageBreak/>
              <w:t>4</w:t>
            </w:r>
            <w:r w:rsidRPr="00D27D96">
              <w:rPr>
                <w:b/>
                <w:sz w:val="24"/>
                <w:szCs w:val="24"/>
              </w:rPr>
              <w:t>、固体废物</w:t>
            </w:r>
          </w:p>
          <w:p w:rsidR="000D139E" w:rsidRPr="00D27D96" w:rsidRDefault="00F8656A">
            <w:pPr>
              <w:autoSpaceDE w:val="0"/>
              <w:autoSpaceDN w:val="0"/>
              <w:adjustRightInd w:val="0"/>
              <w:snapToGrid w:val="0"/>
              <w:spacing w:line="520" w:lineRule="exact"/>
              <w:ind w:firstLineChars="200" w:firstLine="480"/>
              <w:rPr>
                <w:sz w:val="24"/>
                <w:szCs w:val="24"/>
              </w:rPr>
            </w:pPr>
            <w:r w:rsidRPr="00D27D96">
              <w:rPr>
                <w:sz w:val="24"/>
                <w:szCs w:val="24"/>
              </w:rPr>
              <w:t>本项目产生的固废主要为生活垃圾及少量含油污泥。</w:t>
            </w:r>
          </w:p>
          <w:p w:rsidR="000D139E" w:rsidRPr="00D27D96" w:rsidRDefault="00F8656A">
            <w:pPr>
              <w:autoSpaceDE w:val="0"/>
              <w:autoSpaceDN w:val="0"/>
              <w:adjustRightInd w:val="0"/>
              <w:snapToGrid w:val="0"/>
              <w:spacing w:line="520" w:lineRule="exact"/>
              <w:ind w:firstLineChars="200" w:firstLine="480"/>
              <w:rPr>
                <w:sz w:val="24"/>
                <w:szCs w:val="24"/>
              </w:rPr>
            </w:pPr>
            <w:r w:rsidRPr="00D27D96">
              <w:rPr>
                <w:sz w:val="24"/>
                <w:szCs w:val="24"/>
              </w:rPr>
              <w:t>（</w:t>
            </w:r>
            <w:r w:rsidRPr="00D27D96">
              <w:rPr>
                <w:sz w:val="24"/>
                <w:szCs w:val="24"/>
              </w:rPr>
              <w:t>1</w:t>
            </w:r>
            <w:r w:rsidRPr="00D27D96">
              <w:rPr>
                <w:sz w:val="24"/>
                <w:szCs w:val="24"/>
              </w:rPr>
              <w:t>）生活垃圾</w:t>
            </w:r>
          </w:p>
          <w:p w:rsidR="000D139E" w:rsidRPr="00D27D96" w:rsidRDefault="00F8656A">
            <w:pPr>
              <w:autoSpaceDE w:val="0"/>
              <w:autoSpaceDN w:val="0"/>
              <w:adjustRightInd w:val="0"/>
              <w:snapToGrid w:val="0"/>
              <w:spacing w:line="520" w:lineRule="exact"/>
              <w:ind w:firstLineChars="200" w:firstLine="480"/>
              <w:rPr>
                <w:sz w:val="24"/>
                <w:szCs w:val="24"/>
              </w:rPr>
            </w:pPr>
            <w:r w:rsidRPr="00D27D96">
              <w:rPr>
                <w:sz w:val="24"/>
                <w:szCs w:val="24"/>
              </w:rPr>
              <w:t>加油站工作人员</w:t>
            </w:r>
            <w:r w:rsidRPr="00D27D96">
              <w:rPr>
                <w:sz w:val="24"/>
                <w:szCs w:val="24"/>
              </w:rPr>
              <w:t>7</w:t>
            </w:r>
            <w:r w:rsidRPr="00D27D96">
              <w:rPr>
                <w:sz w:val="24"/>
                <w:szCs w:val="24"/>
              </w:rPr>
              <w:t>人，生活垃圾产生量按</w:t>
            </w:r>
            <w:r w:rsidRPr="00D27D96">
              <w:rPr>
                <w:sz w:val="24"/>
                <w:szCs w:val="24"/>
              </w:rPr>
              <w:t>0.5kg/d</w:t>
            </w:r>
            <w:r w:rsidRPr="00D27D96">
              <w:rPr>
                <w:sz w:val="24"/>
                <w:szCs w:val="24"/>
              </w:rPr>
              <w:t>计，则加油站工作人员生活垃圾产生量为</w:t>
            </w:r>
            <w:r w:rsidRPr="00D27D96">
              <w:rPr>
                <w:sz w:val="24"/>
                <w:szCs w:val="24"/>
              </w:rPr>
              <w:t>1.28t/a</w:t>
            </w:r>
            <w:r w:rsidRPr="00D27D96">
              <w:rPr>
                <w:sz w:val="24"/>
                <w:szCs w:val="24"/>
              </w:rPr>
              <w:t>，生活垃圾集中收集后，运往垃圾中转站统一处置。</w:t>
            </w:r>
          </w:p>
          <w:p w:rsidR="000D139E" w:rsidRPr="00D27D96" w:rsidRDefault="00F8656A">
            <w:pPr>
              <w:autoSpaceDE w:val="0"/>
              <w:autoSpaceDN w:val="0"/>
              <w:adjustRightInd w:val="0"/>
              <w:snapToGrid w:val="0"/>
              <w:spacing w:line="520" w:lineRule="exact"/>
              <w:ind w:firstLineChars="200" w:firstLine="480"/>
              <w:rPr>
                <w:sz w:val="24"/>
                <w:szCs w:val="24"/>
              </w:rPr>
            </w:pPr>
            <w:r w:rsidRPr="00D27D96">
              <w:rPr>
                <w:sz w:val="24"/>
                <w:szCs w:val="24"/>
              </w:rPr>
              <w:t>（</w:t>
            </w:r>
            <w:r w:rsidRPr="00D27D96">
              <w:rPr>
                <w:sz w:val="24"/>
                <w:szCs w:val="24"/>
              </w:rPr>
              <w:t>2</w:t>
            </w:r>
            <w:r w:rsidRPr="00D27D96">
              <w:rPr>
                <w:sz w:val="24"/>
                <w:szCs w:val="24"/>
              </w:rPr>
              <w:t>）含油污泥</w:t>
            </w:r>
          </w:p>
          <w:p w:rsidR="00B36704" w:rsidRDefault="00F8656A" w:rsidP="00B36704">
            <w:pPr>
              <w:spacing w:line="420" w:lineRule="exact"/>
              <w:ind w:firstLineChars="200" w:firstLine="480"/>
              <w:rPr>
                <w:b/>
                <w:sz w:val="24"/>
              </w:rPr>
            </w:pPr>
            <w:r w:rsidRPr="00D27D96">
              <w:rPr>
                <w:sz w:val="24"/>
              </w:rPr>
              <w:t>本项目在储油过程中，</w:t>
            </w:r>
            <w:r w:rsidRPr="00D27D96">
              <w:rPr>
                <w:sz w:val="24"/>
                <w:szCs w:val="24"/>
              </w:rPr>
              <w:t>储罐底部会产生一些油泥</w:t>
            </w:r>
            <w:r w:rsidRPr="00D27D96">
              <w:rPr>
                <w:sz w:val="24"/>
              </w:rPr>
              <w:t>，油泥每</w:t>
            </w:r>
            <w:r w:rsidRPr="00D27D96">
              <w:rPr>
                <w:sz w:val="24"/>
              </w:rPr>
              <w:t>3</w:t>
            </w:r>
            <w:r w:rsidRPr="00D27D96">
              <w:rPr>
                <w:sz w:val="24"/>
              </w:rPr>
              <w:t>年清理一次，经查阅资料可知，油泥组成为：油</w:t>
            </w:r>
            <w:r w:rsidRPr="00D27D96">
              <w:rPr>
                <w:sz w:val="24"/>
              </w:rPr>
              <w:t>21.2%</w:t>
            </w:r>
            <w:r w:rsidRPr="00D27D96">
              <w:rPr>
                <w:sz w:val="24"/>
              </w:rPr>
              <w:t>，水</w:t>
            </w:r>
            <w:r w:rsidRPr="00D27D96">
              <w:rPr>
                <w:sz w:val="24"/>
              </w:rPr>
              <w:t>10.6%</w:t>
            </w:r>
            <w:r w:rsidRPr="00D27D96">
              <w:rPr>
                <w:sz w:val="24"/>
              </w:rPr>
              <w:t>，固体</w:t>
            </w:r>
            <w:r w:rsidRPr="00D27D96">
              <w:rPr>
                <w:sz w:val="24"/>
              </w:rPr>
              <w:t>68.2%</w:t>
            </w:r>
            <w:r w:rsidRPr="00D27D96">
              <w:rPr>
                <w:sz w:val="24"/>
              </w:rPr>
              <w:t>。经类比可知，其产生量为</w:t>
            </w:r>
            <w:r w:rsidRPr="00D27D96">
              <w:rPr>
                <w:sz w:val="24"/>
              </w:rPr>
              <w:t>0.01t/a</w:t>
            </w:r>
            <w:r w:rsidRPr="00D27D96">
              <w:rPr>
                <w:sz w:val="24"/>
              </w:rPr>
              <w:t>。</w:t>
            </w:r>
            <w:r w:rsidR="00B36704" w:rsidRPr="00BA27E9">
              <w:rPr>
                <w:rFonts w:hint="eastAsia"/>
                <w:snapToGrid w:val="0"/>
                <w:kern w:val="0"/>
                <w:sz w:val="24"/>
              </w:rPr>
              <w:t>根据《国家危险废物名录》（</w:t>
            </w:r>
            <w:r w:rsidR="00B36704" w:rsidRPr="00BA27E9">
              <w:rPr>
                <w:rFonts w:hint="eastAsia"/>
                <w:snapToGrid w:val="0"/>
                <w:kern w:val="0"/>
                <w:sz w:val="24"/>
              </w:rPr>
              <w:t>2016</w:t>
            </w:r>
            <w:r w:rsidR="00B36704" w:rsidRPr="00BA27E9">
              <w:rPr>
                <w:rFonts w:hint="eastAsia"/>
                <w:snapToGrid w:val="0"/>
                <w:kern w:val="0"/>
                <w:sz w:val="24"/>
              </w:rPr>
              <w:t>年）可知：本项目类别为“</w:t>
            </w:r>
            <w:r w:rsidR="00B36704" w:rsidRPr="00BA27E9">
              <w:rPr>
                <w:rFonts w:hint="eastAsia"/>
                <w:snapToGrid w:val="0"/>
                <w:kern w:val="0"/>
                <w:sz w:val="24"/>
              </w:rPr>
              <w:t>HW08</w:t>
            </w:r>
            <w:r w:rsidR="00B36704" w:rsidRPr="00BA27E9">
              <w:rPr>
                <w:rFonts w:hint="eastAsia"/>
                <w:snapToGrid w:val="0"/>
                <w:kern w:val="0"/>
                <w:sz w:val="24"/>
              </w:rPr>
              <w:t>废矿物油与含矿物油废物”，代码为“</w:t>
            </w:r>
            <w:r w:rsidR="00B36704" w:rsidRPr="00BA27E9">
              <w:rPr>
                <w:rFonts w:hint="eastAsia"/>
                <w:snapToGrid w:val="0"/>
                <w:kern w:val="0"/>
                <w:sz w:val="24"/>
              </w:rPr>
              <w:t>900-2</w:t>
            </w:r>
            <w:r w:rsidR="00B36704">
              <w:rPr>
                <w:rFonts w:hint="eastAsia"/>
                <w:snapToGrid w:val="0"/>
                <w:kern w:val="0"/>
                <w:sz w:val="24"/>
              </w:rPr>
              <w:t>21</w:t>
            </w:r>
            <w:r w:rsidR="00B36704" w:rsidRPr="00BA27E9">
              <w:rPr>
                <w:rFonts w:hint="eastAsia"/>
                <w:snapToGrid w:val="0"/>
                <w:kern w:val="0"/>
                <w:sz w:val="24"/>
              </w:rPr>
              <w:t>-08</w:t>
            </w:r>
            <w:r w:rsidR="00B36704" w:rsidRPr="00BA27E9">
              <w:rPr>
                <w:rFonts w:hint="eastAsia"/>
                <w:snapToGrid w:val="0"/>
                <w:kern w:val="0"/>
                <w:sz w:val="24"/>
              </w:rPr>
              <w:t>”</w:t>
            </w:r>
            <w:r w:rsidR="00B36704" w:rsidRPr="00BA27E9">
              <w:rPr>
                <w:rFonts w:hint="eastAsia"/>
                <w:sz w:val="24"/>
              </w:rPr>
              <w:t>。</w:t>
            </w:r>
            <w:r w:rsidR="00B36704" w:rsidRPr="001636B5">
              <w:rPr>
                <w:b/>
                <w:sz w:val="24"/>
              </w:rPr>
              <w:t xml:space="preserve"> </w:t>
            </w:r>
          </w:p>
          <w:p w:rsidR="00B36704" w:rsidRPr="001636B5" w:rsidRDefault="00B36704" w:rsidP="00B36704">
            <w:pPr>
              <w:spacing w:line="420" w:lineRule="exact"/>
              <w:ind w:firstLineChars="300" w:firstLine="723"/>
              <w:rPr>
                <w:b/>
                <w:sz w:val="24"/>
              </w:rPr>
            </w:pPr>
            <w:r w:rsidRPr="001636B5">
              <w:rPr>
                <w:b/>
                <w:sz w:val="24"/>
              </w:rPr>
              <w:t>表</w:t>
            </w:r>
            <w:r>
              <w:rPr>
                <w:rFonts w:hint="eastAsia"/>
                <w:b/>
                <w:sz w:val="24"/>
              </w:rPr>
              <w:t>22</w:t>
            </w:r>
            <w:r w:rsidRPr="001636B5">
              <w:rPr>
                <w:b/>
                <w:sz w:val="24"/>
              </w:rPr>
              <w:t xml:space="preserve">              </w:t>
            </w:r>
            <w:r w:rsidRPr="001636B5">
              <w:rPr>
                <w:b/>
                <w:sz w:val="24"/>
              </w:rPr>
              <w:t>项目固废产排情况及处理措施一览表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73"/>
              <w:gridCol w:w="1207"/>
              <w:gridCol w:w="1146"/>
              <w:gridCol w:w="1364"/>
              <w:gridCol w:w="954"/>
              <w:gridCol w:w="3376"/>
            </w:tblGrid>
            <w:tr w:rsidR="00B36704" w:rsidRPr="001636B5" w:rsidTr="000560AE">
              <w:trPr>
                <w:trHeight w:val="340"/>
                <w:jc w:val="center"/>
              </w:trPr>
              <w:tc>
                <w:tcPr>
                  <w:tcW w:w="386" w:type="pct"/>
                  <w:tcBorders>
                    <w:top w:val="single" w:sz="4" w:space="0" w:color="auto"/>
                    <w:left w:val="single" w:sz="4" w:space="0" w:color="auto"/>
                    <w:bottom w:val="single" w:sz="4" w:space="0" w:color="auto"/>
                  </w:tcBorders>
                  <w:tcMar>
                    <w:left w:w="0" w:type="dxa"/>
                    <w:right w:w="0" w:type="dxa"/>
                  </w:tcMar>
                  <w:vAlign w:val="center"/>
                </w:tcPr>
                <w:p w:rsidR="00B36704" w:rsidRPr="001636B5" w:rsidRDefault="00B36704" w:rsidP="0007308A">
                  <w:pPr>
                    <w:spacing w:line="0" w:lineRule="atLeast"/>
                    <w:jc w:val="center"/>
                    <w:rPr>
                      <w:b/>
                      <w:szCs w:val="21"/>
                    </w:rPr>
                  </w:pPr>
                  <w:r w:rsidRPr="001636B5">
                    <w:rPr>
                      <w:b/>
                      <w:szCs w:val="21"/>
                    </w:rPr>
                    <w:t>序号</w:t>
                  </w:r>
                </w:p>
              </w:tc>
              <w:tc>
                <w:tcPr>
                  <w:tcW w:w="692" w:type="pct"/>
                  <w:tcBorders>
                    <w:top w:val="single" w:sz="4" w:space="0" w:color="auto"/>
                    <w:bottom w:val="single" w:sz="4" w:space="0" w:color="auto"/>
                  </w:tcBorders>
                  <w:tcMar>
                    <w:left w:w="0" w:type="dxa"/>
                    <w:right w:w="0" w:type="dxa"/>
                  </w:tcMar>
                  <w:vAlign w:val="center"/>
                </w:tcPr>
                <w:p w:rsidR="00B36704" w:rsidRPr="001636B5" w:rsidRDefault="00B36704" w:rsidP="0007308A">
                  <w:pPr>
                    <w:spacing w:line="0" w:lineRule="atLeast"/>
                    <w:jc w:val="center"/>
                    <w:rPr>
                      <w:b/>
                      <w:szCs w:val="21"/>
                    </w:rPr>
                  </w:pPr>
                  <w:r w:rsidRPr="001636B5">
                    <w:rPr>
                      <w:b/>
                      <w:szCs w:val="21"/>
                    </w:rPr>
                    <w:t>固废种类</w:t>
                  </w:r>
                </w:p>
              </w:tc>
              <w:tc>
                <w:tcPr>
                  <w:tcW w:w="657" w:type="pct"/>
                  <w:tcBorders>
                    <w:top w:val="single" w:sz="4" w:space="0" w:color="auto"/>
                    <w:bottom w:val="single" w:sz="4" w:space="0" w:color="auto"/>
                  </w:tcBorders>
                  <w:tcMar>
                    <w:left w:w="0" w:type="dxa"/>
                    <w:right w:w="0" w:type="dxa"/>
                  </w:tcMar>
                  <w:vAlign w:val="center"/>
                </w:tcPr>
                <w:p w:rsidR="00B36704" w:rsidRPr="001636B5" w:rsidRDefault="00B36704" w:rsidP="0007308A">
                  <w:pPr>
                    <w:spacing w:line="0" w:lineRule="atLeast"/>
                    <w:jc w:val="center"/>
                    <w:rPr>
                      <w:b/>
                      <w:szCs w:val="21"/>
                    </w:rPr>
                  </w:pPr>
                  <w:r w:rsidRPr="001636B5">
                    <w:rPr>
                      <w:b/>
                      <w:szCs w:val="21"/>
                    </w:rPr>
                    <w:t>产生环节</w:t>
                  </w:r>
                </w:p>
              </w:tc>
              <w:tc>
                <w:tcPr>
                  <w:tcW w:w="782" w:type="pct"/>
                  <w:tcBorders>
                    <w:top w:val="single" w:sz="4" w:space="0" w:color="auto"/>
                    <w:bottom w:val="single" w:sz="4" w:space="0" w:color="auto"/>
                  </w:tcBorders>
                  <w:vAlign w:val="center"/>
                </w:tcPr>
                <w:p w:rsidR="00B36704" w:rsidRPr="001636B5" w:rsidRDefault="00B36704" w:rsidP="0007308A">
                  <w:pPr>
                    <w:spacing w:line="0" w:lineRule="atLeast"/>
                    <w:jc w:val="center"/>
                    <w:rPr>
                      <w:b/>
                      <w:szCs w:val="21"/>
                    </w:rPr>
                  </w:pPr>
                  <w:r w:rsidRPr="001636B5">
                    <w:rPr>
                      <w:b/>
                      <w:szCs w:val="21"/>
                    </w:rPr>
                    <w:t>产生量（</w:t>
                  </w:r>
                  <w:r w:rsidRPr="001636B5">
                    <w:rPr>
                      <w:b/>
                      <w:szCs w:val="21"/>
                    </w:rPr>
                    <w:t>t/a</w:t>
                  </w:r>
                  <w:r w:rsidRPr="001636B5">
                    <w:rPr>
                      <w:b/>
                      <w:szCs w:val="21"/>
                    </w:rPr>
                    <w:t>）</w:t>
                  </w:r>
                </w:p>
              </w:tc>
              <w:tc>
                <w:tcPr>
                  <w:tcW w:w="547" w:type="pct"/>
                  <w:tcBorders>
                    <w:top w:val="single" w:sz="4" w:space="0" w:color="auto"/>
                    <w:bottom w:val="single" w:sz="4" w:space="0" w:color="auto"/>
                  </w:tcBorders>
                  <w:tcMar>
                    <w:left w:w="0" w:type="dxa"/>
                    <w:right w:w="0" w:type="dxa"/>
                  </w:tcMar>
                  <w:vAlign w:val="center"/>
                </w:tcPr>
                <w:p w:rsidR="00B36704" w:rsidRPr="001636B5" w:rsidRDefault="00B36704" w:rsidP="0007308A">
                  <w:pPr>
                    <w:spacing w:line="0" w:lineRule="atLeast"/>
                    <w:jc w:val="center"/>
                    <w:rPr>
                      <w:b/>
                      <w:szCs w:val="21"/>
                    </w:rPr>
                  </w:pPr>
                  <w:r w:rsidRPr="001636B5">
                    <w:rPr>
                      <w:b/>
                      <w:szCs w:val="21"/>
                    </w:rPr>
                    <w:t>性质</w:t>
                  </w:r>
                </w:p>
              </w:tc>
              <w:tc>
                <w:tcPr>
                  <w:tcW w:w="1937" w:type="pct"/>
                  <w:tcBorders>
                    <w:top w:val="single" w:sz="4" w:space="0" w:color="auto"/>
                    <w:bottom w:val="single" w:sz="4" w:space="0" w:color="auto"/>
                    <w:right w:val="single" w:sz="4" w:space="0" w:color="auto"/>
                  </w:tcBorders>
                  <w:vAlign w:val="center"/>
                </w:tcPr>
                <w:p w:rsidR="00B36704" w:rsidRPr="001636B5" w:rsidRDefault="00B36704" w:rsidP="0007308A">
                  <w:pPr>
                    <w:spacing w:line="0" w:lineRule="atLeast"/>
                    <w:jc w:val="center"/>
                    <w:rPr>
                      <w:b/>
                      <w:szCs w:val="21"/>
                    </w:rPr>
                  </w:pPr>
                  <w:r w:rsidRPr="001636B5">
                    <w:rPr>
                      <w:b/>
                      <w:szCs w:val="21"/>
                    </w:rPr>
                    <w:t>处理措施</w:t>
                  </w:r>
                </w:p>
              </w:tc>
            </w:tr>
            <w:tr w:rsidR="00B36704" w:rsidRPr="001636B5" w:rsidTr="000560AE">
              <w:trPr>
                <w:trHeight w:val="340"/>
                <w:jc w:val="center"/>
              </w:trPr>
              <w:tc>
                <w:tcPr>
                  <w:tcW w:w="386" w:type="pct"/>
                  <w:tcBorders>
                    <w:top w:val="single" w:sz="4" w:space="0" w:color="auto"/>
                    <w:left w:val="single" w:sz="4" w:space="0" w:color="auto"/>
                  </w:tcBorders>
                  <w:tcMar>
                    <w:left w:w="0" w:type="dxa"/>
                    <w:right w:w="0" w:type="dxa"/>
                  </w:tcMar>
                  <w:vAlign w:val="center"/>
                </w:tcPr>
                <w:p w:rsidR="00B36704" w:rsidRPr="001636B5" w:rsidRDefault="00B36704" w:rsidP="0007308A">
                  <w:pPr>
                    <w:spacing w:line="0" w:lineRule="atLeast"/>
                    <w:jc w:val="center"/>
                    <w:rPr>
                      <w:szCs w:val="21"/>
                    </w:rPr>
                  </w:pPr>
                  <w:r w:rsidRPr="001636B5">
                    <w:rPr>
                      <w:szCs w:val="21"/>
                    </w:rPr>
                    <w:t>1</w:t>
                  </w:r>
                </w:p>
              </w:tc>
              <w:tc>
                <w:tcPr>
                  <w:tcW w:w="692" w:type="pct"/>
                  <w:tcBorders>
                    <w:top w:val="single" w:sz="4" w:space="0" w:color="auto"/>
                  </w:tcBorders>
                  <w:tcMar>
                    <w:left w:w="0" w:type="dxa"/>
                    <w:right w:w="0" w:type="dxa"/>
                  </w:tcMar>
                  <w:vAlign w:val="center"/>
                </w:tcPr>
                <w:p w:rsidR="00B36704" w:rsidRPr="001636B5" w:rsidRDefault="00B36704" w:rsidP="0007308A">
                  <w:pPr>
                    <w:spacing w:line="0" w:lineRule="atLeast"/>
                    <w:jc w:val="center"/>
                    <w:rPr>
                      <w:szCs w:val="21"/>
                    </w:rPr>
                  </w:pPr>
                  <w:r>
                    <w:rPr>
                      <w:rFonts w:hint="eastAsia"/>
                      <w:szCs w:val="21"/>
                    </w:rPr>
                    <w:t>生活垃圾</w:t>
                  </w:r>
                </w:p>
              </w:tc>
              <w:tc>
                <w:tcPr>
                  <w:tcW w:w="657" w:type="pct"/>
                  <w:tcBorders>
                    <w:top w:val="single" w:sz="4" w:space="0" w:color="auto"/>
                    <w:bottom w:val="single" w:sz="4" w:space="0" w:color="auto"/>
                  </w:tcBorders>
                  <w:tcMar>
                    <w:left w:w="0" w:type="dxa"/>
                    <w:right w:w="0" w:type="dxa"/>
                  </w:tcMar>
                  <w:vAlign w:val="center"/>
                </w:tcPr>
                <w:p w:rsidR="00B36704" w:rsidRPr="001636B5" w:rsidRDefault="00B36704" w:rsidP="0007308A">
                  <w:pPr>
                    <w:spacing w:line="0" w:lineRule="atLeast"/>
                    <w:jc w:val="center"/>
                    <w:rPr>
                      <w:szCs w:val="21"/>
                    </w:rPr>
                  </w:pPr>
                  <w:r>
                    <w:rPr>
                      <w:rFonts w:hint="eastAsia"/>
                      <w:szCs w:val="21"/>
                    </w:rPr>
                    <w:t>职工生活</w:t>
                  </w:r>
                </w:p>
              </w:tc>
              <w:tc>
                <w:tcPr>
                  <w:tcW w:w="782" w:type="pct"/>
                  <w:tcBorders>
                    <w:top w:val="single" w:sz="4" w:space="0" w:color="auto"/>
                  </w:tcBorders>
                  <w:vAlign w:val="center"/>
                </w:tcPr>
                <w:p w:rsidR="00B36704" w:rsidRPr="001636B5" w:rsidRDefault="00B36704" w:rsidP="0007308A">
                  <w:pPr>
                    <w:spacing w:line="0" w:lineRule="atLeast"/>
                    <w:jc w:val="center"/>
                    <w:rPr>
                      <w:szCs w:val="21"/>
                    </w:rPr>
                  </w:pPr>
                  <w:r>
                    <w:rPr>
                      <w:rFonts w:hint="eastAsia"/>
                      <w:szCs w:val="21"/>
                    </w:rPr>
                    <w:t>1.28</w:t>
                  </w:r>
                </w:p>
              </w:tc>
              <w:tc>
                <w:tcPr>
                  <w:tcW w:w="547" w:type="pct"/>
                  <w:tcBorders>
                    <w:top w:val="single" w:sz="4" w:space="0" w:color="auto"/>
                    <w:bottom w:val="single" w:sz="4" w:space="0" w:color="auto"/>
                  </w:tcBorders>
                  <w:tcMar>
                    <w:left w:w="0" w:type="dxa"/>
                    <w:right w:w="0" w:type="dxa"/>
                  </w:tcMar>
                  <w:vAlign w:val="center"/>
                </w:tcPr>
                <w:p w:rsidR="00B36704" w:rsidRPr="001636B5" w:rsidRDefault="00B36704" w:rsidP="0007308A">
                  <w:pPr>
                    <w:spacing w:line="0" w:lineRule="atLeast"/>
                    <w:jc w:val="center"/>
                    <w:rPr>
                      <w:szCs w:val="21"/>
                    </w:rPr>
                  </w:pPr>
                  <w:r>
                    <w:rPr>
                      <w:szCs w:val="21"/>
                    </w:rPr>
                    <w:t>一般固废</w:t>
                  </w:r>
                </w:p>
              </w:tc>
              <w:tc>
                <w:tcPr>
                  <w:tcW w:w="1937" w:type="pct"/>
                  <w:tcBorders>
                    <w:top w:val="single" w:sz="4" w:space="0" w:color="auto"/>
                    <w:bottom w:val="single" w:sz="4" w:space="0" w:color="auto"/>
                    <w:right w:val="single" w:sz="4" w:space="0" w:color="auto"/>
                  </w:tcBorders>
                  <w:vAlign w:val="center"/>
                </w:tcPr>
                <w:p w:rsidR="00B36704" w:rsidRPr="001636B5" w:rsidRDefault="00B36704" w:rsidP="0007308A">
                  <w:pPr>
                    <w:spacing w:line="0" w:lineRule="atLeast"/>
                    <w:jc w:val="center"/>
                    <w:rPr>
                      <w:szCs w:val="21"/>
                    </w:rPr>
                  </w:pPr>
                  <w:r>
                    <w:rPr>
                      <w:rFonts w:hint="eastAsia"/>
                      <w:szCs w:val="21"/>
                    </w:rPr>
                    <w:t>环卫部门定期清理</w:t>
                  </w:r>
                </w:p>
              </w:tc>
            </w:tr>
            <w:tr w:rsidR="00B36704" w:rsidRPr="001636B5" w:rsidTr="000560AE">
              <w:trPr>
                <w:trHeight w:val="824"/>
                <w:jc w:val="center"/>
              </w:trPr>
              <w:tc>
                <w:tcPr>
                  <w:tcW w:w="386" w:type="pct"/>
                  <w:tcBorders>
                    <w:left w:val="single" w:sz="4" w:space="0" w:color="auto"/>
                  </w:tcBorders>
                  <w:tcMar>
                    <w:left w:w="0" w:type="dxa"/>
                    <w:right w:w="0" w:type="dxa"/>
                  </w:tcMar>
                  <w:vAlign w:val="center"/>
                </w:tcPr>
                <w:p w:rsidR="00B36704" w:rsidRPr="001636B5" w:rsidRDefault="00B36704" w:rsidP="0007308A">
                  <w:pPr>
                    <w:spacing w:line="0" w:lineRule="atLeast"/>
                    <w:jc w:val="center"/>
                    <w:rPr>
                      <w:szCs w:val="21"/>
                    </w:rPr>
                  </w:pPr>
                  <w:r w:rsidRPr="001636B5">
                    <w:rPr>
                      <w:szCs w:val="21"/>
                    </w:rPr>
                    <w:t>2</w:t>
                  </w:r>
                </w:p>
              </w:tc>
              <w:tc>
                <w:tcPr>
                  <w:tcW w:w="692" w:type="pct"/>
                  <w:tcBorders>
                    <w:top w:val="single" w:sz="4" w:space="0" w:color="auto"/>
                  </w:tcBorders>
                  <w:tcMar>
                    <w:left w:w="0" w:type="dxa"/>
                    <w:right w:w="0" w:type="dxa"/>
                  </w:tcMar>
                  <w:vAlign w:val="center"/>
                </w:tcPr>
                <w:p w:rsidR="00B36704" w:rsidRPr="001636B5" w:rsidRDefault="00B36704" w:rsidP="0007308A">
                  <w:pPr>
                    <w:spacing w:line="0" w:lineRule="atLeast"/>
                    <w:jc w:val="center"/>
                    <w:rPr>
                      <w:szCs w:val="21"/>
                    </w:rPr>
                  </w:pPr>
                  <w:r>
                    <w:rPr>
                      <w:rFonts w:hint="eastAsia"/>
                      <w:szCs w:val="21"/>
                    </w:rPr>
                    <w:t>油泥</w:t>
                  </w:r>
                </w:p>
              </w:tc>
              <w:tc>
                <w:tcPr>
                  <w:tcW w:w="657" w:type="pct"/>
                  <w:tcBorders>
                    <w:top w:val="single" w:sz="4" w:space="0" w:color="auto"/>
                  </w:tcBorders>
                  <w:tcMar>
                    <w:left w:w="0" w:type="dxa"/>
                    <w:right w:w="0" w:type="dxa"/>
                  </w:tcMar>
                  <w:vAlign w:val="center"/>
                </w:tcPr>
                <w:p w:rsidR="00B36704" w:rsidRPr="001636B5" w:rsidRDefault="00B36704" w:rsidP="0007308A">
                  <w:pPr>
                    <w:spacing w:line="0" w:lineRule="atLeast"/>
                    <w:jc w:val="center"/>
                    <w:rPr>
                      <w:szCs w:val="21"/>
                    </w:rPr>
                  </w:pPr>
                  <w:r>
                    <w:rPr>
                      <w:rFonts w:hint="eastAsia"/>
                      <w:szCs w:val="21"/>
                    </w:rPr>
                    <w:t>储油罐</w:t>
                  </w:r>
                </w:p>
              </w:tc>
              <w:tc>
                <w:tcPr>
                  <w:tcW w:w="782" w:type="pct"/>
                  <w:tcBorders>
                    <w:top w:val="single" w:sz="4" w:space="0" w:color="auto"/>
                  </w:tcBorders>
                  <w:vAlign w:val="center"/>
                </w:tcPr>
                <w:p w:rsidR="00B36704" w:rsidRPr="001636B5" w:rsidRDefault="00B36704" w:rsidP="00B36704">
                  <w:pPr>
                    <w:spacing w:line="0" w:lineRule="atLeast"/>
                    <w:jc w:val="center"/>
                    <w:rPr>
                      <w:szCs w:val="21"/>
                    </w:rPr>
                  </w:pPr>
                  <w:r w:rsidRPr="001636B5">
                    <w:rPr>
                      <w:szCs w:val="21"/>
                    </w:rPr>
                    <w:t>0.</w:t>
                  </w:r>
                  <w:r>
                    <w:rPr>
                      <w:rFonts w:hint="eastAsia"/>
                      <w:szCs w:val="21"/>
                    </w:rPr>
                    <w:t>01</w:t>
                  </w:r>
                  <w:r w:rsidRPr="001636B5">
                    <w:rPr>
                      <w:szCs w:val="21"/>
                    </w:rPr>
                    <w:t>t/a</w:t>
                  </w:r>
                </w:p>
              </w:tc>
              <w:tc>
                <w:tcPr>
                  <w:tcW w:w="547" w:type="pct"/>
                  <w:tcBorders>
                    <w:top w:val="single" w:sz="4" w:space="0" w:color="auto"/>
                  </w:tcBorders>
                  <w:tcMar>
                    <w:left w:w="0" w:type="dxa"/>
                    <w:right w:w="0" w:type="dxa"/>
                  </w:tcMar>
                  <w:vAlign w:val="center"/>
                </w:tcPr>
                <w:p w:rsidR="00B36704" w:rsidRPr="001636B5" w:rsidRDefault="00B36704" w:rsidP="00B36704">
                  <w:pPr>
                    <w:spacing w:line="0" w:lineRule="atLeast"/>
                    <w:jc w:val="center"/>
                    <w:rPr>
                      <w:szCs w:val="21"/>
                    </w:rPr>
                  </w:pPr>
                  <w:r w:rsidRPr="001636B5">
                    <w:rPr>
                      <w:szCs w:val="21"/>
                    </w:rPr>
                    <w:t>危险废物</w:t>
                  </w:r>
                </w:p>
              </w:tc>
              <w:tc>
                <w:tcPr>
                  <w:tcW w:w="1937" w:type="pct"/>
                  <w:tcBorders>
                    <w:top w:val="single" w:sz="4" w:space="0" w:color="auto"/>
                    <w:right w:val="single" w:sz="4" w:space="0" w:color="auto"/>
                  </w:tcBorders>
                  <w:vAlign w:val="center"/>
                </w:tcPr>
                <w:p w:rsidR="00B36704" w:rsidRPr="001636B5" w:rsidRDefault="00B36704" w:rsidP="0007308A">
                  <w:pPr>
                    <w:spacing w:line="0" w:lineRule="atLeast"/>
                    <w:jc w:val="center"/>
                    <w:rPr>
                      <w:szCs w:val="21"/>
                    </w:rPr>
                  </w:pPr>
                  <w:r w:rsidRPr="001636B5">
                    <w:rPr>
                      <w:szCs w:val="21"/>
                    </w:rPr>
                    <w:t>设置危废暂存间</w:t>
                  </w:r>
                  <w:r>
                    <w:rPr>
                      <w:rFonts w:hint="eastAsia"/>
                      <w:szCs w:val="21"/>
                    </w:rPr>
                    <w:t>，</w:t>
                  </w:r>
                  <w:r w:rsidRPr="001636B5">
                    <w:rPr>
                      <w:szCs w:val="21"/>
                    </w:rPr>
                    <w:t>收集后，交由具有危险废物处理资质的单位处置</w:t>
                  </w:r>
                </w:p>
              </w:tc>
            </w:tr>
          </w:tbl>
          <w:p w:rsidR="00B36704" w:rsidRPr="001636B5" w:rsidRDefault="00B36704" w:rsidP="00B36704">
            <w:pPr>
              <w:autoSpaceDE w:val="0"/>
              <w:autoSpaceDN w:val="0"/>
              <w:adjustRightInd w:val="0"/>
              <w:spacing w:line="480" w:lineRule="exact"/>
              <w:jc w:val="center"/>
              <w:rPr>
                <w:b/>
                <w:sz w:val="24"/>
              </w:rPr>
            </w:pPr>
            <w:r w:rsidRPr="001636B5">
              <w:rPr>
                <w:b/>
                <w:sz w:val="24"/>
              </w:rPr>
              <w:t>表</w:t>
            </w:r>
            <w:r w:rsidRPr="001636B5">
              <w:rPr>
                <w:b/>
                <w:sz w:val="24"/>
              </w:rPr>
              <w:t>2</w:t>
            </w:r>
            <w:r>
              <w:rPr>
                <w:rFonts w:hint="eastAsia"/>
                <w:b/>
                <w:sz w:val="24"/>
              </w:rPr>
              <w:t>3</w:t>
            </w:r>
            <w:r w:rsidRPr="001636B5">
              <w:rPr>
                <w:b/>
                <w:sz w:val="24"/>
              </w:rPr>
              <w:t xml:space="preserve">                     </w:t>
            </w:r>
            <w:r w:rsidRPr="001636B5">
              <w:rPr>
                <w:b/>
                <w:sz w:val="24"/>
              </w:rPr>
              <w:t>项目危险废物汇总一览表</w:t>
            </w:r>
          </w:p>
          <w:tbl>
            <w:tblPr>
              <w:tblW w:w="5000" w:type="pct"/>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426"/>
              <w:gridCol w:w="868"/>
              <w:gridCol w:w="816"/>
              <w:gridCol w:w="1196"/>
              <w:gridCol w:w="943"/>
              <w:gridCol w:w="759"/>
              <w:gridCol w:w="426"/>
              <w:gridCol w:w="642"/>
              <w:gridCol w:w="633"/>
              <w:gridCol w:w="628"/>
              <w:gridCol w:w="628"/>
              <w:gridCol w:w="755"/>
            </w:tblGrid>
            <w:tr w:rsidR="00B36704" w:rsidRPr="001636B5" w:rsidTr="000560AE">
              <w:trPr>
                <w:trHeight w:val="340"/>
                <w:jc w:val="center"/>
              </w:trPr>
              <w:tc>
                <w:tcPr>
                  <w:tcW w:w="240" w:type="pct"/>
                  <w:vAlign w:val="center"/>
                </w:tcPr>
                <w:p w:rsidR="00B36704" w:rsidRPr="001636B5" w:rsidRDefault="00B36704" w:rsidP="0007308A">
                  <w:pPr>
                    <w:autoSpaceDE w:val="0"/>
                    <w:autoSpaceDN w:val="0"/>
                    <w:adjustRightInd w:val="0"/>
                    <w:jc w:val="center"/>
                  </w:pPr>
                  <w:r w:rsidRPr="001636B5">
                    <w:t>序号</w:t>
                  </w:r>
                </w:p>
              </w:tc>
              <w:tc>
                <w:tcPr>
                  <w:tcW w:w="502" w:type="pct"/>
                  <w:vAlign w:val="center"/>
                </w:tcPr>
                <w:p w:rsidR="00B36704" w:rsidRPr="001636B5" w:rsidRDefault="00B36704" w:rsidP="0007308A">
                  <w:pPr>
                    <w:autoSpaceDE w:val="0"/>
                    <w:autoSpaceDN w:val="0"/>
                    <w:adjustRightInd w:val="0"/>
                    <w:jc w:val="center"/>
                  </w:pPr>
                  <w:r w:rsidRPr="001636B5">
                    <w:t>危险废物名称</w:t>
                  </w:r>
                </w:p>
              </w:tc>
              <w:tc>
                <w:tcPr>
                  <w:tcW w:w="472" w:type="pct"/>
                  <w:vAlign w:val="center"/>
                </w:tcPr>
                <w:p w:rsidR="00B36704" w:rsidRPr="001636B5" w:rsidRDefault="00B36704" w:rsidP="0007308A">
                  <w:pPr>
                    <w:autoSpaceDE w:val="0"/>
                    <w:autoSpaceDN w:val="0"/>
                    <w:adjustRightInd w:val="0"/>
                    <w:jc w:val="center"/>
                  </w:pPr>
                  <w:r w:rsidRPr="001636B5">
                    <w:t>危险废物类别</w:t>
                  </w:r>
                </w:p>
              </w:tc>
              <w:tc>
                <w:tcPr>
                  <w:tcW w:w="659" w:type="pct"/>
                  <w:vAlign w:val="center"/>
                </w:tcPr>
                <w:p w:rsidR="00B36704" w:rsidRPr="001636B5" w:rsidRDefault="00B36704" w:rsidP="0007308A">
                  <w:pPr>
                    <w:autoSpaceDE w:val="0"/>
                    <w:autoSpaceDN w:val="0"/>
                    <w:adjustRightInd w:val="0"/>
                    <w:jc w:val="center"/>
                  </w:pPr>
                  <w:r w:rsidRPr="001636B5">
                    <w:t>危险废物代码</w:t>
                  </w:r>
                </w:p>
              </w:tc>
              <w:tc>
                <w:tcPr>
                  <w:tcW w:w="545" w:type="pct"/>
                  <w:vAlign w:val="center"/>
                </w:tcPr>
                <w:p w:rsidR="00B36704" w:rsidRPr="001636B5" w:rsidRDefault="00B36704" w:rsidP="0007308A">
                  <w:pPr>
                    <w:autoSpaceDE w:val="0"/>
                    <w:autoSpaceDN w:val="0"/>
                    <w:adjustRightInd w:val="0"/>
                    <w:jc w:val="center"/>
                  </w:pPr>
                  <w:r w:rsidRPr="001636B5">
                    <w:t>产生量（</w:t>
                  </w:r>
                  <w:r w:rsidRPr="001636B5">
                    <w:t>t/a</w:t>
                  </w:r>
                  <w:r w:rsidRPr="001636B5">
                    <w:t>）</w:t>
                  </w:r>
                </w:p>
              </w:tc>
              <w:tc>
                <w:tcPr>
                  <w:tcW w:w="439" w:type="pct"/>
                  <w:vAlign w:val="center"/>
                </w:tcPr>
                <w:p w:rsidR="00B36704" w:rsidRPr="001636B5" w:rsidRDefault="00B36704" w:rsidP="0007308A">
                  <w:pPr>
                    <w:autoSpaceDE w:val="0"/>
                    <w:autoSpaceDN w:val="0"/>
                    <w:adjustRightInd w:val="0"/>
                    <w:jc w:val="center"/>
                  </w:pPr>
                  <w:r w:rsidRPr="001636B5">
                    <w:t>产生工序及装置</w:t>
                  </w:r>
                </w:p>
              </w:tc>
              <w:tc>
                <w:tcPr>
                  <w:tcW w:w="239" w:type="pct"/>
                  <w:vAlign w:val="center"/>
                </w:tcPr>
                <w:p w:rsidR="00B36704" w:rsidRPr="001636B5" w:rsidRDefault="00B36704" w:rsidP="0007308A">
                  <w:pPr>
                    <w:autoSpaceDE w:val="0"/>
                    <w:autoSpaceDN w:val="0"/>
                    <w:adjustRightInd w:val="0"/>
                    <w:jc w:val="center"/>
                  </w:pPr>
                  <w:r w:rsidRPr="001636B5">
                    <w:t>形态</w:t>
                  </w:r>
                </w:p>
              </w:tc>
              <w:tc>
                <w:tcPr>
                  <w:tcW w:w="372" w:type="pct"/>
                  <w:vAlign w:val="center"/>
                </w:tcPr>
                <w:p w:rsidR="00B36704" w:rsidRPr="001636B5" w:rsidRDefault="00B36704" w:rsidP="0007308A">
                  <w:pPr>
                    <w:autoSpaceDE w:val="0"/>
                    <w:autoSpaceDN w:val="0"/>
                    <w:adjustRightInd w:val="0"/>
                    <w:jc w:val="center"/>
                  </w:pPr>
                  <w:r w:rsidRPr="001636B5">
                    <w:t>主要成分</w:t>
                  </w:r>
                </w:p>
              </w:tc>
              <w:tc>
                <w:tcPr>
                  <w:tcW w:w="367" w:type="pct"/>
                  <w:vAlign w:val="center"/>
                </w:tcPr>
                <w:p w:rsidR="00B36704" w:rsidRPr="001636B5" w:rsidRDefault="00B36704" w:rsidP="0007308A">
                  <w:pPr>
                    <w:autoSpaceDE w:val="0"/>
                    <w:autoSpaceDN w:val="0"/>
                    <w:adjustRightInd w:val="0"/>
                    <w:jc w:val="center"/>
                  </w:pPr>
                  <w:r w:rsidRPr="001636B5">
                    <w:t>有害成分</w:t>
                  </w:r>
                </w:p>
              </w:tc>
              <w:tc>
                <w:tcPr>
                  <w:tcW w:w="364" w:type="pct"/>
                  <w:vAlign w:val="center"/>
                </w:tcPr>
                <w:p w:rsidR="00B36704" w:rsidRPr="001636B5" w:rsidRDefault="00B36704" w:rsidP="0007308A">
                  <w:pPr>
                    <w:autoSpaceDE w:val="0"/>
                    <w:autoSpaceDN w:val="0"/>
                    <w:adjustRightInd w:val="0"/>
                    <w:jc w:val="center"/>
                  </w:pPr>
                  <w:r w:rsidRPr="001636B5">
                    <w:t>产废周期</w:t>
                  </w:r>
                </w:p>
              </w:tc>
              <w:tc>
                <w:tcPr>
                  <w:tcW w:w="364" w:type="pct"/>
                  <w:vAlign w:val="center"/>
                </w:tcPr>
                <w:p w:rsidR="00B36704" w:rsidRPr="001636B5" w:rsidRDefault="00B36704" w:rsidP="0007308A">
                  <w:pPr>
                    <w:autoSpaceDE w:val="0"/>
                    <w:autoSpaceDN w:val="0"/>
                    <w:adjustRightInd w:val="0"/>
                    <w:jc w:val="center"/>
                  </w:pPr>
                  <w:r w:rsidRPr="001636B5">
                    <w:t>危废特性</w:t>
                  </w:r>
                </w:p>
              </w:tc>
              <w:tc>
                <w:tcPr>
                  <w:tcW w:w="438" w:type="pct"/>
                  <w:vAlign w:val="center"/>
                </w:tcPr>
                <w:p w:rsidR="00B36704" w:rsidRPr="001636B5" w:rsidRDefault="00B36704" w:rsidP="0007308A">
                  <w:pPr>
                    <w:autoSpaceDE w:val="0"/>
                    <w:autoSpaceDN w:val="0"/>
                    <w:adjustRightInd w:val="0"/>
                    <w:jc w:val="center"/>
                  </w:pPr>
                  <w:r w:rsidRPr="001636B5">
                    <w:t>污染防治措施</w:t>
                  </w:r>
                </w:p>
              </w:tc>
            </w:tr>
            <w:tr w:rsidR="00B36704" w:rsidRPr="001636B5" w:rsidTr="000560AE">
              <w:trPr>
                <w:trHeight w:val="2189"/>
                <w:jc w:val="center"/>
              </w:trPr>
              <w:tc>
                <w:tcPr>
                  <w:tcW w:w="240" w:type="pct"/>
                  <w:vAlign w:val="center"/>
                </w:tcPr>
                <w:p w:rsidR="00B36704" w:rsidRPr="001636B5" w:rsidRDefault="00B36704" w:rsidP="0007308A">
                  <w:pPr>
                    <w:autoSpaceDE w:val="0"/>
                    <w:autoSpaceDN w:val="0"/>
                    <w:adjustRightInd w:val="0"/>
                    <w:jc w:val="center"/>
                  </w:pPr>
                  <w:r w:rsidRPr="001636B5">
                    <w:t>1</w:t>
                  </w:r>
                </w:p>
              </w:tc>
              <w:tc>
                <w:tcPr>
                  <w:tcW w:w="502" w:type="pct"/>
                  <w:vAlign w:val="center"/>
                </w:tcPr>
                <w:p w:rsidR="00B36704" w:rsidRPr="001636B5" w:rsidRDefault="00B36704" w:rsidP="0007308A">
                  <w:pPr>
                    <w:autoSpaceDE w:val="0"/>
                    <w:autoSpaceDN w:val="0"/>
                    <w:adjustRightInd w:val="0"/>
                    <w:jc w:val="center"/>
                  </w:pPr>
                  <w:r>
                    <w:rPr>
                      <w:rFonts w:hint="eastAsia"/>
                    </w:rPr>
                    <w:t>废机油</w:t>
                  </w:r>
                </w:p>
              </w:tc>
              <w:tc>
                <w:tcPr>
                  <w:tcW w:w="472" w:type="pct"/>
                  <w:vAlign w:val="center"/>
                </w:tcPr>
                <w:p w:rsidR="00B36704" w:rsidRPr="001636B5" w:rsidRDefault="00B36704" w:rsidP="0007308A">
                  <w:pPr>
                    <w:autoSpaceDE w:val="0"/>
                    <w:autoSpaceDN w:val="0"/>
                    <w:adjustRightInd w:val="0"/>
                    <w:jc w:val="center"/>
                  </w:pPr>
                  <w:r w:rsidRPr="001636B5">
                    <w:rPr>
                      <w:szCs w:val="21"/>
                    </w:rPr>
                    <w:t>HW</w:t>
                  </w:r>
                  <w:r>
                    <w:rPr>
                      <w:rFonts w:hint="eastAsia"/>
                      <w:szCs w:val="21"/>
                    </w:rPr>
                    <w:t>08</w:t>
                  </w:r>
                </w:p>
              </w:tc>
              <w:tc>
                <w:tcPr>
                  <w:tcW w:w="659" w:type="pct"/>
                  <w:vAlign w:val="center"/>
                </w:tcPr>
                <w:p w:rsidR="00B36704" w:rsidRPr="001636B5" w:rsidRDefault="00B36704" w:rsidP="00B36704">
                  <w:pPr>
                    <w:autoSpaceDE w:val="0"/>
                    <w:autoSpaceDN w:val="0"/>
                    <w:adjustRightInd w:val="0"/>
                    <w:jc w:val="center"/>
                  </w:pPr>
                  <w:r w:rsidRPr="001636B5">
                    <w:t>900-</w:t>
                  </w:r>
                  <w:r>
                    <w:rPr>
                      <w:rFonts w:hint="eastAsia"/>
                    </w:rPr>
                    <w:t>221</w:t>
                  </w:r>
                  <w:r w:rsidRPr="001636B5">
                    <w:t>-</w:t>
                  </w:r>
                  <w:r>
                    <w:rPr>
                      <w:rFonts w:hint="eastAsia"/>
                    </w:rPr>
                    <w:t>08</w:t>
                  </w:r>
                </w:p>
              </w:tc>
              <w:tc>
                <w:tcPr>
                  <w:tcW w:w="545" w:type="pct"/>
                  <w:vAlign w:val="center"/>
                </w:tcPr>
                <w:p w:rsidR="00B36704" w:rsidRPr="001636B5" w:rsidRDefault="00B36704" w:rsidP="00B36704">
                  <w:pPr>
                    <w:autoSpaceDE w:val="0"/>
                    <w:autoSpaceDN w:val="0"/>
                    <w:adjustRightInd w:val="0"/>
                    <w:jc w:val="center"/>
                  </w:pPr>
                  <w:r w:rsidRPr="001636B5">
                    <w:t>0.</w:t>
                  </w:r>
                  <w:r>
                    <w:rPr>
                      <w:rFonts w:hint="eastAsia"/>
                    </w:rPr>
                    <w:t>01</w:t>
                  </w:r>
                </w:p>
              </w:tc>
              <w:tc>
                <w:tcPr>
                  <w:tcW w:w="439" w:type="pct"/>
                  <w:vAlign w:val="center"/>
                </w:tcPr>
                <w:p w:rsidR="00B36704" w:rsidRPr="001636B5" w:rsidRDefault="00B36704" w:rsidP="0007308A">
                  <w:pPr>
                    <w:autoSpaceDE w:val="0"/>
                    <w:autoSpaceDN w:val="0"/>
                    <w:adjustRightInd w:val="0"/>
                    <w:jc w:val="center"/>
                  </w:pPr>
                  <w:r>
                    <w:rPr>
                      <w:rFonts w:hint="eastAsia"/>
                    </w:rPr>
                    <w:t>设备运转</w:t>
                  </w:r>
                </w:p>
              </w:tc>
              <w:tc>
                <w:tcPr>
                  <w:tcW w:w="239" w:type="pct"/>
                  <w:vAlign w:val="center"/>
                </w:tcPr>
                <w:p w:rsidR="00B36704" w:rsidRPr="001636B5" w:rsidRDefault="00B36704" w:rsidP="0007308A">
                  <w:pPr>
                    <w:autoSpaceDE w:val="0"/>
                    <w:autoSpaceDN w:val="0"/>
                    <w:adjustRightInd w:val="0"/>
                    <w:jc w:val="center"/>
                  </w:pPr>
                  <w:r w:rsidRPr="001636B5">
                    <w:t>固体</w:t>
                  </w:r>
                </w:p>
              </w:tc>
              <w:tc>
                <w:tcPr>
                  <w:tcW w:w="372" w:type="pct"/>
                  <w:vAlign w:val="center"/>
                </w:tcPr>
                <w:p w:rsidR="00B36704" w:rsidRPr="001636B5" w:rsidRDefault="00B36704" w:rsidP="0007308A">
                  <w:pPr>
                    <w:autoSpaceDE w:val="0"/>
                    <w:autoSpaceDN w:val="0"/>
                    <w:adjustRightInd w:val="0"/>
                    <w:jc w:val="center"/>
                  </w:pPr>
                  <w:r w:rsidRPr="001636B5">
                    <w:t>/</w:t>
                  </w:r>
                </w:p>
              </w:tc>
              <w:tc>
                <w:tcPr>
                  <w:tcW w:w="367" w:type="pct"/>
                  <w:vAlign w:val="center"/>
                </w:tcPr>
                <w:p w:rsidR="00B36704" w:rsidRPr="001636B5" w:rsidRDefault="00B36704" w:rsidP="0007308A">
                  <w:pPr>
                    <w:autoSpaceDE w:val="0"/>
                    <w:autoSpaceDN w:val="0"/>
                    <w:adjustRightInd w:val="0"/>
                    <w:jc w:val="center"/>
                  </w:pPr>
                  <w:r w:rsidRPr="001636B5">
                    <w:t>/</w:t>
                  </w:r>
                </w:p>
              </w:tc>
              <w:tc>
                <w:tcPr>
                  <w:tcW w:w="364" w:type="pct"/>
                  <w:vAlign w:val="center"/>
                </w:tcPr>
                <w:p w:rsidR="00B36704" w:rsidRPr="001636B5" w:rsidRDefault="00B36704" w:rsidP="0007308A">
                  <w:pPr>
                    <w:autoSpaceDE w:val="0"/>
                    <w:autoSpaceDN w:val="0"/>
                    <w:adjustRightInd w:val="0"/>
                    <w:jc w:val="center"/>
                  </w:pPr>
                  <w:r w:rsidRPr="001636B5">
                    <w:t>3</w:t>
                  </w:r>
                  <w:r w:rsidRPr="001636B5">
                    <w:t>个月</w:t>
                  </w:r>
                </w:p>
              </w:tc>
              <w:tc>
                <w:tcPr>
                  <w:tcW w:w="364" w:type="pct"/>
                  <w:vAlign w:val="center"/>
                </w:tcPr>
                <w:p w:rsidR="00B36704" w:rsidRPr="00B36704" w:rsidRDefault="00B36704" w:rsidP="0007308A">
                  <w:pPr>
                    <w:autoSpaceDE w:val="0"/>
                    <w:autoSpaceDN w:val="0"/>
                    <w:adjustRightInd w:val="0"/>
                    <w:jc w:val="center"/>
                  </w:pPr>
                  <w:r w:rsidRPr="00B36704">
                    <w:rPr>
                      <w:rFonts w:hint="eastAsia"/>
                    </w:rPr>
                    <w:t>T</w:t>
                  </w:r>
                </w:p>
              </w:tc>
              <w:tc>
                <w:tcPr>
                  <w:tcW w:w="438" w:type="pct"/>
                  <w:vAlign w:val="center"/>
                </w:tcPr>
                <w:p w:rsidR="00B36704" w:rsidRPr="001636B5" w:rsidRDefault="00B36704" w:rsidP="0007308A">
                  <w:pPr>
                    <w:autoSpaceDE w:val="0"/>
                    <w:autoSpaceDN w:val="0"/>
                    <w:adjustRightInd w:val="0"/>
                    <w:jc w:val="center"/>
                  </w:pPr>
                  <w:r w:rsidRPr="001636B5">
                    <w:t>危废暂存间，交由具有资质的单位处理</w:t>
                  </w:r>
                </w:p>
              </w:tc>
            </w:tr>
          </w:tbl>
          <w:p w:rsidR="00B36704" w:rsidRPr="001636B5" w:rsidRDefault="00B36704" w:rsidP="00B36704">
            <w:pPr>
              <w:spacing w:line="420" w:lineRule="exact"/>
              <w:ind w:firstLineChars="200" w:firstLine="480"/>
              <w:jc w:val="left"/>
              <w:rPr>
                <w:sz w:val="24"/>
              </w:rPr>
            </w:pPr>
            <w:r w:rsidRPr="001636B5">
              <w:rPr>
                <w:sz w:val="24"/>
              </w:rPr>
              <w:t>评价要求：企业在厂区内建设</w:t>
            </w:r>
            <w:r w:rsidRPr="001636B5">
              <w:rPr>
                <w:sz w:val="24"/>
              </w:rPr>
              <w:t>1</w:t>
            </w:r>
            <w:r w:rsidRPr="001636B5">
              <w:rPr>
                <w:sz w:val="24"/>
              </w:rPr>
              <w:t>座危废暂存间（不小于</w:t>
            </w:r>
            <w:r>
              <w:rPr>
                <w:rFonts w:hint="eastAsia"/>
                <w:sz w:val="24"/>
              </w:rPr>
              <w:t>5</w:t>
            </w:r>
            <w:r w:rsidRPr="001636B5">
              <w:rPr>
                <w:sz w:val="24"/>
              </w:rPr>
              <w:t>m</w:t>
            </w:r>
            <w:r w:rsidRPr="001636B5">
              <w:rPr>
                <w:sz w:val="24"/>
                <w:vertAlign w:val="superscript"/>
              </w:rPr>
              <w:t>2</w:t>
            </w:r>
            <w:r w:rsidRPr="001636B5">
              <w:rPr>
                <w:sz w:val="24"/>
              </w:rPr>
              <w:t>），评价要求按照《危险废物贮存污染控制标准》（</w:t>
            </w:r>
            <w:r w:rsidRPr="001636B5">
              <w:rPr>
                <w:sz w:val="24"/>
              </w:rPr>
              <w:t>GB18597-2001</w:t>
            </w:r>
            <w:r w:rsidRPr="001636B5">
              <w:rPr>
                <w:sz w:val="24"/>
              </w:rPr>
              <w:t>）（</w:t>
            </w:r>
            <w:r w:rsidRPr="001636B5">
              <w:rPr>
                <w:sz w:val="24"/>
              </w:rPr>
              <w:t>2013</w:t>
            </w:r>
            <w:r w:rsidRPr="001636B5">
              <w:rPr>
                <w:sz w:val="24"/>
              </w:rPr>
              <w:t>修改）的要求进行暂存。评价对危险废物暂存间提出以下措施：</w:t>
            </w:r>
          </w:p>
          <w:p w:rsidR="00B36704" w:rsidRPr="001636B5" w:rsidRDefault="009F4E2C" w:rsidP="00B36704">
            <w:pPr>
              <w:spacing w:line="420" w:lineRule="exact"/>
              <w:ind w:firstLineChars="200" w:firstLine="480"/>
              <w:jc w:val="left"/>
              <w:rPr>
                <w:sz w:val="24"/>
              </w:rPr>
            </w:pPr>
            <w:r w:rsidRPr="001636B5">
              <w:rPr>
                <w:sz w:val="24"/>
              </w:rPr>
              <w:fldChar w:fldCharType="begin"/>
            </w:r>
            <w:r w:rsidR="00B36704" w:rsidRPr="001636B5">
              <w:rPr>
                <w:sz w:val="24"/>
              </w:rPr>
              <w:instrText xml:space="preserve"> = 1 \* GB3 </w:instrText>
            </w:r>
            <w:r w:rsidRPr="001636B5">
              <w:rPr>
                <w:sz w:val="24"/>
              </w:rPr>
              <w:fldChar w:fldCharType="separate"/>
            </w:r>
            <w:r w:rsidR="00B36704" w:rsidRPr="001636B5">
              <w:rPr>
                <w:rFonts w:ascii="宋体" w:hAnsi="宋体" w:cs="宋体" w:hint="eastAsia"/>
                <w:sz w:val="24"/>
              </w:rPr>
              <w:t>①</w:t>
            </w:r>
            <w:r w:rsidRPr="001636B5">
              <w:rPr>
                <w:sz w:val="24"/>
              </w:rPr>
              <w:fldChar w:fldCharType="end"/>
            </w:r>
            <w:r w:rsidR="00B36704" w:rsidRPr="001636B5">
              <w:rPr>
                <w:sz w:val="24"/>
              </w:rPr>
              <w:t>危险废物暂存间应采用密闭仓库形式建设，在地面硬化的基础上，并进行基础防渗，应至少有</w:t>
            </w:r>
            <w:r w:rsidR="00B36704" w:rsidRPr="001636B5">
              <w:rPr>
                <w:sz w:val="24"/>
              </w:rPr>
              <w:t>2mm</w:t>
            </w:r>
            <w:r w:rsidR="00B36704" w:rsidRPr="001636B5">
              <w:rPr>
                <w:sz w:val="24"/>
              </w:rPr>
              <w:t>厚的高密度聚乙烯材料，或者至少</w:t>
            </w:r>
            <w:r w:rsidR="00B36704" w:rsidRPr="001636B5">
              <w:rPr>
                <w:sz w:val="24"/>
              </w:rPr>
              <w:t>2mm</w:t>
            </w:r>
            <w:r w:rsidR="00B36704" w:rsidRPr="001636B5">
              <w:rPr>
                <w:sz w:val="24"/>
              </w:rPr>
              <w:t>厚的其他人工材料，</w:t>
            </w:r>
            <w:r w:rsidR="00B36704" w:rsidRPr="001636B5">
              <w:rPr>
                <w:sz w:val="24"/>
              </w:rPr>
              <w:lastRenderedPageBreak/>
              <w:t>渗透系数</w:t>
            </w:r>
            <w:r w:rsidR="00B36704" w:rsidRPr="001636B5">
              <w:rPr>
                <w:sz w:val="24"/>
              </w:rPr>
              <w:t>≤10</w:t>
            </w:r>
            <w:r w:rsidR="00B36704" w:rsidRPr="001636B5">
              <w:rPr>
                <w:sz w:val="24"/>
                <w:vertAlign w:val="superscript"/>
              </w:rPr>
              <w:t>-10</w:t>
            </w:r>
            <w:r w:rsidR="00B36704" w:rsidRPr="001636B5">
              <w:rPr>
                <w:sz w:val="24"/>
              </w:rPr>
              <w:t>cm/s</w:t>
            </w:r>
            <w:r w:rsidR="00B36704" w:rsidRPr="001636B5">
              <w:rPr>
                <w:sz w:val="24"/>
              </w:rPr>
              <w:t>。还应建有堵截泄漏的裙脚，地面与裙脚要用坚固防渗的材料建造，堆场内的地面应耐腐蚀、无裂隙，设专人看管。</w:t>
            </w:r>
          </w:p>
          <w:p w:rsidR="00B36704" w:rsidRPr="001636B5" w:rsidRDefault="009F4E2C" w:rsidP="00B36704">
            <w:pPr>
              <w:spacing w:line="420" w:lineRule="exact"/>
              <w:ind w:firstLineChars="200" w:firstLine="480"/>
              <w:jc w:val="left"/>
              <w:rPr>
                <w:sz w:val="24"/>
              </w:rPr>
            </w:pPr>
            <w:r w:rsidRPr="001636B5">
              <w:rPr>
                <w:sz w:val="24"/>
              </w:rPr>
              <w:fldChar w:fldCharType="begin"/>
            </w:r>
            <w:r w:rsidR="00B36704" w:rsidRPr="001636B5">
              <w:rPr>
                <w:sz w:val="24"/>
              </w:rPr>
              <w:instrText xml:space="preserve"> = 2 \* GB3 </w:instrText>
            </w:r>
            <w:r w:rsidRPr="001636B5">
              <w:rPr>
                <w:sz w:val="24"/>
              </w:rPr>
              <w:fldChar w:fldCharType="separate"/>
            </w:r>
            <w:r w:rsidR="00B36704" w:rsidRPr="001636B5">
              <w:rPr>
                <w:rFonts w:ascii="宋体" w:hAnsi="宋体" w:cs="宋体" w:hint="eastAsia"/>
                <w:sz w:val="24"/>
              </w:rPr>
              <w:t>②</w:t>
            </w:r>
            <w:r w:rsidRPr="001636B5">
              <w:rPr>
                <w:sz w:val="24"/>
              </w:rPr>
              <w:fldChar w:fldCharType="end"/>
            </w:r>
            <w:r w:rsidR="00B36704" w:rsidRPr="001636B5">
              <w:rPr>
                <w:sz w:val="24"/>
              </w:rPr>
              <w:t>各种盛装废物的容器必须完好无损，各个危险废物容器外侧须标明危险废物名称、存入时间、重量、成分、特性以及发生泄漏、扩散污染事故时的应急措施和补救方法。</w:t>
            </w:r>
          </w:p>
          <w:p w:rsidR="00B36704" w:rsidRPr="001636B5" w:rsidRDefault="009F4E2C" w:rsidP="00B36704">
            <w:pPr>
              <w:spacing w:line="420" w:lineRule="exact"/>
              <w:ind w:firstLineChars="200" w:firstLine="480"/>
              <w:jc w:val="left"/>
              <w:rPr>
                <w:sz w:val="24"/>
              </w:rPr>
            </w:pPr>
            <w:r w:rsidRPr="001636B5">
              <w:rPr>
                <w:sz w:val="24"/>
              </w:rPr>
              <w:fldChar w:fldCharType="begin"/>
            </w:r>
            <w:r w:rsidR="00B36704" w:rsidRPr="001636B5">
              <w:rPr>
                <w:sz w:val="24"/>
              </w:rPr>
              <w:instrText xml:space="preserve"> = 3 \* GB3 </w:instrText>
            </w:r>
            <w:r w:rsidRPr="001636B5">
              <w:rPr>
                <w:sz w:val="24"/>
              </w:rPr>
              <w:fldChar w:fldCharType="separate"/>
            </w:r>
            <w:r w:rsidR="00B36704" w:rsidRPr="001636B5">
              <w:rPr>
                <w:rFonts w:ascii="宋体" w:hAnsi="宋体" w:cs="宋体" w:hint="eastAsia"/>
                <w:sz w:val="24"/>
              </w:rPr>
              <w:t>③</w:t>
            </w:r>
            <w:r w:rsidRPr="001636B5">
              <w:rPr>
                <w:sz w:val="24"/>
              </w:rPr>
              <w:fldChar w:fldCharType="end"/>
            </w:r>
            <w:r w:rsidR="00B36704" w:rsidRPr="001636B5">
              <w:rPr>
                <w:sz w:val="24"/>
              </w:rPr>
              <w:t>危险废物暂存间应设立危险废物标志。形状：等边三角形，边长</w:t>
            </w:r>
            <w:r w:rsidR="00B36704" w:rsidRPr="001636B5">
              <w:rPr>
                <w:sz w:val="24"/>
              </w:rPr>
              <w:t>40cm</w:t>
            </w:r>
            <w:r w:rsidR="00B36704" w:rsidRPr="001636B5">
              <w:rPr>
                <w:sz w:val="24"/>
              </w:rPr>
              <w:t>；颜色：背景为黄色，图形为黑色；警告标志外檐</w:t>
            </w:r>
            <w:r w:rsidR="00B36704" w:rsidRPr="001636B5">
              <w:rPr>
                <w:sz w:val="24"/>
              </w:rPr>
              <w:t>2.5cm</w:t>
            </w:r>
            <w:r w:rsidR="00B36704" w:rsidRPr="001636B5">
              <w:rPr>
                <w:sz w:val="24"/>
              </w:rPr>
              <w:t>，材料应坚固、耐用、抗风化、抗淋蚀，如出现掉色、破损等情况应及时更换。</w:t>
            </w:r>
          </w:p>
          <w:p w:rsidR="00B36704" w:rsidRPr="001636B5" w:rsidRDefault="009F4E2C" w:rsidP="00B36704">
            <w:pPr>
              <w:spacing w:line="420" w:lineRule="exact"/>
              <w:ind w:firstLineChars="200" w:firstLine="480"/>
              <w:jc w:val="left"/>
              <w:rPr>
                <w:sz w:val="24"/>
              </w:rPr>
            </w:pPr>
            <w:r w:rsidRPr="001636B5">
              <w:rPr>
                <w:sz w:val="24"/>
              </w:rPr>
              <w:fldChar w:fldCharType="begin"/>
            </w:r>
            <w:r w:rsidR="00B36704" w:rsidRPr="001636B5">
              <w:rPr>
                <w:sz w:val="24"/>
              </w:rPr>
              <w:instrText xml:space="preserve"> = 4 \* GB3 </w:instrText>
            </w:r>
            <w:r w:rsidRPr="001636B5">
              <w:rPr>
                <w:sz w:val="24"/>
              </w:rPr>
              <w:fldChar w:fldCharType="separate"/>
            </w:r>
            <w:r w:rsidR="00B36704" w:rsidRPr="001636B5">
              <w:rPr>
                <w:rFonts w:ascii="宋体" w:hAnsi="宋体" w:cs="宋体" w:hint="eastAsia"/>
                <w:sz w:val="24"/>
              </w:rPr>
              <w:t>④</w:t>
            </w:r>
            <w:r w:rsidRPr="001636B5">
              <w:rPr>
                <w:sz w:val="24"/>
              </w:rPr>
              <w:fldChar w:fldCharType="end"/>
            </w:r>
            <w:r w:rsidR="00B36704" w:rsidRPr="001636B5">
              <w:rPr>
                <w:sz w:val="24"/>
              </w:rPr>
              <w:t>各危险废物在厂区内临时堆存时间不得超过一年。</w:t>
            </w:r>
          </w:p>
          <w:p w:rsidR="00B36704" w:rsidRPr="001636B5" w:rsidRDefault="00B36704" w:rsidP="00B36704">
            <w:pPr>
              <w:adjustRightInd w:val="0"/>
              <w:snapToGrid w:val="0"/>
              <w:spacing w:line="420" w:lineRule="exact"/>
              <w:ind w:firstLineChars="300" w:firstLine="720"/>
              <w:textAlignment w:val="baseline"/>
              <w:rPr>
                <w:rFonts w:eastAsia="黑体"/>
                <w:sz w:val="24"/>
              </w:rPr>
            </w:pPr>
            <w:r w:rsidRPr="001636B5">
              <w:rPr>
                <w:rFonts w:eastAsia="黑体"/>
                <w:sz w:val="24"/>
              </w:rPr>
              <w:t>表</w:t>
            </w:r>
            <w:r w:rsidRPr="001636B5">
              <w:rPr>
                <w:rFonts w:eastAsia="黑体"/>
                <w:sz w:val="24"/>
              </w:rPr>
              <w:t>2</w:t>
            </w:r>
            <w:r>
              <w:rPr>
                <w:rFonts w:eastAsia="黑体" w:hint="eastAsia"/>
                <w:sz w:val="24"/>
              </w:rPr>
              <w:t>4</w:t>
            </w:r>
            <w:r w:rsidRPr="001636B5">
              <w:rPr>
                <w:rFonts w:eastAsia="黑体"/>
                <w:sz w:val="24"/>
              </w:rPr>
              <w:t xml:space="preserve">           </w:t>
            </w:r>
            <w:r w:rsidRPr="001636B5">
              <w:rPr>
                <w:rFonts w:eastAsia="黑体"/>
                <w:sz w:val="24"/>
              </w:rPr>
              <w:t>建设项目危险废物贮存场所（设施）基本情况表</w:t>
            </w:r>
          </w:p>
          <w:tbl>
            <w:tblPr>
              <w:tblW w:w="9182" w:type="dxa"/>
              <w:jc w:val="center"/>
              <w:tblBorders>
                <w:top w:val="single" w:sz="8" w:space="0" w:color="auto"/>
                <w:bottom w:val="single" w:sz="8" w:space="0" w:color="auto"/>
                <w:insideH w:val="single" w:sz="4" w:space="0" w:color="auto"/>
                <w:insideV w:val="single" w:sz="4" w:space="0" w:color="auto"/>
              </w:tblBorders>
              <w:tblLook w:val="0000"/>
            </w:tblPr>
            <w:tblGrid>
              <w:gridCol w:w="1582"/>
              <w:gridCol w:w="1554"/>
              <w:gridCol w:w="1276"/>
              <w:gridCol w:w="1276"/>
              <w:gridCol w:w="709"/>
              <w:gridCol w:w="936"/>
              <w:gridCol w:w="852"/>
              <w:gridCol w:w="997"/>
            </w:tblGrid>
            <w:tr w:rsidR="00B36704" w:rsidRPr="001636B5" w:rsidTr="00B36704">
              <w:trPr>
                <w:trHeight w:val="340"/>
                <w:jc w:val="center"/>
              </w:trPr>
              <w:tc>
                <w:tcPr>
                  <w:tcW w:w="1582" w:type="dxa"/>
                  <w:vAlign w:val="center"/>
                </w:tcPr>
                <w:p w:rsidR="00B36704" w:rsidRPr="001636B5" w:rsidRDefault="00B36704" w:rsidP="0007308A">
                  <w:pPr>
                    <w:jc w:val="center"/>
                    <w:rPr>
                      <w:b/>
                      <w:szCs w:val="21"/>
                    </w:rPr>
                  </w:pPr>
                  <w:r w:rsidRPr="001636B5">
                    <w:rPr>
                      <w:b/>
                      <w:szCs w:val="21"/>
                    </w:rPr>
                    <w:t>危险废物名称</w:t>
                  </w:r>
                </w:p>
              </w:tc>
              <w:tc>
                <w:tcPr>
                  <w:tcW w:w="1554" w:type="dxa"/>
                  <w:vAlign w:val="center"/>
                </w:tcPr>
                <w:p w:rsidR="00B36704" w:rsidRPr="001636B5" w:rsidRDefault="00B36704" w:rsidP="0007308A">
                  <w:pPr>
                    <w:jc w:val="center"/>
                    <w:rPr>
                      <w:b/>
                      <w:szCs w:val="21"/>
                    </w:rPr>
                  </w:pPr>
                  <w:r w:rsidRPr="001636B5">
                    <w:rPr>
                      <w:b/>
                      <w:szCs w:val="21"/>
                    </w:rPr>
                    <w:t>危险废物类别</w:t>
                  </w:r>
                </w:p>
              </w:tc>
              <w:tc>
                <w:tcPr>
                  <w:tcW w:w="1276" w:type="dxa"/>
                  <w:tcBorders>
                    <w:bottom w:val="single" w:sz="4" w:space="0" w:color="auto"/>
                  </w:tcBorders>
                  <w:vAlign w:val="center"/>
                </w:tcPr>
                <w:p w:rsidR="00B36704" w:rsidRPr="001636B5" w:rsidRDefault="00B36704" w:rsidP="0007308A">
                  <w:pPr>
                    <w:jc w:val="center"/>
                    <w:rPr>
                      <w:b/>
                      <w:szCs w:val="21"/>
                    </w:rPr>
                  </w:pPr>
                  <w:r w:rsidRPr="001636B5">
                    <w:rPr>
                      <w:b/>
                      <w:szCs w:val="21"/>
                    </w:rPr>
                    <w:t>危废代码</w:t>
                  </w:r>
                </w:p>
              </w:tc>
              <w:tc>
                <w:tcPr>
                  <w:tcW w:w="1276" w:type="dxa"/>
                  <w:tcBorders>
                    <w:bottom w:val="single" w:sz="4" w:space="0" w:color="auto"/>
                  </w:tcBorders>
                  <w:vAlign w:val="center"/>
                </w:tcPr>
                <w:p w:rsidR="00B36704" w:rsidRPr="001636B5" w:rsidRDefault="00B36704" w:rsidP="0007308A">
                  <w:pPr>
                    <w:jc w:val="center"/>
                    <w:rPr>
                      <w:b/>
                      <w:szCs w:val="21"/>
                    </w:rPr>
                  </w:pPr>
                  <w:r w:rsidRPr="001636B5">
                    <w:rPr>
                      <w:b/>
                      <w:szCs w:val="21"/>
                    </w:rPr>
                    <w:t>位置</w:t>
                  </w:r>
                </w:p>
              </w:tc>
              <w:tc>
                <w:tcPr>
                  <w:tcW w:w="709" w:type="dxa"/>
                  <w:tcBorders>
                    <w:bottom w:val="single" w:sz="4" w:space="0" w:color="auto"/>
                  </w:tcBorders>
                  <w:vAlign w:val="center"/>
                </w:tcPr>
                <w:p w:rsidR="00B36704" w:rsidRPr="001636B5" w:rsidRDefault="00B36704" w:rsidP="0007308A">
                  <w:pPr>
                    <w:jc w:val="center"/>
                    <w:rPr>
                      <w:b/>
                      <w:szCs w:val="21"/>
                    </w:rPr>
                  </w:pPr>
                  <w:r w:rsidRPr="001636B5">
                    <w:rPr>
                      <w:b/>
                      <w:szCs w:val="21"/>
                    </w:rPr>
                    <w:t>占地面积</w:t>
                  </w:r>
                </w:p>
              </w:tc>
              <w:tc>
                <w:tcPr>
                  <w:tcW w:w="936" w:type="dxa"/>
                  <w:vAlign w:val="center"/>
                </w:tcPr>
                <w:p w:rsidR="00B36704" w:rsidRPr="001636B5" w:rsidRDefault="00B36704" w:rsidP="0007308A">
                  <w:pPr>
                    <w:jc w:val="center"/>
                    <w:rPr>
                      <w:b/>
                      <w:szCs w:val="21"/>
                    </w:rPr>
                  </w:pPr>
                  <w:r w:rsidRPr="001636B5">
                    <w:rPr>
                      <w:b/>
                      <w:szCs w:val="21"/>
                    </w:rPr>
                    <w:t>贮存</w:t>
                  </w:r>
                </w:p>
                <w:p w:rsidR="00B36704" w:rsidRPr="001636B5" w:rsidRDefault="00B36704" w:rsidP="0007308A">
                  <w:pPr>
                    <w:jc w:val="center"/>
                    <w:rPr>
                      <w:b/>
                      <w:szCs w:val="21"/>
                    </w:rPr>
                  </w:pPr>
                  <w:r w:rsidRPr="001636B5">
                    <w:rPr>
                      <w:b/>
                      <w:szCs w:val="21"/>
                    </w:rPr>
                    <w:t>方式</w:t>
                  </w:r>
                </w:p>
              </w:tc>
              <w:tc>
                <w:tcPr>
                  <w:tcW w:w="852" w:type="dxa"/>
                  <w:vAlign w:val="center"/>
                </w:tcPr>
                <w:p w:rsidR="00B36704" w:rsidRPr="001636B5" w:rsidRDefault="00B36704" w:rsidP="0007308A">
                  <w:pPr>
                    <w:jc w:val="center"/>
                    <w:rPr>
                      <w:b/>
                      <w:szCs w:val="21"/>
                    </w:rPr>
                  </w:pPr>
                  <w:r w:rsidRPr="001636B5">
                    <w:rPr>
                      <w:b/>
                      <w:szCs w:val="21"/>
                    </w:rPr>
                    <w:t>贮存</w:t>
                  </w:r>
                </w:p>
                <w:p w:rsidR="00B36704" w:rsidRPr="001636B5" w:rsidRDefault="00B36704" w:rsidP="0007308A">
                  <w:pPr>
                    <w:jc w:val="center"/>
                    <w:rPr>
                      <w:b/>
                      <w:szCs w:val="21"/>
                    </w:rPr>
                  </w:pPr>
                  <w:r w:rsidRPr="001636B5">
                    <w:rPr>
                      <w:b/>
                      <w:szCs w:val="21"/>
                    </w:rPr>
                    <w:t>能力</w:t>
                  </w:r>
                </w:p>
              </w:tc>
              <w:tc>
                <w:tcPr>
                  <w:tcW w:w="997" w:type="dxa"/>
                  <w:vAlign w:val="center"/>
                </w:tcPr>
                <w:p w:rsidR="00B36704" w:rsidRPr="001636B5" w:rsidRDefault="00B36704" w:rsidP="0007308A">
                  <w:pPr>
                    <w:jc w:val="center"/>
                    <w:rPr>
                      <w:b/>
                      <w:szCs w:val="21"/>
                    </w:rPr>
                  </w:pPr>
                  <w:r w:rsidRPr="001636B5">
                    <w:rPr>
                      <w:b/>
                      <w:szCs w:val="21"/>
                    </w:rPr>
                    <w:t>贮存</w:t>
                  </w:r>
                </w:p>
                <w:p w:rsidR="00B36704" w:rsidRPr="001636B5" w:rsidRDefault="00B36704" w:rsidP="0007308A">
                  <w:pPr>
                    <w:jc w:val="center"/>
                    <w:rPr>
                      <w:b/>
                      <w:szCs w:val="21"/>
                    </w:rPr>
                  </w:pPr>
                  <w:r w:rsidRPr="001636B5">
                    <w:rPr>
                      <w:b/>
                      <w:szCs w:val="21"/>
                    </w:rPr>
                    <w:t>周期</w:t>
                  </w:r>
                </w:p>
              </w:tc>
            </w:tr>
            <w:tr w:rsidR="00B36704" w:rsidRPr="001636B5" w:rsidTr="00B36704">
              <w:trPr>
                <w:trHeight w:val="340"/>
                <w:jc w:val="center"/>
              </w:trPr>
              <w:tc>
                <w:tcPr>
                  <w:tcW w:w="1582" w:type="dxa"/>
                  <w:vAlign w:val="center"/>
                </w:tcPr>
                <w:p w:rsidR="00B36704" w:rsidRPr="001636B5" w:rsidRDefault="00B36704" w:rsidP="0007308A">
                  <w:pPr>
                    <w:jc w:val="center"/>
                    <w:rPr>
                      <w:szCs w:val="21"/>
                    </w:rPr>
                  </w:pPr>
                  <w:r>
                    <w:rPr>
                      <w:rFonts w:hint="eastAsia"/>
                      <w:szCs w:val="21"/>
                    </w:rPr>
                    <w:t>废机油</w:t>
                  </w:r>
                </w:p>
              </w:tc>
              <w:tc>
                <w:tcPr>
                  <w:tcW w:w="1554" w:type="dxa"/>
                  <w:vAlign w:val="center"/>
                </w:tcPr>
                <w:p w:rsidR="00B36704" w:rsidRPr="00FE2EF5" w:rsidRDefault="00B36704" w:rsidP="0007308A">
                  <w:pPr>
                    <w:jc w:val="center"/>
                    <w:rPr>
                      <w:szCs w:val="21"/>
                    </w:rPr>
                  </w:pPr>
                  <w:r w:rsidRPr="00FE2EF5">
                    <w:rPr>
                      <w:szCs w:val="21"/>
                    </w:rPr>
                    <w:t>HW</w:t>
                  </w:r>
                  <w:r w:rsidRPr="00FE2EF5">
                    <w:rPr>
                      <w:rFonts w:hint="eastAsia"/>
                      <w:szCs w:val="21"/>
                    </w:rPr>
                    <w:t>08</w:t>
                  </w:r>
                </w:p>
              </w:tc>
              <w:tc>
                <w:tcPr>
                  <w:tcW w:w="1276" w:type="dxa"/>
                  <w:vAlign w:val="center"/>
                </w:tcPr>
                <w:p w:rsidR="00B36704" w:rsidRPr="001636B5" w:rsidRDefault="00B36704" w:rsidP="00B36704">
                  <w:pPr>
                    <w:jc w:val="center"/>
                    <w:rPr>
                      <w:b/>
                      <w:szCs w:val="21"/>
                    </w:rPr>
                  </w:pPr>
                  <w:r w:rsidRPr="001636B5">
                    <w:t>900-</w:t>
                  </w:r>
                  <w:r>
                    <w:rPr>
                      <w:rFonts w:hint="eastAsia"/>
                    </w:rPr>
                    <w:t>221</w:t>
                  </w:r>
                  <w:r w:rsidRPr="001636B5">
                    <w:t>-</w:t>
                  </w:r>
                  <w:r>
                    <w:rPr>
                      <w:rFonts w:hint="eastAsia"/>
                    </w:rPr>
                    <w:t>08</w:t>
                  </w:r>
                </w:p>
              </w:tc>
              <w:tc>
                <w:tcPr>
                  <w:tcW w:w="1276" w:type="dxa"/>
                  <w:vAlign w:val="center"/>
                </w:tcPr>
                <w:p w:rsidR="00B36704" w:rsidRPr="001636B5" w:rsidRDefault="00B36704" w:rsidP="0007308A">
                  <w:pPr>
                    <w:jc w:val="center"/>
                    <w:rPr>
                      <w:b/>
                      <w:szCs w:val="21"/>
                    </w:rPr>
                  </w:pPr>
                  <w:r w:rsidRPr="001636B5">
                    <w:rPr>
                      <w:szCs w:val="21"/>
                    </w:rPr>
                    <w:t>危废暂存间</w:t>
                  </w:r>
                </w:p>
              </w:tc>
              <w:tc>
                <w:tcPr>
                  <w:tcW w:w="709" w:type="dxa"/>
                  <w:vAlign w:val="center"/>
                </w:tcPr>
                <w:p w:rsidR="00B36704" w:rsidRPr="001636B5" w:rsidRDefault="00B36704" w:rsidP="0007308A">
                  <w:pPr>
                    <w:jc w:val="center"/>
                    <w:rPr>
                      <w:b/>
                      <w:szCs w:val="21"/>
                    </w:rPr>
                  </w:pPr>
                  <w:r>
                    <w:rPr>
                      <w:rFonts w:hint="eastAsia"/>
                      <w:szCs w:val="21"/>
                    </w:rPr>
                    <w:t>5</w:t>
                  </w:r>
                  <w:r w:rsidRPr="001636B5">
                    <w:rPr>
                      <w:szCs w:val="21"/>
                    </w:rPr>
                    <w:t>m</w:t>
                  </w:r>
                  <w:r w:rsidRPr="001636B5">
                    <w:rPr>
                      <w:szCs w:val="21"/>
                      <w:vertAlign w:val="superscript"/>
                    </w:rPr>
                    <w:t>2</w:t>
                  </w:r>
                </w:p>
              </w:tc>
              <w:tc>
                <w:tcPr>
                  <w:tcW w:w="936" w:type="dxa"/>
                  <w:vAlign w:val="center"/>
                </w:tcPr>
                <w:p w:rsidR="00B36704" w:rsidRPr="001636B5" w:rsidRDefault="00B36704" w:rsidP="0007308A">
                  <w:pPr>
                    <w:jc w:val="center"/>
                    <w:rPr>
                      <w:b/>
                      <w:szCs w:val="21"/>
                    </w:rPr>
                  </w:pPr>
                  <w:r w:rsidRPr="001636B5">
                    <w:rPr>
                      <w:szCs w:val="21"/>
                    </w:rPr>
                    <w:t>桶装</w:t>
                  </w:r>
                </w:p>
              </w:tc>
              <w:tc>
                <w:tcPr>
                  <w:tcW w:w="852" w:type="dxa"/>
                  <w:vAlign w:val="center"/>
                </w:tcPr>
                <w:p w:rsidR="00B36704" w:rsidRPr="001636B5" w:rsidRDefault="00B36704" w:rsidP="0007308A">
                  <w:pPr>
                    <w:jc w:val="center"/>
                    <w:rPr>
                      <w:szCs w:val="21"/>
                    </w:rPr>
                  </w:pPr>
                  <w:r w:rsidRPr="001636B5">
                    <w:rPr>
                      <w:szCs w:val="21"/>
                    </w:rPr>
                    <w:t>0.5t</w:t>
                  </w:r>
                </w:p>
              </w:tc>
              <w:tc>
                <w:tcPr>
                  <w:tcW w:w="997" w:type="dxa"/>
                  <w:vAlign w:val="center"/>
                </w:tcPr>
                <w:p w:rsidR="00B36704" w:rsidRPr="001636B5" w:rsidRDefault="00B36704" w:rsidP="0007308A">
                  <w:pPr>
                    <w:jc w:val="center"/>
                    <w:rPr>
                      <w:szCs w:val="21"/>
                    </w:rPr>
                  </w:pPr>
                  <w:r w:rsidRPr="001636B5">
                    <w:rPr>
                      <w:szCs w:val="21"/>
                    </w:rPr>
                    <w:t>≤1</w:t>
                  </w:r>
                  <w:r w:rsidRPr="001636B5">
                    <w:rPr>
                      <w:szCs w:val="21"/>
                    </w:rPr>
                    <w:t>年</w:t>
                  </w:r>
                </w:p>
              </w:tc>
            </w:tr>
          </w:tbl>
          <w:p w:rsidR="00B36704" w:rsidRPr="001636B5" w:rsidRDefault="00B36704" w:rsidP="00B36704">
            <w:pPr>
              <w:spacing w:line="400" w:lineRule="exact"/>
              <w:ind w:firstLineChars="200" w:firstLine="480"/>
              <w:rPr>
                <w:sz w:val="24"/>
              </w:rPr>
            </w:pPr>
            <w:r w:rsidRPr="001636B5">
              <w:rPr>
                <w:sz w:val="24"/>
              </w:rPr>
              <w:t>综上，项目运营过程中产生的固体废物全部进行了有效的处置，不会对周围环境造成较大的影响。评价认为：项目固废处置措施可行。</w:t>
            </w:r>
          </w:p>
          <w:p w:rsidR="000D139E" w:rsidRPr="00D27D96" w:rsidRDefault="00F8656A">
            <w:pPr>
              <w:autoSpaceDE w:val="0"/>
              <w:autoSpaceDN w:val="0"/>
              <w:adjustRightInd w:val="0"/>
              <w:snapToGrid w:val="0"/>
              <w:spacing w:line="520" w:lineRule="exact"/>
              <w:ind w:firstLineChars="200" w:firstLine="480"/>
              <w:rPr>
                <w:sz w:val="24"/>
                <w:szCs w:val="24"/>
              </w:rPr>
            </w:pPr>
            <w:r w:rsidRPr="00D27D96">
              <w:rPr>
                <w:sz w:val="24"/>
                <w:szCs w:val="24"/>
              </w:rPr>
              <w:t>因此，本项目产生的固废均能得到妥善的处理和处置，对周围环境造成的影响较小。</w:t>
            </w:r>
          </w:p>
          <w:p w:rsidR="000D139E" w:rsidRPr="00D27D96" w:rsidRDefault="00F8656A">
            <w:pPr>
              <w:tabs>
                <w:tab w:val="left" w:pos="0"/>
              </w:tabs>
              <w:spacing w:line="520" w:lineRule="exact"/>
              <w:ind w:firstLineChars="200" w:firstLine="482"/>
              <w:rPr>
                <w:b/>
                <w:bCs/>
                <w:sz w:val="24"/>
                <w:szCs w:val="24"/>
              </w:rPr>
            </w:pPr>
            <w:r w:rsidRPr="00D27D96">
              <w:rPr>
                <w:b/>
                <w:sz w:val="24"/>
                <w:szCs w:val="24"/>
              </w:rPr>
              <w:t>5</w:t>
            </w:r>
            <w:r w:rsidRPr="00D27D96">
              <w:rPr>
                <w:b/>
                <w:sz w:val="24"/>
                <w:szCs w:val="24"/>
              </w:rPr>
              <w:t>、环境风险评价</w:t>
            </w:r>
          </w:p>
          <w:p w:rsidR="000D139E" w:rsidRPr="00D27D96" w:rsidRDefault="00F8656A">
            <w:pPr>
              <w:adjustRightInd w:val="0"/>
              <w:snapToGrid w:val="0"/>
              <w:spacing w:line="520" w:lineRule="exact"/>
              <w:ind w:firstLineChars="200" w:firstLine="480"/>
              <w:rPr>
                <w:sz w:val="24"/>
                <w:szCs w:val="24"/>
              </w:rPr>
            </w:pPr>
            <w:r w:rsidRPr="00D27D96">
              <w:rPr>
                <w:sz w:val="24"/>
                <w:szCs w:val="24"/>
              </w:rPr>
              <w:t>本项目为三级加油站，站区设置储油罐</w:t>
            </w:r>
            <w:r w:rsidRPr="00D27D96">
              <w:rPr>
                <w:sz w:val="24"/>
                <w:szCs w:val="24"/>
              </w:rPr>
              <w:t>4</w:t>
            </w:r>
            <w:r w:rsidRPr="00D27D96">
              <w:rPr>
                <w:sz w:val="24"/>
                <w:szCs w:val="24"/>
              </w:rPr>
              <w:t>个，其中</w:t>
            </w:r>
            <w:r w:rsidRPr="00D27D96">
              <w:rPr>
                <w:sz w:val="24"/>
                <w:szCs w:val="24"/>
              </w:rPr>
              <w:t>30m</w:t>
            </w:r>
            <w:r w:rsidRPr="00D27D96">
              <w:rPr>
                <w:sz w:val="24"/>
                <w:szCs w:val="24"/>
                <w:vertAlign w:val="superscript"/>
              </w:rPr>
              <w:t>3</w:t>
            </w:r>
            <w:r w:rsidRPr="00D27D96">
              <w:rPr>
                <w:sz w:val="24"/>
                <w:szCs w:val="24"/>
              </w:rPr>
              <w:t>的汽油罐</w:t>
            </w:r>
            <w:r w:rsidRPr="00D27D96">
              <w:rPr>
                <w:sz w:val="24"/>
                <w:szCs w:val="24"/>
              </w:rPr>
              <w:t>2</w:t>
            </w:r>
            <w:r w:rsidRPr="00D27D96">
              <w:rPr>
                <w:sz w:val="24"/>
                <w:szCs w:val="24"/>
              </w:rPr>
              <w:t>个，</w:t>
            </w:r>
            <w:r w:rsidRPr="00D27D96">
              <w:rPr>
                <w:sz w:val="24"/>
                <w:szCs w:val="24"/>
              </w:rPr>
              <w:t>30m</w:t>
            </w:r>
            <w:r w:rsidRPr="00D27D96">
              <w:rPr>
                <w:sz w:val="24"/>
                <w:szCs w:val="24"/>
                <w:vertAlign w:val="superscript"/>
              </w:rPr>
              <w:t>3</w:t>
            </w:r>
            <w:r w:rsidRPr="00D27D96">
              <w:rPr>
                <w:sz w:val="24"/>
                <w:szCs w:val="24"/>
              </w:rPr>
              <w:t>的柴油罐</w:t>
            </w:r>
            <w:r w:rsidRPr="00D27D96">
              <w:rPr>
                <w:sz w:val="24"/>
                <w:szCs w:val="24"/>
              </w:rPr>
              <w:t>2</w:t>
            </w:r>
            <w:r w:rsidRPr="00D27D96">
              <w:rPr>
                <w:sz w:val="24"/>
                <w:szCs w:val="24"/>
              </w:rPr>
              <w:t>个，最大储量</w:t>
            </w:r>
            <w:r w:rsidRPr="00D27D96">
              <w:rPr>
                <w:sz w:val="24"/>
                <w:szCs w:val="24"/>
              </w:rPr>
              <w:t>120m</w:t>
            </w:r>
            <w:r w:rsidRPr="00D27D96">
              <w:rPr>
                <w:sz w:val="24"/>
                <w:szCs w:val="24"/>
                <w:vertAlign w:val="superscript"/>
              </w:rPr>
              <w:t>3</w:t>
            </w:r>
            <w:r w:rsidRPr="00D27D96">
              <w:rPr>
                <w:sz w:val="24"/>
                <w:szCs w:val="24"/>
              </w:rPr>
              <w:t>（折合后</w:t>
            </w:r>
            <w:r w:rsidRPr="00D27D96">
              <w:rPr>
                <w:sz w:val="24"/>
                <w:szCs w:val="24"/>
              </w:rPr>
              <w:t>90m</w:t>
            </w:r>
            <w:r w:rsidRPr="00D27D96">
              <w:rPr>
                <w:sz w:val="24"/>
                <w:szCs w:val="24"/>
                <w:vertAlign w:val="superscript"/>
              </w:rPr>
              <w:t>3</w:t>
            </w:r>
            <w:r w:rsidRPr="00D27D96">
              <w:rPr>
                <w:sz w:val="24"/>
                <w:szCs w:val="24"/>
              </w:rPr>
              <w:t>），加油机</w:t>
            </w:r>
            <w:r w:rsidRPr="00D27D96">
              <w:rPr>
                <w:sz w:val="24"/>
                <w:szCs w:val="24"/>
              </w:rPr>
              <w:t>4</w:t>
            </w:r>
            <w:r w:rsidRPr="00D27D96">
              <w:rPr>
                <w:sz w:val="24"/>
                <w:szCs w:val="24"/>
              </w:rPr>
              <w:t>台，项目营运过程中存在一定的环境风险。</w:t>
            </w:r>
          </w:p>
          <w:p w:rsidR="000D139E" w:rsidRPr="00D27D96" w:rsidRDefault="00F8656A">
            <w:pPr>
              <w:adjustRightInd w:val="0"/>
              <w:snapToGrid w:val="0"/>
              <w:spacing w:line="520" w:lineRule="exact"/>
              <w:ind w:firstLineChars="200" w:firstLine="480"/>
              <w:rPr>
                <w:bCs/>
                <w:sz w:val="24"/>
                <w:szCs w:val="24"/>
              </w:rPr>
            </w:pPr>
            <w:r w:rsidRPr="00D27D96">
              <w:rPr>
                <w:bCs/>
                <w:sz w:val="24"/>
                <w:szCs w:val="24"/>
              </w:rPr>
              <w:t>（</w:t>
            </w:r>
            <w:r w:rsidRPr="00D27D96">
              <w:rPr>
                <w:bCs/>
                <w:sz w:val="24"/>
                <w:szCs w:val="24"/>
              </w:rPr>
              <w:t>1</w:t>
            </w:r>
            <w:r w:rsidRPr="00D27D96">
              <w:rPr>
                <w:bCs/>
                <w:sz w:val="24"/>
                <w:szCs w:val="24"/>
              </w:rPr>
              <w:t>）风险识别</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汽油、柴油的理化性质和危险特性，见表</w:t>
            </w:r>
            <w:r w:rsidR="00CE6380" w:rsidRPr="00D27D96">
              <w:rPr>
                <w:sz w:val="24"/>
                <w:szCs w:val="24"/>
              </w:rPr>
              <w:t>2</w:t>
            </w:r>
            <w:r w:rsidR="00B36704">
              <w:rPr>
                <w:rFonts w:hint="eastAsia"/>
                <w:sz w:val="24"/>
                <w:szCs w:val="24"/>
              </w:rPr>
              <w:t>5</w:t>
            </w:r>
            <w:r w:rsidRPr="00D27D96">
              <w:rPr>
                <w:sz w:val="24"/>
                <w:szCs w:val="24"/>
              </w:rPr>
              <w:t>、表</w:t>
            </w:r>
            <w:r w:rsidR="009B26D9" w:rsidRPr="00D27D96">
              <w:rPr>
                <w:sz w:val="24"/>
                <w:szCs w:val="24"/>
              </w:rPr>
              <w:t>2</w:t>
            </w:r>
            <w:r w:rsidR="00B36704">
              <w:rPr>
                <w:rFonts w:hint="eastAsia"/>
                <w:sz w:val="24"/>
                <w:szCs w:val="24"/>
              </w:rPr>
              <w:t>6</w:t>
            </w:r>
            <w:r w:rsidRPr="00D27D96">
              <w:rPr>
                <w:sz w:val="24"/>
                <w:szCs w:val="24"/>
              </w:rPr>
              <w:t>。</w:t>
            </w:r>
          </w:p>
          <w:p w:rsidR="000D139E" w:rsidRPr="00D27D96" w:rsidRDefault="00F8656A">
            <w:pPr>
              <w:adjustRightInd w:val="0"/>
              <w:snapToGrid w:val="0"/>
              <w:jc w:val="center"/>
              <w:rPr>
                <w:rFonts w:eastAsia="黑体"/>
                <w:bCs/>
                <w:sz w:val="24"/>
                <w:szCs w:val="24"/>
              </w:rPr>
            </w:pPr>
            <w:r w:rsidRPr="00D27D96">
              <w:rPr>
                <w:rFonts w:eastAsia="黑体"/>
                <w:sz w:val="24"/>
                <w:szCs w:val="24"/>
              </w:rPr>
              <w:t>表</w:t>
            </w:r>
            <w:r w:rsidR="00CE6380" w:rsidRPr="00D27D96">
              <w:rPr>
                <w:rFonts w:eastAsia="黑体"/>
                <w:sz w:val="24"/>
                <w:szCs w:val="24"/>
              </w:rPr>
              <w:t>2</w:t>
            </w:r>
            <w:r w:rsidR="00B36704">
              <w:rPr>
                <w:rFonts w:eastAsia="黑体" w:hint="eastAsia"/>
                <w:sz w:val="24"/>
                <w:szCs w:val="24"/>
              </w:rPr>
              <w:t>5</w:t>
            </w:r>
            <w:r w:rsidRPr="00D27D96">
              <w:rPr>
                <w:rFonts w:eastAsia="黑体"/>
                <w:sz w:val="24"/>
                <w:szCs w:val="24"/>
              </w:rPr>
              <w:t xml:space="preserve">          </w:t>
            </w:r>
            <w:r w:rsidRPr="00D27D96">
              <w:rPr>
                <w:rFonts w:eastAsia="黑体"/>
                <w:sz w:val="24"/>
                <w:szCs w:val="24"/>
              </w:rPr>
              <w:t>汽油</w:t>
            </w:r>
            <w:r w:rsidRPr="00D27D96">
              <w:rPr>
                <w:rFonts w:eastAsia="黑体"/>
                <w:bCs/>
                <w:sz w:val="24"/>
                <w:szCs w:val="24"/>
              </w:rPr>
              <w:t>理化性质和危险特性</w:t>
            </w:r>
          </w:p>
          <w:tbl>
            <w:tblPr>
              <w:tblW w:w="8720" w:type="dxa"/>
              <w:jc w:val="center"/>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544"/>
              <w:gridCol w:w="1818"/>
              <w:gridCol w:w="839"/>
              <w:gridCol w:w="1586"/>
              <w:gridCol w:w="412"/>
              <w:gridCol w:w="2086"/>
            </w:tblGrid>
            <w:tr w:rsidR="000D139E" w:rsidRPr="00D27D96" w:rsidTr="00B36704">
              <w:trPr>
                <w:cantSplit/>
                <w:trHeight w:hRule="exact" w:val="369"/>
                <w:jc w:val="center"/>
              </w:trPr>
              <w:tc>
                <w:tcPr>
                  <w:tcW w:w="8720" w:type="dxa"/>
                  <w:gridSpan w:val="7"/>
                  <w:tcBorders>
                    <w:top w:val="single" w:sz="4" w:space="0" w:color="auto"/>
                  </w:tcBorders>
                  <w:vAlign w:val="center"/>
                </w:tcPr>
                <w:p w:rsidR="000D139E" w:rsidRPr="00D27D96" w:rsidRDefault="00F8656A">
                  <w:pPr>
                    <w:rPr>
                      <w:szCs w:val="21"/>
                    </w:rPr>
                  </w:pPr>
                  <w:r w:rsidRPr="00D27D96">
                    <w:rPr>
                      <w:szCs w:val="21"/>
                    </w:rPr>
                    <w:t>第一部分危险性概述</w:t>
                  </w:r>
                </w:p>
              </w:tc>
            </w:tr>
            <w:tr w:rsidR="000D139E" w:rsidRPr="00D27D96" w:rsidTr="00B36704">
              <w:trPr>
                <w:cantSplit/>
                <w:trHeight w:hRule="exact" w:val="369"/>
                <w:jc w:val="center"/>
              </w:trPr>
              <w:tc>
                <w:tcPr>
                  <w:tcW w:w="1435" w:type="dxa"/>
                  <w:vAlign w:val="center"/>
                </w:tcPr>
                <w:p w:rsidR="000D139E" w:rsidRPr="00D27D96" w:rsidRDefault="00F8656A">
                  <w:pPr>
                    <w:rPr>
                      <w:szCs w:val="21"/>
                    </w:rPr>
                  </w:pPr>
                  <w:r w:rsidRPr="00D27D96">
                    <w:rPr>
                      <w:szCs w:val="21"/>
                    </w:rPr>
                    <w:t>危险性类别：</w:t>
                  </w:r>
                </w:p>
              </w:tc>
              <w:tc>
                <w:tcPr>
                  <w:tcW w:w="3201" w:type="dxa"/>
                  <w:gridSpan w:val="3"/>
                  <w:vAlign w:val="center"/>
                </w:tcPr>
                <w:p w:rsidR="000D139E" w:rsidRPr="00D27D96" w:rsidRDefault="00F8656A">
                  <w:pPr>
                    <w:rPr>
                      <w:szCs w:val="21"/>
                    </w:rPr>
                  </w:pPr>
                  <w:r w:rsidRPr="00D27D96">
                    <w:rPr>
                      <w:szCs w:val="21"/>
                    </w:rPr>
                    <w:t>第</w:t>
                  </w:r>
                  <w:r w:rsidRPr="00D27D96">
                    <w:rPr>
                      <w:szCs w:val="21"/>
                    </w:rPr>
                    <w:t>3.1</w:t>
                  </w:r>
                  <w:r w:rsidRPr="00D27D96">
                    <w:rPr>
                      <w:szCs w:val="21"/>
                    </w:rPr>
                    <w:t>类低闪点易燃液体。</w:t>
                  </w:r>
                </w:p>
              </w:tc>
              <w:tc>
                <w:tcPr>
                  <w:tcW w:w="1998" w:type="dxa"/>
                  <w:gridSpan w:val="2"/>
                  <w:vAlign w:val="center"/>
                </w:tcPr>
                <w:p w:rsidR="000D139E" w:rsidRPr="00D27D96" w:rsidRDefault="00F8656A">
                  <w:pPr>
                    <w:rPr>
                      <w:szCs w:val="21"/>
                    </w:rPr>
                  </w:pPr>
                  <w:r w:rsidRPr="00D27D96">
                    <w:rPr>
                      <w:szCs w:val="21"/>
                    </w:rPr>
                    <w:t>燃爆危险：</w:t>
                  </w:r>
                </w:p>
              </w:tc>
              <w:tc>
                <w:tcPr>
                  <w:tcW w:w="2086" w:type="dxa"/>
                  <w:vAlign w:val="center"/>
                </w:tcPr>
                <w:p w:rsidR="000D139E" w:rsidRPr="00D27D96" w:rsidRDefault="00F8656A">
                  <w:pPr>
                    <w:rPr>
                      <w:szCs w:val="21"/>
                    </w:rPr>
                  </w:pPr>
                  <w:r w:rsidRPr="00D27D96">
                    <w:rPr>
                      <w:szCs w:val="21"/>
                    </w:rPr>
                    <w:t>易燃。</w:t>
                  </w:r>
                </w:p>
              </w:tc>
            </w:tr>
            <w:tr w:rsidR="000D139E" w:rsidRPr="00D27D96" w:rsidTr="00B36704">
              <w:trPr>
                <w:cantSplit/>
                <w:trHeight w:hRule="exact" w:val="369"/>
                <w:jc w:val="center"/>
              </w:trPr>
              <w:tc>
                <w:tcPr>
                  <w:tcW w:w="1435" w:type="dxa"/>
                  <w:vAlign w:val="center"/>
                </w:tcPr>
                <w:p w:rsidR="000D139E" w:rsidRPr="00D27D96" w:rsidRDefault="00F8656A">
                  <w:pPr>
                    <w:rPr>
                      <w:szCs w:val="21"/>
                    </w:rPr>
                  </w:pPr>
                  <w:r w:rsidRPr="00D27D96">
                    <w:rPr>
                      <w:szCs w:val="21"/>
                    </w:rPr>
                    <w:t>侵入途径：</w:t>
                  </w:r>
                </w:p>
              </w:tc>
              <w:tc>
                <w:tcPr>
                  <w:tcW w:w="3201" w:type="dxa"/>
                  <w:gridSpan w:val="3"/>
                  <w:vAlign w:val="center"/>
                </w:tcPr>
                <w:p w:rsidR="000D139E" w:rsidRPr="00D27D96" w:rsidRDefault="00F8656A">
                  <w:pPr>
                    <w:rPr>
                      <w:szCs w:val="21"/>
                    </w:rPr>
                  </w:pPr>
                  <w:r w:rsidRPr="00D27D96">
                    <w:rPr>
                      <w:szCs w:val="21"/>
                    </w:rPr>
                    <w:t>吸入、食入、经皮吸收。</w:t>
                  </w:r>
                </w:p>
              </w:tc>
              <w:tc>
                <w:tcPr>
                  <w:tcW w:w="1998" w:type="dxa"/>
                  <w:gridSpan w:val="2"/>
                  <w:vAlign w:val="center"/>
                </w:tcPr>
                <w:p w:rsidR="000D139E" w:rsidRPr="00D27D96" w:rsidRDefault="00F8656A">
                  <w:pPr>
                    <w:rPr>
                      <w:szCs w:val="21"/>
                    </w:rPr>
                  </w:pPr>
                  <w:r w:rsidRPr="00D27D96">
                    <w:rPr>
                      <w:szCs w:val="21"/>
                    </w:rPr>
                    <w:t>有害燃烧产物：</w:t>
                  </w:r>
                </w:p>
              </w:tc>
              <w:tc>
                <w:tcPr>
                  <w:tcW w:w="2086" w:type="dxa"/>
                  <w:vAlign w:val="center"/>
                </w:tcPr>
                <w:p w:rsidR="000D139E" w:rsidRPr="00D27D96" w:rsidRDefault="00F8656A">
                  <w:pPr>
                    <w:rPr>
                      <w:szCs w:val="21"/>
                    </w:rPr>
                  </w:pPr>
                  <w:r w:rsidRPr="00D27D96">
                    <w:rPr>
                      <w:szCs w:val="21"/>
                    </w:rPr>
                    <w:t>一氧化碳、二氧化碳</w:t>
                  </w:r>
                </w:p>
              </w:tc>
            </w:tr>
            <w:tr w:rsidR="000D139E" w:rsidRPr="00D27D96" w:rsidTr="00B36704">
              <w:trPr>
                <w:cantSplit/>
                <w:trHeight w:val="393"/>
                <w:jc w:val="center"/>
              </w:trPr>
              <w:tc>
                <w:tcPr>
                  <w:tcW w:w="1435" w:type="dxa"/>
                  <w:vAlign w:val="center"/>
                </w:tcPr>
                <w:p w:rsidR="000D139E" w:rsidRPr="00D27D96" w:rsidRDefault="00F8656A">
                  <w:pPr>
                    <w:rPr>
                      <w:szCs w:val="21"/>
                    </w:rPr>
                  </w:pPr>
                  <w:r w:rsidRPr="00D27D96">
                    <w:rPr>
                      <w:szCs w:val="21"/>
                    </w:rPr>
                    <w:t>健康危害：</w:t>
                  </w:r>
                </w:p>
              </w:tc>
              <w:tc>
                <w:tcPr>
                  <w:tcW w:w="7285" w:type="dxa"/>
                  <w:gridSpan w:val="6"/>
                  <w:vAlign w:val="center"/>
                </w:tcPr>
                <w:p w:rsidR="000D139E" w:rsidRPr="00D27D96" w:rsidRDefault="00F8656A">
                  <w:pPr>
                    <w:rPr>
                      <w:szCs w:val="21"/>
                    </w:rPr>
                  </w:pPr>
                  <w:r w:rsidRPr="00D27D96">
                    <w:rPr>
                      <w:szCs w:val="21"/>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毒引起急性胃肠炎，重者出现类似急性吸入中毒症状。慢性中毒：神经衰弱综合症，周围神经病，皮肤损害。</w:t>
                  </w:r>
                </w:p>
              </w:tc>
            </w:tr>
            <w:tr w:rsidR="000D139E" w:rsidRPr="00D27D96" w:rsidTr="00B36704">
              <w:trPr>
                <w:cantSplit/>
                <w:trHeight w:hRule="exact" w:val="397"/>
                <w:jc w:val="center"/>
              </w:trPr>
              <w:tc>
                <w:tcPr>
                  <w:tcW w:w="1435" w:type="dxa"/>
                  <w:vAlign w:val="center"/>
                </w:tcPr>
                <w:p w:rsidR="000D139E" w:rsidRPr="00D27D96" w:rsidRDefault="00F8656A">
                  <w:pPr>
                    <w:rPr>
                      <w:szCs w:val="21"/>
                    </w:rPr>
                  </w:pPr>
                  <w:r w:rsidRPr="00D27D96">
                    <w:rPr>
                      <w:szCs w:val="21"/>
                    </w:rPr>
                    <w:lastRenderedPageBreak/>
                    <w:t>环境危害：</w:t>
                  </w:r>
                </w:p>
              </w:tc>
              <w:tc>
                <w:tcPr>
                  <w:tcW w:w="7285" w:type="dxa"/>
                  <w:gridSpan w:val="6"/>
                  <w:vAlign w:val="center"/>
                </w:tcPr>
                <w:p w:rsidR="000D139E" w:rsidRPr="00D27D96" w:rsidRDefault="00F8656A">
                  <w:pPr>
                    <w:rPr>
                      <w:szCs w:val="21"/>
                    </w:rPr>
                  </w:pPr>
                  <w:r w:rsidRPr="00D27D96">
                    <w:rPr>
                      <w:szCs w:val="21"/>
                    </w:rPr>
                    <w:t>该物质对环境有危害，应特别注意对地表水、土壤、大气和饮用水的污染。</w:t>
                  </w:r>
                </w:p>
              </w:tc>
            </w:tr>
            <w:tr w:rsidR="000D139E" w:rsidRPr="00D27D96" w:rsidTr="00B36704">
              <w:trPr>
                <w:cantSplit/>
                <w:trHeight w:hRule="exact" w:val="397"/>
                <w:jc w:val="center"/>
              </w:trPr>
              <w:tc>
                <w:tcPr>
                  <w:tcW w:w="8720" w:type="dxa"/>
                  <w:gridSpan w:val="7"/>
                  <w:vAlign w:val="center"/>
                </w:tcPr>
                <w:p w:rsidR="000D139E" w:rsidRPr="00D27D96" w:rsidRDefault="00F8656A">
                  <w:pPr>
                    <w:rPr>
                      <w:szCs w:val="21"/>
                    </w:rPr>
                  </w:pPr>
                  <w:r w:rsidRPr="00D27D96">
                    <w:rPr>
                      <w:szCs w:val="21"/>
                    </w:rPr>
                    <w:t>第二部分理化特性</w:t>
                  </w:r>
                </w:p>
              </w:tc>
            </w:tr>
            <w:tr w:rsidR="000D139E" w:rsidRPr="00D27D96" w:rsidTr="00B36704">
              <w:trPr>
                <w:cantSplit/>
                <w:trHeight w:hRule="exact" w:val="397"/>
                <w:jc w:val="center"/>
              </w:trPr>
              <w:tc>
                <w:tcPr>
                  <w:tcW w:w="1435" w:type="dxa"/>
                  <w:vAlign w:val="center"/>
                </w:tcPr>
                <w:p w:rsidR="000D139E" w:rsidRPr="00D27D96" w:rsidRDefault="00F8656A">
                  <w:pPr>
                    <w:rPr>
                      <w:szCs w:val="21"/>
                    </w:rPr>
                  </w:pPr>
                  <w:r w:rsidRPr="00D27D96">
                    <w:rPr>
                      <w:szCs w:val="21"/>
                    </w:rPr>
                    <w:t>外观及性状：</w:t>
                  </w:r>
                </w:p>
              </w:tc>
              <w:tc>
                <w:tcPr>
                  <w:tcW w:w="7285" w:type="dxa"/>
                  <w:gridSpan w:val="6"/>
                  <w:vAlign w:val="center"/>
                </w:tcPr>
                <w:p w:rsidR="000D139E" w:rsidRPr="00D27D96" w:rsidRDefault="00F8656A">
                  <w:pPr>
                    <w:rPr>
                      <w:szCs w:val="21"/>
                    </w:rPr>
                  </w:pPr>
                  <w:r w:rsidRPr="00D27D96">
                    <w:rPr>
                      <w:szCs w:val="21"/>
                    </w:rPr>
                    <w:t>无色或淡黄色易挥发液体，具有特殊臭味。</w:t>
                  </w:r>
                </w:p>
              </w:tc>
            </w:tr>
            <w:tr w:rsidR="000D139E" w:rsidRPr="00D27D96" w:rsidTr="00B36704">
              <w:trPr>
                <w:cantSplit/>
                <w:trHeight w:hRule="exact" w:val="397"/>
                <w:jc w:val="center"/>
              </w:trPr>
              <w:tc>
                <w:tcPr>
                  <w:tcW w:w="1435" w:type="dxa"/>
                  <w:vAlign w:val="center"/>
                </w:tcPr>
                <w:p w:rsidR="000D139E" w:rsidRPr="00D27D96" w:rsidRDefault="00F8656A">
                  <w:pPr>
                    <w:rPr>
                      <w:szCs w:val="21"/>
                    </w:rPr>
                  </w:pPr>
                  <w:r w:rsidRPr="00D27D96">
                    <w:rPr>
                      <w:szCs w:val="21"/>
                    </w:rPr>
                    <w:t>熔点（</w:t>
                  </w:r>
                  <w:r w:rsidRPr="00D27D96">
                    <w:rPr>
                      <w:szCs w:val="21"/>
                    </w:rPr>
                    <w:t>℃</w:t>
                  </w:r>
                  <w:r w:rsidRPr="00D27D96">
                    <w:rPr>
                      <w:szCs w:val="21"/>
                    </w:rPr>
                    <w:t>）：</w:t>
                  </w:r>
                </w:p>
              </w:tc>
              <w:tc>
                <w:tcPr>
                  <w:tcW w:w="2362" w:type="dxa"/>
                  <w:gridSpan w:val="2"/>
                  <w:vAlign w:val="center"/>
                </w:tcPr>
                <w:p w:rsidR="000D139E" w:rsidRPr="00D27D96" w:rsidRDefault="00F8656A">
                  <w:pPr>
                    <w:rPr>
                      <w:szCs w:val="21"/>
                    </w:rPr>
                  </w:pPr>
                  <w:r w:rsidRPr="00D27D96">
                    <w:rPr>
                      <w:szCs w:val="21"/>
                    </w:rPr>
                    <w:t>&lt;-60</w:t>
                  </w:r>
                </w:p>
              </w:tc>
              <w:tc>
                <w:tcPr>
                  <w:tcW w:w="2425" w:type="dxa"/>
                  <w:gridSpan w:val="2"/>
                  <w:vAlign w:val="center"/>
                </w:tcPr>
                <w:p w:rsidR="000D139E" w:rsidRPr="00D27D96" w:rsidRDefault="00F8656A">
                  <w:pPr>
                    <w:rPr>
                      <w:szCs w:val="21"/>
                    </w:rPr>
                  </w:pPr>
                  <w:r w:rsidRPr="00D27D96">
                    <w:rPr>
                      <w:szCs w:val="21"/>
                    </w:rPr>
                    <w:t>相对密度（水＝</w:t>
                  </w:r>
                  <w:r w:rsidRPr="00D27D96">
                    <w:rPr>
                      <w:szCs w:val="21"/>
                    </w:rPr>
                    <w:t>1</w:t>
                  </w:r>
                  <w:r w:rsidRPr="00D27D96">
                    <w:rPr>
                      <w:szCs w:val="21"/>
                    </w:rPr>
                    <w:t>）</w:t>
                  </w:r>
                </w:p>
              </w:tc>
              <w:tc>
                <w:tcPr>
                  <w:tcW w:w="2498" w:type="dxa"/>
                  <w:gridSpan w:val="2"/>
                  <w:vAlign w:val="center"/>
                </w:tcPr>
                <w:p w:rsidR="000D139E" w:rsidRPr="00D27D96" w:rsidRDefault="00F8656A">
                  <w:pPr>
                    <w:rPr>
                      <w:szCs w:val="21"/>
                    </w:rPr>
                  </w:pPr>
                  <w:r w:rsidRPr="00D27D96">
                    <w:rPr>
                      <w:szCs w:val="21"/>
                    </w:rPr>
                    <w:t>0.70</w:t>
                  </w:r>
                  <w:r w:rsidRPr="00D27D96">
                    <w:rPr>
                      <w:szCs w:val="21"/>
                    </w:rPr>
                    <w:t>～</w:t>
                  </w:r>
                  <w:r w:rsidRPr="00D27D96">
                    <w:rPr>
                      <w:szCs w:val="21"/>
                    </w:rPr>
                    <w:t>0.79</w:t>
                  </w:r>
                </w:p>
              </w:tc>
            </w:tr>
            <w:tr w:rsidR="000D139E" w:rsidRPr="00D27D96" w:rsidTr="00B36704">
              <w:trPr>
                <w:cantSplit/>
                <w:trHeight w:hRule="exact" w:val="397"/>
                <w:jc w:val="center"/>
              </w:trPr>
              <w:tc>
                <w:tcPr>
                  <w:tcW w:w="1435" w:type="dxa"/>
                  <w:vAlign w:val="center"/>
                </w:tcPr>
                <w:p w:rsidR="000D139E" w:rsidRPr="00D27D96" w:rsidRDefault="00F8656A">
                  <w:pPr>
                    <w:rPr>
                      <w:szCs w:val="21"/>
                    </w:rPr>
                  </w:pPr>
                  <w:r w:rsidRPr="00D27D96">
                    <w:rPr>
                      <w:szCs w:val="21"/>
                    </w:rPr>
                    <w:t>闪点（</w:t>
                  </w:r>
                  <w:r w:rsidRPr="00D27D96">
                    <w:rPr>
                      <w:szCs w:val="21"/>
                    </w:rPr>
                    <w:t>℃</w:t>
                  </w:r>
                  <w:r w:rsidRPr="00D27D96">
                    <w:rPr>
                      <w:szCs w:val="21"/>
                    </w:rPr>
                    <w:t>）：</w:t>
                  </w:r>
                </w:p>
              </w:tc>
              <w:tc>
                <w:tcPr>
                  <w:tcW w:w="2362" w:type="dxa"/>
                  <w:gridSpan w:val="2"/>
                  <w:vAlign w:val="center"/>
                </w:tcPr>
                <w:p w:rsidR="000D139E" w:rsidRPr="00D27D96" w:rsidRDefault="00F8656A">
                  <w:pPr>
                    <w:rPr>
                      <w:szCs w:val="21"/>
                    </w:rPr>
                  </w:pPr>
                  <w:r w:rsidRPr="00D27D96">
                    <w:rPr>
                      <w:szCs w:val="21"/>
                    </w:rPr>
                    <w:t>-50</w:t>
                  </w:r>
                </w:p>
              </w:tc>
              <w:tc>
                <w:tcPr>
                  <w:tcW w:w="2425" w:type="dxa"/>
                  <w:gridSpan w:val="2"/>
                  <w:vAlign w:val="center"/>
                </w:tcPr>
                <w:p w:rsidR="000D139E" w:rsidRPr="00D27D96" w:rsidRDefault="00F8656A">
                  <w:pPr>
                    <w:rPr>
                      <w:szCs w:val="21"/>
                    </w:rPr>
                  </w:pPr>
                  <w:r w:rsidRPr="00D27D96">
                    <w:rPr>
                      <w:szCs w:val="21"/>
                    </w:rPr>
                    <w:t>相对密度（空气</w:t>
                  </w:r>
                  <w:r w:rsidRPr="00D27D96">
                    <w:rPr>
                      <w:szCs w:val="21"/>
                    </w:rPr>
                    <w:t>=1</w:t>
                  </w:r>
                  <w:r w:rsidRPr="00D27D96">
                    <w:rPr>
                      <w:szCs w:val="21"/>
                    </w:rPr>
                    <w:t>）</w:t>
                  </w:r>
                </w:p>
              </w:tc>
              <w:tc>
                <w:tcPr>
                  <w:tcW w:w="2498" w:type="dxa"/>
                  <w:gridSpan w:val="2"/>
                  <w:vAlign w:val="center"/>
                </w:tcPr>
                <w:p w:rsidR="000D139E" w:rsidRPr="00D27D96" w:rsidRDefault="00F8656A">
                  <w:pPr>
                    <w:rPr>
                      <w:szCs w:val="21"/>
                    </w:rPr>
                  </w:pPr>
                  <w:r w:rsidRPr="00D27D96">
                    <w:rPr>
                      <w:szCs w:val="21"/>
                    </w:rPr>
                    <w:t>3.5</w:t>
                  </w:r>
                </w:p>
              </w:tc>
            </w:tr>
            <w:tr w:rsidR="000D139E" w:rsidRPr="00D27D96" w:rsidTr="00B36704">
              <w:trPr>
                <w:cantSplit/>
                <w:trHeight w:hRule="exact" w:val="397"/>
                <w:jc w:val="center"/>
              </w:trPr>
              <w:tc>
                <w:tcPr>
                  <w:tcW w:w="1435" w:type="dxa"/>
                  <w:vAlign w:val="center"/>
                </w:tcPr>
                <w:p w:rsidR="000D139E" w:rsidRPr="00D27D96" w:rsidRDefault="00F8656A">
                  <w:pPr>
                    <w:rPr>
                      <w:szCs w:val="21"/>
                    </w:rPr>
                  </w:pPr>
                  <w:r w:rsidRPr="00D27D96">
                    <w:rPr>
                      <w:szCs w:val="21"/>
                    </w:rPr>
                    <w:t>引燃温度（</w:t>
                  </w:r>
                  <w:r w:rsidRPr="00D27D96">
                    <w:rPr>
                      <w:szCs w:val="21"/>
                    </w:rPr>
                    <w:t>℃</w:t>
                  </w:r>
                  <w:r w:rsidRPr="00D27D96">
                    <w:rPr>
                      <w:szCs w:val="21"/>
                    </w:rPr>
                    <w:t>）：</w:t>
                  </w:r>
                </w:p>
              </w:tc>
              <w:tc>
                <w:tcPr>
                  <w:tcW w:w="2362" w:type="dxa"/>
                  <w:gridSpan w:val="2"/>
                  <w:vAlign w:val="center"/>
                </w:tcPr>
                <w:p w:rsidR="000D139E" w:rsidRPr="00D27D96" w:rsidRDefault="00F8656A">
                  <w:pPr>
                    <w:rPr>
                      <w:szCs w:val="21"/>
                    </w:rPr>
                  </w:pPr>
                  <w:r w:rsidRPr="00D27D96">
                    <w:rPr>
                      <w:szCs w:val="21"/>
                    </w:rPr>
                    <w:t>415</w:t>
                  </w:r>
                  <w:r w:rsidRPr="00D27D96">
                    <w:rPr>
                      <w:szCs w:val="21"/>
                    </w:rPr>
                    <w:t>～</w:t>
                  </w:r>
                  <w:r w:rsidRPr="00D27D96">
                    <w:rPr>
                      <w:szCs w:val="21"/>
                    </w:rPr>
                    <w:t>530</w:t>
                  </w:r>
                </w:p>
              </w:tc>
              <w:tc>
                <w:tcPr>
                  <w:tcW w:w="2425" w:type="dxa"/>
                  <w:gridSpan w:val="2"/>
                  <w:vAlign w:val="center"/>
                </w:tcPr>
                <w:p w:rsidR="000D139E" w:rsidRPr="00D27D96" w:rsidRDefault="00F8656A">
                  <w:pPr>
                    <w:rPr>
                      <w:szCs w:val="21"/>
                    </w:rPr>
                  </w:pPr>
                  <w:r w:rsidRPr="00D27D96">
                    <w:rPr>
                      <w:szCs w:val="21"/>
                    </w:rPr>
                    <w:t>爆炸上限％（</w:t>
                  </w:r>
                  <w:r w:rsidRPr="00D27D96">
                    <w:rPr>
                      <w:szCs w:val="21"/>
                    </w:rPr>
                    <w:t>V/V</w:t>
                  </w:r>
                  <w:r w:rsidRPr="00D27D96">
                    <w:rPr>
                      <w:szCs w:val="21"/>
                    </w:rPr>
                    <w:t>）：</w:t>
                  </w:r>
                </w:p>
              </w:tc>
              <w:tc>
                <w:tcPr>
                  <w:tcW w:w="2498" w:type="dxa"/>
                  <w:gridSpan w:val="2"/>
                  <w:vAlign w:val="center"/>
                </w:tcPr>
                <w:p w:rsidR="000D139E" w:rsidRPr="00D27D96" w:rsidRDefault="00F8656A">
                  <w:pPr>
                    <w:rPr>
                      <w:szCs w:val="21"/>
                    </w:rPr>
                  </w:pPr>
                  <w:r w:rsidRPr="00D27D96">
                    <w:rPr>
                      <w:szCs w:val="21"/>
                    </w:rPr>
                    <w:t>6.0</w:t>
                  </w:r>
                </w:p>
              </w:tc>
            </w:tr>
            <w:tr w:rsidR="000D139E" w:rsidRPr="00D27D96" w:rsidTr="00B36704">
              <w:trPr>
                <w:cantSplit/>
                <w:trHeight w:hRule="exact" w:val="397"/>
                <w:jc w:val="center"/>
              </w:trPr>
              <w:tc>
                <w:tcPr>
                  <w:tcW w:w="1435" w:type="dxa"/>
                  <w:vAlign w:val="center"/>
                </w:tcPr>
                <w:p w:rsidR="000D139E" w:rsidRPr="00D27D96" w:rsidRDefault="00F8656A">
                  <w:pPr>
                    <w:rPr>
                      <w:szCs w:val="21"/>
                    </w:rPr>
                  </w:pPr>
                  <w:r w:rsidRPr="00D27D96">
                    <w:rPr>
                      <w:szCs w:val="21"/>
                    </w:rPr>
                    <w:t>沸点（</w:t>
                  </w:r>
                  <w:r w:rsidRPr="00D27D96">
                    <w:rPr>
                      <w:szCs w:val="21"/>
                    </w:rPr>
                    <w:t>℃</w:t>
                  </w:r>
                  <w:r w:rsidRPr="00D27D96">
                    <w:rPr>
                      <w:szCs w:val="21"/>
                    </w:rPr>
                    <w:t>）：</w:t>
                  </w:r>
                </w:p>
              </w:tc>
              <w:tc>
                <w:tcPr>
                  <w:tcW w:w="2362" w:type="dxa"/>
                  <w:gridSpan w:val="2"/>
                  <w:vAlign w:val="center"/>
                </w:tcPr>
                <w:p w:rsidR="000D139E" w:rsidRPr="00D27D96" w:rsidRDefault="00F8656A">
                  <w:pPr>
                    <w:rPr>
                      <w:szCs w:val="21"/>
                    </w:rPr>
                  </w:pPr>
                  <w:r w:rsidRPr="00D27D96">
                    <w:rPr>
                      <w:szCs w:val="21"/>
                    </w:rPr>
                    <w:t>40</w:t>
                  </w:r>
                  <w:r w:rsidRPr="00D27D96">
                    <w:rPr>
                      <w:szCs w:val="21"/>
                    </w:rPr>
                    <w:t>～</w:t>
                  </w:r>
                  <w:r w:rsidRPr="00D27D96">
                    <w:rPr>
                      <w:szCs w:val="21"/>
                    </w:rPr>
                    <w:t>200</w:t>
                  </w:r>
                </w:p>
              </w:tc>
              <w:tc>
                <w:tcPr>
                  <w:tcW w:w="2425" w:type="dxa"/>
                  <w:gridSpan w:val="2"/>
                  <w:vAlign w:val="center"/>
                </w:tcPr>
                <w:p w:rsidR="000D139E" w:rsidRPr="00D27D96" w:rsidRDefault="00F8656A">
                  <w:pPr>
                    <w:rPr>
                      <w:szCs w:val="21"/>
                    </w:rPr>
                  </w:pPr>
                  <w:r w:rsidRPr="00D27D96">
                    <w:rPr>
                      <w:szCs w:val="21"/>
                    </w:rPr>
                    <w:t>爆炸下限％（</w:t>
                  </w:r>
                  <w:r w:rsidRPr="00D27D96">
                    <w:rPr>
                      <w:szCs w:val="21"/>
                    </w:rPr>
                    <w:t>V/V</w:t>
                  </w:r>
                  <w:r w:rsidRPr="00D27D96">
                    <w:rPr>
                      <w:szCs w:val="21"/>
                    </w:rPr>
                    <w:t>）：</w:t>
                  </w:r>
                </w:p>
              </w:tc>
              <w:tc>
                <w:tcPr>
                  <w:tcW w:w="2498" w:type="dxa"/>
                  <w:gridSpan w:val="2"/>
                  <w:vAlign w:val="center"/>
                </w:tcPr>
                <w:p w:rsidR="000D139E" w:rsidRPr="00D27D96" w:rsidRDefault="00F8656A">
                  <w:pPr>
                    <w:rPr>
                      <w:szCs w:val="21"/>
                    </w:rPr>
                  </w:pPr>
                  <w:r w:rsidRPr="00D27D96">
                    <w:rPr>
                      <w:szCs w:val="21"/>
                    </w:rPr>
                    <w:t>1.3</w:t>
                  </w:r>
                </w:p>
              </w:tc>
            </w:tr>
            <w:tr w:rsidR="000D139E" w:rsidRPr="00D27D96" w:rsidTr="00B36704">
              <w:trPr>
                <w:cantSplit/>
                <w:trHeight w:hRule="exact" w:val="397"/>
                <w:jc w:val="center"/>
              </w:trPr>
              <w:tc>
                <w:tcPr>
                  <w:tcW w:w="1435" w:type="dxa"/>
                  <w:vAlign w:val="center"/>
                </w:tcPr>
                <w:p w:rsidR="000D139E" w:rsidRPr="00D27D96" w:rsidRDefault="00F8656A">
                  <w:pPr>
                    <w:rPr>
                      <w:szCs w:val="21"/>
                    </w:rPr>
                  </w:pPr>
                  <w:r w:rsidRPr="00D27D96">
                    <w:rPr>
                      <w:szCs w:val="21"/>
                    </w:rPr>
                    <w:t>溶解性：</w:t>
                  </w:r>
                </w:p>
              </w:tc>
              <w:tc>
                <w:tcPr>
                  <w:tcW w:w="7285" w:type="dxa"/>
                  <w:gridSpan w:val="6"/>
                  <w:vAlign w:val="center"/>
                </w:tcPr>
                <w:p w:rsidR="000D139E" w:rsidRPr="00D27D96" w:rsidRDefault="00F8656A">
                  <w:pPr>
                    <w:rPr>
                      <w:szCs w:val="21"/>
                    </w:rPr>
                  </w:pPr>
                  <w:r w:rsidRPr="00D27D96">
                    <w:rPr>
                      <w:szCs w:val="21"/>
                    </w:rPr>
                    <w:t>不溶于水、易溶于苯、二硫化碳、醇、易溶于脂肪。</w:t>
                  </w:r>
                </w:p>
              </w:tc>
            </w:tr>
            <w:tr w:rsidR="000D139E" w:rsidRPr="00D27D96" w:rsidTr="00B36704">
              <w:trPr>
                <w:cantSplit/>
                <w:trHeight w:hRule="exact" w:val="624"/>
                <w:jc w:val="center"/>
              </w:trPr>
              <w:tc>
                <w:tcPr>
                  <w:tcW w:w="1435" w:type="dxa"/>
                  <w:vAlign w:val="center"/>
                </w:tcPr>
                <w:p w:rsidR="000D139E" w:rsidRPr="00D27D96" w:rsidRDefault="00F8656A">
                  <w:pPr>
                    <w:rPr>
                      <w:szCs w:val="21"/>
                    </w:rPr>
                  </w:pPr>
                  <w:r w:rsidRPr="00D27D96">
                    <w:rPr>
                      <w:szCs w:val="21"/>
                    </w:rPr>
                    <w:t>主要用途：</w:t>
                  </w:r>
                </w:p>
              </w:tc>
              <w:tc>
                <w:tcPr>
                  <w:tcW w:w="7285" w:type="dxa"/>
                  <w:gridSpan w:val="6"/>
                  <w:vAlign w:val="center"/>
                </w:tcPr>
                <w:p w:rsidR="000D139E" w:rsidRPr="00D27D96" w:rsidRDefault="00F8656A">
                  <w:pPr>
                    <w:rPr>
                      <w:szCs w:val="21"/>
                    </w:rPr>
                  </w:pPr>
                  <w:r w:rsidRPr="00D27D96">
                    <w:rPr>
                      <w:szCs w:val="21"/>
                    </w:rPr>
                    <w:t>主要用作汽油机的燃料，用于橡胶、制鞋、印刷、制革、等行业，也可用作机械零件的去污剂。</w:t>
                  </w:r>
                </w:p>
              </w:tc>
            </w:tr>
            <w:tr w:rsidR="000D139E" w:rsidRPr="00D27D96" w:rsidTr="00B36704">
              <w:trPr>
                <w:cantSplit/>
                <w:trHeight w:hRule="exact" w:val="369"/>
                <w:jc w:val="center"/>
              </w:trPr>
              <w:tc>
                <w:tcPr>
                  <w:tcW w:w="8720" w:type="dxa"/>
                  <w:gridSpan w:val="7"/>
                  <w:vAlign w:val="center"/>
                </w:tcPr>
                <w:p w:rsidR="000D139E" w:rsidRPr="00D27D96" w:rsidRDefault="00F8656A">
                  <w:pPr>
                    <w:rPr>
                      <w:szCs w:val="21"/>
                    </w:rPr>
                  </w:pPr>
                  <w:r w:rsidRPr="00D27D96">
                    <w:rPr>
                      <w:szCs w:val="21"/>
                    </w:rPr>
                    <w:t>第三部分稳定性及化学活性</w:t>
                  </w:r>
                </w:p>
              </w:tc>
            </w:tr>
            <w:tr w:rsidR="000D139E" w:rsidRPr="00D27D96" w:rsidTr="00B36704">
              <w:trPr>
                <w:cantSplit/>
                <w:trHeight w:hRule="exact" w:val="369"/>
                <w:jc w:val="center"/>
              </w:trPr>
              <w:tc>
                <w:tcPr>
                  <w:tcW w:w="1979" w:type="dxa"/>
                  <w:gridSpan w:val="2"/>
                  <w:vAlign w:val="center"/>
                </w:tcPr>
                <w:p w:rsidR="000D139E" w:rsidRPr="00D27D96" w:rsidRDefault="00F8656A">
                  <w:pPr>
                    <w:rPr>
                      <w:szCs w:val="21"/>
                    </w:rPr>
                  </w:pPr>
                  <w:r w:rsidRPr="00D27D96">
                    <w:rPr>
                      <w:szCs w:val="21"/>
                    </w:rPr>
                    <w:t>稳定性：</w:t>
                  </w:r>
                </w:p>
              </w:tc>
              <w:tc>
                <w:tcPr>
                  <w:tcW w:w="1818" w:type="dxa"/>
                  <w:vAlign w:val="center"/>
                </w:tcPr>
                <w:p w:rsidR="000D139E" w:rsidRPr="00D27D96" w:rsidRDefault="00F8656A">
                  <w:pPr>
                    <w:rPr>
                      <w:szCs w:val="21"/>
                    </w:rPr>
                  </w:pPr>
                  <w:r w:rsidRPr="00D27D96">
                    <w:rPr>
                      <w:szCs w:val="21"/>
                    </w:rPr>
                    <w:t>稳定</w:t>
                  </w:r>
                </w:p>
              </w:tc>
              <w:tc>
                <w:tcPr>
                  <w:tcW w:w="2425" w:type="dxa"/>
                  <w:gridSpan w:val="2"/>
                  <w:vAlign w:val="center"/>
                </w:tcPr>
                <w:p w:rsidR="000D139E" w:rsidRPr="00D27D96" w:rsidRDefault="00F8656A">
                  <w:pPr>
                    <w:rPr>
                      <w:szCs w:val="21"/>
                    </w:rPr>
                  </w:pPr>
                  <w:r w:rsidRPr="00D27D96">
                    <w:rPr>
                      <w:szCs w:val="21"/>
                    </w:rPr>
                    <w:t>避免接触的条件：</w:t>
                  </w:r>
                </w:p>
              </w:tc>
              <w:tc>
                <w:tcPr>
                  <w:tcW w:w="2498" w:type="dxa"/>
                  <w:gridSpan w:val="2"/>
                  <w:vAlign w:val="center"/>
                </w:tcPr>
                <w:p w:rsidR="000D139E" w:rsidRPr="00D27D96" w:rsidRDefault="00F8656A">
                  <w:pPr>
                    <w:rPr>
                      <w:szCs w:val="21"/>
                    </w:rPr>
                  </w:pPr>
                  <w:r w:rsidRPr="00D27D96">
                    <w:rPr>
                      <w:szCs w:val="21"/>
                    </w:rPr>
                    <w:t>明火、高热。</w:t>
                  </w:r>
                </w:p>
              </w:tc>
            </w:tr>
            <w:tr w:rsidR="000D139E" w:rsidRPr="00D27D96" w:rsidTr="00B36704">
              <w:trPr>
                <w:cantSplit/>
                <w:trHeight w:hRule="exact" w:val="369"/>
                <w:jc w:val="center"/>
              </w:trPr>
              <w:tc>
                <w:tcPr>
                  <w:tcW w:w="1979" w:type="dxa"/>
                  <w:gridSpan w:val="2"/>
                  <w:vAlign w:val="center"/>
                </w:tcPr>
                <w:p w:rsidR="000D139E" w:rsidRPr="00D27D96" w:rsidRDefault="00F8656A">
                  <w:pPr>
                    <w:rPr>
                      <w:szCs w:val="21"/>
                    </w:rPr>
                  </w:pPr>
                  <w:r w:rsidRPr="00D27D96">
                    <w:rPr>
                      <w:szCs w:val="21"/>
                    </w:rPr>
                    <w:t>禁配物：</w:t>
                  </w:r>
                </w:p>
              </w:tc>
              <w:tc>
                <w:tcPr>
                  <w:tcW w:w="1818" w:type="dxa"/>
                  <w:vAlign w:val="center"/>
                </w:tcPr>
                <w:p w:rsidR="000D139E" w:rsidRPr="00D27D96" w:rsidRDefault="00F8656A">
                  <w:pPr>
                    <w:rPr>
                      <w:szCs w:val="21"/>
                    </w:rPr>
                  </w:pPr>
                  <w:r w:rsidRPr="00D27D96">
                    <w:rPr>
                      <w:szCs w:val="21"/>
                    </w:rPr>
                    <w:t>强氧化剂</w:t>
                  </w:r>
                </w:p>
              </w:tc>
              <w:tc>
                <w:tcPr>
                  <w:tcW w:w="2425" w:type="dxa"/>
                  <w:gridSpan w:val="2"/>
                  <w:vAlign w:val="center"/>
                </w:tcPr>
                <w:p w:rsidR="000D139E" w:rsidRPr="00D27D96" w:rsidRDefault="00F8656A">
                  <w:pPr>
                    <w:rPr>
                      <w:szCs w:val="21"/>
                    </w:rPr>
                  </w:pPr>
                  <w:r w:rsidRPr="00D27D96">
                    <w:rPr>
                      <w:szCs w:val="21"/>
                    </w:rPr>
                    <w:t>聚合危害：</w:t>
                  </w:r>
                </w:p>
              </w:tc>
              <w:tc>
                <w:tcPr>
                  <w:tcW w:w="2498" w:type="dxa"/>
                  <w:gridSpan w:val="2"/>
                  <w:vAlign w:val="center"/>
                </w:tcPr>
                <w:p w:rsidR="000D139E" w:rsidRPr="00D27D96" w:rsidRDefault="00F8656A">
                  <w:pPr>
                    <w:rPr>
                      <w:szCs w:val="21"/>
                    </w:rPr>
                  </w:pPr>
                  <w:r w:rsidRPr="00D27D96">
                    <w:rPr>
                      <w:szCs w:val="21"/>
                    </w:rPr>
                    <w:t>不聚合</w:t>
                  </w:r>
                </w:p>
              </w:tc>
            </w:tr>
            <w:tr w:rsidR="000D139E" w:rsidRPr="00D27D96" w:rsidTr="00B36704">
              <w:trPr>
                <w:cantSplit/>
                <w:trHeight w:hRule="exact" w:val="369"/>
                <w:jc w:val="center"/>
              </w:trPr>
              <w:tc>
                <w:tcPr>
                  <w:tcW w:w="1979" w:type="dxa"/>
                  <w:gridSpan w:val="2"/>
                  <w:vAlign w:val="center"/>
                </w:tcPr>
                <w:p w:rsidR="000D139E" w:rsidRPr="00D27D96" w:rsidRDefault="00F8656A">
                  <w:pPr>
                    <w:rPr>
                      <w:szCs w:val="21"/>
                    </w:rPr>
                  </w:pPr>
                  <w:r w:rsidRPr="00D27D96">
                    <w:rPr>
                      <w:szCs w:val="21"/>
                    </w:rPr>
                    <w:t>分解产物：</w:t>
                  </w:r>
                </w:p>
              </w:tc>
              <w:tc>
                <w:tcPr>
                  <w:tcW w:w="6741" w:type="dxa"/>
                  <w:gridSpan w:val="5"/>
                  <w:vAlign w:val="center"/>
                </w:tcPr>
                <w:p w:rsidR="000D139E" w:rsidRPr="00D27D96" w:rsidRDefault="00F8656A">
                  <w:pPr>
                    <w:rPr>
                      <w:szCs w:val="21"/>
                    </w:rPr>
                  </w:pPr>
                  <w:r w:rsidRPr="00D27D96">
                    <w:rPr>
                      <w:szCs w:val="21"/>
                    </w:rPr>
                    <w:t>一氧化碳、二氧化碳。</w:t>
                  </w:r>
                </w:p>
              </w:tc>
            </w:tr>
            <w:tr w:rsidR="000D139E" w:rsidRPr="00D27D96" w:rsidTr="00B36704">
              <w:trPr>
                <w:cantSplit/>
                <w:trHeight w:hRule="exact" w:val="397"/>
                <w:jc w:val="center"/>
              </w:trPr>
              <w:tc>
                <w:tcPr>
                  <w:tcW w:w="8720" w:type="dxa"/>
                  <w:gridSpan w:val="7"/>
                  <w:vAlign w:val="center"/>
                </w:tcPr>
                <w:p w:rsidR="000D139E" w:rsidRPr="00D27D96" w:rsidRDefault="00F8656A">
                  <w:pPr>
                    <w:rPr>
                      <w:szCs w:val="21"/>
                    </w:rPr>
                  </w:pPr>
                  <w:r w:rsidRPr="00D27D96">
                    <w:rPr>
                      <w:szCs w:val="21"/>
                    </w:rPr>
                    <w:t>第四部分毒理学资料</w:t>
                  </w:r>
                </w:p>
              </w:tc>
            </w:tr>
            <w:tr w:rsidR="000D139E" w:rsidRPr="00D27D96" w:rsidTr="00B36704">
              <w:trPr>
                <w:cantSplit/>
                <w:trHeight w:val="393"/>
                <w:jc w:val="center"/>
              </w:trPr>
              <w:tc>
                <w:tcPr>
                  <w:tcW w:w="1979" w:type="dxa"/>
                  <w:gridSpan w:val="2"/>
                  <w:vAlign w:val="center"/>
                </w:tcPr>
                <w:p w:rsidR="000D139E" w:rsidRPr="00D27D96" w:rsidRDefault="00F8656A">
                  <w:pPr>
                    <w:rPr>
                      <w:szCs w:val="21"/>
                    </w:rPr>
                  </w:pPr>
                  <w:r w:rsidRPr="00D27D96">
                    <w:rPr>
                      <w:szCs w:val="21"/>
                    </w:rPr>
                    <w:t>急性毒性：</w:t>
                  </w:r>
                </w:p>
              </w:tc>
              <w:tc>
                <w:tcPr>
                  <w:tcW w:w="6741" w:type="dxa"/>
                  <w:gridSpan w:val="5"/>
                  <w:vAlign w:val="center"/>
                </w:tcPr>
                <w:p w:rsidR="000D139E" w:rsidRPr="00D27D96" w:rsidRDefault="00F8656A">
                  <w:pPr>
                    <w:rPr>
                      <w:szCs w:val="21"/>
                    </w:rPr>
                  </w:pPr>
                  <w:r w:rsidRPr="00D27D96">
                    <w:rPr>
                      <w:szCs w:val="21"/>
                    </w:rPr>
                    <w:t>LD</w:t>
                  </w:r>
                  <w:r w:rsidRPr="00D27D96">
                    <w:rPr>
                      <w:szCs w:val="21"/>
                      <w:vertAlign w:val="subscript"/>
                    </w:rPr>
                    <w:t>50</w:t>
                  </w:r>
                  <w:r w:rsidRPr="00D27D96">
                    <w:rPr>
                      <w:szCs w:val="21"/>
                    </w:rPr>
                    <w:t xml:space="preserve"> 65600mg/kg</w:t>
                  </w:r>
                  <w:r w:rsidRPr="00D27D96">
                    <w:rPr>
                      <w:szCs w:val="21"/>
                    </w:rPr>
                    <w:t>（小鼠经口），（</w:t>
                  </w:r>
                  <w:r w:rsidRPr="00D27D96">
                    <w:rPr>
                      <w:szCs w:val="21"/>
                    </w:rPr>
                    <w:t>120</w:t>
                  </w:r>
                  <w:r w:rsidRPr="00D27D96">
                    <w:rPr>
                      <w:szCs w:val="21"/>
                    </w:rPr>
                    <w:t>号溶剂汽油）</w:t>
                  </w:r>
                </w:p>
                <w:p w:rsidR="000D139E" w:rsidRPr="00D27D96" w:rsidRDefault="00F8656A">
                  <w:pPr>
                    <w:rPr>
                      <w:szCs w:val="21"/>
                    </w:rPr>
                  </w:pPr>
                  <w:r w:rsidRPr="00D27D96">
                    <w:rPr>
                      <w:szCs w:val="21"/>
                    </w:rPr>
                    <w:t>LC</w:t>
                  </w:r>
                  <w:r w:rsidRPr="00D27D96">
                    <w:rPr>
                      <w:szCs w:val="21"/>
                      <w:vertAlign w:val="subscript"/>
                    </w:rPr>
                    <w:t>50</w:t>
                  </w:r>
                  <w:r w:rsidRPr="00D27D96">
                    <w:rPr>
                      <w:szCs w:val="21"/>
                    </w:rPr>
                    <w:t xml:space="preserve">  103000mg/m</w:t>
                  </w:r>
                  <w:r w:rsidRPr="00D27D96">
                    <w:rPr>
                      <w:szCs w:val="21"/>
                      <w:vertAlign w:val="superscript"/>
                    </w:rPr>
                    <w:t>3</w:t>
                  </w:r>
                  <w:r w:rsidRPr="00D27D96">
                    <w:rPr>
                      <w:szCs w:val="21"/>
                    </w:rPr>
                    <w:t>小鼠，</w:t>
                  </w:r>
                  <w:r w:rsidRPr="00D27D96">
                    <w:rPr>
                      <w:szCs w:val="21"/>
                    </w:rPr>
                    <w:t>2</w:t>
                  </w:r>
                  <w:r w:rsidRPr="00D27D96">
                    <w:rPr>
                      <w:szCs w:val="21"/>
                    </w:rPr>
                    <w:t>小时（</w:t>
                  </w:r>
                  <w:r w:rsidRPr="00D27D96">
                    <w:rPr>
                      <w:szCs w:val="21"/>
                    </w:rPr>
                    <w:t>120</w:t>
                  </w:r>
                  <w:r w:rsidRPr="00D27D96">
                    <w:rPr>
                      <w:szCs w:val="21"/>
                    </w:rPr>
                    <w:t>号溶剂汽油）</w:t>
                  </w:r>
                </w:p>
              </w:tc>
            </w:tr>
            <w:tr w:rsidR="000D139E" w:rsidRPr="00D27D96" w:rsidTr="00B36704">
              <w:trPr>
                <w:cantSplit/>
                <w:trHeight w:val="393"/>
                <w:jc w:val="center"/>
              </w:trPr>
              <w:tc>
                <w:tcPr>
                  <w:tcW w:w="1979" w:type="dxa"/>
                  <w:gridSpan w:val="2"/>
                  <w:vAlign w:val="center"/>
                </w:tcPr>
                <w:p w:rsidR="000D139E" w:rsidRPr="00D27D96" w:rsidRDefault="00F8656A">
                  <w:pPr>
                    <w:rPr>
                      <w:szCs w:val="21"/>
                    </w:rPr>
                  </w:pPr>
                  <w:r w:rsidRPr="00D27D96">
                    <w:rPr>
                      <w:szCs w:val="21"/>
                    </w:rPr>
                    <w:t>急性中毒：</w:t>
                  </w:r>
                </w:p>
              </w:tc>
              <w:tc>
                <w:tcPr>
                  <w:tcW w:w="6741" w:type="dxa"/>
                  <w:gridSpan w:val="5"/>
                  <w:vAlign w:val="center"/>
                </w:tcPr>
                <w:p w:rsidR="000D139E" w:rsidRPr="00D27D96" w:rsidRDefault="00F8656A">
                  <w:pPr>
                    <w:rPr>
                      <w:szCs w:val="21"/>
                    </w:rPr>
                  </w:pPr>
                  <w:r w:rsidRPr="00D27D96">
                    <w:rPr>
                      <w:szCs w:val="21"/>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r>
            <w:tr w:rsidR="000D139E" w:rsidRPr="00D27D96" w:rsidTr="00B36704">
              <w:trPr>
                <w:cantSplit/>
                <w:trHeight w:hRule="exact" w:val="397"/>
                <w:jc w:val="center"/>
              </w:trPr>
              <w:tc>
                <w:tcPr>
                  <w:tcW w:w="1979" w:type="dxa"/>
                  <w:gridSpan w:val="2"/>
                  <w:vAlign w:val="center"/>
                </w:tcPr>
                <w:p w:rsidR="000D139E" w:rsidRPr="00D27D96" w:rsidRDefault="00F8656A">
                  <w:pPr>
                    <w:rPr>
                      <w:szCs w:val="21"/>
                    </w:rPr>
                  </w:pPr>
                  <w:r w:rsidRPr="00D27D96">
                    <w:rPr>
                      <w:szCs w:val="21"/>
                    </w:rPr>
                    <w:t>慢性中毒：</w:t>
                  </w:r>
                </w:p>
              </w:tc>
              <w:tc>
                <w:tcPr>
                  <w:tcW w:w="6741" w:type="dxa"/>
                  <w:gridSpan w:val="5"/>
                  <w:vAlign w:val="center"/>
                </w:tcPr>
                <w:p w:rsidR="000D139E" w:rsidRPr="00D27D96" w:rsidRDefault="00F8656A">
                  <w:pPr>
                    <w:rPr>
                      <w:szCs w:val="21"/>
                    </w:rPr>
                  </w:pPr>
                  <w:r w:rsidRPr="00D27D96">
                    <w:rPr>
                      <w:szCs w:val="21"/>
                    </w:rPr>
                    <w:t>神经衰弱综合症，周围神经病，皮肤损害。</w:t>
                  </w:r>
                </w:p>
              </w:tc>
            </w:tr>
            <w:tr w:rsidR="000D139E" w:rsidRPr="00D27D96" w:rsidTr="00B36704">
              <w:trPr>
                <w:cantSplit/>
                <w:trHeight w:hRule="exact" w:val="397"/>
                <w:jc w:val="center"/>
              </w:trPr>
              <w:tc>
                <w:tcPr>
                  <w:tcW w:w="1979" w:type="dxa"/>
                  <w:gridSpan w:val="2"/>
                  <w:vAlign w:val="center"/>
                </w:tcPr>
                <w:p w:rsidR="000D139E" w:rsidRPr="00D27D96" w:rsidRDefault="00F8656A">
                  <w:pPr>
                    <w:rPr>
                      <w:szCs w:val="21"/>
                    </w:rPr>
                  </w:pPr>
                  <w:r w:rsidRPr="00D27D96">
                    <w:rPr>
                      <w:szCs w:val="21"/>
                    </w:rPr>
                    <w:t>刺激性：</w:t>
                  </w:r>
                </w:p>
              </w:tc>
              <w:tc>
                <w:tcPr>
                  <w:tcW w:w="6741" w:type="dxa"/>
                  <w:gridSpan w:val="5"/>
                  <w:vAlign w:val="center"/>
                </w:tcPr>
                <w:p w:rsidR="000D139E" w:rsidRPr="00D27D96" w:rsidRDefault="00F8656A">
                  <w:pPr>
                    <w:rPr>
                      <w:szCs w:val="21"/>
                    </w:rPr>
                  </w:pPr>
                  <w:r w:rsidRPr="00D27D96">
                    <w:rPr>
                      <w:szCs w:val="21"/>
                    </w:rPr>
                    <w:t>人经眼：</w:t>
                  </w:r>
                  <w:r w:rsidRPr="00D27D96">
                    <w:rPr>
                      <w:szCs w:val="21"/>
                    </w:rPr>
                    <w:t>140ppm</w:t>
                  </w:r>
                  <w:r w:rsidRPr="00D27D96">
                    <w:rPr>
                      <w:szCs w:val="21"/>
                    </w:rPr>
                    <w:t>（</w:t>
                  </w:r>
                  <w:r w:rsidRPr="00D27D96">
                    <w:rPr>
                      <w:szCs w:val="21"/>
                    </w:rPr>
                    <w:t>8</w:t>
                  </w:r>
                  <w:r w:rsidRPr="00D27D96">
                    <w:rPr>
                      <w:szCs w:val="21"/>
                    </w:rPr>
                    <w:t>小时），轻度刺激。</w:t>
                  </w:r>
                </w:p>
              </w:tc>
            </w:tr>
            <w:tr w:rsidR="000D139E" w:rsidRPr="00D27D96" w:rsidTr="00B36704">
              <w:trPr>
                <w:cantSplit/>
                <w:trHeight w:hRule="exact" w:val="369"/>
                <w:jc w:val="center"/>
              </w:trPr>
              <w:tc>
                <w:tcPr>
                  <w:tcW w:w="1979" w:type="dxa"/>
                  <w:gridSpan w:val="2"/>
                  <w:vAlign w:val="center"/>
                </w:tcPr>
                <w:p w:rsidR="000D139E" w:rsidRPr="00D27D96" w:rsidRDefault="00F8656A">
                  <w:pPr>
                    <w:rPr>
                      <w:szCs w:val="21"/>
                    </w:rPr>
                  </w:pPr>
                  <w:r w:rsidRPr="00D27D96">
                    <w:rPr>
                      <w:szCs w:val="21"/>
                    </w:rPr>
                    <w:t>最高容许浓度</w:t>
                  </w:r>
                </w:p>
              </w:tc>
              <w:tc>
                <w:tcPr>
                  <w:tcW w:w="6741" w:type="dxa"/>
                  <w:gridSpan w:val="5"/>
                  <w:vAlign w:val="center"/>
                </w:tcPr>
                <w:p w:rsidR="000D139E" w:rsidRPr="00D27D96" w:rsidRDefault="00F8656A">
                  <w:pPr>
                    <w:rPr>
                      <w:szCs w:val="21"/>
                    </w:rPr>
                  </w:pPr>
                  <w:r w:rsidRPr="00D27D96">
                    <w:rPr>
                      <w:szCs w:val="21"/>
                    </w:rPr>
                    <w:t>300mg/m</w:t>
                  </w:r>
                  <w:r w:rsidRPr="00D27D96">
                    <w:rPr>
                      <w:szCs w:val="21"/>
                      <w:vertAlign w:val="superscript"/>
                    </w:rPr>
                    <w:t>3</w:t>
                  </w:r>
                </w:p>
              </w:tc>
            </w:tr>
          </w:tbl>
          <w:p w:rsidR="000D139E" w:rsidRPr="00D27D96" w:rsidRDefault="000D139E">
            <w:pPr>
              <w:adjustRightInd w:val="0"/>
              <w:snapToGrid w:val="0"/>
              <w:ind w:left="-51" w:firstLineChars="200" w:firstLine="480"/>
              <w:jc w:val="center"/>
              <w:rPr>
                <w:rFonts w:eastAsia="黑体"/>
                <w:bCs/>
                <w:sz w:val="24"/>
                <w:szCs w:val="24"/>
              </w:rPr>
            </w:pPr>
          </w:p>
          <w:p w:rsidR="000D139E" w:rsidRPr="00D27D96" w:rsidRDefault="00F8656A">
            <w:pPr>
              <w:adjustRightInd w:val="0"/>
              <w:snapToGrid w:val="0"/>
              <w:ind w:left="-51" w:firstLineChars="200" w:firstLine="480"/>
              <w:jc w:val="center"/>
              <w:rPr>
                <w:rFonts w:eastAsia="黑体"/>
                <w:bCs/>
                <w:sz w:val="24"/>
                <w:szCs w:val="24"/>
              </w:rPr>
            </w:pPr>
            <w:r w:rsidRPr="00D27D96">
              <w:rPr>
                <w:rFonts w:eastAsia="黑体"/>
                <w:bCs/>
                <w:sz w:val="24"/>
                <w:szCs w:val="24"/>
              </w:rPr>
              <w:t>表</w:t>
            </w:r>
            <w:r w:rsidR="009B26D9" w:rsidRPr="00D27D96">
              <w:rPr>
                <w:rFonts w:eastAsia="黑体"/>
                <w:bCs/>
                <w:sz w:val="24"/>
                <w:szCs w:val="24"/>
              </w:rPr>
              <w:t>2</w:t>
            </w:r>
            <w:r w:rsidR="00B36704">
              <w:rPr>
                <w:rFonts w:eastAsia="黑体" w:hint="eastAsia"/>
                <w:bCs/>
                <w:sz w:val="24"/>
                <w:szCs w:val="24"/>
              </w:rPr>
              <w:t>6</w:t>
            </w:r>
            <w:r w:rsidRPr="00D27D96">
              <w:rPr>
                <w:rFonts w:eastAsia="黑体"/>
                <w:bCs/>
                <w:sz w:val="24"/>
                <w:szCs w:val="24"/>
              </w:rPr>
              <w:t xml:space="preserve">               </w:t>
            </w:r>
            <w:r w:rsidRPr="00D27D96">
              <w:rPr>
                <w:rFonts w:eastAsia="黑体"/>
                <w:bCs/>
                <w:sz w:val="24"/>
                <w:szCs w:val="24"/>
              </w:rPr>
              <w:t>柴油的理化性质和危险特性</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822"/>
              <w:gridCol w:w="413"/>
              <w:gridCol w:w="424"/>
              <w:gridCol w:w="1444"/>
              <w:gridCol w:w="140"/>
              <w:gridCol w:w="272"/>
              <w:gridCol w:w="2241"/>
            </w:tblGrid>
            <w:tr w:rsidR="000D139E" w:rsidRPr="00D27D96" w:rsidTr="00B36704">
              <w:trPr>
                <w:cantSplit/>
                <w:trHeight w:hRule="exact" w:val="454"/>
                <w:jc w:val="center"/>
              </w:trPr>
              <w:tc>
                <w:tcPr>
                  <w:tcW w:w="8720" w:type="dxa"/>
                  <w:gridSpan w:val="8"/>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第一部分危险性概述</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危险性类别：</w:t>
                  </w:r>
                </w:p>
              </w:tc>
              <w:tc>
                <w:tcPr>
                  <w:tcW w:w="2659"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第</w:t>
                  </w:r>
                  <w:r w:rsidRPr="00D27D96">
                    <w:rPr>
                      <w:szCs w:val="21"/>
                    </w:rPr>
                    <w:t>3.3</w:t>
                  </w:r>
                  <w:r w:rsidRPr="00D27D96">
                    <w:rPr>
                      <w:szCs w:val="21"/>
                    </w:rPr>
                    <w:t>类高闪点易燃液体</w:t>
                  </w:r>
                </w:p>
              </w:tc>
              <w:tc>
                <w:tcPr>
                  <w:tcW w:w="1856"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燃爆危险：</w:t>
                  </w:r>
                </w:p>
              </w:tc>
              <w:tc>
                <w:tcPr>
                  <w:tcW w:w="2241"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易燃</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侵入途径：</w:t>
                  </w:r>
                </w:p>
              </w:tc>
              <w:tc>
                <w:tcPr>
                  <w:tcW w:w="2659"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吸入、食入、经皮吸收</w:t>
                  </w:r>
                </w:p>
              </w:tc>
              <w:tc>
                <w:tcPr>
                  <w:tcW w:w="1856"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有害燃烧产物：</w:t>
                  </w:r>
                </w:p>
              </w:tc>
              <w:tc>
                <w:tcPr>
                  <w:tcW w:w="2241"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一氧化碳、二氧化碳</w:t>
                  </w:r>
                </w:p>
              </w:tc>
            </w:tr>
            <w:tr w:rsidR="000D139E" w:rsidRPr="00D27D96" w:rsidTr="00B36704">
              <w:trPr>
                <w:cantSplit/>
                <w:trHeight w:hRule="exact" w:val="62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环境危害：</w:t>
                  </w:r>
                </w:p>
              </w:tc>
              <w:tc>
                <w:tcPr>
                  <w:tcW w:w="6756" w:type="dxa"/>
                  <w:gridSpan w:val="7"/>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该物质对环境有危害，应特别注意对地表水、土壤、大气和饮用水的污染。</w:t>
                  </w:r>
                </w:p>
              </w:tc>
            </w:tr>
            <w:tr w:rsidR="000D139E" w:rsidRPr="00D27D96" w:rsidTr="00B36704">
              <w:trPr>
                <w:cantSplit/>
                <w:trHeight w:hRule="exact" w:val="454"/>
                <w:jc w:val="center"/>
              </w:trPr>
              <w:tc>
                <w:tcPr>
                  <w:tcW w:w="8720" w:type="dxa"/>
                  <w:gridSpan w:val="8"/>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第二部分理化特性</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外观及性状：</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稍有粘性的棕色液体。</w:t>
                  </w: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主要用途：</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用作柴油机的燃料等。</w:t>
                  </w:r>
                </w:p>
              </w:tc>
            </w:tr>
            <w:tr w:rsidR="000D139E" w:rsidRPr="00D27D96" w:rsidTr="00B36704">
              <w:trPr>
                <w:cantSplit/>
                <w:trHeight w:hRule="exact" w:val="541"/>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闪点（</w:t>
                  </w:r>
                  <w:r w:rsidRPr="00D27D96">
                    <w:rPr>
                      <w:szCs w:val="21"/>
                    </w:rPr>
                    <w:t>℃</w:t>
                  </w:r>
                  <w:r w:rsidRPr="00D27D96">
                    <w:rPr>
                      <w:szCs w:val="21"/>
                    </w:rPr>
                    <w:t>）：</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200" w:firstLine="420"/>
                    <w:rPr>
                      <w:szCs w:val="21"/>
                    </w:rPr>
                  </w:pPr>
                  <w:r w:rsidRPr="00D27D96">
                    <w:rPr>
                      <w:szCs w:val="21"/>
                    </w:rPr>
                    <w:t>45</w:t>
                  </w:r>
                  <w:r w:rsidRPr="00D27D96">
                    <w:rPr>
                      <w:szCs w:val="21"/>
                    </w:rPr>
                    <w:t>～</w:t>
                  </w:r>
                  <w:r w:rsidRPr="00D27D96">
                    <w:rPr>
                      <w:szCs w:val="21"/>
                    </w:rPr>
                    <w:t>55℃</w:t>
                  </w: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相对密度（水＝</w:t>
                  </w:r>
                  <w:r w:rsidRPr="00D27D96">
                    <w:rPr>
                      <w:szCs w:val="21"/>
                    </w:rPr>
                    <w:t>1</w:t>
                  </w:r>
                  <w:r w:rsidRPr="00D27D96">
                    <w:rPr>
                      <w:szCs w:val="21"/>
                    </w:rPr>
                    <w:t>）：</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100" w:firstLine="210"/>
                    <w:rPr>
                      <w:szCs w:val="21"/>
                    </w:rPr>
                  </w:pPr>
                  <w:r w:rsidRPr="00D27D96">
                    <w:rPr>
                      <w:szCs w:val="21"/>
                    </w:rPr>
                    <w:t>0.83</w:t>
                  </w:r>
                  <w:r w:rsidRPr="00D27D96">
                    <w:rPr>
                      <w:szCs w:val="21"/>
                    </w:rPr>
                    <w:t>～</w:t>
                  </w:r>
                  <w:r w:rsidRPr="00D27D96">
                    <w:rPr>
                      <w:szCs w:val="21"/>
                    </w:rPr>
                    <w:t>0.855</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沸点（</w:t>
                  </w:r>
                  <w:r w:rsidRPr="00D27D96">
                    <w:rPr>
                      <w:szCs w:val="21"/>
                    </w:rPr>
                    <w:t>℃</w:t>
                  </w:r>
                  <w:r w:rsidRPr="00D27D96">
                    <w:rPr>
                      <w:szCs w:val="21"/>
                    </w:rPr>
                    <w:t>）：</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200" w:firstLine="420"/>
                    <w:rPr>
                      <w:szCs w:val="21"/>
                    </w:rPr>
                  </w:pPr>
                  <w:r w:rsidRPr="00D27D96">
                    <w:rPr>
                      <w:szCs w:val="21"/>
                    </w:rPr>
                    <w:t>200</w:t>
                  </w:r>
                  <w:r w:rsidRPr="00D27D96">
                    <w:rPr>
                      <w:szCs w:val="21"/>
                    </w:rPr>
                    <w:t>～</w:t>
                  </w:r>
                  <w:r w:rsidRPr="00D27D96">
                    <w:rPr>
                      <w:szCs w:val="21"/>
                    </w:rPr>
                    <w:t>350℃</w:t>
                  </w: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爆炸上限％（</w:t>
                  </w:r>
                  <w:r w:rsidRPr="00D27D96">
                    <w:rPr>
                      <w:szCs w:val="21"/>
                    </w:rPr>
                    <w:t>V/V</w:t>
                  </w:r>
                  <w:r w:rsidRPr="00D27D96">
                    <w:rPr>
                      <w:szCs w:val="21"/>
                    </w:rPr>
                    <w:t>）：</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100" w:firstLine="210"/>
                    <w:rPr>
                      <w:szCs w:val="21"/>
                    </w:rPr>
                  </w:pPr>
                  <w:r w:rsidRPr="00D27D96">
                    <w:rPr>
                      <w:szCs w:val="21"/>
                    </w:rPr>
                    <w:t>4.5</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lastRenderedPageBreak/>
                    <w:t>自然点（</w:t>
                  </w:r>
                  <w:r w:rsidRPr="00D27D96">
                    <w:rPr>
                      <w:szCs w:val="21"/>
                    </w:rPr>
                    <w:t>℃</w:t>
                  </w:r>
                  <w:r w:rsidRPr="00D27D96">
                    <w:rPr>
                      <w:szCs w:val="21"/>
                    </w:rPr>
                    <w:t>）：</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200" w:firstLine="420"/>
                    <w:rPr>
                      <w:szCs w:val="21"/>
                    </w:rPr>
                  </w:pPr>
                  <w:r w:rsidRPr="00D27D96">
                    <w:rPr>
                      <w:szCs w:val="21"/>
                    </w:rPr>
                    <w:t>257</w:t>
                  </w:r>
                </w:p>
              </w:tc>
              <w:tc>
                <w:tcPr>
                  <w:tcW w:w="2008"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爆炸下限％（</w:t>
                  </w:r>
                  <w:r w:rsidRPr="00D27D96">
                    <w:rPr>
                      <w:szCs w:val="21"/>
                    </w:rPr>
                    <w:t>V/V</w:t>
                  </w:r>
                  <w:r w:rsidRPr="00D27D96">
                    <w:rPr>
                      <w:szCs w:val="21"/>
                    </w:rPr>
                    <w:t>）：</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100" w:firstLine="210"/>
                    <w:rPr>
                      <w:szCs w:val="21"/>
                    </w:rPr>
                  </w:pPr>
                  <w:r w:rsidRPr="00D27D96">
                    <w:rPr>
                      <w:szCs w:val="21"/>
                    </w:rPr>
                    <w:t>1.5</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溶解性：</w:t>
                  </w:r>
                </w:p>
              </w:tc>
              <w:tc>
                <w:tcPr>
                  <w:tcW w:w="6756" w:type="dxa"/>
                  <w:gridSpan w:val="7"/>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100" w:firstLine="210"/>
                    <w:rPr>
                      <w:szCs w:val="21"/>
                    </w:rPr>
                  </w:pPr>
                  <w:r w:rsidRPr="00D27D96">
                    <w:rPr>
                      <w:szCs w:val="21"/>
                    </w:rPr>
                    <w:t>不溶于水，易溶于苯、二硫化碳、醇，易溶于脂肪。</w:t>
                  </w:r>
                </w:p>
              </w:tc>
            </w:tr>
            <w:tr w:rsidR="000D139E" w:rsidRPr="00D27D96" w:rsidTr="00B36704">
              <w:trPr>
                <w:cantSplit/>
                <w:trHeight w:hRule="exact" w:val="454"/>
                <w:jc w:val="center"/>
              </w:trPr>
              <w:tc>
                <w:tcPr>
                  <w:tcW w:w="8720" w:type="dxa"/>
                  <w:gridSpan w:val="8"/>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第三部分稳定性及化学活性</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稳定性：</w:t>
                  </w:r>
                </w:p>
              </w:tc>
              <w:tc>
                <w:tcPr>
                  <w:tcW w:w="1822"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100" w:firstLine="210"/>
                    <w:rPr>
                      <w:szCs w:val="21"/>
                    </w:rPr>
                  </w:pPr>
                  <w:r w:rsidRPr="00D27D96">
                    <w:rPr>
                      <w:szCs w:val="21"/>
                    </w:rPr>
                    <w:t>稳定</w:t>
                  </w: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避免接触的条件：</w:t>
                  </w:r>
                </w:p>
              </w:tc>
              <w:tc>
                <w:tcPr>
                  <w:tcW w:w="2653"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明火、高热</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禁配物：</w:t>
                  </w:r>
                </w:p>
              </w:tc>
              <w:tc>
                <w:tcPr>
                  <w:tcW w:w="1822"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ind w:firstLineChars="100" w:firstLine="210"/>
                    <w:rPr>
                      <w:szCs w:val="21"/>
                    </w:rPr>
                  </w:pPr>
                  <w:r w:rsidRPr="00D27D96">
                    <w:rPr>
                      <w:szCs w:val="21"/>
                    </w:rPr>
                    <w:t>强氧化剂、卤素</w:t>
                  </w:r>
                </w:p>
              </w:tc>
              <w:tc>
                <w:tcPr>
                  <w:tcW w:w="2281"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聚合危害：</w:t>
                  </w:r>
                </w:p>
              </w:tc>
              <w:tc>
                <w:tcPr>
                  <w:tcW w:w="2653" w:type="dxa"/>
                  <w:gridSpan w:val="3"/>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不聚合</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分解产物：</w:t>
                  </w:r>
                </w:p>
              </w:tc>
              <w:tc>
                <w:tcPr>
                  <w:tcW w:w="6756" w:type="dxa"/>
                  <w:gridSpan w:val="7"/>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一氧化碳、二氧化碳</w:t>
                  </w:r>
                </w:p>
              </w:tc>
            </w:tr>
            <w:tr w:rsidR="000D139E" w:rsidRPr="00D27D96" w:rsidTr="00B36704">
              <w:trPr>
                <w:cantSplit/>
                <w:trHeight w:hRule="exact" w:val="454"/>
                <w:jc w:val="center"/>
              </w:trPr>
              <w:tc>
                <w:tcPr>
                  <w:tcW w:w="8720" w:type="dxa"/>
                  <w:gridSpan w:val="8"/>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第四部分毒理学资料</w:t>
                  </w:r>
                </w:p>
              </w:tc>
            </w:tr>
            <w:tr w:rsidR="000D139E" w:rsidRPr="00D27D96" w:rsidTr="00B36704">
              <w:trPr>
                <w:cantSplit/>
                <w:trHeight w:hRule="exact" w:val="62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急性中毒：</w:t>
                  </w:r>
                </w:p>
              </w:tc>
              <w:tc>
                <w:tcPr>
                  <w:tcW w:w="6756" w:type="dxa"/>
                  <w:gridSpan w:val="7"/>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皮肤接触柴油可引起接触性皮炎、油性痤疮，吸入可引起吸入性肺炎，能经胎盘进入胎儿血中。</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慢性中毒：</w:t>
                  </w:r>
                </w:p>
              </w:tc>
              <w:tc>
                <w:tcPr>
                  <w:tcW w:w="6756" w:type="dxa"/>
                  <w:gridSpan w:val="7"/>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柴油废气可引起眼、鼻刺激症状，头痛。</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刺激性：</w:t>
                  </w:r>
                </w:p>
              </w:tc>
              <w:tc>
                <w:tcPr>
                  <w:tcW w:w="6756" w:type="dxa"/>
                  <w:gridSpan w:val="7"/>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具有刺激作用</w:t>
                  </w:r>
                </w:p>
              </w:tc>
            </w:tr>
            <w:tr w:rsidR="000D139E" w:rsidRPr="00D27D96" w:rsidTr="00B36704">
              <w:trPr>
                <w:cantSplit/>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最高容许浓度</w:t>
                  </w:r>
                </w:p>
              </w:tc>
              <w:tc>
                <w:tcPr>
                  <w:tcW w:w="6756" w:type="dxa"/>
                  <w:gridSpan w:val="7"/>
                  <w:tcBorders>
                    <w:top w:val="single" w:sz="4" w:space="0" w:color="auto"/>
                    <w:left w:val="single" w:sz="4" w:space="0" w:color="auto"/>
                    <w:bottom w:val="single" w:sz="4" w:space="0" w:color="auto"/>
                    <w:right w:val="single" w:sz="4" w:space="0" w:color="auto"/>
                  </w:tcBorders>
                  <w:vAlign w:val="center"/>
                </w:tcPr>
                <w:p w:rsidR="000D139E" w:rsidRPr="00D27D96" w:rsidRDefault="00F8656A">
                  <w:pPr>
                    <w:rPr>
                      <w:szCs w:val="21"/>
                    </w:rPr>
                  </w:pPr>
                  <w:r w:rsidRPr="00D27D96">
                    <w:rPr>
                      <w:szCs w:val="21"/>
                    </w:rPr>
                    <w:t>目前无标准</w:t>
                  </w:r>
                </w:p>
              </w:tc>
            </w:tr>
          </w:tbl>
          <w:p w:rsidR="000D139E" w:rsidRPr="00D27D96" w:rsidRDefault="00F8656A" w:rsidP="00CE6380">
            <w:pPr>
              <w:widowControl/>
              <w:adjustRightInd w:val="0"/>
              <w:snapToGrid w:val="0"/>
              <w:spacing w:line="520" w:lineRule="exact"/>
              <w:ind w:firstLineChars="200" w:firstLine="480"/>
              <w:rPr>
                <w:sz w:val="24"/>
                <w:szCs w:val="24"/>
              </w:rPr>
            </w:pPr>
            <w:r w:rsidRPr="00D27D96">
              <w:rPr>
                <w:sz w:val="24"/>
                <w:szCs w:val="24"/>
              </w:rPr>
              <w:t>（</w:t>
            </w:r>
            <w:r w:rsidRPr="00D27D96">
              <w:rPr>
                <w:sz w:val="24"/>
                <w:szCs w:val="24"/>
              </w:rPr>
              <w:t>2</w:t>
            </w:r>
            <w:r w:rsidRPr="00D27D96">
              <w:rPr>
                <w:sz w:val="24"/>
                <w:szCs w:val="24"/>
              </w:rPr>
              <w:t>）物料风险识别</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 xml:space="preserve">① </w:t>
            </w:r>
            <w:r w:rsidRPr="00D27D96">
              <w:rPr>
                <w:sz w:val="24"/>
                <w:szCs w:val="24"/>
              </w:rPr>
              <w:t>物料风险识别</w:t>
            </w:r>
          </w:p>
          <w:p w:rsidR="000D139E" w:rsidRPr="00D27D96" w:rsidRDefault="00F8656A">
            <w:pPr>
              <w:widowControl/>
              <w:adjustRightInd w:val="0"/>
              <w:snapToGrid w:val="0"/>
              <w:spacing w:line="520" w:lineRule="exact"/>
              <w:ind w:firstLineChars="200" w:firstLine="480"/>
              <w:rPr>
                <w:rFonts w:eastAsia="黑体"/>
                <w:bCs/>
                <w:sz w:val="24"/>
                <w:szCs w:val="24"/>
              </w:rPr>
            </w:pPr>
            <w:r w:rsidRPr="00D27D96">
              <w:rPr>
                <w:sz w:val="24"/>
                <w:szCs w:val="24"/>
              </w:rPr>
              <w:t>物料风险识别见表</w:t>
            </w:r>
            <w:r w:rsidR="009B26D9" w:rsidRPr="00D27D96">
              <w:rPr>
                <w:sz w:val="24"/>
                <w:szCs w:val="24"/>
              </w:rPr>
              <w:t>2</w:t>
            </w:r>
            <w:r w:rsidR="00B36704">
              <w:rPr>
                <w:rFonts w:hint="eastAsia"/>
                <w:sz w:val="24"/>
                <w:szCs w:val="24"/>
              </w:rPr>
              <w:t>7</w:t>
            </w:r>
            <w:r w:rsidRPr="00D27D96">
              <w:rPr>
                <w:sz w:val="24"/>
                <w:szCs w:val="24"/>
              </w:rPr>
              <w:t>。</w:t>
            </w:r>
          </w:p>
          <w:p w:rsidR="000D139E" w:rsidRPr="00D27D96" w:rsidRDefault="00F8656A">
            <w:pPr>
              <w:adjustRightInd w:val="0"/>
              <w:snapToGrid w:val="0"/>
              <w:ind w:left="-51" w:firstLineChars="200" w:firstLine="480"/>
              <w:jc w:val="center"/>
              <w:rPr>
                <w:rFonts w:eastAsia="黑体"/>
                <w:bCs/>
                <w:sz w:val="24"/>
                <w:szCs w:val="24"/>
              </w:rPr>
            </w:pPr>
            <w:r w:rsidRPr="00D27D96">
              <w:rPr>
                <w:rFonts w:eastAsia="黑体"/>
                <w:bCs/>
                <w:sz w:val="24"/>
                <w:szCs w:val="24"/>
              </w:rPr>
              <w:t>表</w:t>
            </w:r>
            <w:r w:rsidR="009B26D9" w:rsidRPr="00D27D96">
              <w:rPr>
                <w:rFonts w:eastAsia="黑体"/>
                <w:bCs/>
                <w:sz w:val="24"/>
                <w:szCs w:val="24"/>
              </w:rPr>
              <w:t>2</w:t>
            </w:r>
            <w:r w:rsidR="00B36704">
              <w:rPr>
                <w:rFonts w:eastAsia="黑体" w:hint="eastAsia"/>
                <w:bCs/>
                <w:sz w:val="24"/>
                <w:szCs w:val="24"/>
              </w:rPr>
              <w:t>7</w:t>
            </w:r>
            <w:r w:rsidR="009B26D9" w:rsidRPr="00D27D96">
              <w:rPr>
                <w:rFonts w:eastAsia="黑体"/>
                <w:bCs/>
                <w:sz w:val="24"/>
                <w:szCs w:val="24"/>
              </w:rPr>
              <w:t xml:space="preserve"> </w:t>
            </w:r>
            <w:r w:rsidR="00A14EA7" w:rsidRPr="00D27D96">
              <w:rPr>
                <w:rFonts w:eastAsia="黑体"/>
                <w:bCs/>
                <w:sz w:val="24"/>
                <w:szCs w:val="24"/>
              </w:rPr>
              <w:t xml:space="preserve">    </w:t>
            </w:r>
            <w:r w:rsidR="009B26D9" w:rsidRPr="00D27D96">
              <w:rPr>
                <w:rFonts w:eastAsia="黑体"/>
                <w:bCs/>
                <w:sz w:val="24"/>
                <w:szCs w:val="24"/>
              </w:rPr>
              <w:t xml:space="preserve"> </w:t>
            </w:r>
            <w:r w:rsidRPr="00D27D96">
              <w:rPr>
                <w:rFonts w:eastAsia="黑体"/>
                <w:bCs/>
                <w:sz w:val="24"/>
                <w:szCs w:val="24"/>
              </w:rPr>
              <w:t>主要物料风险识别表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2920"/>
              <w:gridCol w:w="4166"/>
            </w:tblGrid>
            <w:tr w:rsidR="000D139E" w:rsidRPr="00D27D96" w:rsidTr="00B36704">
              <w:tc>
                <w:tcPr>
                  <w:tcW w:w="1634" w:type="dxa"/>
                </w:tcPr>
                <w:p w:rsidR="000D139E" w:rsidRPr="00D27D96" w:rsidRDefault="00F8656A">
                  <w:pPr>
                    <w:jc w:val="center"/>
                    <w:rPr>
                      <w:b/>
                      <w:szCs w:val="21"/>
                    </w:rPr>
                  </w:pPr>
                  <w:r w:rsidRPr="00D27D96">
                    <w:rPr>
                      <w:szCs w:val="21"/>
                    </w:rPr>
                    <w:t>物质名称</w:t>
                  </w:r>
                </w:p>
              </w:tc>
              <w:tc>
                <w:tcPr>
                  <w:tcW w:w="2920" w:type="dxa"/>
                </w:tcPr>
                <w:p w:rsidR="000D139E" w:rsidRPr="00D27D96" w:rsidRDefault="00F8656A">
                  <w:pPr>
                    <w:jc w:val="center"/>
                    <w:rPr>
                      <w:b/>
                      <w:szCs w:val="21"/>
                    </w:rPr>
                  </w:pPr>
                  <w:r w:rsidRPr="00D27D96">
                    <w:rPr>
                      <w:szCs w:val="21"/>
                    </w:rPr>
                    <w:t>燃烧特性</w:t>
                  </w:r>
                </w:p>
              </w:tc>
              <w:tc>
                <w:tcPr>
                  <w:tcW w:w="4166" w:type="dxa"/>
                </w:tcPr>
                <w:p w:rsidR="000D139E" w:rsidRPr="00D27D96" w:rsidRDefault="00F8656A">
                  <w:pPr>
                    <w:jc w:val="center"/>
                    <w:rPr>
                      <w:b/>
                      <w:szCs w:val="21"/>
                    </w:rPr>
                  </w:pPr>
                  <w:r w:rsidRPr="00D27D96">
                    <w:rPr>
                      <w:szCs w:val="21"/>
                    </w:rPr>
                    <w:t>爆炸特性</w:t>
                  </w:r>
                </w:p>
              </w:tc>
            </w:tr>
            <w:tr w:rsidR="000D139E" w:rsidRPr="00D27D96" w:rsidTr="00B36704">
              <w:tc>
                <w:tcPr>
                  <w:tcW w:w="1634" w:type="dxa"/>
                  <w:vAlign w:val="center"/>
                </w:tcPr>
                <w:p w:rsidR="000D139E" w:rsidRPr="00D27D96" w:rsidRDefault="00F8656A">
                  <w:pPr>
                    <w:jc w:val="center"/>
                    <w:rPr>
                      <w:szCs w:val="21"/>
                    </w:rPr>
                  </w:pPr>
                  <w:r w:rsidRPr="00D27D96">
                    <w:rPr>
                      <w:szCs w:val="21"/>
                    </w:rPr>
                    <w:t>汽油</w:t>
                  </w:r>
                </w:p>
              </w:tc>
              <w:tc>
                <w:tcPr>
                  <w:tcW w:w="2920" w:type="dxa"/>
                  <w:vAlign w:val="center"/>
                </w:tcPr>
                <w:p w:rsidR="000D139E" w:rsidRPr="00D27D96" w:rsidRDefault="00F8656A">
                  <w:pPr>
                    <w:jc w:val="center"/>
                    <w:rPr>
                      <w:szCs w:val="21"/>
                    </w:rPr>
                  </w:pPr>
                  <w:r w:rsidRPr="00D27D96">
                    <w:rPr>
                      <w:szCs w:val="21"/>
                    </w:rPr>
                    <w:t>低闪点易燃液体</w:t>
                  </w:r>
                </w:p>
              </w:tc>
              <w:tc>
                <w:tcPr>
                  <w:tcW w:w="4166" w:type="dxa"/>
                  <w:vMerge w:val="restart"/>
                </w:tcPr>
                <w:p w:rsidR="000D139E" w:rsidRPr="00D27D96" w:rsidRDefault="00F8656A">
                  <w:pPr>
                    <w:jc w:val="center"/>
                    <w:rPr>
                      <w:b/>
                      <w:szCs w:val="21"/>
                    </w:rPr>
                  </w:pPr>
                  <w:r w:rsidRPr="00D27D96">
                    <w:rPr>
                      <w:kern w:val="0"/>
                      <w:szCs w:val="21"/>
                    </w:rPr>
                    <w:t>其蒸气与空气可形成爆炸性混合物，遇明火、高热能引起燃烧爆炸。</w:t>
                  </w:r>
                </w:p>
              </w:tc>
            </w:tr>
            <w:tr w:rsidR="000D139E" w:rsidRPr="00D27D96" w:rsidTr="00B36704">
              <w:tc>
                <w:tcPr>
                  <w:tcW w:w="1634" w:type="dxa"/>
                  <w:vAlign w:val="center"/>
                </w:tcPr>
                <w:p w:rsidR="000D139E" w:rsidRPr="00D27D96" w:rsidRDefault="00F8656A">
                  <w:pPr>
                    <w:jc w:val="center"/>
                    <w:rPr>
                      <w:szCs w:val="21"/>
                    </w:rPr>
                  </w:pPr>
                  <w:r w:rsidRPr="00D27D96">
                    <w:rPr>
                      <w:szCs w:val="21"/>
                    </w:rPr>
                    <w:t>柴油</w:t>
                  </w:r>
                </w:p>
              </w:tc>
              <w:tc>
                <w:tcPr>
                  <w:tcW w:w="2920" w:type="dxa"/>
                  <w:vAlign w:val="center"/>
                </w:tcPr>
                <w:p w:rsidR="000D139E" w:rsidRPr="00D27D96" w:rsidRDefault="00F8656A">
                  <w:pPr>
                    <w:jc w:val="center"/>
                    <w:rPr>
                      <w:szCs w:val="21"/>
                    </w:rPr>
                  </w:pPr>
                  <w:r w:rsidRPr="00D27D96">
                    <w:rPr>
                      <w:szCs w:val="21"/>
                    </w:rPr>
                    <w:t>可燃液体</w:t>
                  </w:r>
                </w:p>
              </w:tc>
              <w:tc>
                <w:tcPr>
                  <w:tcW w:w="4166" w:type="dxa"/>
                  <w:vMerge/>
                </w:tcPr>
                <w:p w:rsidR="000D139E" w:rsidRPr="00D27D96" w:rsidRDefault="000D139E">
                  <w:pPr>
                    <w:jc w:val="center"/>
                    <w:rPr>
                      <w:b/>
                      <w:szCs w:val="21"/>
                    </w:rPr>
                  </w:pPr>
                </w:p>
              </w:tc>
            </w:tr>
          </w:tbl>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②</w:t>
            </w:r>
            <w:r w:rsidRPr="00D27D96">
              <w:rPr>
                <w:sz w:val="24"/>
                <w:szCs w:val="24"/>
              </w:rPr>
              <w:t>工艺过程危险性识别</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加油站的工艺过程包括卸油、储存、加油机加油等。主要危险源分布见表</w:t>
            </w:r>
            <w:r w:rsidR="009B26D9" w:rsidRPr="00D27D96">
              <w:rPr>
                <w:sz w:val="24"/>
                <w:szCs w:val="24"/>
              </w:rPr>
              <w:t>2</w:t>
            </w:r>
            <w:r w:rsidR="000A7115">
              <w:rPr>
                <w:rFonts w:hint="eastAsia"/>
                <w:sz w:val="24"/>
                <w:szCs w:val="24"/>
              </w:rPr>
              <w:t>8</w:t>
            </w:r>
            <w:r w:rsidRPr="00D27D96">
              <w:rPr>
                <w:sz w:val="24"/>
                <w:szCs w:val="24"/>
              </w:rPr>
              <w:t>。</w:t>
            </w:r>
          </w:p>
          <w:p w:rsidR="000D139E" w:rsidRPr="00D27D96" w:rsidRDefault="00F8656A">
            <w:pPr>
              <w:adjustRightInd w:val="0"/>
              <w:snapToGrid w:val="0"/>
              <w:ind w:left="-51" w:firstLineChars="200" w:firstLine="480"/>
              <w:jc w:val="center"/>
              <w:rPr>
                <w:rFonts w:eastAsia="黑体"/>
                <w:bCs/>
                <w:sz w:val="24"/>
                <w:szCs w:val="24"/>
              </w:rPr>
            </w:pPr>
            <w:r w:rsidRPr="00D27D96">
              <w:rPr>
                <w:rFonts w:eastAsia="黑体"/>
                <w:bCs/>
                <w:sz w:val="24"/>
                <w:szCs w:val="24"/>
              </w:rPr>
              <w:t>表</w:t>
            </w:r>
            <w:r w:rsidRPr="00D27D96">
              <w:rPr>
                <w:rFonts w:eastAsia="黑体"/>
                <w:bCs/>
                <w:sz w:val="24"/>
                <w:szCs w:val="24"/>
              </w:rPr>
              <w:t>2</w:t>
            </w:r>
            <w:r w:rsidR="000A7115">
              <w:rPr>
                <w:rFonts w:eastAsia="黑体" w:hint="eastAsia"/>
                <w:bCs/>
                <w:sz w:val="24"/>
                <w:szCs w:val="24"/>
              </w:rPr>
              <w:t>8</w:t>
            </w:r>
            <w:r w:rsidRPr="00D27D96">
              <w:rPr>
                <w:rFonts w:eastAsia="黑体"/>
                <w:bCs/>
                <w:sz w:val="24"/>
                <w:szCs w:val="24"/>
              </w:rPr>
              <w:t xml:space="preserve">                </w:t>
            </w:r>
            <w:r w:rsidRPr="00D27D96">
              <w:rPr>
                <w:rFonts w:eastAsia="黑体"/>
                <w:bCs/>
                <w:sz w:val="24"/>
                <w:szCs w:val="24"/>
              </w:rPr>
              <w:t>项目主要危险源分布</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5"/>
              <w:gridCol w:w="4365"/>
            </w:tblGrid>
            <w:tr w:rsidR="000D139E" w:rsidRPr="00D27D96" w:rsidTr="00B36704">
              <w:tc>
                <w:tcPr>
                  <w:tcW w:w="4355" w:type="dxa"/>
                </w:tcPr>
                <w:p w:rsidR="000D139E" w:rsidRPr="00D27D96" w:rsidRDefault="00F8656A">
                  <w:pPr>
                    <w:autoSpaceDE w:val="0"/>
                    <w:autoSpaceDN w:val="0"/>
                    <w:jc w:val="center"/>
                    <w:rPr>
                      <w:szCs w:val="21"/>
                    </w:rPr>
                  </w:pPr>
                  <w:r w:rsidRPr="00D27D96">
                    <w:rPr>
                      <w:szCs w:val="21"/>
                    </w:rPr>
                    <w:t>主要风险部位</w:t>
                  </w:r>
                </w:p>
              </w:tc>
              <w:tc>
                <w:tcPr>
                  <w:tcW w:w="4365" w:type="dxa"/>
                </w:tcPr>
                <w:p w:rsidR="000D139E" w:rsidRPr="00D27D96" w:rsidRDefault="00F8656A">
                  <w:pPr>
                    <w:autoSpaceDE w:val="0"/>
                    <w:autoSpaceDN w:val="0"/>
                    <w:jc w:val="center"/>
                    <w:rPr>
                      <w:szCs w:val="21"/>
                    </w:rPr>
                  </w:pPr>
                  <w:r w:rsidRPr="00D27D96">
                    <w:rPr>
                      <w:szCs w:val="21"/>
                    </w:rPr>
                    <w:t>危害因素</w:t>
                  </w:r>
                </w:p>
              </w:tc>
            </w:tr>
            <w:tr w:rsidR="000D139E" w:rsidRPr="00D27D96" w:rsidTr="00B36704">
              <w:tc>
                <w:tcPr>
                  <w:tcW w:w="4355" w:type="dxa"/>
                </w:tcPr>
                <w:p w:rsidR="000D139E" w:rsidRPr="00D27D96" w:rsidRDefault="00F8656A">
                  <w:pPr>
                    <w:autoSpaceDE w:val="0"/>
                    <w:autoSpaceDN w:val="0"/>
                    <w:jc w:val="center"/>
                    <w:rPr>
                      <w:szCs w:val="21"/>
                    </w:rPr>
                  </w:pPr>
                  <w:r w:rsidRPr="00D27D96">
                    <w:rPr>
                      <w:szCs w:val="21"/>
                    </w:rPr>
                    <w:t>储油区</w:t>
                  </w:r>
                </w:p>
              </w:tc>
              <w:tc>
                <w:tcPr>
                  <w:tcW w:w="4365" w:type="dxa"/>
                </w:tcPr>
                <w:p w:rsidR="000D139E" w:rsidRPr="00D27D96" w:rsidRDefault="00F8656A">
                  <w:pPr>
                    <w:autoSpaceDE w:val="0"/>
                    <w:autoSpaceDN w:val="0"/>
                    <w:jc w:val="center"/>
                    <w:rPr>
                      <w:szCs w:val="21"/>
                    </w:rPr>
                  </w:pPr>
                  <w:r w:rsidRPr="00D27D96">
                    <w:rPr>
                      <w:szCs w:val="21"/>
                    </w:rPr>
                    <w:t>泄露、火灾、爆炸、静电</w:t>
                  </w:r>
                </w:p>
              </w:tc>
            </w:tr>
            <w:tr w:rsidR="000D139E" w:rsidRPr="00D27D96" w:rsidTr="00B36704">
              <w:tc>
                <w:tcPr>
                  <w:tcW w:w="4355" w:type="dxa"/>
                </w:tcPr>
                <w:p w:rsidR="000D139E" w:rsidRPr="00D27D96" w:rsidRDefault="00F8656A">
                  <w:pPr>
                    <w:autoSpaceDE w:val="0"/>
                    <w:autoSpaceDN w:val="0"/>
                    <w:jc w:val="center"/>
                    <w:rPr>
                      <w:szCs w:val="21"/>
                    </w:rPr>
                  </w:pPr>
                  <w:r w:rsidRPr="00D27D96">
                    <w:rPr>
                      <w:szCs w:val="21"/>
                    </w:rPr>
                    <w:t>装卸区</w:t>
                  </w:r>
                </w:p>
              </w:tc>
              <w:tc>
                <w:tcPr>
                  <w:tcW w:w="4365" w:type="dxa"/>
                </w:tcPr>
                <w:p w:rsidR="000D139E" w:rsidRPr="00D27D96" w:rsidRDefault="00F8656A">
                  <w:pPr>
                    <w:autoSpaceDE w:val="0"/>
                    <w:autoSpaceDN w:val="0"/>
                    <w:jc w:val="center"/>
                    <w:rPr>
                      <w:szCs w:val="21"/>
                    </w:rPr>
                  </w:pPr>
                  <w:r w:rsidRPr="00D27D96">
                    <w:rPr>
                      <w:szCs w:val="21"/>
                    </w:rPr>
                    <w:t>泄露、火灾、爆炸、静电</w:t>
                  </w:r>
                </w:p>
              </w:tc>
            </w:tr>
            <w:tr w:rsidR="000D139E" w:rsidRPr="00D27D96" w:rsidTr="00B36704">
              <w:tc>
                <w:tcPr>
                  <w:tcW w:w="4355" w:type="dxa"/>
                </w:tcPr>
                <w:p w:rsidR="000D139E" w:rsidRPr="00D27D96" w:rsidRDefault="00F8656A">
                  <w:pPr>
                    <w:autoSpaceDE w:val="0"/>
                    <w:autoSpaceDN w:val="0"/>
                    <w:jc w:val="center"/>
                    <w:rPr>
                      <w:szCs w:val="21"/>
                    </w:rPr>
                  </w:pPr>
                  <w:r w:rsidRPr="00D27D96">
                    <w:rPr>
                      <w:szCs w:val="21"/>
                    </w:rPr>
                    <w:t>加油机</w:t>
                  </w:r>
                </w:p>
              </w:tc>
              <w:tc>
                <w:tcPr>
                  <w:tcW w:w="4365" w:type="dxa"/>
                </w:tcPr>
                <w:p w:rsidR="000D139E" w:rsidRPr="00D27D96" w:rsidRDefault="00F8656A">
                  <w:pPr>
                    <w:autoSpaceDE w:val="0"/>
                    <w:autoSpaceDN w:val="0"/>
                    <w:jc w:val="center"/>
                    <w:rPr>
                      <w:szCs w:val="21"/>
                    </w:rPr>
                  </w:pPr>
                  <w:r w:rsidRPr="00D27D96">
                    <w:rPr>
                      <w:szCs w:val="21"/>
                    </w:rPr>
                    <w:t>泄露、火灾、爆炸、静电</w:t>
                  </w:r>
                </w:p>
              </w:tc>
            </w:tr>
          </w:tbl>
          <w:p w:rsidR="000D139E" w:rsidRPr="00D27D96" w:rsidRDefault="00F8656A" w:rsidP="000A7115">
            <w:pPr>
              <w:widowControl/>
              <w:adjustRightInd w:val="0"/>
              <w:snapToGrid w:val="0"/>
              <w:spacing w:line="520" w:lineRule="exact"/>
              <w:ind w:firstLineChars="200" w:firstLine="480"/>
              <w:rPr>
                <w:sz w:val="24"/>
                <w:szCs w:val="24"/>
              </w:rPr>
            </w:pPr>
            <w:r w:rsidRPr="00D27D96">
              <w:rPr>
                <w:sz w:val="24"/>
                <w:szCs w:val="24"/>
              </w:rPr>
              <w:t>③</w:t>
            </w:r>
            <w:r w:rsidRPr="00D27D96">
              <w:rPr>
                <w:sz w:val="24"/>
                <w:szCs w:val="24"/>
              </w:rPr>
              <w:t>风险类型确定</w:t>
            </w:r>
          </w:p>
          <w:p w:rsidR="000D139E" w:rsidRPr="00D27D96" w:rsidRDefault="00F8656A">
            <w:pPr>
              <w:widowControl/>
              <w:adjustRightInd w:val="0"/>
              <w:snapToGrid w:val="0"/>
              <w:spacing w:line="520" w:lineRule="exact"/>
              <w:ind w:firstLineChars="200" w:firstLine="480"/>
              <w:rPr>
                <w:sz w:val="24"/>
                <w:szCs w:val="24"/>
                <w:lang w:val="zh-CN"/>
              </w:rPr>
            </w:pPr>
            <w:r w:rsidRPr="00D27D96">
              <w:rPr>
                <w:sz w:val="24"/>
                <w:szCs w:val="24"/>
              </w:rPr>
              <w:t>根据对项目的物料危险性</w:t>
            </w:r>
            <w:r w:rsidRPr="00D27D96">
              <w:rPr>
                <w:sz w:val="24"/>
                <w:szCs w:val="24"/>
                <w:lang w:val="zh-CN"/>
              </w:rPr>
              <w:t>、工艺过程危险性等危险性，项目主要的环境风险类型确定见表</w:t>
            </w:r>
            <w:r w:rsidRPr="00D27D96">
              <w:rPr>
                <w:sz w:val="24"/>
                <w:szCs w:val="24"/>
              </w:rPr>
              <w:t>2</w:t>
            </w:r>
            <w:r w:rsidR="000A7115">
              <w:rPr>
                <w:rFonts w:hint="eastAsia"/>
                <w:sz w:val="24"/>
                <w:szCs w:val="24"/>
              </w:rPr>
              <w:t>9</w:t>
            </w:r>
            <w:r w:rsidRPr="00D27D96">
              <w:rPr>
                <w:sz w:val="24"/>
                <w:szCs w:val="24"/>
                <w:lang w:val="zh-CN"/>
              </w:rPr>
              <w:t>。</w:t>
            </w:r>
          </w:p>
          <w:p w:rsidR="000D139E" w:rsidRPr="00D27D96" w:rsidRDefault="00F8656A">
            <w:pPr>
              <w:adjustRightInd w:val="0"/>
              <w:snapToGrid w:val="0"/>
              <w:ind w:left="-51" w:firstLineChars="200" w:firstLine="480"/>
              <w:jc w:val="center"/>
              <w:rPr>
                <w:rFonts w:eastAsia="黑体"/>
                <w:bCs/>
                <w:sz w:val="24"/>
                <w:szCs w:val="24"/>
              </w:rPr>
            </w:pPr>
            <w:r w:rsidRPr="00D27D96">
              <w:rPr>
                <w:rFonts w:eastAsia="黑体"/>
                <w:bCs/>
                <w:sz w:val="24"/>
                <w:szCs w:val="24"/>
              </w:rPr>
              <w:t>表</w:t>
            </w:r>
            <w:r w:rsidRPr="00D27D96">
              <w:rPr>
                <w:rFonts w:eastAsia="黑体"/>
                <w:bCs/>
                <w:sz w:val="24"/>
                <w:szCs w:val="24"/>
              </w:rPr>
              <w:t>2</w:t>
            </w:r>
            <w:r w:rsidR="000A7115">
              <w:rPr>
                <w:rFonts w:eastAsia="黑体" w:hint="eastAsia"/>
                <w:bCs/>
                <w:sz w:val="24"/>
                <w:szCs w:val="24"/>
              </w:rPr>
              <w:t>9</w:t>
            </w:r>
            <w:r w:rsidRPr="00D27D96">
              <w:rPr>
                <w:rFonts w:eastAsia="黑体"/>
                <w:bCs/>
                <w:sz w:val="24"/>
                <w:szCs w:val="24"/>
              </w:rPr>
              <w:t xml:space="preserve">          </w:t>
            </w:r>
            <w:r w:rsidRPr="00D27D96">
              <w:rPr>
                <w:rFonts w:eastAsia="黑体"/>
                <w:bCs/>
                <w:sz w:val="24"/>
                <w:szCs w:val="24"/>
              </w:rPr>
              <w:t>项目主要环境风险类型识别</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698"/>
              <w:gridCol w:w="1426"/>
              <w:gridCol w:w="2376"/>
              <w:gridCol w:w="1703"/>
            </w:tblGrid>
            <w:tr w:rsidR="000D139E" w:rsidRPr="00D27D96" w:rsidTr="00B36704">
              <w:trPr>
                <w:jc w:val="center"/>
              </w:trPr>
              <w:tc>
                <w:tcPr>
                  <w:tcW w:w="1517" w:type="dxa"/>
                  <w:vAlign w:val="center"/>
                </w:tcPr>
                <w:p w:rsidR="000D139E" w:rsidRPr="00D27D96" w:rsidRDefault="00F8656A">
                  <w:pPr>
                    <w:autoSpaceDE w:val="0"/>
                    <w:autoSpaceDN w:val="0"/>
                    <w:jc w:val="center"/>
                    <w:rPr>
                      <w:szCs w:val="21"/>
                    </w:rPr>
                  </w:pPr>
                  <w:r w:rsidRPr="00D27D96">
                    <w:rPr>
                      <w:szCs w:val="21"/>
                    </w:rPr>
                    <w:t>主要风险物质</w:t>
                  </w:r>
                </w:p>
              </w:tc>
              <w:tc>
                <w:tcPr>
                  <w:tcW w:w="1698" w:type="dxa"/>
                  <w:vAlign w:val="center"/>
                </w:tcPr>
                <w:p w:rsidR="000D139E" w:rsidRPr="00D27D96" w:rsidRDefault="00F8656A">
                  <w:pPr>
                    <w:autoSpaceDE w:val="0"/>
                    <w:autoSpaceDN w:val="0"/>
                    <w:jc w:val="center"/>
                    <w:rPr>
                      <w:szCs w:val="21"/>
                    </w:rPr>
                  </w:pPr>
                  <w:r w:rsidRPr="00D27D96">
                    <w:rPr>
                      <w:szCs w:val="21"/>
                    </w:rPr>
                    <w:t>主要风险部位</w:t>
                  </w:r>
                </w:p>
              </w:tc>
              <w:tc>
                <w:tcPr>
                  <w:tcW w:w="1426" w:type="dxa"/>
                  <w:vAlign w:val="center"/>
                </w:tcPr>
                <w:p w:rsidR="000D139E" w:rsidRPr="00D27D96" w:rsidRDefault="00F8656A">
                  <w:pPr>
                    <w:autoSpaceDE w:val="0"/>
                    <w:autoSpaceDN w:val="0"/>
                    <w:jc w:val="center"/>
                    <w:rPr>
                      <w:szCs w:val="21"/>
                    </w:rPr>
                  </w:pPr>
                  <w:r w:rsidRPr="00D27D96">
                    <w:rPr>
                      <w:szCs w:val="21"/>
                    </w:rPr>
                    <w:t>危险因素</w:t>
                  </w:r>
                </w:p>
              </w:tc>
              <w:tc>
                <w:tcPr>
                  <w:tcW w:w="2376" w:type="dxa"/>
                  <w:vAlign w:val="center"/>
                </w:tcPr>
                <w:p w:rsidR="000D139E" w:rsidRPr="00D27D96" w:rsidRDefault="00F8656A">
                  <w:pPr>
                    <w:autoSpaceDE w:val="0"/>
                    <w:autoSpaceDN w:val="0"/>
                    <w:jc w:val="center"/>
                    <w:rPr>
                      <w:szCs w:val="21"/>
                    </w:rPr>
                  </w:pPr>
                  <w:r w:rsidRPr="00D27D96">
                    <w:rPr>
                      <w:szCs w:val="21"/>
                    </w:rPr>
                    <w:t>主要环境风险类型</w:t>
                  </w:r>
                </w:p>
              </w:tc>
              <w:tc>
                <w:tcPr>
                  <w:tcW w:w="1703" w:type="dxa"/>
                  <w:vAlign w:val="center"/>
                </w:tcPr>
                <w:p w:rsidR="000D139E" w:rsidRPr="00D27D96" w:rsidRDefault="00F8656A">
                  <w:pPr>
                    <w:autoSpaceDE w:val="0"/>
                    <w:autoSpaceDN w:val="0"/>
                    <w:jc w:val="center"/>
                    <w:rPr>
                      <w:szCs w:val="21"/>
                    </w:rPr>
                  </w:pPr>
                  <w:r w:rsidRPr="00D27D96">
                    <w:rPr>
                      <w:szCs w:val="21"/>
                    </w:rPr>
                    <w:t>事故伴生污染</w:t>
                  </w:r>
                </w:p>
              </w:tc>
            </w:tr>
            <w:tr w:rsidR="000D139E" w:rsidRPr="00D27D96" w:rsidTr="00B36704">
              <w:trPr>
                <w:jc w:val="center"/>
              </w:trPr>
              <w:tc>
                <w:tcPr>
                  <w:tcW w:w="1517" w:type="dxa"/>
                  <w:vMerge w:val="restart"/>
                  <w:vAlign w:val="center"/>
                </w:tcPr>
                <w:p w:rsidR="000D139E" w:rsidRPr="00D27D96" w:rsidRDefault="00F8656A">
                  <w:pPr>
                    <w:jc w:val="center"/>
                    <w:rPr>
                      <w:szCs w:val="21"/>
                    </w:rPr>
                  </w:pPr>
                  <w:r w:rsidRPr="00D27D96">
                    <w:rPr>
                      <w:szCs w:val="21"/>
                    </w:rPr>
                    <w:t>汽油、柴油</w:t>
                  </w:r>
                </w:p>
              </w:tc>
              <w:tc>
                <w:tcPr>
                  <w:tcW w:w="1698" w:type="dxa"/>
                  <w:vMerge w:val="restart"/>
                  <w:vAlign w:val="center"/>
                </w:tcPr>
                <w:p w:rsidR="000D139E" w:rsidRPr="00D27D96" w:rsidRDefault="00F8656A">
                  <w:pPr>
                    <w:autoSpaceDE w:val="0"/>
                    <w:autoSpaceDN w:val="0"/>
                    <w:jc w:val="center"/>
                    <w:rPr>
                      <w:szCs w:val="21"/>
                    </w:rPr>
                  </w:pPr>
                  <w:r w:rsidRPr="00D27D96">
                    <w:rPr>
                      <w:szCs w:val="21"/>
                    </w:rPr>
                    <w:t>装卸区、储罐区</w:t>
                  </w:r>
                </w:p>
              </w:tc>
              <w:tc>
                <w:tcPr>
                  <w:tcW w:w="1426" w:type="dxa"/>
                  <w:vAlign w:val="center"/>
                </w:tcPr>
                <w:p w:rsidR="000D139E" w:rsidRPr="00D27D96" w:rsidRDefault="00F8656A">
                  <w:pPr>
                    <w:jc w:val="center"/>
                    <w:rPr>
                      <w:szCs w:val="21"/>
                    </w:rPr>
                  </w:pPr>
                  <w:r w:rsidRPr="00D27D96">
                    <w:rPr>
                      <w:szCs w:val="21"/>
                    </w:rPr>
                    <w:t>泄露</w:t>
                  </w:r>
                </w:p>
              </w:tc>
              <w:tc>
                <w:tcPr>
                  <w:tcW w:w="2376" w:type="dxa"/>
                  <w:vAlign w:val="center"/>
                </w:tcPr>
                <w:p w:rsidR="000D139E" w:rsidRPr="00D27D96" w:rsidRDefault="00F8656A">
                  <w:pPr>
                    <w:jc w:val="center"/>
                    <w:rPr>
                      <w:szCs w:val="21"/>
                    </w:rPr>
                  </w:pPr>
                  <w:r w:rsidRPr="00D27D96">
                    <w:rPr>
                      <w:szCs w:val="21"/>
                    </w:rPr>
                    <w:t>有毒有害物质散发</w:t>
                  </w:r>
                </w:p>
              </w:tc>
              <w:tc>
                <w:tcPr>
                  <w:tcW w:w="1703" w:type="dxa"/>
                  <w:vMerge w:val="restart"/>
                  <w:vAlign w:val="center"/>
                </w:tcPr>
                <w:p w:rsidR="000D139E" w:rsidRPr="00D27D96" w:rsidRDefault="00F8656A">
                  <w:pPr>
                    <w:autoSpaceDE w:val="0"/>
                    <w:autoSpaceDN w:val="0"/>
                    <w:jc w:val="center"/>
                    <w:rPr>
                      <w:szCs w:val="21"/>
                    </w:rPr>
                  </w:pPr>
                  <w:r w:rsidRPr="00D27D96">
                    <w:rPr>
                      <w:szCs w:val="21"/>
                    </w:rPr>
                    <w:t>事故消防废水</w:t>
                  </w:r>
                </w:p>
              </w:tc>
            </w:tr>
            <w:tr w:rsidR="000D139E" w:rsidRPr="00D27D96" w:rsidTr="00B36704">
              <w:trPr>
                <w:jc w:val="center"/>
              </w:trPr>
              <w:tc>
                <w:tcPr>
                  <w:tcW w:w="1517" w:type="dxa"/>
                  <w:vMerge/>
                  <w:vAlign w:val="center"/>
                </w:tcPr>
                <w:p w:rsidR="000D139E" w:rsidRPr="00D27D96" w:rsidRDefault="000D139E">
                  <w:pPr>
                    <w:autoSpaceDE w:val="0"/>
                    <w:autoSpaceDN w:val="0"/>
                    <w:jc w:val="center"/>
                    <w:rPr>
                      <w:szCs w:val="21"/>
                    </w:rPr>
                  </w:pPr>
                </w:p>
              </w:tc>
              <w:tc>
                <w:tcPr>
                  <w:tcW w:w="1698" w:type="dxa"/>
                  <w:vMerge/>
                  <w:vAlign w:val="center"/>
                </w:tcPr>
                <w:p w:rsidR="000D139E" w:rsidRPr="00D27D96" w:rsidRDefault="000D139E">
                  <w:pPr>
                    <w:autoSpaceDE w:val="0"/>
                    <w:autoSpaceDN w:val="0"/>
                    <w:jc w:val="center"/>
                    <w:rPr>
                      <w:szCs w:val="21"/>
                    </w:rPr>
                  </w:pPr>
                </w:p>
              </w:tc>
              <w:tc>
                <w:tcPr>
                  <w:tcW w:w="1426" w:type="dxa"/>
                  <w:vAlign w:val="center"/>
                </w:tcPr>
                <w:p w:rsidR="000D139E" w:rsidRPr="00D27D96" w:rsidRDefault="00F8656A">
                  <w:pPr>
                    <w:autoSpaceDE w:val="0"/>
                    <w:autoSpaceDN w:val="0"/>
                    <w:jc w:val="center"/>
                    <w:rPr>
                      <w:szCs w:val="21"/>
                    </w:rPr>
                  </w:pPr>
                  <w:r w:rsidRPr="00D27D96">
                    <w:rPr>
                      <w:szCs w:val="21"/>
                    </w:rPr>
                    <w:t>火灾爆炸</w:t>
                  </w:r>
                </w:p>
              </w:tc>
              <w:tc>
                <w:tcPr>
                  <w:tcW w:w="2376" w:type="dxa"/>
                  <w:vAlign w:val="center"/>
                </w:tcPr>
                <w:p w:rsidR="000D139E" w:rsidRPr="00D27D96" w:rsidRDefault="00F8656A">
                  <w:pPr>
                    <w:autoSpaceDE w:val="0"/>
                    <w:autoSpaceDN w:val="0"/>
                    <w:jc w:val="center"/>
                    <w:rPr>
                      <w:szCs w:val="21"/>
                    </w:rPr>
                  </w:pPr>
                  <w:r w:rsidRPr="00D27D96">
                    <w:rPr>
                      <w:kern w:val="0"/>
                      <w:szCs w:val="21"/>
                    </w:rPr>
                    <w:t>油品燃烧产生的</w:t>
                  </w:r>
                  <w:r w:rsidRPr="00D27D96">
                    <w:rPr>
                      <w:szCs w:val="21"/>
                    </w:rPr>
                    <w:t>有毒废气（主要考虑</w:t>
                  </w:r>
                  <w:r w:rsidRPr="00D27D96">
                    <w:rPr>
                      <w:kern w:val="0"/>
                      <w:szCs w:val="21"/>
                    </w:rPr>
                    <w:t>CO</w:t>
                  </w:r>
                  <w:r w:rsidRPr="00D27D96">
                    <w:rPr>
                      <w:kern w:val="0"/>
                      <w:szCs w:val="21"/>
                    </w:rPr>
                    <w:t>、</w:t>
                  </w:r>
                  <w:r w:rsidRPr="00D27D96">
                    <w:rPr>
                      <w:kern w:val="0"/>
                      <w:szCs w:val="21"/>
                    </w:rPr>
                    <w:t>SO</w:t>
                  </w:r>
                  <w:r w:rsidRPr="00D27D96">
                    <w:rPr>
                      <w:kern w:val="0"/>
                      <w:szCs w:val="21"/>
                      <w:vertAlign w:val="subscript"/>
                    </w:rPr>
                    <w:t>2</w:t>
                  </w:r>
                  <w:r w:rsidRPr="00D27D96">
                    <w:rPr>
                      <w:szCs w:val="21"/>
                    </w:rPr>
                    <w:t>）</w:t>
                  </w:r>
                </w:p>
              </w:tc>
              <w:tc>
                <w:tcPr>
                  <w:tcW w:w="1703" w:type="dxa"/>
                  <w:vMerge/>
                  <w:vAlign w:val="center"/>
                </w:tcPr>
                <w:p w:rsidR="000D139E" w:rsidRPr="00D27D96" w:rsidRDefault="000D139E">
                  <w:pPr>
                    <w:autoSpaceDE w:val="0"/>
                    <w:autoSpaceDN w:val="0"/>
                    <w:jc w:val="center"/>
                    <w:rPr>
                      <w:szCs w:val="21"/>
                    </w:rPr>
                  </w:pPr>
                </w:p>
              </w:tc>
            </w:tr>
          </w:tbl>
          <w:p w:rsidR="000D139E" w:rsidRPr="00D27D96" w:rsidRDefault="00F8656A">
            <w:pPr>
              <w:widowControl/>
              <w:adjustRightInd w:val="0"/>
              <w:snapToGrid w:val="0"/>
              <w:spacing w:line="520" w:lineRule="exact"/>
              <w:ind w:firstLineChars="200" w:firstLine="480"/>
              <w:rPr>
                <w:sz w:val="24"/>
                <w:szCs w:val="24"/>
                <w:lang w:val="zh-CN"/>
              </w:rPr>
            </w:pPr>
            <w:r w:rsidRPr="00D27D96">
              <w:rPr>
                <w:sz w:val="24"/>
                <w:szCs w:val="24"/>
                <w:lang w:val="zh-CN"/>
              </w:rPr>
              <w:t>（</w:t>
            </w:r>
            <w:r w:rsidRPr="00D27D96">
              <w:rPr>
                <w:sz w:val="24"/>
                <w:szCs w:val="24"/>
                <w:lang w:val="zh-CN"/>
              </w:rPr>
              <w:t>3</w:t>
            </w:r>
            <w:r w:rsidRPr="00D27D96">
              <w:rPr>
                <w:sz w:val="24"/>
                <w:szCs w:val="24"/>
                <w:lang w:val="zh-CN"/>
              </w:rPr>
              <w:t>）</w:t>
            </w:r>
            <w:r w:rsidRPr="00D27D96">
              <w:rPr>
                <w:sz w:val="24"/>
                <w:szCs w:val="24"/>
              </w:rPr>
              <w:t>重大危险源辨识</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本站储存的危险化学品主要为包括汽油和柴油，其储存量和临界量见下表：对比《危险化学品重大危险源辨识》（</w:t>
            </w:r>
            <w:r w:rsidRPr="00D27D96">
              <w:rPr>
                <w:sz w:val="24"/>
                <w:szCs w:val="24"/>
              </w:rPr>
              <w:t>GB18218-2009</w:t>
            </w:r>
            <w:r w:rsidRPr="00D27D96">
              <w:rPr>
                <w:sz w:val="24"/>
                <w:szCs w:val="24"/>
              </w:rPr>
              <w:t>），结果见表</w:t>
            </w:r>
            <w:r w:rsidR="000A7115">
              <w:rPr>
                <w:rFonts w:hint="eastAsia"/>
                <w:sz w:val="24"/>
                <w:szCs w:val="24"/>
              </w:rPr>
              <w:t>30</w:t>
            </w:r>
            <w:r w:rsidRPr="00D27D96">
              <w:rPr>
                <w:sz w:val="24"/>
                <w:szCs w:val="24"/>
              </w:rPr>
              <w:t>。</w:t>
            </w:r>
          </w:p>
          <w:p w:rsidR="000D139E" w:rsidRPr="00D27D96" w:rsidRDefault="00F8656A">
            <w:pPr>
              <w:adjustRightInd w:val="0"/>
              <w:snapToGrid w:val="0"/>
              <w:ind w:left="-51" w:firstLineChars="200" w:firstLine="480"/>
              <w:jc w:val="center"/>
              <w:rPr>
                <w:rFonts w:eastAsia="黑体"/>
                <w:bCs/>
                <w:sz w:val="24"/>
                <w:szCs w:val="24"/>
              </w:rPr>
            </w:pPr>
            <w:r w:rsidRPr="00D27D96">
              <w:rPr>
                <w:rFonts w:eastAsia="黑体"/>
                <w:bCs/>
                <w:sz w:val="24"/>
                <w:szCs w:val="24"/>
              </w:rPr>
              <w:t>表</w:t>
            </w:r>
            <w:r w:rsidR="000A7115">
              <w:rPr>
                <w:rFonts w:eastAsia="黑体" w:hint="eastAsia"/>
                <w:bCs/>
                <w:sz w:val="24"/>
                <w:szCs w:val="24"/>
              </w:rPr>
              <w:t>30</w:t>
            </w:r>
            <w:r w:rsidRPr="00D27D96">
              <w:rPr>
                <w:rFonts w:eastAsia="黑体"/>
                <w:bCs/>
                <w:sz w:val="24"/>
                <w:szCs w:val="24"/>
              </w:rPr>
              <w:t xml:space="preserve">         </w:t>
            </w:r>
            <w:r w:rsidRPr="00D27D96">
              <w:rPr>
                <w:rFonts w:eastAsia="黑体"/>
                <w:bCs/>
                <w:sz w:val="24"/>
                <w:szCs w:val="24"/>
              </w:rPr>
              <w:t>重大危险源辨识</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3526"/>
              <w:gridCol w:w="3162"/>
            </w:tblGrid>
            <w:tr w:rsidR="000D139E" w:rsidRPr="00D27D96" w:rsidTr="00B36704">
              <w:trPr>
                <w:trHeight w:val="245"/>
                <w:jc w:val="center"/>
              </w:trPr>
              <w:tc>
                <w:tcPr>
                  <w:tcW w:w="2032" w:type="dxa"/>
                  <w:vAlign w:val="center"/>
                </w:tcPr>
                <w:p w:rsidR="000D139E" w:rsidRPr="00D27D96" w:rsidRDefault="00F8656A">
                  <w:pPr>
                    <w:adjustRightInd w:val="0"/>
                    <w:snapToGrid w:val="0"/>
                    <w:jc w:val="center"/>
                    <w:rPr>
                      <w:szCs w:val="21"/>
                    </w:rPr>
                  </w:pPr>
                  <w:r w:rsidRPr="00D27D96">
                    <w:rPr>
                      <w:szCs w:val="21"/>
                    </w:rPr>
                    <w:t>危险物质名称</w:t>
                  </w:r>
                </w:p>
              </w:tc>
              <w:tc>
                <w:tcPr>
                  <w:tcW w:w="3526" w:type="dxa"/>
                  <w:vAlign w:val="center"/>
                </w:tcPr>
                <w:p w:rsidR="000D139E" w:rsidRPr="00D27D96" w:rsidRDefault="00F8656A">
                  <w:pPr>
                    <w:adjustRightInd w:val="0"/>
                    <w:snapToGrid w:val="0"/>
                    <w:jc w:val="center"/>
                    <w:rPr>
                      <w:szCs w:val="21"/>
                    </w:rPr>
                  </w:pPr>
                  <w:r w:rsidRPr="00D27D96">
                    <w:rPr>
                      <w:szCs w:val="21"/>
                    </w:rPr>
                    <w:t>乙醇汽油</w:t>
                  </w:r>
                </w:p>
              </w:tc>
              <w:tc>
                <w:tcPr>
                  <w:tcW w:w="3162" w:type="dxa"/>
                  <w:vAlign w:val="center"/>
                </w:tcPr>
                <w:p w:rsidR="000D139E" w:rsidRPr="00D27D96" w:rsidRDefault="00F8656A">
                  <w:pPr>
                    <w:widowControl/>
                    <w:adjustRightInd w:val="0"/>
                    <w:snapToGrid w:val="0"/>
                    <w:jc w:val="center"/>
                    <w:rPr>
                      <w:szCs w:val="21"/>
                    </w:rPr>
                  </w:pPr>
                  <w:r w:rsidRPr="00D27D96">
                    <w:rPr>
                      <w:szCs w:val="21"/>
                    </w:rPr>
                    <w:t>柴油</w:t>
                  </w:r>
                </w:p>
              </w:tc>
            </w:tr>
            <w:tr w:rsidR="000D139E" w:rsidRPr="00D27D96" w:rsidTr="00B36704">
              <w:trPr>
                <w:trHeight w:val="263"/>
                <w:jc w:val="center"/>
              </w:trPr>
              <w:tc>
                <w:tcPr>
                  <w:tcW w:w="2032"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储存容积</w:t>
                  </w:r>
                </w:p>
              </w:tc>
              <w:tc>
                <w:tcPr>
                  <w:tcW w:w="3526"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60</w:t>
                  </w:r>
                  <w:r w:rsidRPr="00D27D96">
                    <w:rPr>
                      <w:szCs w:val="21"/>
                    </w:rPr>
                    <w:t>（</w:t>
                  </w:r>
                  <w:r w:rsidRPr="00D27D96">
                    <w:rPr>
                      <w:szCs w:val="21"/>
                    </w:rPr>
                    <w:t>m</w:t>
                  </w:r>
                  <w:r w:rsidRPr="00D27D96">
                    <w:rPr>
                      <w:szCs w:val="21"/>
                      <w:vertAlign w:val="superscript"/>
                    </w:rPr>
                    <w:t>3</w:t>
                  </w:r>
                  <w:r w:rsidRPr="00D27D96">
                    <w:rPr>
                      <w:szCs w:val="21"/>
                    </w:rPr>
                    <w:t>）</w:t>
                  </w:r>
                </w:p>
              </w:tc>
              <w:tc>
                <w:tcPr>
                  <w:tcW w:w="3162"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60</w:t>
                  </w:r>
                  <w:r w:rsidRPr="00D27D96">
                    <w:rPr>
                      <w:szCs w:val="21"/>
                    </w:rPr>
                    <w:t>（</w:t>
                  </w:r>
                  <w:r w:rsidRPr="00D27D96">
                    <w:rPr>
                      <w:szCs w:val="21"/>
                    </w:rPr>
                    <w:t>m</w:t>
                  </w:r>
                  <w:r w:rsidRPr="00D27D96">
                    <w:rPr>
                      <w:szCs w:val="21"/>
                      <w:vertAlign w:val="superscript"/>
                    </w:rPr>
                    <w:t>3</w:t>
                  </w:r>
                  <w:r w:rsidRPr="00D27D96">
                    <w:rPr>
                      <w:szCs w:val="21"/>
                    </w:rPr>
                    <w:t>）</w:t>
                  </w:r>
                </w:p>
              </w:tc>
            </w:tr>
            <w:tr w:rsidR="000D139E" w:rsidRPr="00D27D96" w:rsidTr="00B36704">
              <w:trPr>
                <w:cantSplit/>
                <w:trHeight w:val="153"/>
                <w:jc w:val="center"/>
              </w:trPr>
              <w:tc>
                <w:tcPr>
                  <w:tcW w:w="2032" w:type="dxa"/>
                  <w:vMerge w:val="restart"/>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最大储存量</w:t>
                  </w:r>
                </w:p>
              </w:tc>
              <w:tc>
                <w:tcPr>
                  <w:tcW w:w="3526"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51</w:t>
                  </w:r>
                  <w:r w:rsidRPr="00D27D96">
                    <w:rPr>
                      <w:szCs w:val="21"/>
                    </w:rPr>
                    <w:t>（</w:t>
                  </w:r>
                  <w:r w:rsidRPr="00D27D96">
                    <w:rPr>
                      <w:szCs w:val="21"/>
                    </w:rPr>
                    <w:t>m</w:t>
                  </w:r>
                  <w:r w:rsidRPr="00D27D96">
                    <w:rPr>
                      <w:szCs w:val="21"/>
                      <w:vertAlign w:val="superscript"/>
                    </w:rPr>
                    <w:t>3</w:t>
                  </w:r>
                  <w:r w:rsidRPr="00D27D96">
                    <w:rPr>
                      <w:szCs w:val="21"/>
                    </w:rPr>
                    <w:t>）</w:t>
                  </w:r>
                </w:p>
              </w:tc>
              <w:tc>
                <w:tcPr>
                  <w:tcW w:w="3162"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51</w:t>
                  </w:r>
                  <w:r w:rsidRPr="00D27D96">
                    <w:rPr>
                      <w:szCs w:val="21"/>
                    </w:rPr>
                    <w:t>（</w:t>
                  </w:r>
                  <w:r w:rsidRPr="00D27D96">
                    <w:rPr>
                      <w:szCs w:val="21"/>
                    </w:rPr>
                    <w:t>m</w:t>
                  </w:r>
                  <w:r w:rsidRPr="00D27D96">
                    <w:rPr>
                      <w:szCs w:val="21"/>
                      <w:vertAlign w:val="superscript"/>
                    </w:rPr>
                    <w:t>3</w:t>
                  </w:r>
                  <w:r w:rsidRPr="00D27D96">
                    <w:rPr>
                      <w:szCs w:val="21"/>
                    </w:rPr>
                    <w:t>）</w:t>
                  </w:r>
                </w:p>
              </w:tc>
            </w:tr>
            <w:tr w:rsidR="000D139E" w:rsidRPr="00D27D96" w:rsidTr="00B36704">
              <w:trPr>
                <w:cantSplit/>
                <w:trHeight w:val="327"/>
                <w:jc w:val="center"/>
              </w:trPr>
              <w:tc>
                <w:tcPr>
                  <w:tcW w:w="2032" w:type="dxa"/>
                  <w:vMerge/>
                  <w:vAlign w:val="center"/>
                </w:tcPr>
                <w:p w:rsidR="000D139E" w:rsidRPr="00D27D96" w:rsidRDefault="000D139E">
                  <w:pPr>
                    <w:tabs>
                      <w:tab w:val="left" w:pos="4370"/>
                    </w:tabs>
                    <w:autoSpaceDE w:val="0"/>
                    <w:autoSpaceDN w:val="0"/>
                    <w:adjustRightInd w:val="0"/>
                    <w:snapToGrid w:val="0"/>
                    <w:jc w:val="center"/>
                    <w:rPr>
                      <w:szCs w:val="21"/>
                    </w:rPr>
                  </w:pPr>
                </w:p>
              </w:tc>
              <w:tc>
                <w:tcPr>
                  <w:tcW w:w="3526"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37.23</w:t>
                  </w:r>
                  <w:r w:rsidRPr="00D27D96">
                    <w:rPr>
                      <w:szCs w:val="21"/>
                    </w:rPr>
                    <w:t>（</w:t>
                  </w:r>
                  <w:r w:rsidRPr="00D27D96">
                    <w:rPr>
                      <w:szCs w:val="21"/>
                    </w:rPr>
                    <w:t>t</w:t>
                  </w:r>
                  <w:r w:rsidRPr="00D27D96">
                    <w:rPr>
                      <w:szCs w:val="21"/>
                    </w:rPr>
                    <w:t>）</w:t>
                  </w:r>
                </w:p>
              </w:tc>
              <w:tc>
                <w:tcPr>
                  <w:tcW w:w="3162"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44.37</w:t>
                  </w:r>
                  <w:r w:rsidRPr="00D27D96">
                    <w:rPr>
                      <w:szCs w:val="21"/>
                    </w:rPr>
                    <w:t>（</w:t>
                  </w:r>
                  <w:r w:rsidRPr="00D27D96">
                    <w:rPr>
                      <w:szCs w:val="21"/>
                    </w:rPr>
                    <w:t>t</w:t>
                  </w:r>
                  <w:r w:rsidRPr="00D27D96">
                    <w:rPr>
                      <w:szCs w:val="21"/>
                    </w:rPr>
                    <w:t>）</w:t>
                  </w:r>
                </w:p>
              </w:tc>
            </w:tr>
            <w:tr w:rsidR="000D139E" w:rsidRPr="00D27D96" w:rsidTr="00B36704">
              <w:trPr>
                <w:cantSplit/>
                <w:trHeight w:val="147"/>
                <w:jc w:val="center"/>
              </w:trPr>
              <w:tc>
                <w:tcPr>
                  <w:tcW w:w="2032"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临界量</w:t>
                  </w:r>
                </w:p>
              </w:tc>
              <w:tc>
                <w:tcPr>
                  <w:tcW w:w="3526"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200</w:t>
                  </w:r>
                  <w:r w:rsidRPr="00D27D96">
                    <w:rPr>
                      <w:szCs w:val="21"/>
                    </w:rPr>
                    <w:t>（</w:t>
                  </w:r>
                  <w:r w:rsidRPr="00D27D96">
                    <w:rPr>
                      <w:szCs w:val="21"/>
                    </w:rPr>
                    <w:t>t</w:t>
                  </w:r>
                  <w:r w:rsidRPr="00D27D96">
                    <w:rPr>
                      <w:szCs w:val="21"/>
                    </w:rPr>
                    <w:t>）</w:t>
                  </w:r>
                </w:p>
              </w:tc>
              <w:tc>
                <w:tcPr>
                  <w:tcW w:w="3162" w:type="dxa"/>
                  <w:vAlign w:val="center"/>
                </w:tcPr>
                <w:p w:rsidR="000D139E" w:rsidRPr="00D27D96" w:rsidRDefault="00F8656A">
                  <w:pPr>
                    <w:tabs>
                      <w:tab w:val="left" w:pos="4370"/>
                    </w:tabs>
                    <w:autoSpaceDE w:val="0"/>
                    <w:autoSpaceDN w:val="0"/>
                    <w:adjustRightInd w:val="0"/>
                    <w:snapToGrid w:val="0"/>
                    <w:jc w:val="center"/>
                    <w:rPr>
                      <w:szCs w:val="21"/>
                    </w:rPr>
                  </w:pPr>
                  <w:r w:rsidRPr="00D27D96">
                    <w:rPr>
                      <w:szCs w:val="21"/>
                    </w:rPr>
                    <w:t>5000</w:t>
                  </w:r>
                  <w:r w:rsidRPr="00D27D96">
                    <w:rPr>
                      <w:szCs w:val="21"/>
                    </w:rPr>
                    <w:t>（</w:t>
                  </w:r>
                  <w:r w:rsidRPr="00D27D96">
                    <w:rPr>
                      <w:szCs w:val="21"/>
                    </w:rPr>
                    <w:t>t</w:t>
                  </w:r>
                  <w:r w:rsidRPr="00D27D96">
                    <w:rPr>
                      <w:szCs w:val="21"/>
                    </w:rPr>
                    <w:t>）</w:t>
                  </w:r>
                </w:p>
              </w:tc>
            </w:tr>
            <w:tr w:rsidR="000D139E" w:rsidRPr="00D27D96" w:rsidTr="00B36704">
              <w:trPr>
                <w:trHeight w:val="397"/>
                <w:jc w:val="center"/>
              </w:trPr>
              <w:tc>
                <w:tcPr>
                  <w:tcW w:w="8720" w:type="dxa"/>
                  <w:gridSpan w:val="3"/>
                  <w:vAlign w:val="center"/>
                </w:tcPr>
                <w:p w:rsidR="000D139E" w:rsidRPr="00D27D96" w:rsidRDefault="00F8656A" w:rsidP="006D6F7A">
                  <w:pPr>
                    <w:overflowPunct w:val="0"/>
                    <w:adjustRightInd w:val="0"/>
                    <w:snapToGrid w:val="0"/>
                    <w:rPr>
                      <w:szCs w:val="21"/>
                    </w:rPr>
                  </w:pPr>
                  <w:r w:rsidRPr="00D27D96">
                    <w:rPr>
                      <w:kern w:val="0"/>
                      <w:szCs w:val="21"/>
                    </w:rPr>
                    <w:t>注：油罐装满系数取</w:t>
                  </w:r>
                  <w:r w:rsidRPr="00D27D96">
                    <w:rPr>
                      <w:kern w:val="0"/>
                      <w:szCs w:val="21"/>
                    </w:rPr>
                    <w:t>0.85</w:t>
                  </w:r>
                  <w:r w:rsidRPr="00D27D96">
                    <w:rPr>
                      <w:kern w:val="0"/>
                      <w:szCs w:val="21"/>
                    </w:rPr>
                    <w:t>，汽油密度取</w:t>
                  </w:r>
                  <w:r w:rsidRPr="00D27D96">
                    <w:rPr>
                      <w:kern w:val="0"/>
                      <w:szCs w:val="21"/>
                    </w:rPr>
                    <w:t>0.73</w:t>
                  </w:r>
                  <w:r w:rsidRPr="00D27D96">
                    <w:rPr>
                      <w:kern w:val="0"/>
                      <w:szCs w:val="21"/>
                    </w:rPr>
                    <w:t>，柴油密度取</w:t>
                  </w:r>
                  <w:r w:rsidRPr="00D27D96">
                    <w:rPr>
                      <w:kern w:val="0"/>
                      <w:szCs w:val="21"/>
                    </w:rPr>
                    <w:t>0.87</w:t>
                  </w:r>
                  <w:r w:rsidRPr="00D27D96">
                    <w:rPr>
                      <w:kern w:val="0"/>
                      <w:szCs w:val="21"/>
                    </w:rPr>
                    <w:t>。</w:t>
                  </w:r>
                </w:p>
              </w:tc>
            </w:tr>
          </w:tbl>
          <w:p w:rsidR="000D139E" w:rsidRPr="00D27D96" w:rsidRDefault="00F8656A">
            <w:pPr>
              <w:widowControl/>
              <w:adjustRightInd w:val="0"/>
              <w:snapToGrid w:val="0"/>
              <w:spacing w:line="520" w:lineRule="exact"/>
              <w:ind w:firstLineChars="200" w:firstLine="480"/>
              <w:rPr>
                <w:color w:val="FF0000"/>
                <w:sz w:val="24"/>
                <w:szCs w:val="24"/>
              </w:rPr>
            </w:pPr>
            <w:r w:rsidRPr="00D27D96">
              <w:rPr>
                <w:sz w:val="24"/>
                <w:szCs w:val="24"/>
              </w:rPr>
              <w:t>根据计算公式，</w:t>
            </w:r>
            <w:r w:rsidRPr="00D27D96">
              <w:rPr>
                <w:sz w:val="24"/>
                <w:szCs w:val="24"/>
              </w:rPr>
              <w:t>q</w:t>
            </w:r>
            <w:r w:rsidRPr="00D27D96">
              <w:rPr>
                <w:sz w:val="24"/>
                <w:szCs w:val="24"/>
                <w:vertAlign w:val="subscript"/>
              </w:rPr>
              <w:t>1</w:t>
            </w:r>
            <w:r w:rsidRPr="00D27D96">
              <w:rPr>
                <w:sz w:val="24"/>
                <w:szCs w:val="24"/>
              </w:rPr>
              <w:t>/Q</w:t>
            </w:r>
            <w:r w:rsidRPr="00D27D96">
              <w:rPr>
                <w:sz w:val="24"/>
                <w:szCs w:val="24"/>
                <w:vertAlign w:val="subscript"/>
              </w:rPr>
              <w:t>1</w:t>
            </w:r>
            <w:r w:rsidRPr="00D27D96">
              <w:rPr>
                <w:sz w:val="24"/>
                <w:szCs w:val="24"/>
              </w:rPr>
              <w:t>+ q</w:t>
            </w:r>
            <w:r w:rsidRPr="00D27D96">
              <w:rPr>
                <w:sz w:val="24"/>
                <w:szCs w:val="24"/>
                <w:vertAlign w:val="subscript"/>
              </w:rPr>
              <w:t>2</w:t>
            </w:r>
            <w:r w:rsidRPr="00D27D96">
              <w:rPr>
                <w:sz w:val="24"/>
                <w:szCs w:val="24"/>
              </w:rPr>
              <w:t>/Q</w:t>
            </w:r>
            <w:r w:rsidRPr="00D27D96">
              <w:rPr>
                <w:sz w:val="24"/>
                <w:szCs w:val="24"/>
                <w:vertAlign w:val="subscript"/>
              </w:rPr>
              <w:t>2</w:t>
            </w:r>
            <w:r w:rsidRPr="00D27D96">
              <w:rPr>
                <w:sz w:val="24"/>
                <w:szCs w:val="24"/>
              </w:rPr>
              <w:t>=37.23/200+44.37/5000=0.195</w:t>
            </w:r>
            <w:r w:rsidRPr="00D27D96">
              <w:rPr>
                <w:sz w:val="24"/>
                <w:szCs w:val="24"/>
              </w:rPr>
              <w:t>＜</w:t>
            </w:r>
            <w:r w:rsidRPr="00D27D96">
              <w:rPr>
                <w:sz w:val="24"/>
                <w:szCs w:val="24"/>
              </w:rPr>
              <w:t>1</w:t>
            </w:r>
            <w:r w:rsidRPr="00D27D96">
              <w:rPr>
                <w:sz w:val="24"/>
                <w:szCs w:val="24"/>
              </w:rPr>
              <w:t>，可以看出，本站不存在危险化学品重大危险源。</w:t>
            </w:r>
          </w:p>
          <w:p w:rsidR="000D139E" w:rsidRPr="00D27D96" w:rsidRDefault="00F8656A">
            <w:pPr>
              <w:widowControl/>
              <w:adjustRightInd w:val="0"/>
              <w:snapToGrid w:val="0"/>
              <w:spacing w:line="520" w:lineRule="exact"/>
              <w:ind w:firstLineChars="200" w:firstLine="480"/>
              <w:rPr>
                <w:sz w:val="24"/>
                <w:szCs w:val="24"/>
                <w:lang w:val="zh-CN"/>
              </w:rPr>
            </w:pPr>
            <w:r w:rsidRPr="00D27D96">
              <w:rPr>
                <w:sz w:val="24"/>
                <w:szCs w:val="24"/>
                <w:lang w:val="zh-CN"/>
              </w:rPr>
              <w:t>（</w:t>
            </w:r>
            <w:r w:rsidRPr="00D27D96">
              <w:rPr>
                <w:sz w:val="24"/>
                <w:szCs w:val="24"/>
                <w:lang w:val="zh-CN"/>
              </w:rPr>
              <w:t>4</w:t>
            </w:r>
            <w:r w:rsidRPr="00D27D96">
              <w:rPr>
                <w:sz w:val="24"/>
                <w:szCs w:val="24"/>
                <w:lang w:val="zh-CN"/>
              </w:rPr>
              <w:t>）</w:t>
            </w:r>
            <w:r w:rsidRPr="00D27D96">
              <w:rPr>
                <w:sz w:val="24"/>
                <w:szCs w:val="24"/>
              </w:rPr>
              <w:t>风险事故成因分析</w:t>
            </w:r>
          </w:p>
          <w:p w:rsidR="000D139E" w:rsidRPr="00D27D96" w:rsidRDefault="00F8656A">
            <w:pPr>
              <w:widowControl/>
              <w:adjustRightInd w:val="0"/>
              <w:snapToGrid w:val="0"/>
              <w:spacing w:line="520" w:lineRule="exact"/>
              <w:ind w:firstLineChars="200" w:firstLine="480"/>
              <w:rPr>
                <w:kern w:val="0"/>
                <w:sz w:val="24"/>
                <w:szCs w:val="24"/>
              </w:rPr>
            </w:pPr>
            <w:r w:rsidRPr="00D27D96">
              <w:rPr>
                <w:sz w:val="24"/>
                <w:szCs w:val="24"/>
              </w:rPr>
              <w:t>根据近年来国内加油站风险事故的统计分析</w:t>
            </w:r>
            <w:r w:rsidRPr="00D27D96">
              <w:rPr>
                <w:kern w:val="0"/>
                <w:sz w:val="24"/>
                <w:szCs w:val="24"/>
              </w:rPr>
              <w:t>，加油站风险事故原因分析如下：</w:t>
            </w:r>
          </w:p>
          <w:p w:rsidR="000D139E" w:rsidRPr="00D27D96" w:rsidRDefault="00F8656A">
            <w:pPr>
              <w:widowControl/>
              <w:adjustRightInd w:val="0"/>
              <w:snapToGrid w:val="0"/>
              <w:spacing w:line="520" w:lineRule="exact"/>
              <w:ind w:firstLineChars="200" w:firstLine="480"/>
              <w:rPr>
                <w:kern w:val="0"/>
                <w:sz w:val="24"/>
                <w:szCs w:val="24"/>
              </w:rPr>
            </w:pPr>
            <w:r w:rsidRPr="00D27D96">
              <w:rPr>
                <w:rFonts w:ascii="宋体"/>
                <w:kern w:val="0"/>
                <w:sz w:val="24"/>
                <w:szCs w:val="24"/>
              </w:rPr>
              <w:t>①</w:t>
            </w:r>
            <w:r w:rsidRPr="00D27D96">
              <w:rPr>
                <w:sz w:val="24"/>
                <w:szCs w:val="24"/>
              </w:rPr>
              <w:t>由于加油站的建设没有严格执行国家规范标准</w:t>
            </w:r>
            <w:r w:rsidRPr="00D27D96">
              <w:rPr>
                <w:kern w:val="0"/>
                <w:sz w:val="24"/>
                <w:szCs w:val="24"/>
              </w:rPr>
              <w:t>，存在布局不合理、防火间距不足等诸多问题。</w:t>
            </w:r>
          </w:p>
          <w:p w:rsidR="000D139E" w:rsidRPr="00D27D96" w:rsidRDefault="00F8656A">
            <w:pPr>
              <w:widowControl/>
              <w:adjustRightInd w:val="0"/>
              <w:snapToGrid w:val="0"/>
              <w:spacing w:line="520" w:lineRule="exact"/>
              <w:ind w:firstLineChars="200" w:firstLine="480"/>
              <w:rPr>
                <w:kern w:val="0"/>
                <w:sz w:val="24"/>
                <w:szCs w:val="24"/>
              </w:rPr>
            </w:pPr>
            <w:r w:rsidRPr="00D27D96">
              <w:rPr>
                <w:rFonts w:ascii="宋体"/>
                <w:kern w:val="0"/>
                <w:sz w:val="24"/>
                <w:szCs w:val="24"/>
              </w:rPr>
              <w:t>②</w:t>
            </w:r>
            <w:r w:rsidRPr="00D27D96">
              <w:rPr>
                <w:sz w:val="24"/>
                <w:szCs w:val="24"/>
              </w:rPr>
              <w:t>汽车油罐车采用敞开式和喷溅式卸油</w:t>
            </w:r>
            <w:r w:rsidRPr="00D27D96">
              <w:rPr>
                <w:kern w:val="0"/>
                <w:sz w:val="24"/>
                <w:szCs w:val="24"/>
              </w:rPr>
              <w:t>，卸油场地没有设静电接地装置。加油站的埋地油罐在设置安装时，没有按照《汽车加油加气站设计与施工规范》的要求，向下伸至罐内距罐底</w:t>
            </w:r>
            <w:r w:rsidRPr="00D27D96">
              <w:rPr>
                <w:kern w:val="0"/>
                <w:sz w:val="24"/>
                <w:szCs w:val="24"/>
              </w:rPr>
              <w:t>20cm</w:t>
            </w:r>
            <w:r w:rsidRPr="00D27D96">
              <w:rPr>
                <w:kern w:val="0"/>
                <w:sz w:val="24"/>
                <w:szCs w:val="24"/>
              </w:rPr>
              <w:t>处；喷溅式卸油容易使油品产生静电发生火花，引起着火；不密闭的卸油容易造成油品的挥发，增加损耗，且油气还会沿地面扩散，若遇火源极易引起火灾。</w:t>
            </w:r>
          </w:p>
          <w:p w:rsidR="000D139E" w:rsidRPr="00D27D96" w:rsidRDefault="00F8656A">
            <w:pPr>
              <w:widowControl/>
              <w:adjustRightInd w:val="0"/>
              <w:snapToGrid w:val="0"/>
              <w:spacing w:line="520" w:lineRule="exact"/>
              <w:ind w:firstLineChars="200" w:firstLine="480"/>
              <w:rPr>
                <w:kern w:val="0"/>
                <w:sz w:val="24"/>
                <w:szCs w:val="24"/>
              </w:rPr>
            </w:pPr>
            <w:r w:rsidRPr="00D27D96">
              <w:rPr>
                <w:rFonts w:ascii="宋体"/>
                <w:kern w:val="0"/>
                <w:sz w:val="24"/>
                <w:szCs w:val="24"/>
              </w:rPr>
              <w:t>③</w:t>
            </w:r>
            <w:r w:rsidRPr="00D27D96">
              <w:rPr>
                <w:sz w:val="24"/>
                <w:szCs w:val="24"/>
              </w:rPr>
              <w:t>储油罐没有设带有高液位报警功能的液位计</w:t>
            </w:r>
            <w:r w:rsidRPr="00D27D96">
              <w:rPr>
                <w:kern w:val="0"/>
                <w:sz w:val="24"/>
                <w:szCs w:val="24"/>
              </w:rPr>
              <w:t>。由于卸油前没有计量容器或计量有误；卸油时没有人在现场监视，造成冒油引发火灾。</w:t>
            </w:r>
          </w:p>
          <w:p w:rsidR="000D139E" w:rsidRPr="00D27D96" w:rsidRDefault="00F8656A">
            <w:pPr>
              <w:widowControl/>
              <w:adjustRightInd w:val="0"/>
              <w:snapToGrid w:val="0"/>
              <w:spacing w:line="520" w:lineRule="exact"/>
              <w:ind w:firstLineChars="200" w:firstLine="480"/>
              <w:rPr>
                <w:kern w:val="0"/>
                <w:sz w:val="24"/>
                <w:szCs w:val="24"/>
              </w:rPr>
            </w:pPr>
            <w:r w:rsidRPr="00D27D96">
              <w:rPr>
                <w:rFonts w:ascii="宋体"/>
                <w:kern w:val="0"/>
                <w:sz w:val="24"/>
                <w:szCs w:val="24"/>
              </w:rPr>
              <w:t>④</w:t>
            </w:r>
            <w:r w:rsidRPr="00D27D96">
              <w:rPr>
                <w:sz w:val="24"/>
                <w:szCs w:val="24"/>
              </w:rPr>
              <w:t>电气设备不符合安全要求</w:t>
            </w:r>
            <w:r w:rsidRPr="00D27D96">
              <w:rPr>
                <w:kern w:val="0"/>
                <w:sz w:val="24"/>
                <w:szCs w:val="24"/>
              </w:rPr>
              <w:t>。</w:t>
            </w:r>
          </w:p>
          <w:p w:rsidR="000D139E" w:rsidRPr="00D27D96" w:rsidRDefault="00F8656A">
            <w:pPr>
              <w:widowControl/>
              <w:adjustRightInd w:val="0"/>
              <w:snapToGrid w:val="0"/>
              <w:spacing w:line="520" w:lineRule="exact"/>
              <w:ind w:firstLineChars="200" w:firstLine="480"/>
              <w:rPr>
                <w:kern w:val="0"/>
                <w:sz w:val="24"/>
                <w:szCs w:val="24"/>
              </w:rPr>
            </w:pPr>
            <w:r w:rsidRPr="00D27D96">
              <w:rPr>
                <w:rFonts w:ascii="宋体"/>
                <w:kern w:val="0"/>
                <w:sz w:val="24"/>
                <w:szCs w:val="24"/>
              </w:rPr>
              <w:t>⑤</w:t>
            </w:r>
            <w:r w:rsidRPr="00D27D96">
              <w:rPr>
                <w:kern w:val="0"/>
                <w:sz w:val="24"/>
                <w:szCs w:val="24"/>
              </w:rPr>
              <w:t>违章操作，</w:t>
            </w:r>
            <w:r w:rsidRPr="00D27D96">
              <w:rPr>
                <w:sz w:val="24"/>
                <w:szCs w:val="24"/>
              </w:rPr>
              <w:t>没有严格进行防火日检和定期检查造成油气泄漏等原因</w:t>
            </w:r>
            <w:r w:rsidRPr="00D27D96">
              <w:rPr>
                <w:kern w:val="0"/>
                <w:sz w:val="24"/>
                <w:szCs w:val="24"/>
              </w:rPr>
              <w:t>。</w:t>
            </w:r>
          </w:p>
          <w:p w:rsidR="000D139E" w:rsidRPr="00D27D96" w:rsidRDefault="00F8656A">
            <w:pPr>
              <w:widowControl/>
              <w:adjustRightInd w:val="0"/>
              <w:snapToGrid w:val="0"/>
              <w:spacing w:line="520" w:lineRule="exact"/>
              <w:ind w:firstLineChars="200" w:firstLine="480"/>
              <w:rPr>
                <w:kern w:val="0"/>
                <w:sz w:val="24"/>
                <w:szCs w:val="24"/>
              </w:rPr>
            </w:pPr>
            <w:r w:rsidRPr="00D27D96">
              <w:rPr>
                <w:sz w:val="24"/>
                <w:szCs w:val="24"/>
              </w:rPr>
              <w:t>为防止油品泄漏及渗漏，延津县置地石化加油站项目</w:t>
            </w:r>
            <w:r w:rsidRPr="00D27D96">
              <w:rPr>
                <w:kern w:val="0"/>
                <w:sz w:val="24"/>
                <w:szCs w:val="24"/>
              </w:rPr>
              <w:t>严格按照加油站安全设计规范建设，</w:t>
            </w:r>
            <w:r w:rsidRPr="00D27D96">
              <w:rPr>
                <w:bCs/>
                <w:sz w:val="24"/>
                <w:szCs w:val="24"/>
              </w:rPr>
              <w:t>项目埋地油罐设置带有</w:t>
            </w:r>
            <w:r w:rsidRPr="00D27D96">
              <w:rPr>
                <w:kern w:val="0"/>
                <w:sz w:val="24"/>
                <w:szCs w:val="24"/>
              </w:rPr>
              <w:t>高液位报警功能的液位计，埋地油罐上下均是钢</w:t>
            </w:r>
            <w:r w:rsidRPr="00D27D96">
              <w:rPr>
                <w:kern w:val="0"/>
                <w:sz w:val="24"/>
                <w:szCs w:val="24"/>
              </w:rPr>
              <w:lastRenderedPageBreak/>
              <w:t>筋混凝土结构；设置密闭卸油口采取密闭卸油方式。</w:t>
            </w:r>
          </w:p>
          <w:p w:rsidR="000D139E" w:rsidRPr="00D27D96" w:rsidRDefault="00F8656A">
            <w:pPr>
              <w:widowControl/>
              <w:adjustRightInd w:val="0"/>
              <w:snapToGrid w:val="0"/>
              <w:spacing w:line="520" w:lineRule="exact"/>
              <w:ind w:firstLineChars="200" w:firstLine="480"/>
              <w:rPr>
                <w:kern w:val="0"/>
                <w:sz w:val="24"/>
                <w:szCs w:val="24"/>
              </w:rPr>
            </w:pPr>
            <w:r w:rsidRPr="00D27D96">
              <w:rPr>
                <w:sz w:val="24"/>
              </w:rPr>
              <w:t>（</w:t>
            </w:r>
            <w:r w:rsidRPr="00D27D96">
              <w:rPr>
                <w:sz w:val="24"/>
              </w:rPr>
              <w:t>5</w:t>
            </w:r>
            <w:r w:rsidRPr="00D27D96">
              <w:rPr>
                <w:sz w:val="24"/>
              </w:rPr>
              <w:t>）</w:t>
            </w:r>
            <w:r w:rsidRPr="00D27D96">
              <w:rPr>
                <w:sz w:val="24"/>
                <w:szCs w:val="24"/>
              </w:rPr>
              <w:t>安全防火距离分析</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根据《汽车加油加气设计与规范》（</w:t>
            </w:r>
            <w:r w:rsidRPr="00D27D96">
              <w:rPr>
                <w:sz w:val="24"/>
                <w:szCs w:val="24"/>
              </w:rPr>
              <w:t>GB50156-2012</w:t>
            </w:r>
            <w:r w:rsidRPr="00D27D96">
              <w:rPr>
                <w:sz w:val="24"/>
                <w:szCs w:val="24"/>
              </w:rPr>
              <w:t>）规定，加油站设备与站外建（构）筑物距离见表</w:t>
            </w:r>
            <w:r w:rsidR="000A7115">
              <w:rPr>
                <w:rFonts w:hint="eastAsia"/>
                <w:sz w:val="24"/>
                <w:szCs w:val="24"/>
              </w:rPr>
              <w:t>31</w:t>
            </w:r>
            <w:r w:rsidRPr="00D27D96">
              <w:rPr>
                <w:sz w:val="24"/>
                <w:szCs w:val="24"/>
              </w:rPr>
              <w:t>、</w:t>
            </w:r>
            <w:r w:rsidR="000A7115">
              <w:rPr>
                <w:rFonts w:hint="eastAsia"/>
                <w:sz w:val="24"/>
                <w:szCs w:val="24"/>
              </w:rPr>
              <w:t>32</w:t>
            </w:r>
            <w:r w:rsidRPr="00D27D96">
              <w:rPr>
                <w:sz w:val="24"/>
                <w:szCs w:val="24"/>
              </w:rPr>
              <w:t>。</w:t>
            </w:r>
            <w:r w:rsidRPr="00D27D96">
              <w:rPr>
                <w:sz w:val="24"/>
              </w:rPr>
              <w:t>由表</w:t>
            </w:r>
            <w:r w:rsidR="000A7115">
              <w:rPr>
                <w:rFonts w:hint="eastAsia"/>
                <w:sz w:val="24"/>
              </w:rPr>
              <w:t>31</w:t>
            </w:r>
            <w:r w:rsidRPr="00D27D96">
              <w:rPr>
                <w:sz w:val="24"/>
              </w:rPr>
              <w:t>、</w:t>
            </w:r>
            <w:r w:rsidR="000A7115">
              <w:rPr>
                <w:rFonts w:hint="eastAsia"/>
                <w:sz w:val="24"/>
              </w:rPr>
              <w:t>32</w:t>
            </w:r>
            <w:r w:rsidRPr="00D27D96">
              <w:rPr>
                <w:sz w:val="24"/>
              </w:rPr>
              <w:t>知：</w:t>
            </w:r>
            <w:r w:rsidRPr="00D27D96">
              <w:rPr>
                <w:sz w:val="24"/>
                <w:szCs w:val="24"/>
              </w:rPr>
              <w:t>本加油站内柴油和汽油油罐</w:t>
            </w:r>
            <w:r w:rsidRPr="00D27D96">
              <w:rPr>
                <w:sz w:val="24"/>
              </w:rPr>
              <w:t>、加油机、通气管管口等设备与站外敏感目标的距离均满足《汽车加油加气站设计与施工规范》</w:t>
            </w:r>
            <w:r w:rsidRPr="00D27D96">
              <w:rPr>
                <w:sz w:val="24"/>
              </w:rPr>
              <w:t>(GB50156-2012)</w:t>
            </w:r>
            <w:r w:rsidRPr="00D27D96">
              <w:rPr>
                <w:sz w:val="24"/>
              </w:rPr>
              <w:t>安全距离要求。</w:t>
            </w:r>
          </w:p>
          <w:p w:rsidR="000D139E" w:rsidRPr="00D27D96" w:rsidRDefault="00F8656A">
            <w:pPr>
              <w:widowControl/>
              <w:adjustRightInd w:val="0"/>
              <w:snapToGrid w:val="0"/>
              <w:spacing w:line="520" w:lineRule="exact"/>
              <w:ind w:firstLineChars="200" w:firstLine="480"/>
              <w:rPr>
                <w:bCs/>
                <w:sz w:val="24"/>
                <w:szCs w:val="24"/>
              </w:rPr>
            </w:pPr>
            <w:r w:rsidRPr="00D27D96">
              <w:rPr>
                <w:bCs/>
                <w:sz w:val="24"/>
                <w:szCs w:val="24"/>
              </w:rPr>
              <w:t>（</w:t>
            </w:r>
            <w:r w:rsidRPr="00D27D96">
              <w:rPr>
                <w:bCs/>
                <w:sz w:val="24"/>
                <w:szCs w:val="24"/>
              </w:rPr>
              <w:t>6</w:t>
            </w:r>
            <w:r w:rsidRPr="00D27D96">
              <w:rPr>
                <w:bCs/>
                <w:sz w:val="24"/>
                <w:szCs w:val="24"/>
              </w:rPr>
              <w:t>）风险事故防范措施</w:t>
            </w:r>
          </w:p>
          <w:p w:rsidR="000D139E" w:rsidRPr="00D27D96" w:rsidRDefault="00F8656A">
            <w:pPr>
              <w:widowControl/>
              <w:adjustRightInd w:val="0"/>
              <w:snapToGrid w:val="0"/>
              <w:spacing w:line="520" w:lineRule="exact"/>
              <w:ind w:firstLineChars="200" w:firstLine="480"/>
              <w:rPr>
                <w:kern w:val="0"/>
                <w:sz w:val="24"/>
                <w:szCs w:val="24"/>
              </w:rPr>
            </w:pPr>
            <w:r w:rsidRPr="00D27D96">
              <w:rPr>
                <w:kern w:val="0"/>
                <w:sz w:val="24"/>
                <w:szCs w:val="24"/>
              </w:rPr>
              <w:t>①</w:t>
            </w:r>
            <w:r w:rsidRPr="00D27D96">
              <w:rPr>
                <w:kern w:val="0"/>
                <w:sz w:val="24"/>
                <w:szCs w:val="24"/>
              </w:rPr>
              <w:t>根据加油站平面布局图可知，加油站的布局、防火间距、加油站的设施等符合《汽车加油加气站设计与施工规范》（</w:t>
            </w:r>
            <w:r w:rsidRPr="00D27D96">
              <w:rPr>
                <w:kern w:val="0"/>
                <w:sz w:val="24"/>
                <w:szCs w:val="24"/>
              </w:rPr>
              <w:t>GB50156-2012</w:t>
            </w:r>
            <w:r w:rsidRPr="00D27D96">
              <w:rPr>
                <w:kern w:val="0"/>
                <w:sz w:val="24"/>
                <w:szCs w:val="24"/>
              </w:rPr>
              <w:t>）。</w:t>
            </w:r>
          </w:p>
          <w:p w:rsidR="000D139E" w:rsidRPr="00D27D96" w:rsidRDefault="00F8656A">
            <w:pPr>
              <w:widowControl/>
              <w:adjustRightInd w:val="0"/>
              <w:snapToGrid w:val="0"/>
              <w:spacing w:line="520" w:lineRule="exact"/>
              <w:ind w:firstLineChars="200" w:firstLine="480"/>
              <w:rPr>
                <w:kern w:val="0"/>
                <w:sz w:val="24"/>
                <w:szCs w:val="24"/>
              </w:rPr>
            </w:pPr>
            <w:r w:rsidRPr="00D27D96">
              <w:rPr>
                <w:kern w:val="0"/>
                <w:sz w:val="24"/>
                <w:szCs w:val="24"/>
              </w:rPr>
              <w:t>②</w:t>
            </w:r>
            <w:r w:rsidRPr="00D27D96">
              <w:rPr>
                <w:sz w:val="24"/>
                <w:szCs w:val="24"/>
              </w:rPr>
              <w:t>制定完善的管理制度和操作规程</w:t>
            </w:r>
            <w:r w:rsidRPr="00D27D96">
              <w:rPr>
                <w:kern w:val="0"/>
                <w:sz w:val="24"/>
                <w:szCs w:val="24"/>
              </w:rPr>
              <w:t>，建立健全消防档案。加油站都应制定和执行《消防安全例会制度》、《消防安全教育、培训制度》、《消防值班制度》、《防火检查、火灾隐患整改制度》、《防雷、防静电、电气设备、线路的检查和管理制度》、《用火、用电安全管理制度》、《灭火器材维护、管理制度》、《义务消防组织管理制度》、《岗位防火责任制》、《岗位消防安全操作规程》、《灭火和应急疏散预案》等系列安全制度，并严格遵守执行。</w:t>
            </w:r>
          </w:p>
          <w:p w:rsidR="000D139E" w:rsidRPr="00D27D96" w:rsidRDefault="00F8656A">
            <w:pPr>
              <w:widowControl/>
              <w:adjustRightInd w:val="0"/>
              <w:snapToGrid w:val="0"/>
              <w:spacing w:line="520" w:lineRule="exact"/>
              <w:ind w:firstLineChars="200" w:firstLine="480"/>
              <w:rPr>
                <w:kern w:val="0"/>
                <w:sz w:val="24"/>
                <w:szCs w:val="24"/>
              </w:rPr>
            </w:pPr>
            <w:r w:rsidRPr="00D27D96">
              <w:rPr>
                <w:kern w:val="0"/>
                <w:sz w:val="24"/>
                <w:szCs w:val="24"/>
              </w:rPr>
              <w:t xml:space="preserve">③ </w:t>
            </w:r>
            <w:r w:rsidRPr="00D27D96">
              <w:rPr>
                <w:kern w:val="0"/>
                <w:sz w:val="24"/>
                <w:szCs w:val="24"/>
              </w:rPr>
              <w:t>加强岗位培训教育。</w:t>
            </w:r>
            <w:r w:rsidRPr="00D27D96">
              <w:rPr>
                <w:sz w:val="24"/>
                <w:szCs w:val="24"/>
              </w:rPr>
              <w:t>加油站工作人员应采取培训上岗制度</w:t>
            </w:r>
            <w:r w:rsidRPr="00D27D96">
              <w:rPr>
                <w:kern w:val="0"/>
                <w:sz w:val="24"/>
                <w:szCs w:val="24"/>
              </w:rPr>
              <w:t>，使他们能较全面地掌握有关消防技术规范、消防知识以及静电的危害及预防等方面的知识。特别是对新上岗职工的教育，必须先培训后上岗，以此达到熟悉和掌握各项规章制度、操作规程和业务技能，杜绝违章操作。《灭火和应急疏散预案》要定期演练，对预案存在的问题要及时修订。</w:t>
            </w:r>
          </w:p>
          <w:p w:rsidR="000D139E" w:rsidRPr="00D27D96" w:rsidRDefault="00F8656A">
            <w:pPr>
              <w:widowControl/>
              <w:adjustRightInd w:val="0"/>
              <w:snapToGrid w:val="0"/>
              <w:spacing w:line="520" w:lineRule="exact"/>
              <w:ind w:firstLineChars="200" w:firstLine="480"/>
              <w:rPr>
                <w:kern w:val="0"/>
                <w:sz w:val="24"/>
                <w:szCs w:val="24"/>
              </w:rPr>
            </w:pPr>
            <w:r w:rsidRPr="00D27D96">
              <w:rPr>
                <w:kern w:val="0"/>
                <w:sz w:val="24"/>
                <w:szCs w:val="24"/>
              </w:rPr>
              <w:t>④</w:t>
            </w:r>
            <w:r w:rsidRPr="00D27D96">
              <w:rPr>
                <w:kern w:val="0"/>
                <w:sz w:val="24"/>
                <w:szCs w:val="24"/>
              </w:rPr>
              <w:t>加强日常防火巡查。每天对站内电气设备、照明设施，油罐区的油罐口、量油口、卸油口、阀门、人孔等油罐附件以及卸、输油管线、防雷防静电接地接线状况等巡查不少于</w:t>
            </w:r>
            <w:r w:rsidRPr="00D27D96">
              <w:rPr>
                <w:kern w:val="0"/>
                <w:sz w:val="24"/>
                <w:szCs w:val="24"/>
              </w:rPr>
              <w:t>2</w:t>
            </w:r>
            <w:r w:rsidRPr="00D27D96">
              <w:rPr>
                <w:kern w:val="0"/>
                <w:sz w:val="24"/>
                <w:szCs w:val="24"/>
              </w:rPr>
              <w:t>次，并做好记录，一经发现油品渗漏等问题要及时报告和处理。对设备渗漏要立即采取修复措施，严禁</w:t>
            </w:r>
            <w:r w:rsidRPr="00D27D96">
              <w:rPr>
                <w:kern w:val="0"/>
                <w:sz w:val="24"/>
                <w:szCs w:val="24"/>
              </w:rPr>
              <w:t>“</w:t>
            </w:r>
            <w:r w:rsidRPr="00D27D96">
              <w:rPr>
                <w:kern w:val="0"/>
                <w:sz w:val="24"/>
                <w:szCs w:val="24"/>
              </w:rPr>
              <w:t>带病</w:t>
            </w:r>
            <w:r w:rsidRPr="00D27D96">
              <w:rPr>
                <w:kern w:val="0"/>
                <w:sz w:val="24"/>
                <w:szCs w:val="24"/>
              </w:rPr>
              <w:t>”</w:t>
            </w:r>
            <w:r w:rsidRPr="00D27D96">
              <w:rPr>
                <w:kern w:val="0"/>
                <w:sz w:val="24"/>
                <w:szCs w:val="24"/>
              </w:rPr>
              <w:t>运行。</w:t>
            </w:r>
          </w:p>
          <w:p w:rsidR="000D139E" w:rsidRPr="00D27D96" w:rsidRDefault="00F8656A">
            <w:pPr>
              <w:widowControl/>
              <w:adjustRightInd w:val="0"/>
              <w:snapToGrid w:val="0"/>
              <w:spacing w:line="520" w:lineRule="exact"/>
              <w:ind w:firstLineChars="200" w:firstLine="480"/>
              <w:rPr>
                <w:kern w:val="0"/>
                <w:sz w:val="24"/>
                <w:szCs w:val="24"/>
              </w:rPr>
            </w:pPr>
            <w:r w:rsidRPr="00D27D96">
              <w:rPr>
                <w:kern w:val="0"/>
                <w:sz w:val="24"/>
                <w:szCs w:val="24"/>
              </w:rPr>
              <w:t xml:space="preserve">⑤ </w:t>
            </w:r>
            <w:r w:rsidRPr="00D27D96">
              <w:rPr>
                <w:kern w:val="0"/>
                <w:sz w:val="24"/>
                <w:szCs w:val="24"/>
              </w:rPr>
              <w:t>加强检修作业管理。</w:t>
            </w:r>
            <w:r w:rsidRPr="00D27D96">
              <w:rPr>
                <w:sz w:val="24"/>
                <w:szCs w:val="24"/>
              </w:rPr>
              <w:t>在加油站区域进行电</w:t>
            </w:r>
            <w:r w:rsidRPr="00D27D96">
              <w:rPr>
                <w:kern w:val="0"/>
                <w:sz w:val="24"/>
                <w:szCs w:val="24"/>
              </w:rPr>
              <w:t>（气）焊等明火作业应办理动火审</w:t>
            </w:r>
            <w:r w:rsidRPr="00D27D96">
              <w:rPr>
                <w:kern w:val="0"/>
                <w:sz w:val="24"/>
                <w:szCs w:val="24"/>
              </w:rPr>
              <w:lastRenderedPageBreak/>
              <w:t>批手续，并报当地公安消防部门备案。动火作业前，设备、管线必须清理、置换彻底，并进行气体分析。动火期间，安全监护人员应到现场监督。动火人员应按动火审批的具体要求作业，动火完毕，监护人员和动火人员应共同检查和清理现场。电气设备检修，应清除电气设备内的尘土及异物，严禁带电作业。</w:t>
            </w:r>
          </w:p>
          <w:p w:rsidR="000D139E" w:rsidRPr="00D27D96" w:rsidRDefault="00F8656A">
            <w:pPr>
              <w:widowControl/>
              <w:adjustRightInd w:val="0"/>
              <w:snapToGrid w:val="0"/>
              <w:spacing w:line="520" w:lineRule="exact"/>
              <w:ind w:firstLineChars="200" w:firstLine="480"/>
              <w:rPr>
                <w:kern w:val="0"/>
                <w:sz w:val="24"/>
                <w:szCs w:val="24"/>
              </w:rPr>
            </w:pPr>
            <w:r w:rsidRPr="00D27D96">
              <w:rPr>
                <w:kern w:val="0"/>
                <w:sz w:val="24"/>
                <w:szCs w:val="24"/>
              </w:rPr>
              <w:t>⑥</w:t>
            </w:r>
            <w:r w:rsidRPr="00D27D96">
              <w:rPr>
                <w:kern w:val="0"/>
                <w:sz w:val="24"/>
                <w:szCs w:val="24"/>
              </w:rPr>
              <w:t>确保消防器材有效。</w:t>
            </w:r>
            <w:r w:rsidRPr="00D27D96">
              <w:rPr>
                <w:sz w:val="24"/>
                <w:szCs w:val="24"/>
              </w:rPr>
              <w:t>加油站的消防器材要做到</w:t>
            </w:r>
            <w:r w:rsidRPr="00D27D96">
              <w:rPr>
                <w:kern w:val="0"/>
                <w:sz w:val="24"/>
                <w:szCs w:val="24"/>
              </w:rPr>
              <w:t>“</w:t>
            </w:r>
            <w:r w:rsidRPr="00D27D96">
              <w:rPr>
                <w:kern w:val="0"/>
                <w:sz w:val="24"/>
                <w:szCs w:val="24"/>
              </w:rPr>
              <w:t>三保证</w:t>
            </w:r>
            <w:r w:rsidRPr="00D27D96">
              <w:rPr>
                <w:kern w:val="0"/>
                <w:sz w:val="24"/>
                <w:szCs w:val="24"/>
              </w:rPr>
              <w:t>”</w:t>
            </w:r>
            <w:r w:rsidRPr="00D27D96">
              <w:rPr>
                <w:kern w:val="0"/>
                <w:sz w:val="24"/>
                <w:szCs w:val="24"/>
              </w:rPr>
              <w:t>，即：一、保证数量充足，二、保证种类齐全，三、保证有效。</w:t>
            </w:r>
          </w:p>
          <w:p w:rsidR="000D139E" w:rsidRPr="00D27D96" w:rsidRDefault="00F8656A">
            <w:pPr>
              <w:widowControl/>
              <w:adjustRightInd w:val="0"/>
              <w:snapToGrid w:val="0"/>
              <w:spacing w:line="520" w:lineRule="exact"/>
              <w:ind w:firstLineChars="200" w:firstLine="480"/>
              <w:rPr>
                <w:bCs/>
                <w:sz w:val="24"/>
                <w:szCs w:val="24"/>
              </w:rPr>
            </w:pPr>
            <w:r w:rsidRPr="00D27D96">
              <w:rPr>
                <w:bCs/>
                <w:sz w:val="24"/>
                <w:szCs w:val="24"/>
              </w:rPr>
              <w:t>（</w:t>
            </w:r>
            <w:r w:rsidRPr="00D27D96">
              <w:rPr>
                <w:bCs/>
                <w:sz w:val="24"/>
                <w:szCs w:val="24"/>
              </w:rPr>
              <w:t>7</w:t>
            </w:r>
            <w:r w:rsidRPr="00D27D96">
              <w:rPr>
                <w:bCs/>
                <w:sz w:val="24"/>
                <w:szCs w:val="24"/>
              </w:rPr>
              <w:t>）管理要求</w:t>
            </w:r>
          </w:p>
          <w:p w:rsidR="000D139E" w:rsidRPr="00D27D96" w:rsidRDefault="00F8656A" w:rsidP="006D6F7A">
            <w:pPr>
              <w:widowControl/>
              <w:adjustRightInd w:val="0"/>
              <w:snapToGrid w:val="0"/>
              <w:spacing w:line="520" w:lineRule="exact"/>
              <w:ind w:firstLineChars="200" w:firstLine="480"/>
              <w:rPr>
                <w:spacing w:val="6"/>
                <w:sz w:val="24"/>
                <w:szCs w:val="24"/>
              </w:rPr>
            </w:pPr>
            <w:r w:rsidRPr="00D27D96">
              <w:rPr>
                <w:sz w:val="24"/>
                <w:szCs w:val="24"/>
              </w:rPr>
              <w:t>各类事故及非正常生产情况的发生大多数与操作管理不当有直接关系</w:t>
            </w:r>
            <w:r w:rsidRPr="00D27D96">
              <w:rPr>
                <w:spacing w:val="6"/>
                <w:sz w:val="24"/>
                <w:szCs w:val="24"/>
              </w:rPr>
              <w:t>，因此必须建立健全一整套严格的管理制度。管理制度应在以下几个方面予以关注：</w:t>
            </w:r>
          </w:p>
          <w:p w:rsidR="000D139E" w:rsidRPr="00D27D96" w:rsidRDefault="00F8656A" w:rsidP="00550CFE">
            <w:pPr>
              <w:widowControl/>
              <w:adjustRightInd w:val="0"/>
              <w:snapToGrid w:val="0"/>
              <w:spacing w:line="520" w:lineRule="exact"/>
              <w:ind w:firstLineChars="200" w:firstLine="504"/>
              <w:rPr>
                <w:spacing w:val="6"/>
                <w:sz w:val="24"/>
                <w:szCs w:val="24"/>
              </w:rPr>
            </w:pPr>
            <w:r w:rsidRPr="00D27D96">
              <w:rPr>
                <w:spacing w:val="6"/>
                <w:sz w:val="24"/>
                <w:szCs w:val="24"/>
              </w:rPr>
              <w:t xml:space="preserve">① </w:t>
            </w:r>
            <w:r w:rsidRPr="00D27D96">
              <w:rPr>
                <w:sz w:val="24"/>
                <w:szCs w:val="24"/>
              </w:rPr>
              <w:t>加强油罐与管道系统的管理与维修</w:t>
            </w:r>
            <w:r w:rsidRPr="00D27D96">
              <w:rPr>
                <w:spacing w:val="6"/>
                <w:sz w:val="24"/>
                <w:szCs w:val="24"/>
              </w:rPr>
              <w:t>，使整个油品储存系统处于密闭化，严格防止跑、冒、滴、漏现象发生。</w:t>
            </w:r>
          </w:p>
          <w:p w:rsidR="000D139E" w:rsidRPr="00D27D96" w:rsidRDefault="00F8656A" w:rsidP="00550CFE">
            <w:pPr>
              <w:widowControl/>
              <w:adjustRightInd w:val="0"/>
              <w:snapToGrid w:val="0"/>
              <w:spacing w:line="520" w:lineRule="exact"/>
              <w:ind w:firstLineChars="200" w:firstLine="504"/>
              <w:rPr>
                <w:spacing w:val="6"/>
                <w:sz w:val="24"/>
                <w:szCs w:val="24"/>
              </w:rPr>
            </w:pPr>
            <w:r w:rsidRPr="00D27D96">
              <w:rPr>
                <w:spacing w:val="6"/>
                <w:sz w:val="24"/>
                <w:szCs w:val="24"/>
              </w:rPr>
              <w:t xml:space="preserve">② </w:t>
            </w:r>
            <w:r w:rsidRPr="00D27D96">
              <w:rPr>
                <w:spacing w:val="6"/>
                <w:sz w:val="24"/>
                <w:szCs w:val="24"/>
              </w:rPr>
              <w:t>把每个工作人员在业务上、工作上与消防安全管理上的职责、责任明确起来。</w:t>
            </w:r>
          </w:p>
          <w:p w:rsidR="000D139E" w:rsidRPr="00D27D96" w:rsidRDefault="00F8656A" w:rsidP="00550CFE">
            <w:pPr>
              <w:widowControl/>
              <w:adjustRightInd w:val="0"/>
              <w:snapToGrid w:val="0"/>
              <w:spacing w:line="520" w:lineRule="exact"/>
              <w:ind w:firstLineChars="200" w:firstLine="504"/>
              <w:rPr>
                <w:spacing w:val="6"/>
                <w:sz w:val="24"/>
                <w:szCs w:val="24"/>
              </w:rPr>
            </w:pPr>
            <w:r w:rsidRPr="00D27D96">
              <w:rPr>
                <w:spacing w:val="6"/>
                <w:sz w:val="24"/>
                <w:szCs w:val="24"/>
              </w:rPr>
              <w:t xml:space="preserve">③ </w:t>
            </w:r>
            <w:r w:rsidRPr="00D27D96">
              <w:rPr>
                <w:spacing w:val="6"/>
                <w:sz w:val="24"/>
                <w:szCs w:val="24"/>
              </w:rPr>
              <w:t>对各类贮存容器、</w:t>
            </w:r>
            <w:r w:rsidRPr="00D27D96">
              <w:rPr>
                <w:sz w:val="24"/>
                <w:szCs w:val="24"/>
              </w:rPr>
              <w:t>机电装置</w:t>
            </w:r>
            <w:r w:rsidRPr="00D27D96">
              <w:rPr>
                <w:spacing w:val="6"/>
                <w:sz w:val="24"/>
                <w:szCs w:val="24"/>
              </w:rPr>
              <w:t>、安全设施、消防器材等，进行各种日常的、定期的、专业的防火安全检查，并将发现的问题落实到人、限期落实整改。</w:t>
            </w:r>
          </w:p>
          <w:p w:rsidR="000D139E" w:rsidRPr="00D27D96" w:rsidRDefault="00F8656A" w:rsidP="00550CFE">
            <w:pPr>
              <w:widowControl/>
              <w:adjustRightInd w:val="0"/>
              <w:snapToGrid w:val="0"/>
              <w:spacing w:line="520" w:lineRule="exact"/>
              <w:ind w:firstLineChars="200" w:firstLine="504"/>
              <w:rPr>
                <w:spacing w:val="6"/>
                <w:sz w:val="24"/>
                <w:szCs w:val="24"/>
              </w:rPr>
            </w:pPr>
            <w:r w:rsidRPr="00D27D96">
              <w:rPr>
                <w:spacing w:val="6"/>
                <w:sz w:val="24"/>
                <w:szCs w:val="24"/>
              </w:rPr>
              <w:t xml:space="preserve">④ </w:t>
            </w:r>
            <w:r w:rsidRPr="00D27D96">
              <w:rPr>
                <w:sz w:val="24"/>
                <w:szCs w:val="24"/>
              </w:rPr>
              <w:t>建立夜间值班巡查制度</w:t>
            </w:r>
            <w:r w:rsidRPr="00D27D96">
              <w:rPr>
                <w:spacing w:val="6"/>
                <w:sz w:val="24"/>
                <w:szCs w:val="24"/>
              </w:rPr>
              <w:t>、火险报告制度、安全奖惩制度等。</w:t>
            </w:r>
          </w:p>
          <w:p w:rsidR="000D139E" w:rsidRPr="00D27D96" w:rsidRDefault="00F8656A" w:rsidP="00550CFE">
            <w:pPr>
              <w:widowControl/>
              <w:adjustRightInd w:val="0"/>
              <w:snapToGrid w:val="0"/>
              <w:spacing w:line="520" w:lineRule="exact"/>
              <w:ind w:firstLineChars="200" w:firstLine="480"/>
              <w:rPr>
                <w:spacing w:val="6"/>
                <w:sz w:val="24"/>
                <w:szCs w:val="24"/>
              </w:rPr>
            </w:pPr>
            <w:r w:rsidRPr="00D27D96">
              <w:rPr>
                <w:bCs/>
                <w:sz w:val="24"/>
                <w:szCs w:val="24"/>
              </w:rPr>
              <w:t>（</w:t>
            </w:r>
            <w:r w:rsidRPr="00D27D96">
              <w:rPr>
                <w:bCs/>
                <w:sz w:val="24"/>
                <w:szCs w:val="24"/>
              </w:rPr>
              <w:t>8</w:t>
            </w:r>
            <w:r w:rsidRPr="00D27D96">
              <w:rPr>
                <w:bCs/>
                <w:sz w:val="24"/>
                <w:szCs w:val="24"/>
              </w:rPr>
              <w:t>）安全措施和设施</w:t>
            </w:r>
          </w:p>
          <w:p w:rsidR="000D139E" w:rsidRPr="00D27D96" w:rsidRDefault="00F8656A" w:rsidP="00550CFE">
            <w:pPr>
              <w:widowControl/>
              <w:adjustRightInd w:val="0"/>
              <w:snapToGrid w:val="0"/>
              <w:spacing w:line="520" w:lineRule="exact"/>
              <w:ind w:firstLineChars="200" w:firstLine="480"/>
              <w:rPr>
                <w:bCs/>
                <w:sz w:val="24"/>
                <w:szCs w:val="24"/>
              </w:rPr>
            </w:pPr>
            <w:r w:rsidRPr="00D27D96">
              <w:rPr>
                <w:bCs/>
                <w:sz w:val="24"/>
                <w:szCs w:val="24"/>
              </w:rPr>
              <w:t>建设单位拟采取的安全设施和措施如下：</w:t>
            </w:r>
          </w:p>
          <w:p w:rsidR="000D139E" w:rsidRPr="00D27D96" w:rsidRDefault="00F8656A" w:rsidP="00550CFE">
            <w:pPr>
              <w:widowControl/>
              <w:adjustRightInd w:val="0"/>
              <w:snapToGrid w:val="0"/>
              <w:spacing w:line="520" w:lineRule="exact"/>
              <w:ind w:firstLineChars="200" w:firstLine="480"/>
              <w:rPr>
                <w:bCs/>
                <w:sz w:val="24"/>
                <w:szCs w:val="24"/>
              </w:rPr>
            </w:pPr>
            <w:r w:rsidRPr="00D27D96">
              <w:rPr>
                <w:bCs/>
                <w:sz w:val="24"/>
                <w:szCs w:val="24"/>
              </w:rPr>
              <w:t xml:space="preserve">① </w:t>
            </w:r>
            <w:r w:rsidRPr="00D27D96">
              <w:rPr>
                <w:bCs/>
                <w:sz w:val="24"/>
                <w:szCs w:val="24"/>
              </w:rPr>
              <w:t>加油站工艺</w:t>
            </w:r>
          </w:p>
          <w:p w:rsidR="000D139E" w:rsidRPr="00D27D96" w:rsidRDefault="00F8656A" w:rsidP="00550CFE">
            <w:pPr>
              <w:widowControl/>
              <w:adjustRightInd w:val="0"/>
              <w:snapToGrid w:val="0"/>
              <w:spacing w:line="520" w:lineRule="exact"/>
              <w:ind w:firstLineChars="200" w:firstLine="480"/>
              <w:rPr>
                <w:bCs/>
                <w:sz w:val="24"/>
                <w:szCs w:val="24"/>
              </w:rPr>
            </w:pPr>
            <w:r w:rsidRPr="00D27D96">
              <w:rPr>
                <w:sz w:val="24"/>
                <w:szCs w:val="24"/>
              </w:rPr>
              <w:t>加油加气站设置紧急切断系统</w:t>
            </w:r>
            <w:r w:rsidRPr="00D27D96">
              <w:rPr>
                <w:bCs/>
                <w:sz w:val="24"/>
                <w:szCs w:val="24"/>
              </w:rPr>
              <w:t>，该系统应能在事故状态下迅速切断加油泵的电源，紧急切断系统应具有切断失效功能。</w:t>
            </w:r>
          </w:p>
          <w:p w:rsidR="000D139E" w:rsidRPr="00D27D96" w:rsidRDefault="00F8656A" w:rsidP="00550CFE">
            <w:pPr>
              <w:widowControl/>
              <w:adjustRightInd w:val="0"/>
              <w:snapToGrid w:val="0"/>
              <w:spacing w:line="520" w:lineRule="exact"/>
              <w:ind w:firstLineChars="200" w:firstLine="480"/>
              <w:rPr>
                <w:bCs/>
                <w:sz w:val="24"/>
                <w:szCs w:val="24"/>
              </w:rPr>
            </w:pPr>
            <w:r w:rsidRPr="00D27D96">
              <w:rPr>
                <w:bCs/>
                <w:sz w:val="24"/>
                <w:szCs w:val="24"/>
              </w:rPr>
              <w:t>油罐采取卸油时的防满溢措施，油料达到油罐容量</w:t>
            </w:r>
            <w:r w:rsidRPr="00D27D96">
              <w:rPr>
                <w:bCs/>
                <w:sz w:val="24"/>
                <w:szCs w:val="24"/>
              </w:rPr>
              <w:t>90%</w:t>
            </w:r>
            <w:r w:rsidRPr="00D27D96">
              <w:rPr>
                <w:bCs/>
                <w:sz w:val="24"/>
                <w:szCs w:val="24"/>
              </w:rPr>
              <w:t>时，应能触动高液位报警装置；油料达到油罐容量的</w:t>
            </w:r>
            <w:r w:rsidRPr="00D27D96">
              <w:rPr>
                <w:bCs/>
                <w:sz w:val="24"/>
                <w:szCs w:val="24"/>
              </w:rPr>
              <w:t>95%</w:t>
            </w:r>
            <w:r w:rsidRPr="00D27D96">
              <w:rPr>
                <w:bCs/>
                <w:sz w:val="24"/>
                <w:szCs w:val="24"/>
              </w:rPr>
              <w:t>时，应能自动停止油料进罐。卸油及加油设置油气回收系统，减少油气损耗。</w:t>
            </w:r>
          </w:p>
          <w:p w:rsidR="000D139E" w:rsidRPr="00D27D96" w:rsidRDefault="00F8656A" w:rsidP="00550CFE">
            <w:pPr>
              <w:widowControl/>
              <w:adjustRightInd w:val="0"/>
              <w:snapToGrid w:val="0"/>
              <w:spacing w:line="520" w:lineRule="exact"/>
              <w:ind w:firstLineChars="200" w:firstLine="480"/>
              <w:rPr>
                <w:sz w:val="24"/>
                <w:szCs w:val="24"/>
              </w:rPr>
            </w:pPr>
            <w:r w:rsidRPr="00D27D96">
              <w:rPr>
                <w:sz w:val="24"/>
                <w:szCs w:val="24"/>
              </w:rPr>
              <w:t xml:space="preserve">② </w:t>
            </w:r>
            <w:r w:rsidRPr="00D27D96">
              <w:rPr>
                <w:sz w:val="24"/>
                <w:szCs w:val="24"/>
              </w:rPr>
              <w:t>总图布置上的安全设施和措施</w:t>
            </w:r>
          </w:p>
          <w:p w:rsidR="000D139E" w:rsidRPr="00D27D96" w:rsidRDefault="00F8656A" w:rsidP="00550CFE">
            <w:pPr>
              <w:widowControl/>
              <w:adjustRightInd w:val="0"/>
              <w:snapToGrid w:val="0"/>
              <w:spacing w:line="520" w:lineRule="exact"/>
              <w:ind w:firstLineChars="200" w:firstLine="480"/>
              <w:rPr>
                <w:sz w:val="24"/>
                <w:szCs w:val="24"/>
              </w:rPr>
            </w:pPr>
            <w:r w:rsidRPr="00D27D96">
              <w:rPr>
                <w:sz w:val="24"/>
                <w:szCs w:val="24"/>
              </w:rPr>
              <w:lastRenderedPageBreak/>
              <w:t>根据企业提供的站区总平面布置图，其内各建（构）筑物严格按照《汽车加油加气站设计与施工规范》（</w:t>
            </w:r>
            <w:r w:rsidRPr="00D27D96">
              <w:rPr>
                <w:sz w:val="24"/>
                <w:szCs w:val="24"/>
              </w:rPr>
              <w:t>GB50156-2012</w:t>
            </w:r>
            <w:r w:rsidRPr="00D27D96">
              <w:rPr>
                <w:sz w:val="24"/>
                <w:szCs w:val="24"/>
              </w:rPr>
              <w:t>）、《建筑设计防火规范》（</w:t>
            </w:r>
            <w:r w:rsidRPr="00D27D96">
              <w:rPr>
                <w:sz w:val="24"/>
                <w:szCs w:val="24"/>
              </w:rPr>
              <w:t>GB50016-2006</w:t>
            </w:r>
            <w:r w:rsidRPr="00D27D96">
              <w:rPr>
                <w:sz w:val="24"/>
                <w:szCs w:val="24"/>
              </w:rPr>
              <w:t>）等进行设计和施工建设。项目东侧设专用通道方便加油车辆的进、出。</w:t>
            </w:r>
          </w:p>
          <w:p w:rsidR="000D139E" w:rsidRPr="00D27D96" w:rsidRDefault="00F8656A" w:rsidP="00550CFE">
            <w:pPr>
              <w:widowControl/>
              <w:adjustRightInd w:val="0"/>
              <w:snapToGrid w:val="0"/>
              <w:spacing w:line="520" w:lineRule="exact"/>
              <w:ind w:firstLineChars="200" w:firstLine="480"/>
              <w:rPr>
                <w:sz w:val="24"/>
                <w:szCs w:val="24"/>
              </w:rPr>
            </w:pPr>
            <w:r w:rsidRPr="00D27D96">
              <w:rPr>
                <w:rFonts w:ascii="宋体"/>
                <w:sz w:val="24"/>
                <w:szCs w:val="24"/>
              </w:rPr>
              <w:t>③</w:t>
            </w:r>
            <w:r w:rsidRPr="00D27D96">
              <w:rPr>
                <w:sz w:val="24"/>
                <w:szCs w:val="24"/>
              </w:rPr>
              <w:t xml:space="preserve"> </w:t>
            </w:r>
            <w:r w:rsidRPr="00D27D96">
              <w:rPr>
                <w:sz w:val="24"/>
                <w:szCs w:val="24"/>
              </w:rPr>
              <w:t>预防事故设施</w:t>
            </w:r>
          </w:p>
          <w:p w:rsidR="000D139E" w:rsidRPr="00D27D96" w:rsidRDefault="00F8656A" w:rsidP="00550CFE">
            <w:pPr>
              <w:widowControl/>
              <w:adjustRightInd w:val="0"/>
              <w:snapToGrid w:val="0"/>
              <w:spacing w:line="520" w:lineRule="exact"/>
              <w:ind w:leftChars="57" w:left="120" w:firstLineChars="150" w:firstLine="360"/>
              <w:rPr>
                <w:bCs/>
                <w:sz w:val="24"/>
                <w:szCs w:val="24"/>
              </w:rPr>
            </w:pPr>
            <w:r w:rsidRPr="00D27D96">
              <w:rPr>
                <w:bCs/>
                <w:sz w:val="24"/>
                <w:szCs w:val="24"/>
              </w:rPr>
              <w:t>每台加油机应配置不少于</w:t>
            </w:r>
            <w:r w:rsidRPr="00D27D96">
              <w:rPr>
                <w:bCs/>
                <w:sz w:val="24"/>
                <w:szCs w:val="24"/>
              </w:rPr>
              <w:t>2</w:t>
            </w:r>
            <w:r w:rsidRPr="00D27D96">
              <w:rPr>
                <w:bCs/>
                <w:sz w:val="24"/>
                <w:szCs w:val="24"/>
              </w:rPr>
              <w:t>具</w:t>
            </w:r>
            <w:r w:rsidRPr="00D27D96">
              <w:rPr>
                <w:bCs/>
                <w:sz w:val="24"/>
                <w:szCs w:val="24"/>
              </w:rPr>
              <w:t>4kg</w:t>
            </w:r>
            <w:r w:rsidRPr="00D27D96">
              <w:rPr>
                <w:bCs/>
                <w:sz w:val="24"/>
                <w:szCs w:val="24"/>
              </w:rPr>
              <w:t>手提式干粉灭火器，本项目共有</w:t>
            </w:r>
            <w:r w:rsidRPr="00D27D96">
              <w:rPr>
                <w:bCs/>
                <w:sz w:val="24"/>
                <w:szCs w:val="24"/>
              </w:rPr>
              <w:t xml:space="preserve">3          </w:t>
            </w:r>
            <w:r w:rsidRPr="00D27D96">
              <w:rPr>
                <w:bCs/>
                <w:sz w:val="24"/>
                <w:szCs w:val="24"/>
              </w:rPr>
              <w:t>台加油机，因此应设置不少于</w:t>
            </w:r>
            <w:r w:rsidRPr="00D27D96">
              <w:rPr>
                <w:bCs/>
                <w:sz w:val="24"/>
                <w:szCs w:val="24"/>
              </w:rPr>
              <w:t>6</w:t>
            </w:r>
            <w:r w:rsidRPr="00D27D96">
              <w:rPr>
                <w:bCs/>
                <w:sz w:val="24"/>
                <w:szCs w:val="24"/>
              </w:rPr>
              <w:t>具</w:t>
            </w:r>
            <w:r w:rsidRPr="00D27D96">
              <w:rPr>
                <w:bCs/>
                <w:sz w:val="24"/>
                <w:szCs w:val="24"/>
              </w:rPr>
              <w:t>4kg</w:t>
            </w:r>
            <w:r w:rsidRPr="00D27D96">
              <w:rPr>
                <w:bCs/>
                <w:sz w:val="24"/>
                <w:szCs w:val="24"/>
              </w:rPr>
              <w:t>手提式干粉灭火器；地下储罐应配置一台不小于</w:t>
            </w:r>
            <w:r w:rsidRPr="00D27D96">
              <w:rPr>
                <w:bCs/>
                <w:sz w:val="24"/>
                <w:szCs w:val="24"/>
              </w:rPr>
              <w:t>35kg</w:t>
            </w:r>
            <w:r w:rsidRPr="00D27D96">
              <w:rPr>
                <w:bCs/>
                <w:sz w:val="24"/>
                <w:szCs w:val="24"/>
              </w:rPr>
              <w:t>推车式干粉灭火器。三级加油站应配置灭火毯</w:t>
            </w:r>
            <w:r w:rsidRPr="00D27D96">
              <w:rPr>
                <w:bCs/>
                <w:sz w:val="24"/>
                <w:szCs w:val="24"/>
              </w:rPr>
              <w:t>2</w:t>
            </w:r>
            <w:r w:rsidRPr="00D27D96">
              <w:rPr>
                <w:bCs/>
                <w:sz w:val="24"/>
                <w:szCs w:val="24"/>
              </w:rPr>
              <w:t>块，沙子</w:t>
            </w:r>
            <w:r w:rsidRPr="00D27D96">
              <w:rPr>
                <w:bCs/>
                <w:sz w:val="24"/>
                <w:szCs w:val="24"/>
              </w:rPr>
              <w:t>2m</w:t>
            </w:r>
            <w:r w:rsidRPr="00D27D96">
              <w:rPr>
                <w:bCs/>
                <w:sz w:val="24"/>
                <w:szCs w:val="24"/>
                <w:vertAlign w:val="superscript"/>
              </w:rPr>
              <w:t>3</w:t>
            </w:r>
            <w:r w:rsidRPr="00D27D96">
              <w:rPr>
                <w:bCs/>
                <w:sz w:val="24"/>
                <w:szCs w:val="24"/>
              </w:rPr>
              <w:t>。</w:t>
            </w:r>
          </w:p>
          <w:p w:rsidR="000D139E" w:rsidRPr="00D27D96" w:rsidRDefault="00F8656A" w:rsidP="00550CFE">
            <w:pPr>
              <w:widowControl/>
              <w:adjustRightInd w:val="0"/>
              <w:snapToGrid w:val="0"/>
              <w:spacing w:line="520" w:lineRule="exact"/>
              <w:ind w:firstLineChars="200" w:firstLine="480"/>
              <w:rPr>
                <w:sz w:val="24"/>
                <w:szCs w:val="24"/>
              </w:rPr>
            </w:pPr>
            <w:r w:rsidRPr="00D27D96">
              <w:rPr>
                <w:sz w:val="24"/>
                <w:szCs w:val="24"/>
              </w:rPr>
              <w:t>项目区配置有</w:t>
            </w:r>
            <w:r w:rsidRPr="00D27D96">
              <w:rPr>
                <w:sz w:val="24"/>
                <w:szCs w:val="24"/>
              </w:rPr>
              <w:t>25kg</w:t>
            </w:r>
            <w:r w:rsidRPr="00D27D96">
              <w:rPr>
                <w:sz w:val="24"/>
                <w:szCs w:val="24"/>
              </w:rPr>
              <w:t>推车式干粉灭火器</w:t>
            </w:r>
            <w:r w:rsidRPr="00D27D96">
              <w:rPr>
                <w:sz w:val="24"/>
                <w:szCs w:val="24"/>
              </w:rPr>
              <w:t>2</w:t>
            </w:r>
            <w:r w:rsidRPr="00D27D96">
              <w:rPr>
                <w:sz w:val="24"/>
                <w:szCs w:val="24"/>
              </w:rPr>
              <w:t>台，</w:t>
            </w:r>
            <w:r w:rsidRPr="00D27D96">
              <w:rPr>
                <w:sz w:val="24"/>
                <w:szCs w:val="24"/>
              </w:rPr>
              <w:t>4kg</w:t>
            </w:r>
            <w:r w:rsidRPr="00D27D96">
              <w:rPr>
                <w:sz w:val="24"/>
                <w:szCs w:val="24"/>
              </w:rPr>
              <w:t>手提干粉灭火器</w:t>
            </w:r>
            <w:r w:rsidRPr="00D27D96">
              <w:rPr>
                <w:sz w:val="24"/>
                <w:szCs w:val="24"/>
              </w:rPr>
              <w:t>10</w:t>
            </w:r>
            <w:r w:rsidRPr="00D27D96">
              <w:rPr>
                <w:sz w:val="24"/>
                <w:szCs w:val="24"/>
              </w:rPr>
              <w:t>具，灭火毯</w:t>
            </w:r>
            <w:r w:rsidRPr="00D27D96">
              <w:rPr>
                <w:sz w:val="24"/>
                <w:szCs w:val="24"/>
              </w:rPr>
              <w:t>2</w:t>
            </w:r>
            <w:r w:rsidRPr="00D27D96">
              <w:rPr>
                <w:sz w:val="24"/>
                <w:szCs w:val="24"/>
              </w:rPr>
              <w:t>块，消防沙</w:t>
            </w:r>
            <w:r w:rsidRPr="00D27D96">
              <w:rPr>
                <w:sz w:val="24"/>
                <w:szCs w:val="24"/>
              </w:rPr>
              <w:t>2m</w:t>
            </w:r>
            <w:r w:rsidRPr="00D27D96">
              <w:rPr>
                <w:sz w:val="24"/>
                <w:szCs w:val="24"/>
                <w:vertAlign w:val="superscript"/>
              </w:rPr>
              <w:t>3</w:t>
            </w:r>
            <w:r w:rsidRPr="00D27D96">
              <w:rPr>
                <w:sz w:val="24"/>
                <w:szCs w:val="24"/>
              </w:rPr>
              <w:t>；符合《汽车加油加气站设计与施工规范》（</w:t>
            </w:r>
            <w:r w:rsidRPr="00D27D96">
              <w:rPr>
                <w:sz w:val="24"/>
                <w:szCs w:val="24"/>
              </w:rPr>
              <w:t>GB50156-2012</w:t>
            </w:r>
            <w:r w:rsidRPr="00D27D96">
              <w:rPr>
                <w:sz w:val="24"/>
                <w:szCs w:val="24"/>
              </w:rPr>
              <w:t>）中消防设施的相关要求。</w:t>
            </w:r>
          </w:p>
          <w:p w:rsidR="000D139E" w:rsidRPr="00D27D96" w:rsidRDefault="00F8656A">
            <w:pPr>
              <w:widowControl/>
              <w:adjustRightInd w:val="0"/>
              <w:snapToGrid w:val="0"/>
              <w:spacing w:line="520" w:lineRule="exact"/>
              <w:ind w:firstLineChars="200" w:firstLine="480"/>
              <w:rPr>
                <w:sz w:val="24"/>
                <w:szCs w:val="24"/>
              </w:rPr>
            </w:pPr>
            <w:r w:rsidRPr="00D27D96">
              <w:rPr>
                <w:rFonts w:ascii="宋体"/>
                <w:sz w:val="24"/>
                <w:szCs w:val="24"/>
              </w:rPr>
              <w:t>④</w:t>
            </w:r>
            <w:r w:rsidRPr="00D27D96">
              <w:rPr>
                <w:sz w:val="24"/>
                <w:szCs w:val="24"/>
              </w:rPr>
              <w:t xml:space="preserve"> </w:t>
            </w:r>
            <w:r w:rsidRPr="00D27D96">
              <w:rPr>
                <w:sz w:val="24"/>
                <w:szCs w:val="24"/>
              </w:rPr>
              <w:t>设备安全防护设施</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本项目应严格按照《汽车加油加气站设计与施工规范》的规定，设站区防雷接地、防静电接地、电气设备的工作接地、保护接地及信息系统的接地等。</w:t>
            </w:r>
          </w:p>
          <w:p w:rsidR="000D139E" w:rsidRPr="00D27D96" w:rsidRDefault="00F8656A">
            <w:pPr>
              <w:widowControl/>
              <w:adjustRightInd w:val="0"/>
              <w:snapToGrid w:val="0"/>
              <w:spacing w:line="520" w:lineRule="exact"/>
              <w:ind w:firstLineChars="200" w:firstLine="480"/>
              <w:rPr>
                <w:sz w:val="24"/>
                <w:szCs w:val="24"/>
              </w:rPr>
            </w:pPr>
            <w:r w:rsidRPr="00D27D96">
              <w:rPr>
                <w:rFonts w:ascii="宋体"/>
                <w:bCs/>
                <w:sz w:val="24"/>
                <w:szCs w:val="24"/>
              </w:rPr>
              <w:t>⑤</w:t>
            </w:r>
            <w:r w:rsidRPr="00D27D96">
              <w:rPr>
                <w:bCs/>
                <w:sz w:val="24"/>
                <w:szCs w:val="24"/>
              </w:rPr>
              <w:t xml:space="preserve"> </w:t>
            </w:r>
            <w:r w:rsidRPr="00D27D96">
              <w:rPr>
                <w:sz w:val="24"/>
                <w:szCs w:val="24"/>
              </w:rPr>
              <w:t>减少与消除事故影响措施</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站区配置固定式防爆应急照明灯和手提式应急照明灯，以备夜间发生安全事故逃生或夜间停电状态下处理安全事故和安全隐患。</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站区设置逃生避难安全通道，并保证安全通道随时保持畅通，严禁在安全通道上堆放杂物及停车。</w:t>
            </w:r>
          </w:p>
          <w:p w:rsidR="000D139E" w:rsidRPr="00D27D96" w:rsidRDefault="00F8656A">
            <w:pPr>
              <w:widowControl/>
              <w:adjustRightInd w:val="0"/>
              <w:snapToGrid w:val="0"/>
              <w:spacing w:line="520" w:lineRule="exact"/>
              <w:ind w:firstLineChars="200" w:firstLine="480"/>
              <w:rPr>
                <w:sz w:val="24"/>
                <w:szCs w:val="24"/>
              </w:rPr>
            </w:pPr>
            <w:r w:rsidRPr="00D27D96">
              <w:rPr>
                <w:sz w:val="24"/>
                <w:szCs w:val="24"/>
              </w:rPr>
              <w:t>另外根据《劳动保护用品配备监督管理规定》，站区应配备以下劳动防护用品及装备：防静电工作服、防静电工作鞋。</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w:t>
            </w:r>
            <w:r w:rsidRPr="00D27D96">
              <w:rPr>
                <w:spacing w:val="6"/>
                <w:sz w:val="24"/>
                <w:szCs w:val="24"/>
              </w:rPr>
              <w:t>9</w:t>
            </w:r>
            <w:r w:rsidRPr="00D27D96">
              <w:rPr>
                <w:spacing w:val="6"/>
                <w:sz w:val="24"/>
                <w:szCs w:val="24"/>
              </w:rPr>
              <w:t>）事故应急救援预案</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由于自然灾害或人为原因，</w:t>
            </w:r>
            <w:r w:rsidRPr="00D27D96">
              <w:rPr>
                <w:sz w:val="24"/>
                <w:szCs w:val="24"/>
              </w:rPr>
              <w:t>当事故灾害不可避免的时候</w:t>
            </w:r>
            <w:r w:rsidRPr="00D27D96">
              <w:rPr>
                <w:spacing w:val="6"/>
                <w:sz w:val="24"/>
                <w:szCs w:val="24"/>
              </w:rPr>
              <w:t>，有效的应急救援行动是唯一可以抵御事故灾害蔓延和减缓灾害后果的有力措施。所以，如果在事故灾害发生前建立完善的应急救援系统，制定周密的救援计划，而在灾害发生的时候采取及时有效的应急救援行动，以及系统恢复和善后处理，可以拯救生命、保</w:t>
            </w:r>
            <w:r w:rsidRPr="00D27D96">
              <w:rPr>
                <w:spacing w:val="6"/>
                <w:sz w:val="24"/>
                <w:szCs w:val="24"/>
              </w:rPr>
              <w:lastRenderedPageBreak/>
              <w:t>护财产、保护环境。</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事故救援计划应包括以下内容：</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 xml:space="preserve">① </w:t>
            </w:r>
            <w:r w:rsidRPr="00D27D96">
              <w:rPr>
                <w:spacing w:val="6"/>
                <w:sz w:val="24"/>
                <w:szCs w:val="24"/>
              </w:rPr>
              <w:t>应急救援系统的建立和组成；</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 xml:space="preserve">② </w:t>
            </w:r>
            <w:r w:rsidRPr="00D27D96">
              <w:rPr>
                <w:spacing w:val="6"/>
                <w:sz w:val="24"/>
                <w:szCs w:val="24"/>
              </w:rPr>
              <w:t>应急救援计划的制定；</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 xml:space="preserve">③ </w:t>
            </w:r>
            <w:r w:rsidRPr="00D27D96">
              <w:rPr>
                <w:spacing w:val="6"/>
                <w:sz w:val="24"/>
                <w:szCs w:val="24"/>
              </w:rPr>
              <w:t>应急培训和演习；</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 xml:space="preserve">④ </w:t>
            </w:r>
            <w:r w:rsidRPr="00D27D96">
              <w:rPr>
                <w:spacing w:val="6"/>
                <w:sz w:val="24"/>
                <w:szCs w:val="24"/>
              </w:rPr>
              <w:t>应急救援行动；</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 xml:space="preserve">⑤ </w:t>
            </w:r>
            <w:r w:rsidRPr="00D27D96">
              <w:rPr>
                <w:spacing w:val="6"/>
                <w:sz w:val="24"/>
                <w:szCs w:val="24"/>
              </w:rPr>
              <w:t>现场清除与净化；</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 xml:space="preserve">⑥ </w:t>
            </w:r>
            <w:r w:rsidRPr="00D27D96">
              <w:rPr>
                <w:spacing w:val="6"/>
                <w:sz w:val="24"/>
                <w:szCs w:val="24"/>
              </w:rPr>
              <w:t>系统的恢复和善后处理。</w:t>
            </w:r>
          </w:p>
          <w:p w:rsidR="000D139E" w:rsidRPr="00D27D96" w:rsidRDefault="00F8656A">
            <w:pPr>
              <w:widowControl/>
              <w:adjustRightInd w:val="0"/>
              <w:snapToGrid w:val="0"/>
              <w:spacing w:line="520" w:lineRule="exact"/>
              <w:ind w:firstLineChars="200" w:firstLine="504"/>
              <w:rPr>
                <w:spacing w:val="6"/>
                <w:sz w:val="24"/>
                <w:szCs w:val="24"/>
              </w:rPr>
            </w:pPr>
            <w:r w:rsidRPr="00D27D96">
              <w:rPr>
                <w:spacing w:val="6"/>
                <w:sz w:val="24"/>
                <w:szCs w:val="24"/>
              </w:rPr>
              <w:t>事故应急预案应包括以下几个方面：</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① </w:t>
            </w:r>
            <w:r w:rsidRPr="00D27D96">
              <w:rPr>
                <w:spacing w:val="6"/>
                <w:sz w:val="24"/>
                <w:szCs w:val="24"/>
              </w:rPr>
              <w:t>停电时的应急预案；</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② </w:t>
            </w:r>
            <w:r w:rsidRPr="00D27D96">
              <w:rPr>
                <w:spacing w:val="6"/>
                <w:sz w:val="24"/>
                <w:szCs w:val="24"/>
              </w:rPr>
              <w:t>易燃易爆物料（大量）泄漏时的应急预案；</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③ </w:t>
            </w:r>
            <w:r w:rsidRPr="00D27D96">
              <w:rPr>
                <w:spacing w:val="6"/>
                <w:sz w:val="24"/>
                <w:szCs w:val="24"/>
              </w:rPr>
              <w:t>发生火灾时的应急预案；</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④ </w:t>
            </w:r>
            <w:r w:rsidRPr="00D27D96">
              <w:rPr>
                <w:spacing w:val="6"/>
                <w:sz w:val="24"/>
                <w:szCs w:val="24"/>
              </w:rPr>
              <w:t>发生爆炸时的应急预案；</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⑤ </w:t>
            </w:r>
            <w:r w:rsidRPr="00D27D96">
              <w:rPr>
                <w:spacing w:val="6"/>
                <w:sz w:val="24"/>
                <w:szCs w:val="24"/>
              </w:rPr>
              <w:t>发生人员中毒时的应急预案；</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⑥ </w:t>
            </w:r>
            <w:r w:rsidRPr="00D27D96">
              <w:rPr>
                <w:spacing w:val="6"/>
                <w:sz w:val="24"/>
                <w:szCs w:val="24"/>
              </w:rPr>
              <w:t>发生人员化学烧伤时的应急预案；</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⑦ </w:t>
            </w:r>
            <w:r w:rsidRPr="00D27D96">
              <w:rPr>
                <w:spacing w:val="6"/>
                <w:sz w:val="24"/>
                <w:szCs w:val="24"/>
              </w:rPr>
              <w:t>生产操作出现严重触电、</w:t>
            </w:r>
            <w:r w:rsidRPr="00D27D96">
              <w:rPr>
                <w:sz w:val="24"/>
                <w:szCs w:val="24"/>
              </w:rPr>
              <w:t>高温烫伤伤害和严重机械伤害时的应急预案</w:t>
            </w:r>
            <w:r w:rsidRPr="00D27D96">
              <w:rPr>
                <w:spacing w:val="6"/>
                <w:sz w:val="24"/>
                <w:szCs w:val="24"/>
              </w:rPr>
              <w:t>；</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⑧ </w:t>
            </w:r>
            <w:r w:rsidRPr="00D27D96">
              <w:rPr>
                <w:spacing w:val="6"/>
                <w:sz w:val="24"/>
                <w:szCs w:val="24"/>
              </w:rPr>
              <w:t>生产操作控制出现异常情况时的应急预案；</w:t>
            </w:r>
          </w:p>
          <w:p w:rsidR="000D139E" w:rsidRPr="00D27D96" w:rsidRDefault="00F8656A" w:rsidP="00211DD4">
            <w:pPr>
              <w:widowControl/>
              <w:adjustRightInd w:val="0"/>
              <w:snapToGrid w:val="0"/>
              <w:spacing w:line="520" w:lineRule="exact"/>
              <w:ind w:firstLineChars="200" w:firstLine="504"/>
              <w:rPr>
                <w:spacing w:val="6"/>
                <w:sz w:val="24"/>
                <w:szCs w:val="24"/>
              </w:rPr>
            </w:pPr>
            <w:r w:rsidRPr="00D27D96">
              <w:rPr>
                <w:spacing w:val="6"/>
                <w:sz w:val="24"/>
                <w:szCs w:val="24"/>
              </w:rPr>
              <w:t xml:space="preserve">⑨ </w:t>
            </w:r>
            <w:r w:rsidRPr="00D27D96">
              <w:rPr>
                <w:spacing w:val="6"/>
                <w:sz w:val="24"/>
                <w:szCs w:val="24"/>
              </w:rPr>
              <w:t>特殊气象条件和自然火灾时的应急预案。</w:t>
            </w:r>
          </w:p>
          <w:p w:rsidR="000D139E" w:rsidRPr="00D27D96" w:rsidRDefault="00F8656A" w:rsidP="00211DD4">
            <w:pPr>
              <w:widowControl/>
              <w:adjustRightInd w:val="0"/>
              <w:snapToGrid w:val="0"/>
              <w:spacing w:line="520" w:lineRule="exact"/>
              <w:ind w:firstLineChars="200" w:firstLine="480"/>
              <w:rPr>
                <w:sz w:val="24"/>
                <w:szCs w:val="24"/>
              </w:rPr>
            </w:pPr>
            <w:r w:rsidRPr="00D27D96">
              <w:rPr>
                <w:sz w:val="24"/>
                <w:szCs w:val="24"/>
              </w:rPr>
              <w:t>项目运营过程中要加强管理，遵守相应的规章制度。同时运营期严格杜绝汽油、柴油的跑、冒、滴、漏现象的发生，要防火、防爆、防雷击，注意安全，杜绝一切不安全因素造成的对周围环境的影响。</w:t>
            </w:r>
          </w:p>
          <w:p w:rsidR="000D139E" w:rsidRPr="00D27D96" w:rsidRDefault="00F8656A" w:rsidP="00211DD4">
            <w:pPr>
              <w:widowControl/>
              <w:adjustRightInd w:val="0"/>
              <w:snapToGrid w:val="0"/>
              <w:spacing w:line="520" w:lineRule="exact"/>
              <w:ind w:firstLineChars="200" w:firstLine="482"/>
              <w:rPr>
                <w:b/>
                <w:sz w:val="24"/>
              </w:rPr>
            </w:pPr>
            <w:r w:rsidRPr="00D27D96">
              <w:rPr>
                <w:b/>
                <w:sz w:val="24"/>
              </w:rPr>
              <w:t>6</w:t>
            </w:r>
            <w:r w:rsidRPr="00D27D96">
              <w:rPr>
                <w:b/>
                <w:sz w:val="24"/>
              </w:rPr>
              <w:t>、选址合理性分析</w:t>
            </w:r>
          </w:p>
          <w:p w:rsidR="000D139E" w:rsidRPr="00D27D96" w:rsidRDefault="00F8656A" w:rsidP="00211DD4">
            <w:pPr>
              <w:adjustRightInd w:val="0"/>
              <w:snapToGrid w:val="0"/>
              <w:spacing w:line="520" w:lineRule="exact"/>
              <w:ind w:firstLineChars="200" w:firstLine="480"/>
              <w:rPr>
                <w:bCs/>
                <w:sz w:val="24"/>
                <w:szCs w:val="24"/>
              </w:rPr>
            </w:pPr>
            <w:r w:rsidRPr="00D27D96">
              <w:rPr>
                <w:bCs/>
                <w:sz w:val="24"/>
                <w:szCs w:val="24"/>
              </w:rPr>
              <w:t>（</w:t>
            </w:r>
            <w:r w:rsidRPr="00D27D96">
              <w:rPr>
                <w:bCs/>
                <w:sz w:val="24"/>
                <w:szCs w:val="24"/>
              </w:rPr>
              <w:t>1</w:t>
            </w:r>
            <w:r w:rsidRPr="00D27D96">
              <w:rPr>
                <w:bCs/>
                <w:sz w:val="24"/>
                <w:szCs w:val="24"/>
              </w:rPr>
              <w:t>）用地性质</w:t>
            </w:r>
          </w:p>
          <w:p w:rsidR="000D139E" w:rsidRPr="00D27D96" w:rsidRDefault="00F8656A" w:rsidP="00211DD4">
            <w:pPr>
              <w:pStyle w:val="21"/>
              <w:autoSpaceDE w:val="0"/>
              <w:autoSpaceDN w:val="0"/>
              <w:adjustRightInd w:val="0"/>
              <w:snapToGrid w:val="0"/>
              <w:spacing w:line="520" w:lineRule="exact"/>
              <w:rPr>
                <w:bCs/>
              </w:rPr>
            </w:pPr>
            <w:r w:rsidRPr="00D27D96">
              <w:rPr>
                <w:bCs/>
              </w:rPr>
              <w:t>本项目拟建于延津县胙城乡兽医庄村</w:t>
            </w:r>
            <w:r w:rsidRPr="00D27D96">
              <w:rPr>
                <w:bCs/>
              </w:rPr>
              <w:t>S307</w:t>
            </w:r>
            <w:r w:rsidRPr="00D27D96">
              <w:rPr>
                <w:bCs/>
              </w:rPr>
              <w:t>路北，项目占地面积</w:t>
            </w:r>
            <w:r w:rsidRPr="00D27D96">
              <w:rPr>
                <w:bCs/>
              </w:rPr>
              <w:t>333</w:t>
            </w:r>
            <w:r w:rsidR="007F380E" w:rsidRPr="00D27D96">
              <w:rPr>
                <w:bCs/>
              </w:rPr>
              <w:t>3</w:t>
            </w:r>
            <w:r w:rsidRPr="00D27D96">
              <w:rPr>
                <w:bCs/>
              </w:rPr>
              <w:t>m</w:t>
            </w:r>
            <w:r w:rsidRPr="00D27D96">
              <w:rPr>
                <w:bCs/>
                <w:vertAlign w:val="superscript"/>
              </w:rPr>
              <w:t>2</w:t>
            </w:r>
            <w:r w:rsidR="00CD314E">
              <w:rPr>
                <w:rFonts w:hint="eastAsia"/>
                <w:bCs/>
              </w:rPr>
              <w:t>。</w:t>
            </w:r>
            <w:r w:rsidR="00CD314E">
              <w:rPr>
                <w:rFonts w:hint="eastAsia"/>
                <w:kern w:val="0"/>
              </w:rPr>
              <w:t>根据《胙城乡土地利用总体规划图》（</w:t>
            </w:r>
            <w:r w:rsidR="00CD314E">
              <w:rPr>
                <w:rFonts w:hint="eastAsia"/>
                <w:kern w:val="0"/>
              </w:rPr>
              <w:t>20</w:t>
            </w:r>
            <w:r w:rsidR="001414DA">
              <w:rPr>
                <w:rFonts w:hint="eastAsia"/>
                <w:kern w:val="0"/>
              </w:rPr>
              <w:t>10</w:t>
            </w:r>
            <w:r w:rsidR="00CD314E">
              <w:rPr>
                <w:rFonts w:hint="eastAsia"/>
                <w:kern w:val="0"/>
              </w:rPr>
              <w:t>-2020</w:t>
            </w:r>
            <w:r w:rsidR="00CD314E">
              <w:rPr>
                <w:rFonts w:hint="eastAsia"/>
                <w:kern w:val="0"/>
              </w:rPr>
              <w:t>），本项目用地为</w:t>
            </w:r>
            <w:r w:rsidR="001414DA">
              <w:rPr>
                <w:rFonts w:hint="eastAsia"/>
                <w:kern w:val="0"/>
              </w:rPr>
              <w:t>新增建设用地</w:t>
            </w:r>
            <w:r w:rsidRPr="00D27D96">
              <w:rPr>
                <w:bCs/>
              </w:rPr>
              <w:t>。</w:t>
            </w:r>
          </w:p>
          <w:p w:rsidR="000D139E" w:rsidRPr="00D27D96" w:rsidRDefault="00F8656A" w:rsidP="00211DD4">
            <w:pPr>
              <w:widowControl/>
              <w:snapToGrid w:val="0"/>
              <w:spacing w:line="520" w:lineRule="exact"/>
              <w:ind w:firstLineChars="200" w:firstLine="480"/>
              <w:rPr>
                <w:bCs/>
                <w:kern w:val="0"/>
                <w:sz w:val="24"/>
              </w:rPr>
            </w:pPr>
            <w:r w:rsidRPr="00D27D96">
              <w:rPr>
                <w:bCs/>
                <w:kern w:val="0"/>
                <w:sz w:val="24"/>
              </w:rPr>
              <w:lastRenderedPageBreak/>
              <w:t>（</w:t>
            </w:r>
            <w:r w:rsidRPr="00D27D96">
              <w:rPr>
                <w:bCs/>
                <w:kern w:val="0"/>
                <w:sz w:val="24"/>
              </w:rPr>
              <w:t>2</w:t>
            </w:r>
            <w:r w:rsidRPr="00D27D96">
              <w:rPr>
                <w:bCs/>
                <w:kern w:val="0"/>
                <w:sz w:val="24"/>
              </w:rPr>
              <w:t>）与《汽车加油加气站设计与施工规范》（</w:t>
            </w:r>
            <w:r w:rsidRPr="00D27D96">
              <w:rPr>
                <w:bCs/>
                <w:kern w:val="0"/>
                <w:sz w:val="24"/>
              </w:rPr>
              <w:t>GB50156-2012</w:t>
            </w:r>
            <w:r w:rsidRPr="00D27D96">
              <w:rPr>
                <w:bCs/>
                <w:kern w:val="0"/>
                <w:sz w:val="24"/>
              </w:rPr>
              <w:t>）相符性分析</w:t>
            </w:r>
          </w:p>
          <w:p w:rsidR="000D139E" w:rsidRPr="00D27D96" w:rsidRDefault="00F8656A" w:rsidP="00211DD4">
            <w:pPr>
              <w:widowControl/>
              <w:snapToGrid w:val="0"/>
              <w:spacing w:line="520" w:lineRule="exact"/>
              <w:ind w:firstLineChars="200" w:firstLine="480"/>
              <w:rPr>
                <w:kern w:val="0"/>
                <w:sz w:val="24"/>
              </w:rPr>
            </w:pPr>
            <w:r w:rsidRPr="00D27D96">
              <w:rPr>
                <w:kern w:val="0"/>
                <w:sz w:val="24"/>
              </w:rPr>
              <w:t>加油站安全距离要求</w:t>
            </w:r>
          </w:p>
          <w:p w:rsidR="000D139E" w:rsidRPr="00D27D96" w:rsidRDefault="00F8656A" w:rsidP="00211DD4">
            <w:pPr>
              <w:widowControl/>
              <w:adjustRightInd w:val="0"/>
              <w:snapToGrid w:val="0"/>
              <w:spacing w:line="520" w:lineRule="exact"/>
              <w:ind w:firstLineChars="200" w:firstLine="480"/>
              <w:rPr>
                <w:rFonts w:eastAsia="黑体"/>
                <w:sz w:val="24"/>
              </w:rPr>
            </w:pPr>
            <w:r w:rsidRPr="00D27D96">
              <w:rPr>
                <w:sz w:val="24"/>
                <w:szCs w:val="24"/>
              </w:rPr>
              <w:t>根据《</w:t>
            </w:r>
            <w:r w:rsidRPr="00D27D96">
              <w:rPr>
                <w:kern w:val="0"/>
                <w:sz w:val="24"/>
              </w:rPr>
              <w:t>汽车加油加气站设计与施工规范</w:t>
            </w:r>
            <w:r w:rsidRPr="00D27D96">
              <w:rPr>
                <w:sz w:val="24"/>
                <w:szCs w:val="24"/>
              </w:rPr>
              <w:t>》（</w:t>
            </w:r>
            <w:r w:rsidRPr="00D27D96">
              <w:rPr>
                <w:sz w:val="24"/>
                <w:szCs w:val="24"/>
              </w:rPr>
              <w:t>GB50156-2012</w:t>
            </w:r>
            <w:r w:rsidRPr="00D27D96">
              <w:rPr>
                <w:sz w:val="24"/>
                <w:szCs w:val="24"/>
              </w:rPr>
              <w:t>）中加油站的等级划分，项目油品储罐总容积（</w:t>
            </w:r>
            <w:r w:rsidRPr="00D27D96">
              <w:rPr>
                <w:sz w:val="24"/>
                <w:szCs w:val="24"/>
              </w:rPr>
              <w:t>90m</w:t>
            </w:r>
            <w:r w:rsidRPr="00D27D96">
              <w:rPr>
                <w:sz w:val="24"/>
                <w:szCs w:val="24"/>
                <w:vertAlign w:val="superscript"/>
              </w:rPr>
              <w:t>3</w:t>
            </w:r>
            <w:r w:rsidRPr="00D27D96">
              <w:rPr>
                <w:sz w:val="24"/>
                <w:szCs w:val="24"/>
              </w:rPr>
              <w:t>）</w:t>
            </w:r>
            <w:r w:rsidRPr="00D27D96">
              <w:rPr>
                <w:sz w:val="24"/>
                <w:szCs w:val="24"/>
              </w:rPr>
              <w:t>≤90m</w:t>
            </w:r>
            <w:r w:rsidRPr="00D27D96">
              <w:rPr>
                <w:sz w:val="24"/>
                <w:szCs w:val="24"/>
                <w:vertAlign w:val="superscript"/>
              </w:rPr>
              <w:t>3</w:t>
            </w:r>
            <w:r w:rsidRPr="00D27D96">
              <w:rPr>
                <w:sz w:val="24"/>
                <w:szCs w:val="24"/>
              </w:rPr>
              <w:t>，本项目为三级加油站，则站内汽油设备与站外建（构）筑物的安全距离见表</w:t>
            </w:r>
            <w:r w:rsidR="000A7115">
              <w:rPr>
                <w:rFonts w:hint="eastAsia"/>
                <w:sz w:val="24"/>
                <w:szCs w:val="24"/>
              </w:rPr>
              <w:t>31</w:t>
            </w:r>
            <w:r w:rsidRPr="00D27D96">
              <w:rPr>
                <w:sz w:val="24"/>
                <w:szCs w:val="24"/>
              </w:rPr>
              <w:t>和表</w:t>
            </w:r>
            <w:r w:rsidR="000A7115">
              <w:rPr>
                <w:rFonts w:hint="eastAsia"/>
                <w:sz w:val="24"/>
                <w:szCs w:val="24"/>
              </w:rPr>
              <w:t>32</w:t>
            </w:r>
            <w:r w:rsidRPr="00D27D96">
              <w:rPr>
                <w:sz w:val="24"/>
                <w:szCs w:val="24"/>
              </w:rPr>
              <w:t>。</w:t>
            </w:r>
          </w:p>
          <w:p w:rsidR="000D139E" w:rsidRPr="00D27D96" w:rsidRDefault="00F8656A">
            <w:pPr>
              <w:adjustRightInd w:val="0"/>
              <w:snapToGrid w:val="0"/>
              <w:ind w:firstLineChars="200" w:firstLine="480"/>
              <w:jc w:val="center"/>
              <w:outlineLvl w:val="0"/>
              <w:rPr>
                <w:rFonts w:eastAsia="黑体"/>
                <w:sz w:val="24"/>
              </w:rPr>
            </w:pPr>
            <w:r w:rsidRPr="00D27D96">
              <w:rPr>
                <w:rFonts w:eastAsia="黑体"/>
                <w:sz w:val="24"/>
              </w:rPr>
              <w:t>表</w:t>
            </w:r>
            <w:r w:rsidR="000A7115">
              <w:rPr>
                <w:rFonts w:eastAsia="黑体" w:hint="eastAsia"/>
                <w:sz w:val="24"/>
              </w:rPr>
              <w:t>31</w:t>
            </w:r>
            <w:r w:rsidRPr="00D27D96">
              <w:rPr>
                <w:rFonts w:eastAsia="黑体"/>
                <w:sz w:val="24"/>
              </w:rPr>
              <w:t xml:space="preserve">       </w:t>
            </w:r>
            <w:r w:rsidRPr="00D27D96">
              <w:rPr>
                <w:rFonts w:eastAsia="黑体"/>
                <w:sz w:val="24"/>
              </w:rPr>
              <w:t>加油站汽油设备与站外安全距离要求</w:t>
            </w:r>
            <w:r w:rsidRPr="00D27D96">
              <w:rPr>
                <w:rFonts w:eastAsia="黑体"/>
                <w:sz w:val="24"/>
              </w:rPr>
              <w:t xml:space="preserve">       </w:t>
            </w:r>
            <w:r w:rsidRPr="00D27D96">
              <w:rPr>
                <w:rFonts w:eastAsia="黑体"/>
                <w:sz w:val="24"/>
              </w:rPr>
              <w:t>单位</w:t>
            </w:r>
            <w:r w:rsidR="00CE6380" w:rsidRPr="00D27D96">
              <w:rPr>
                <w:rFonts w:eastAsia="黑体"/>
                <w:sz w:val="24"/>
              </w:rPr>
              <w:t>：</w:t>
            </w:r>
            <w:r w:rsidRPr="00D27D96">
              <w:rPr>
                <w:rFonts w:eastAsia="黑体"/>
                <w:szCs w:val="21"/>
              </w:rPr>
              <w:t>m</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729"/>
              <w:gridCol w:w="844"/>
              <w:gridCol w:w="770"/>
              <w:gridCol w:w="756"/>
              <w:gridCol w:w="889"/>
              <w:gridCol w:w="744"/>
              <w:gridCol w:w="699"/>
              <w:gridCol w:w="826"/>
              <w:gridCol w:w="772"/>
            </w:tblGrid>
            <w:tr w:rsidR="000D139E" w:rsidRPr="00D27D96" w:rsidTr="00B36704">
              <w:trPr>
                <w:trHeight w:val="297"/>
                <w:tblHeader/>
                <w:jc w:val="center"/>
              </w:trPr>
              <w:tc>
                <w:tcPr>
                  <w:tcW w:w="1686" w:type="dxa"/>
                  <w:vMerge w:val="restart"/>
                  <w:vAlign w:val="center"/>
                </w:tcPr>
                <w:p w:rsidR="000D139E" w:rsidRPr="00D27D96" w:rsidRDefault="00F8656A">
                  <w:pPr>
                    <w:jc w:val="center"/>
                    <w:rPr>
                      <w:szCs w:val="21"/>
                    </w:rPr>
                  </w:pPr>
                  <w:r w:rsidRPr="00D27D96">
                    <w:rPr>
                      <w:szCs w:val="21"/>
                    </w:rPr>
                    <w:t>站外建（构）筑物</w:t>
                  </w:r>
                </w:p>
              </w:tc>
              <w:tc>
                <w:tcPr>
                  <w:tcW w:w="7029" w:type="dxa"/>
                  <w:gridSpan w:val="9"/>
                  <w:vAlign w:val="center"/>
                </w:tcPr>
                <w:p w:rsidR="000D139E" w:rsidRPr="00D27D96" w:rsidRDefault="00F8656A">
                  <w:pPr>
                    <w:jc w:val="center"/>
                    <w:rPr>
                      <w:szCs w:val="21"/>
                    </w:rPr>
                  </w:pPr>
                  <w:r w:rsidRPr="00D27D96">
                    <w:rPr>
                      <w:szCs w:val="21"/>
                    </w:rPr>
                    <w:t>站内汽油设备</w:t>
                  </w:r>
                </w:p>
              </w:tc>
            </w:tr>
            <w:tr w:rsidR="000D139E" w:rsidRPr="00D27D96" w:rsidTr="00B36704">
              <w:trPr>
                <w:trHeight w:val="325"/>
                <w:tblHeader/>
                <w:jc w:val="center"/>
              </w:trPr>
              <w:tc>
                <w:tcPr>
                  <w:tcW w:w="1686" w:type="dxa"/>
                  <w:vMerge/>
                  <w:vAlign w:val="center"/>
                </w:tcPr>
                <w:p w:rsidR="000D139E" w:rsidRPr="00D27D96" w:rsidRDefault="000D139E">
                  <w:pPr>
                    <w:jc w:val="center"/>
                    <w:rPr>
                      <w:szCs w:val="21"/>
                    </w:rPr>
                  </w:pPr>
                </w:p>
              </w:tc>
              <w:tc>
                <w:tcPr>
                  <w:tcW w:w="2343" w:type="dxa"/>
                  <w:gridSpan w:val="3"/>
                  <w:vAlign w:val="center"/>
                </w:tcPr>
                <w:p w:rsidR="000D139E" w:rsidRPr="00D27D96" w:rsidRDefault="00F8656A">
                  <w:pPr>
                    <w:jc w:val="center"/>
                    <w:rPr>
                      <w:szCs w:val="21"/>
                    </w:rPr>
                  </w:pPr>
                  <w:r w:rsidRPr="00D27D96">
                    <w:rPr>
                      <w:szCs w:val="21"/>
                    </w:rPr>
                    <w:t>埋地油罐</w:t>
                  </w:r>
                </w:p>
              </w:tc>
              <w:tc>
                <w:tcPr>
                  <w:tcW w:w="2389" w:type="dxa"/>
                  <w:gridSpan w:val="3"/>
                  <w:vMerge w:val="restart"/>
                  <w:vAlign w:val="center"/>
                </w:tcPr>
                <w:p w:rsidR="000D139E" w:rsidRPr="00D27D96" w:rsidRDefault="00F8656A">
                  <w:pPr>
                    <w:jc w:val="center"/>
                    <w:rPr>
                      <w:szCs w:val="21"/>
                    </w:rPr>
                  </w:pPr>
                  <w:r w:rsidRPr="00D27D96">
                    <w:rPr>
                      <w:szCs w:val="21"/>
                    </w:rPr>
                    <w:t>加油机</w:t>
                  </w:r>
                </w:p>
              </w:tc>
              <w:tc>
                <w:tcPr>
                  <w:tcW w:w="2297" w:type="dxa"/>
                  <w:gridSpan w:val="3"/>
                  <w:vMerge w:val="restart"/>
                  <w:vAlign w:val="center"/>
                </w:tcPr>
                <w:p w:rsidR="000D139E" w:rsidRPr="00D27D96" w:rsidRDefault="00F8656A">
                  <w:pPr>
                    <w:jc w:val="center"/>
                    <w:rPr>
                      <w:szCs w:val="21"/>
                    </w:rPr>
                  </w:pPr>
                  <w:r w:rsidRPr="00D27D96">
                    <w:rPr>
                      <w:szCs w:val="21"/>
                    </w:rPr>
                    <w:t>通气管管口</w:t>
                  </w:r>
                </w:p>
              </w:tc>
            </w:tr>
            <w:tr w:rsidR="000D139E" w:rsidRPr="00D27D96" w:rsidTr="00B36704">
              <w:trPr>
                <w:trHeight w:val="283"/>
                <w:tblHeader/>
                <w:jc w:val="center"/>
              </w:trPr>
              <w:tc>
                <w:tcPr>
                  <w:tcW w:w="1686" w:type="dxa"/>
                  <w:vMerge/>
                  <w:vAlign w:val="center"/>
                </w:tcPr>
                <w:p w:rsidR="000D139E" w:rsidRPr="00D27D96" w:rsidRDefault="000D139E">
                  <w:pPr>
                    <w:jc w:val="center"/>
                    <w:rPr>
                      <w:szCs w:val="21"/>
                    </w:rPr>
                  </w:pPr>
                </w:p>
              </w:tc>
              <w:tc>
                <w:tcPr>
                  <w:tcW w:w="2343" w:type="dxa"/>
                  <w:gridSpan w:val="3"/>
                  <w:vAlign w:val="center"/>
                </w:tcPr>
                <w:p w:rsidR="000D139E" w:rsidRPr="00D27D96" w:rsidRDefault="00F8656A">
                  <w:pPr>
                    <w:jc w:val="center"/>
                    <w:rPr>
                      <w:szCs w:val="21"/>
                    </w:rPr>
                  </w:pPr>
                  <w:r w:rsidRPr="00D27D96">
                    <w:rPr>
                      <w:szCs w:val="21"/>
                    </w:rPr>
                    <w:t>三级站</w:t>
                  </w:r>
                </w:p>
              </w:tc>
              <w:tc>
                <w:tcPr>
                  <w:tcW w:w="2389" w:type="dxa"/>
                  <w:gridSpan w:val="3"/>
                  <w:vMerge/>
                  <w:vAlign w:val="center"/>
                </w:tcPr>
                <w:p w:rsidR="000D139E" w:rsidRPr="00D27D96" w:rsidRDefault="000D139E">
                  <w:pPr>
                    <w:jc w:val="center"/>
                    <w:rPr>
                      <w:szCs w:val="21"/>
                    </w:rPr>
                  </w:pPr>
                </w:p>
              </w:tc>
              <w:tc>
                <w:tcPr>
                  <w:tcW w:w="2297" w:type="dxa"/>
                  <w:gridSpan w:val="3"/>
                  <w:vMerge/>
                  <w:vAlign w:val="center"/>
                </w:tcPr>
                <w:p w:rsidR="000D139E" w:rsidRPr="00D27D96" w:rsidRDefault="000D139E">
                  <w:pPr>
                    <w:jc w:val="center"/>
                    <w:rPr>
                      <w:szCs w:val="21"/>
                    </w:rPr>
                  </w:pPr>
                </w:p>
              </w:tc>
            </w:tr>
            <w:tr w:rsidR="000D139E" w:rsidRPr="00D27D96" w:rsidTr="00B36704">
              <w:trPr>
                <w:trHeight w:val="360"/>
                <w:tblHeader/>
                <w:jc w:val="center"/>
              </w:trPr>
              <w:tc>
                <w:tcPr>
                  <w:tcW w:w="1686" w:type="dxa"/>
                  <w:vMerge/>
                  <w:vAlign w:val="center"/>
                </w:tcPr>
                <w:p w:rsidR="000D139E" w:rsidRPr="00D27D96" w:rsidRDefault="000D139E">
                  <w:pPr>
                    <w:jc w:val="center"/>
                    <w:rPr>
                      <w:szCs w:val="21"/>
                    </w:rPr>
                  </w:pPr>
                </w:p>
              </w:tc>
              <w:tc>
                <w:tcPr>
                  <w:tcW w:w="7029" w:type="dxa"/>
                  <w:gridSpan w:val="9"/>
                  <w:vAlign w:val="center"/>
                </w:tcPr>
                <w:p w:rsidR="000D139E" w:rsidRPr="00D27D96" w:rsidRDefault="00F8656A">
                  <w:pPr>
                    <w:jc w:val="center"/>
                    <w:rPr>
                      <w:szCs w:val="21"/>
                    </w:rPr>
                  </w:pPr>
                  <w:r w:rsidRPr="00D27D96">
                    <w:rPr>
                      <w:szCs w:val="21"/>
                    </w:rPr>
                    <w:t>有卸油和加油油气回收系统</w:t>
                  </w:r>
                </w:p>
              </w:tc>
            </w:tr>
            <w:tr w:rsidR="000D139E" w:rsidRPr="00D27D96" w:rsidTr="00B36704">
              <w:trPr>
                <w:trHeight w:val="300"/>
                <w:tblHeader/>
                <w:jc w:val="center"/>
              </w:trPr>
              <w:tc>
                <w:tcPr>
                  <w:tcW w:w="1686" w:type="dxa"/>
                  <w:vMerge/>
                  <w:vAlign w:val="center"/>
                </w:tcPr>
                <w:p w:rsidR="000D139E" w:rsidRPr="00D27D96" w:rsidRDefault="000D139E">
                  <w:pPr>
                    <w:jc w:val="center"/>
                    <w:rPr>
                      <w:szCs w:val="21"/>
                    </w:rPr>
                  </w:pPr>
                </w:p>
              </w:tc>
              <w:tc>
                <w:tcPr>
                  <w:tcW w:w="729" w:type="dxa"/>
                  <w:vAlign w:val="center"/>
                </w:tcPr>
                <w:p w:rsidR="000D139E" w:rsidRPr="00D27D96" w:rsidRDefault="00F8656A">
                  <w:pPr>
                    <w:adjustRightInd w:val="0"/>
                    <w:snapToGrid w:val="0"/>
                    <w:jc w:val="center"/>
                    <w:rPr>
                      <w:szCs w:val="21"/>
                    </w:rPr>
                  </w:pPr>
                  <w:r w:rsidRPr="00D27D96">
                    <w:rPr>
                      <w:szCs w:val="21"/>
                    </w:rPr>
                    <w:t>规范</w:t>
                  </w:r>
                </w:p>
              </w:tc>
              <w:tc>
                <w:tcPr>
                  <w:tcW w:w="844" w:type="dxa"/>
                  <w:vAlign w:val="center"/>
                </w:tcPr>
                <w:p w:rsidR="000D139E" w:rsidRPr="00D27D96" w:rsidRDefault="00F8656A">
                  <w:pPr>
                    <w:adjustRightInd w:val="0"/>
                    <w:snapToGrid w:val="0"/>
                    <w:jc w:val="center"/>
                    <w:rPr>
                      <w:bCs/>
                      <w:szCs w:val="21"/>
                    </w:rPr>
                  </w:pPr>
                  <w:r w:rsidRPr="00D27D96">
                    <w:rPr>
                      <w:bCs/>
                      <w:szCs w:val="21"/>
                    </w:rPr>
                    <w:t>实际</w:t>
                  </w:r>
                </w:p>
              </w:tc>
              <w:tc>
                <w:tcPr>
                  <w:tcW w:w="770" w:type="dxa"/>
                  <w:vAlign w:val="center"/>
                </w:tcPr>
                <w:p w:rsidR="000D139E" w:rsidRPr="00D27D96" w:rsidRDefault="00F8656A">
                  <w:pPr>
                    <w:adjustRightInd w:val="0"/>
                    <w:snapToGrid w:val="0"/>
                    <w:jc w:val="center"/>
                    <w:rPr>
                      <w:bCs/>
                      <w:szCs w:val="21"/>
                    </w:rPr>
                  </w:pPr>
                  <w:r w:rsidRPr="00D27D96">
                    <w:rPr>
                      <w:bCs/>
                      <w:szCs w:val="21"/>
                    </w:rPr>
                    <w:t>结果</w:t>
                  </w:r>
                </w:p>
              </w:tc>
              <w:tc>
                <w:tcPr>
                  <w:tcW w:w="756" w:type="dxa"/>
                  <w:vAlign w:val="center"/>
                </w:tcPr>
                <w:p w:rsidR="000D139E" w:rsidRPr="00D27D96" w:rsidRDefault="00F8656A">
                  <w:pPr>
                    <w:adjustRightInd w:val="0"/>
                    <w:snapToGrid w:val="0"/>
                    <w:jc w:val="center"/>
                    <w:rPr>
                      <w:bCs/>
                      <w:szCs w:val="21"/>
                    </w:rPr>
                  </w:pPr>
                  <w:r w:rsidRPr="00D27D96">
                    <w:rPr>
                      <w:bCs/>
                      <w:szCs w:val="21"/>
                    </w:rPr>
                    <w:t>规范</w:t>
                  </w:r>
                </w:p>
              </w:tc>
              <w:tc>
                <w:tcPr>
                  <w:tcW w:w="889" w:type="dxa"/>
                  <w:vAlign w:val="center"/>
                </w:tcPr>
                <w:p w:rsidR="000D139E" w:rsidRPr="00D27D96" w:rsidRDefault="00F8656A">
                  <w:pPr>
                    <w:adjustRightInd w:val="0"/>
                    <w:snapToGrid w:val="0"/>
                    <w:jc w:val="center"/>
                    <w:rPr>
                      <w:bCs/>
                      <w:szCs w:val="21"/>
                    </w:rPr>
                  </w:pPr>
                  <w:r w:rsidRPr="00D27D96">
                    <w:rPr>
                      <w:bCs/>
                      <w:szCs w:val="21"/>
                    </w:rPr>
                    <w:t>实际</w:t>
                  </w:r>
                </w:p>
              </w:tc>
              <w:tc>
                <w:tcPr>
                  <w:tcW w:w="744" w:type="dxa"/>
                  <w:vAlign w:val="center"/>
                </w:tcPr>
                <w:p w:rsidR="000D139E" w:rsidRPr="00D27D96" w:rsidRDefault="00F8656A">
                  <w:pPr>
                    <w:adjustRightInd w:val="0"/>
                    <w:snapToGrid w:val="0"/>
                    <w:jc w:val="center"/>
                    <w:rPr>
                      <w:bCs/>
                      <w:szCs w:val="21"/>
                    </w:rPr>
                  </w:pPr>
                  <w:r w:rsidRPr="00D27D96">
                    <w:rPr>
                      <w:bCs/>
                      <w:szCs w:val="21"/>
                    </w:rPr>
                    <w:t>结果</w:t>
                  </w:r>
                </w:p>
              </w:tc>
              <w:tc>
                <w:tcPr>
                  <w:tcW w:w="699" w:type="dxa"/>
                  <w:vAlign w:val="center"/>
                </w:tcPr>
                <w:p w:rsidR="000D139E" w:rsidRPr="00D27D96" w:rsidRDefault="00F8656A">
                  <w:pPr>
                    <w:adjustRightInd w:val="0"/>
                    <w:snapToGrid w:val="0"/>
                    <w:jc w:val="center"/>
                    <w:rPr>
                      <w:bCs/>
                      <w:szCs w:val="21"/>
                    </w:rPr>
                  </w:pPr>
                  <w:r w:rsidRPr="00D27D96">
                    <w:rPr>
                      <w:bCs/>
                      <w:szCs w:val="21"/>
                    </w:rPr>
                    <w:t>规范</w:t>
                  </w:r>
                </w:p>
              </w:tc>
              <w:tc>
                <w:tcPr>
                  <w:tcW w:w="826" w:type="dxa"/>
                  <w:vAlign w:val="center"/>
                </w:tcPr>
                <w:p w:rsidR="000D139E" w:rsidRPr="00D27D96" w:rsidRDefault="00F8656A">
                  <w:pPr>
                    <w:adjustRightInd w:val="0"/>
                    <w:snapToGrid w:val="0"/>
                    <w:jc w:val="center"/>
                    <w:rPr>
                      <w:bCs/>
                      <w:szCs w:val="21"/>
                    </w:rPr>
                  </w:pPr>
                  <w:r w:rsidRPr="00D27D96">
                    <w:rPr>
                      <w:bCs/>
                      <w:szCs w:val="21"/>
                    </w:rPr>
                    <w:t>实际</w:t>
                  </w:r>
                </w:p>
              </w:tc>
              <w:tc>
                <w:tcPr>
                  <w:tcW w:w="772" w:type="dxa"/>
                  <w:vAlign w:val="center"/>
                </w:tcPr>
                <w:p w:rsidR="000D139E" w:rsidRPr="00D27D96" w:rsidRDefault="00F8656A">
                  <w:pPr>
                    <w:adjustRightInd w:val="0"/>
                    <w:snapToGrid w:val="0"/>
                    <w:jc w:val="center"/>
                    <w:rPr>
                      <w:bCs/>
                      <w:szCs w:val="21"/>
                    </w:rPr>
                  </w:pPr>
                  <w:r w:rsidRPr="00D27D96">
                    <w:rPr>
                      <w:bCs/>
                      <w:szCs w:val="21"/>
                    </w:rPr>
                    <w:t>结果</w:t>
                  </w:r>
                </w:p>
              </w:tc>
            </w:tr>
            <w:tr w:rsidR="000D139E" w:rsidRPr="00D27D96" w:rsidTr="00B36704">
              <w:trPr>
                <w:trHeight w:val="315"/>
                <w:jc w:val="center"/>
              </w:trPr>
              <w:tc>
                <w:tcPr>
                  <w:tcW w:w="1686" w:type="dxa"/>
                  <w:vAlign w:val="center"/>
                </w:tcPr>
                <w:p w:rsidR="000D139E" w:rsidRPr="00D27D96" w:rsidRDefault="00F8656A">
                  <w:pPr>
                    <w:jc w:val="center"/>
                    <w:rPr>
                      <w:szCs w:val="21"/>
                    </w:rPr>
                  </w:pPr>
                  <w:r w:rsidRPr="00D27D96">
                    <w:rPr>
                      <w:szCs w:val="21"/>
                    </w:rPr>
                    <w:t>二类保护物（南兽医庄村）</w:t>
                  </w:r>
                </w:p>
              </w:tc>
              <w:tc>
                <w:tcPr>
                  <w:tcW w:w="729" w:type="dxa"/>
                  <w:vAlign w:val="center"/>
                </w:tcPr>
                <w:p w:rsidR="000D139E" w:rsidRPr="00D27D96" w:rsidRDefault="00F8656A">
                  <w:pPr>
                    <w:jc w:val="center"/>
                    <w:rPr>
                      <w:szCs w:val="21"/>
                    </w:rPr>
                  </w:pPr>
                  <w:r w:rsidRPr="00D27D96">
                    <w:rPr>
                      <w:szCs w:val="21"/>
                    </w:rPr>
                    <w:t>8.5</w:t>
                  </w:r>
                </w:p>
              </w:tc>
              <w:tc>
                <w:tcPr>
                  <w:tcW w:w="844" w:type="dxa"/>
                  <w:vAlign w:val="center"/>
                </w:tcPr>
                <w:p w:rsidR="000D139E" w:rsidRPr="00D27D96" w:rsidRDefault="00F8656A">
                  <w:pPr>
                    <w:jc w:val="center"/>
                    <w:rPr>
                      <w:szCs w:val="21"/>
                    </w:rPr>
                  </w:pPr>
                  <w:r w:rsidRPr="00D27D96">
                    <w:rPr>
                      <w:szCs w:val="21"/>
                    </w:rPr>
                    <w:t>1470</w:t>
                  </w:r>
                </w:p>
              </w:tc>
              <w:tc>
                <w:tcPr>
                  <w:tcW w:w="770" w:type="dxa"/>
                  <w:vAlign w:val="center"/>
                </w:tcPr>
                <w:p w:rsidR="000D139E" w:rsidRPr="00D27D96" w:rsidRDefault="00F8656A">
                  <w:pPr>
                    <w:jc w:val="center"/>
                    <w:rPr>
                      <w:bCs/>
                      <w:szCs w:val="21"/>
                    </w:rPr>
                  </w:pPr>
                  <w:r w:rsidRPr="00D27D96">
                    <w:rPr>
                      <w:bCs/>
                      <w:szCs w:val="21"/>
                    </w:rPr>
                    <w:t>符合</w:t>
                  </w:r>
                </w:p>
              </w:tc>
              <w:tc>
                <w:tcPr>
                  <w:tcW w:w="756" w:type="dxa"/>
                  <w:vAlign w:val="center"/>
                </w:tcPr>
                <w:p w:rsidR="000D139E" w:rsidRPr="00D27D96" w:rsidRDefault="00F8656A">
                  <w:pPr>
                    <w:jc w:val="center"/>
                    <w:rPr>
                      <w:szCs w:val="21"/>
                    </w:rPr>
                  </w:pPr>
                  <w:r w:rsidRPr="00D27D96">
                    <w:rPr>
                      <w:szCs w:val="21"/>
                    </w:rPr>
                    <w:t>8.5</w:t>
                  </w:r>
                </w:p>
              </w:tc>
              <w:tc>
                <w:tcPr>
                  <w:tcW w:w="889" w:type="dxa"/>
                  <w:vAlign w:val="center"/>
                </w:tcPr>
                <w:p w:rsidR="000D139E" w:rsidRPr="00D27D96" w:rsidRDefault="00F8656A">
                  <w:pPr>
                    <w:jc w:val="center"/>
                    <w:rPr>
                      <w:szCs w:val="21"/>
                    </w:rPr>
                  </w:pPr>
                  <w:r w:rsidRPr="00D27D96">
                    <w:rPr>
                      <w:szCs w:val="21"/>
                    </w:rPr>
                    <w:t>1450</w:t>
                  </w:r>
                </w:p>
              </w:tc>
              <w:tc>
                <w:tcPr>
                  <w:tcW w:w="744" w:type="dxa"/>
                  <w:vAlign w:val="center"/>
                </w:tcPr>
                <w:p w:rsidR="000D139E" w:rsidRPr="00D27D96" w:rsidRDefault="00F8656A">
                  <w:pPr>
                    <w:jc w:val="center"/>
                    <w:rPr>
                      <w:bCs/>
                      <w:szCs w:val="21"/>
                    </w:rPr>
                  </w:pPr>
                  <w:r w:rsidRPr="00D27D96">
                    <w:rPr>
                      <w:bCs/>
                      <w:szCs w:val="21"/>
                    </w:rPr>
                    <w:t>符合</w:t>
                  </w:r>
                </w:p>
              </w:tc>
              <w:tc>
                <w:tcPr>
                  <w:tcW w:w="699" w:type="dxa"/>
                  <w:vAlign w:val="center"/>
                </w:tcPr>
                <w:p w:rsidR="000D139E" w:rsidRPr="00D27D96" w:rsidRDefault="00F8656A">
                  <w:pPr>
                    <w:jc w:val="center"/>
                    <w:rPr>
                      <w:szCs w:val="21"/>
                    </w:rPr>
                  </w:pPr>
                  <w:r w:rsidRPr="00D27D96">
                    <w:rPr>
                      <w:szCs w:val="21"/>
                    </w:rPr>
                    <w:t>8.5</w:t>
                  </w:r>
                </w:p>
              </w:tc>
              <w:tc>
                <w:tcPr>
                  <w:tcW w:w="826" w:type="dxa"/>
                  <w:vAlign w:val="center"/>
                </w:tcPr>
                <w:p w:rsidR="000D139E" w:rsidRPr="00D27D96" w:rsidRDefault="00F8656A">
                  <w:pPr>
                    <w:jc w:val="center"/>
                    <w:rPr>
                      <w:szCs w:val="21"/>
                    </w:rPr>
                  </w:pPr>
                  <w:r w:rsidRPr="00D27D96">
                    <w:rPr>
                      <w:szCs w:val="21"/>
                    </w:rPr>
                    <w:t>1455</w:t>
                  </w:r>
                </w:p>
              </w:tc>
              <w:tc>
                <w:tcPr>
                  <w:tcW w:w="772" w:type="dxa"/>
                  <w:vAlign w:val="center"/>
                </w:tcPr>
                <w:p w:rsidR="000D139E" w:rsidRPr="00D27D96" w:rsidRDefault="00F8656A">
                  <w:pPr>
                    <w:jc w:val="center"/>
                    <w:rPr>
                      <w:bCs/>
                      <w:szCs w:val="21"/>
                    </w:rPr>
                  </w:pPr>
                  <w:r w:rsidRPr="00D27D96">
                    <w:rPr>
                      <w:bCs/>
                      <w:szCs w:val="21"/>
                    </w:rPr>
                    <w:t>符合</w:t>
                  </w:r>
                </w:p>
              </w:tc>
            </w:tr>
            <w:tr w:rsidR="000D139E" w:rsidRPr="00D27D96" w:rsidTr="00B36704">
              <w:trPr>
                <w:trHeight w:val="390"/>
                <w:jc w:val="center"/>
              </w:trPr>
              <w:tc>
                <w:tcPr>
                  <w:tcW w:w="1686" w:type="dxa"/>
                  <w:vAlign w:val="center"/>
                </w:tcPr>
                <w:p w:rsidR="000D139E" w:rsidRPr="00D27D96" w:rsidRDefault="00F8656A">
                  <w:pPr>
                    <w:jc w:val="center"/>
                    <w:rPr>
                      <w:szCs w:val="21"/>
                    </w:rPr>
                  </w:pPr>
                  <w:r w:rsidRPr="00D27D96">
                    <w:rPr>
                      <w:szCs w:val="21"/>
                    </w:rPr>
                    <w:t>快速路、主干路</w:t>
                  </w:r>
                </w:p>
              </w:tc>
              <w:tc>
                <w:tcPr>
                  <w:tcW w:w="729" w:type="dxa"/>
                  <w:vAlign w:val="center"/>
                </w:tcPr>
                <w:p w:rsidR="000D139E" w:rsidRPr="00D27D96" w:rsidRDefault="00F8656A">
                  <w:pPr>
                    <w:jc w:val="center"/>
                    <w:rPr>
                      <w:szCs w:val="21"/>
                    </w:rPr>
                  </w:pPr>
                  <w:r w:rsidRPr="00D27D96">
                    <w:rPr>
                      <w:szCs w:val="21"/>
                    </w:rPr>
                    <w:t>5.5</w:t>
                  </w:r>
                </w:p>
              </w:tc>
              <w:tc>
                <w:tcPr>
                  <w:tcW w:w="844" w:type="dxa"/>
                  <w:vAlign w:val="center"/>
                </w:tcPr>
                <w:p w:rsidR="000D139E" w:rsidRPr="00D27D96" w:rsidRDefault="00F8656A">
                  <w:pPr>
                    <w:jc w:val="center"/>
                    <w:rPr>
                      <w:szCs w:val="21"/>
                    </w:rPr>
                  </w:pPr>
                  <w:r w:rsidRPr="00D27D96">
                    <w:rPr>
                      <w:szCs w:val="21"/>
                    </w:rPr>
                    <w:t>45</w:t>
                  </w:r>
                </w:p>
              </w:tc>
              <w:tc>
                <w:tcPr>
                  <w:tcW w:w="770" w:type="dxa"/>
                  <w:vAlign w:val="center"/>
                </w:tcPr>
                <w:p w:rsidR="000D139E" w:rsidRPr="00D27D96" w:rsidRDefault="00F8656A">
                  <w:pPr>
                    <w:jc w:val="center"/>
                    <w:rPr>
                      <w:szCs w:val="21"/>
                    </w:rPr>
                  </w:pPr>
                  <w:r w:rsidRPr="00D27D96">
                    <w:rPr>
                      <w:szCs w:val="21"/>
                    </w:rPr>
                    <w:t>符合</w:t>
                  </w:r>
                </w:p>
              </w:tc>
              <w:tc>
                <w:tcPr>
                  <w:tcW w:w="756" w:type="dxa"/>
                  <w:vAlign w:val="center"/>
                </w:tcPr>
                <w:p w:rsidR="000D139E" w:rsidRPr="00D27D96" w:rsidRDefault="00F8656A">
                  <w:pPr>
                    <w:jc w:val="center"/>
                    <w:rPr>
                      <w:szCs w:val="21"/>
                    </w:rPr>
                  </w:pPr>
                  <w:r w:rsidRPr="00D27D96">
                    <w:rPr>
                      <w:szCs w:val="21"/>
                    </w:rPr>
                    <w:t>5</w:t>
                  </w:r>
                </w:p>
              </w:tc>
              <w:tc>
                <w:tcPr>
                  <w:tcW w:w="889" w:type="dxa"/>
                  <w:vAlign w:val="center"/>
                </w:tcPr>
                <w:p w:rsidR="000D139E" w:rsidRPr="00D27D96" w:rsidRDefault="00F8656A">
                  <w:pPr>
                    <w:jc w:val="center"/>
                    <w:rPr>
                      <w:szCs w:val="21"/>
                    </w:rPr>
                  </w:pPr>
                  <w:r w:rsidRPr="00D27D96">
                    <w:rPr>
                      <w:szCs w:val="21"/>
                    </w:rPr>
                    <w:t>21</w:t>
                  </w:r>
                </w:p>
              </w:tc>
              <w:tc>
                <w:tcPr>
                  <w:tcW w:w="744" w:type="dxa"/>
                  <w:vAlign w:val="center"/>
                </w:tcPr>
                <w:p w:rsidR="000D139E" w:rsidRPr="00D27D96" w:rsidRDefault="00F8656A">
                  <w:pPr>
                    <w:jc w:val="center"/>
                    <w:rPr>
                      <w:szCs w:val="21"/>
                    </w:rPr>
                  </w:pPr>
                  <w:r w:rsidRPr="00D27D96">
                    <w:rPr>
                      <w:szCs w:val="21"/>
                    </w:rPr>
                    <w:t>符合</w:t>
                  </w:r>
                </w:p>
              </w:tc>
              <w:tc>
                <w:tcPr>
                  <w:tcW w:w="699" w:type="dxa"/>
                  <w:vAlign w:val="center"/>
                </w:tcPr>
                <w:p w:rsidR="000D139E" w:rsidRPr="00D27D96" w:rsidRDefault="00F8656A">
                  <w:pPr>
                    <w:jc w:val="center"/>
                    <w:rPr>
                      <w:szCs w:val="21"/>
                    </w:rPr>
                  </w:pPr>
                  <w:r w:rsidRPr="00D27D96">
                    <w:rPr>
                      <w:szCs w:val="21"/>
                    </w:rPr>
                    <w:t>5</w:t>
                  </w:r>
                </w:p>
              </w:tc>
              <w:tc>
                <w:tcPr>
                  <w:tcW w:w="826" w:type="dxa"/>
                  <w:vAlign w:val="center"/>
                </w:tcPr>
                <w:p w:rsidR="000D139E" w:rsidRPr="00D27D96" w:rsidRDefault="00F8656A">
                  <w:pPr>
                    <w:jc w:val="center"/>
                    <w:rPr>
                      <w:szCs w:val="21"/>
                    </w:rPr>
                  </w:pPr>
                  <w:r w:rsidRPr="00D27D96">
                    <w:rPr>
                      <w:szCs w:val="21"/>
                    </w:rPr>
                    <w:t>27</w:t>
                  </w:r>
                </w:p>
              </w:tc>
              <w:tc>
                <w:tcPr>
                  <w:tcW w:w="772" w:type="dxa"/>
                  <w:vAlign w:val="center"/>
                </w:tcPr>
                <w:p w:rsidR="000D139E" w:rsidRPr="00D27D96" w:rsidRDefault="00F8656A">
                  <w:pPr>
                    <w:jc w:val="center"/>
                    <w:rPr>
                      <w:szCs w:val="21"/>
                    </w:rPr>
                  </w:pPr>
                  <w:r w:rsidRPr="00D27D96">
                    <w:rPr>
                      <w:szCs w:val="21"/>
                    </w:rPr>
                    <w:t>符合</w:t>
                  </w:r>
                </w:p>
              </w:tc>
            </w:tr>
          </w:tbl>
          <w:p w:rsidR="000D139E" w:rsidRPr="00D27D96" w:rsidRDefault="000D139E">
            <w:pPr>
              <w:adjustRightInd w:val="0"/>
              <w:snapToGrid w:val="0"/>
              <w:outlineLvl w:val="0"/>
              <w:rPr>
                <w:rFonts w:eastAsia="黑体"/>
                <w:sz w:val="24"/>
              </w:rPr>
            </w:pPr>
          </w:p>
          <w:p w:rsidR="000D139E" w:rsidRPr="00D27D96" w:rsidRDefault="00F8656A">
            <w:pPr>
              <w:adjustRightInd w:val="0"/>
              <w:snapToGrid w:val="0"/>
              <w:ind w:firstLineChars="200" w:firstLine="480"/>
              <w:jc w:val="center"/>
              <w:outlineLvl w:val="0"/>
              <w:rPr>
                <w:rFonts w:eastAsia="黑体"/>
                <w:sz w:val="24"/>
              </w:rPr>
            </w:pPr>
            <w:r w:rsidRPr="00D27D96">
              <w:rPr>
                <w:rFonts w:eastAsia="黑体"/>
                <w:sz w:val="24"/>
              </w:rPr>
              <w:t>表</w:t>
            </w:r>
            <w:r w:rsidR="000A7115">
              <w:rPr>
                <w:rFonts w:eastAsia="黑体" w:hint="eastAsia"/>
                <w:sz w:val="24"/>
              </w:rPr>
              <w:t>32</w:t>
            </w:r>
            <w:r w:rsidRPr="00D27D96">
              <w:rPr>
                <w:rFonts w:eastAsia="黑体"/>
                <w:sz w:val="24"/>
              </w:rPr>
              <w:t xml:space="preserve">        </w:t>
            </w:r>
            <w:r w:rsidRPr="00D27D96">
              <w:rPr>
                <w:rFonts w:eastAsia="黑体"/>
                <w:sz w:val="24"/>
              </w:rPr>
              <w:t>加油站柴油设备与站外安全距离要求</w:t>
            </w:r>
            <w:r w:rsidRPr="00D27D96">
              <w:rPr>
                <w:rFonts w:eastAsia="黑体"/>
                <w:sz w:val="24"/>
              </w:rPr>
              <w:t xml:space="preserve">    </w:t>
            </w:r>
            <w:r w:rsidRPr="00D27D96">
              <w:rPr>
                <w:rFonts w:eastAsia="黑体"/>
                <w:sz w:val="24"/>
              </w:rPr>
              <w:t>单位：</w:t>
            </w:r>
            <w:r w:rsidRPr="00D27D96">
              <w:rPr>
                <w:rFonts w:eastAsia="黑体"/>
                <w:sz w:val="24"/>
              </w:rPr>
              <w:t>m</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718"/>
              <w:gridCol w:w="730"/>
              <w:gridCol w:w="823"/>
              <w:gridCol w:w="885"/>
              <w:gridCol w:w="795"/>
              <w:gridCol w:w="715"/>
              <w:gridCol w:w="924"/>
              <w:gridCol w:w="715"/>
              <w:gridCol w:w="781"/>
            </w:tblGrid>
            <w:tr w:rsidR="000D139E" w:rsidRPr="00D27D96" w:rsidTr="00B36704">
              <w:trPr>
                <w:trHeight w:hRule="exact" w:val="508"/>
                <w:tblHeader/>
                <w:jc w:val="center"/>
              </w:trPr>
              <w:tc>
                <w:tcPr>
                  <w:tcW w:w="1629" w:type="dxa"/>
                  <w:vMerge w:val="restart"/>
                  <w:tcBorders>
                    <w:left w:val="single" w:sz="4" w:space="0" w:color="auto"/>
                  </w:tcBorders>
                  <w:vAlign w:val="center"/>
                </w:tcPr>
                <w:p w:rsidR="000D139E" w:rsidRPr="00D27D96" w:rsidRDefault="00F8656A">
                  <w:pPr>
                    <w:adjustRightInd w:val="0"/>
                    <w:snapToGrid w:val="0"/>
                    <w:jc w:val="center"/>
                    <w:rPr>
                      <w:szCs w:val="21"/>
                    </w:rPr>
                  </w:pPr>
                  <w:r w:rsidRPr="00D27D96">
                    <w:rPr>
                      <w:szCs w:val="21"/>
                    </w:rPr>
                    <w:t>站外建（构）筑物</w:t>
                  </w:r>
                </w:p>
              </w:tc>
              <w:tc>
                <w:tcPr>
                  <w:tcW w:w="7086" w:type="dxa"/>
                  <w:gridSpan w:val="9"/>
                  <w:vAlign w:val="center"/>
                </w:tcPr>
                <w:p w:rsidR="000D139E" w:rsidRPr="00D27D96" w:rsidRDefault="00F8656A">
                  <w:pPr>
                    <w:adjustRightInd w:val="0"/>
                    <w:snapToGrid w:val="0"/>
                    <w:jc w:val="center"/>
                    <w:rPr>
                      <w:szCs w:val="21"/>
                    </w:rPr>
                  </w:pPr>
                  <w:r w:rsidRPr="00D27D96">
                    <w:rPr>
                      <w:szCs w:val="21"/>
                    </w:rPr>
                    <w:t>站内柴油设备</w:t>
                  </w:r>
                </w:p>
              </w:tc>
            </w:tr>
            <w:tr w:rsidR="000D139E" w:rsidRPr="00D27D96" w:rsidTr="00B36704">
              <w:trPr>
                <w:trHeight w:hRule="exact" w:val="538"/>
                <w:tblHeader/>
                <w:jc w:val="center"/>
              </w:trPr>
              <w:tc>
                <w:tcPr>
                  <w:tcW w:w="1629" w:type="dxa"/>
                  <w:vMerge/>
                  <w:tcBorders>
                    <w:left w:val="single" w:sz="4" w:space="0" w:color="auto"/>
                  </w:tcBorders>
                  <w:vAlign w:val="center"/>
                </w:tcPr>
                <w:p w:rsidR="000D139E" w:rsidRPr="00D27D96" w:rsidRDefault="000D139E">
                  <w:pPr>
                    <w:adjustRightInd w:val="0"/>
                    <w:snapToGrid w:val="0"/>
                    <w:jc w:val="center"/>
                    <w:rPr>
                      <w:szCs w:val="21"/>
                    </w:rPr>
                  </w:pPr>
                </w:p>
              </w:tc>
              <w:tc>
                <w:tcPr>
                  <w:tcW w:w="2271" w:type="dxa"/>
                  <w:gridSpan w:val="3"/>
                  <w:vAlign w:val="center"/>
                </w:tcPr>
                <w:p w:rsidR="000D139E" w:rsidRPr="00D27D96" w:rsidRDefault="00F8656A">
                  <w:pPr>
                    <w:adjustRightInd w:val="0"/>
                    <w:snapToGrid w:val="0"/>
                    <w:jc w:val="center"/>
                    <w:rPr>
                      <w:szCs w:val="21"/>
                    </w:rPr>
                  </w:pPr>
                  <w:r w:rsidRPr="00D27D96">
                    <w:rPr>
                      <w:szCs w:val="21"/>
                    </w:rPr>
                    <w:t>埋地油罐</w:t>
                  </w:r>
                </w:p>
                <w:p w:rsidR="000D139E" w:rsidRPr="00D27D96" w:rsidRDefault="00F8656A">
                  <w:pPr>
                    <w:adjustRightInd w:val="0"/>
                    <w:snapToGrid w:val="0"/>
                    <w:jc w:val="center"/>
                    <w:rPr>
                      <w:szCs w:val="21"/>
                    </w:rPr>
                  </w:pPr>
                  <w:r w:rsidRPr="00D27D96">
                    <w:rPr>
                      <w:szCs w:val="21"/>
                    </w:rPr>
                    <w:t>设计</w:t>
                  </w:r>
                </w:p>
                <w:p w:rsidR="000D139E" w:rsidRPr="00D27D96" w:rsidRDefault="00F8656A">
                  <w:pPr>
                    <w:adjustRightInd w:val="0"/>
                    <w:snapToGrid w:val="0"/>
                    <w:jc w:val="center"/>
                    <w:rPr>
                      <w:szCs w:val="21"/>
                    </w:rPr>
                  </w:pPr>
                  <w:r w:rsidRPr="00D27D96">
                    <w:rPr>
                      <w:szCs w:val="21"/>
                    </w:rPr>
                    <w:t>比较</w:t>
                  </w:r>
                </w:p>
                <w:p w:rsidR="000D139E" w:rsidRPr="00D27D96" w:rsidRDefault="00F8656A">
                  <w:pPr>
                    <w:adjustRightInd w:val="0"/>
                    <w:snapToGrid w:val="0"/>
                    <w:jc w:val="center"/>
                    <w:rPr>
                      <w:szCs w:val="21"/>
                    </w:rPr>
                  </w:pPr>
                  <w:r w:rsidRPr="00D27D96">
                    <w:rPr>
                      <w:szCs w:val="21"/>
                    </w:rPr>
                    <w:t>规范</w:t>
                  </w:r>
                </w:p>
                <w:p w:rsidR="000D139E" w:rsidRPr="00D27D96" w:rsidRDefault="00F8656A">
                  <w:pPr>
                    <w:adjustRightInd w:val="0"/>
                    <w:snapToGrid w:val="0"/>
                    <w:jc w:val="center"/>
                    <w:rPr>
                      <w:szCs w:val="21"/>
                    </w:rPr>
                  </w:pPr>
                  <w:r w:rsidRPr="00D27D96">
                    <w:rPr>
                      <w:szCs w:val="21"/>
                    </w:rPr>
                    <w:t>设计</w:t>
                  </w:r>
                </w:p>
                <w:p w:rsidR="000D139E" w:rsidRPr="00D27D96" w:rsidRDefault="00F8656A">
                  <w:pPr>
                    <w:adjustRightInd w:val="0"/>
                    <w:snapToGrid w:val="0"/>
                    <w:jc w:val="center"/>
                    <w:rPr>
                      <w:szCs w:val="21"/>
                    </w:rPr>
                  </w:pPr>
                  <w:r w:rsidRPr="00D27D96">
                    <w:rPr>
                      <w:szCs w:val="21"/>
                    </w:rPr>
                    <w:t>比较</w:t>
                  </w:r>
                </w:p>
              </w:tc>
              <w:tc>
                <w:tcPr>
                  <w:tcW w:w="2395" w:type="dxa"/>
                  <w:gridSpan w:val="3"/>
                  <w:vAlign w:val="center"/>
                </w:tcPr>
                <w:p w:rsidR="000D139E" w:rsidRPr="00D27D96" w:rsidRDefault="00F8656A">
                  <w:pPr>
                    <w:adjustRightInd w:val="0"/>
                    <w:snapToGrid w:val="0"/>
                    <w:jc w:val="center"/>
                    <w:rPr>
                      <w:szCs w:val="21"/>
                    </w:rPr>
                  </w:pPr>
                  <w:r w:rsidRPr="00D27D96">
                    <w:rPr>
                      <w:szCs w:val="21"/>
                    </w:rPr>
                    <w:t>加油机</w:t>
                  </w:r>
                </w:p>
              </w:tc>
              <w:tc>
                <w:tcPr>
                  <w:tcW w:w="2420" w:type="dxa"/>
                  <w:gridSpan w:val="3"/>
                  <w:vAlign w:val="center"/>
                </w:tcPr>
                <w:p w:rsidR="000D139E" w:rsidRPr="00D27D96" w:rsidRDefault="00F8656A">
                  <w:pPr>
                    <w:adjustRightInd w:val="0"/>
                    <w:snapToGrid w:val="0"/>
                    <w:jc w:val="center"/>
                    <w:rPr>
                      <w:szCs w:val="21"/>
                    </w:rPr>
                  </w:pPr>
                  <w:r w:rsidRPr="00D27D96">
                    <w:rPr>
                      <w:szCs w:val="21"/>
                    </w:rPr>
                    <w:t>通气管管口</w:t>
                  </w:r>
                </w:p>
              </w:tc>
            </w:tr>
            <w:tr w:rsidR="000D139E" w:rsidRPr="00D27D96" w:rsidTr="00B36704">
              <w:trPr>
                <w:trHeight w:hRule="exact" w:val="393"/>
                <w:tblHeader/>
                <w:jc w:val="center"/>
              </w:trPr>
              <w:tc>
                <w:tcPr>
                  <w:tcW w:w="1629" w:type="dxa"/>
                  <w:vMerge/>
                  <w:tcBorders>
                    <w:left w:val="single" w:sz="4" w:space="0" w:color="auto"/>
                  </w:tcBorders>
                  <w:vAlign w:val="center"/>
                </w:tcPr>
                <w:p w:rsidR="000D139E" w:rsidRPr="00D27D96" w:rsidRDefault="000D139E">
                  <w:pPr>
                    <w:adjustRightInd w:val="0"/>
                    <w:snapToGrid w:val="0"/>
                    <w:jc w:val="center"/>
                    <w:rPr>
                      <w:szCs w:val="21"/>
                    </w:rPr>
                  </w:pPr>
                </w:p>
              </w:tc>
              <w:tc>
                <w:tcPr>
                  <w:tcW w:w="7086" w:type="dxa"/>
                  <w:gridSpan w:val="9"/>
                  <w:vAlign w:val="center"/>
                </w:tcPr>
                <w:p w:rsidR="000D139E" w:rsidRPr="00D27D96" w:rsidRDefault="00F8656A">
                  <w:pPr>
                    <w:adjustRightInd w:val="0"/>
                    <w:snapToGrid w:val="0"/>
                    <w:jc w:val="center"/>
                    <w:rPr>
                      <w:szCs w:val="21"/>
                    </w:rPr>
                  </w:pPr>
                  <w:r w:rsidRPr="00D27D96">
                    <w:rPr>
                      <w:szCs w:val="21"/>
                    </w:rPr>
                    <w:t>三级站</w:t>
                  </w:r>
                </w:p>
              </w:tc>
            </w:tr>
            <w:tr w:rsidR="000D139E" w:rsidRPr="00D27D96" w:rsidTr="00B36704">
              <w:trPr>
                <w:trHeight w:hRule="exact" w:val="275"/>
                <w:tblHeader/>
                <w:jc w:val="center"/>
              </w:trPr>
              <w:tc>
                <w:tcPr>
                  <w:tcW w:w="1629" w:type="dxa"/>
                  <w:vMerge/>
                  <w:tcBorders>
                    <w:left w:val="single" w:sz="4" w:space="0" w:color="auto"/>
                  </w:tcBorders>
                  <w:vAlign w:val="center"/>
                </w:tcPr>
                <w:p w:rsidR="000D139E" w:rsidRPr="00D27D96" w:rsidRDefault="000D139E">
                  <w:pPr>
                    <w:adjustRightInd w:val="0"/>
                    <w:snapToGrid w:val="0"/>
                    <w:jc w:val="center"/>
                    <w:rPr>
                      <w:szCs w:val="21"/>
                    </w:rPr>
                  </w:pPr>
                </w:p>
              </w:tc>
              <w:tc>
                <w:tcPr>
                  <w:tcW w:w="718" w:type="dxa"/>
                  <w:vAlign w:val="center"/>
                </w:tcPr>
                <w:p w:rsidR="000D139E" w:rsidRPr="00D27D96" w:rsidRDefault="00F8656A">
                  <w:pPr>
                    <w:adjustRightInd w:val="0"/>
                    <w:snapToGrid w:val="0"/>
                    <w:jc w:val="center"/>
                    <w:rPr>
                      <w:szCs w:val="21"/>
                    </w:rPr>
                  </w:pPr>
                  <w:r w:rsidRPr="00D27D96">
                    <w:rPr>
                      <w:szCs w:val="21"/>
                    </w:rPr>
                    <w:t>规范</w:t>
                  </w:r>
                </w:p>
              </w:tc>
              <w:tc>
                <w:tcPr>
                  <w:tcW w:w="730" w:type="dxa"/>
                  <w:tcBorders>
                    <w:right w:val="single" w:sz="4" w:space="0" w:color="auto"/>
                  </w:tcBorders>
                  <w:vAlign w:val="center"/>
                </w:tcPr>
                <w:p w:rsidR="000D139E" w:rsidRPr="00D27D96" w:rsidRDefault="00F8656A">
                  <w:pPr>
                    <w:adjustRightInd w:val="0"/>
                    <w:snapToGrid w:val="0"/>
                    <w:jc w:val="center"/>
                    <w:rPr>
                      <w:bCs/>
                      <w:szCs w:val="21"/>
                    </w:rPr>
                  </w:pPr>
                  <w:r w:rsidRPr="00D27D96">
                    <w:rPr>
                      <w:bCs/>
                      <w:szCs w:val="21"/>
                    </w:rPr>
                    <w:t>实际</w:t>
                  </w:r>
                </w:p>
              </w:tc>
              <w:tc>
                <w:tcPr>
                  <w:tcW w:w="823" w:type="dxa"/>
                  <w:tcBorders>
                    <w:left w:val="single" w:sz="4" w:space="0" w:color="auto"/>
                  </w:tcBorders>
                  <w:vAlign w:val="center"/>
                </w:tcPr>
                <w:p w:rsidR="000D139E" w:rsidRPr="00D27D96" w:rsidRDefault="00F8656A">
                  <w:pPr>
                    <w:adjustRightInd w:val="0"/>
                    <w:snapToGrid w:val="0"/>
                    <w:jc w:val="center"/>
                    <w:rPr>
                      <w:bCs/>
                      <w:szCs w:val="21"/>
                    </w:rPr>
                  </w:pPr>
                  <w:r w:rsidRPr="00D27D96">
                    <w:rPr>
                      <w:bCs/>
                      <w:szCs w:val="21"/>
                    </w:rPr>
                    <w:t>结果</w:t>
                  </w:r>
                </w:p>
              </w:tc>
              <w:tc>
                <w:tcPr>
                  <w:tcW w:w="885" w:type="dxa"/>
                  <w:tcBorders>
                    <w:right w:val="single" w:sz="4" w:space="0" w:color="auto"/>
                  </w:tcBorders>
                  <w:vAlign w:val="center"/>
                </w:tcPr>
                <w:p w:rsidR="000D139E" w:rsidRPr="00D27D96" w:rsidRDefault="00F8656A">
                  <w:pPr>
                    <w:adjustRightInd w:val="0"/>
                    <w:snapToGrid w:val="0"/>
                    <w:jc w:val="center"/>
                    <w:rPr>
                      <w:bCs/>
                      <w:szCs w:val="21"/>
                    </w:rPr>
                  </w:pPr>
                  <w:r w:rsidRPr="00D27D96">
                    <w:rPr>
                      <w:bCs/>
                      <w:szCs w:val="21"/>
                    </w:rPr>
                    <w:t>规范</w:t>
                  </w:r>
                </w:p>
              </w:tc>
              <w:tc>
                <w:tcPr>
                  <w:tcW w:w="795" w:type="dxa"/>
                  <w:tcBorders>
                    <w:left w:val="single" w:sz="4" w:space="0" w:color="auto"/>
                  </w:tcBorders>
                  <w:vAlign w:val="center"/>
                </w:tcPr>
                <w:p w:rsidR="000D139E" w:rsidRPr="00D27D96" w:rsidRDefault="00F8656A">
                  <w:pPr>
                    <w:adjustRightInd w:val="0"/>
                    <w:snapToGrid w:val="0"/>
                    <w:jc w:val="center"/>
                    <w:rPr>
                      <w:bCs/>
                      <w:szCs w:val="21"/>
                    </w:rPr>
                  </w:pPr>
                  <w:r w:rsidRPr="00D27D96">
                    <w:rPr>
                      <w:bCs/>
                      <w:szCs w:val="21"/>
                    </w:rPr>
                    <w:t>实际</w:t>
                  </w:r>
                </w:p>
              </w:tc>
              <w:tc>
                <w:tcPr>
                  <w:tcW w:w="715" w:type="dxa"/>
                  <w:tcBorders>
                    <w:right w:val="single" w:sz="4" w:space="0" w:color="auto"/>
                  </w:tcBorders>
                  <w:vAlign w:val="center"/>
                </w:tcPr>
                <w:p w:rsidR="000D139E" w:rsidRPr="00D27D96" w:rsidRDefault="00F8656A">
                  <w:pPr>
                    <w:adjustRightInd w:val="0"/>
                    <w:snapToGrid w:val="0"/>
                    <w:jc w:val="center"/>
                    <w:rPr>
                      <w:bCs/>
                      <w:szCs w:val="21"/>
                    </w:rPr>
                  </w:pPr>
                  <w:r w:rsidRPr="00D27D96">
                    <w:rPr>
                      <w:bCs/>
                      <w:szCs w:val="21"/>
                    </w:rPr>
                    <w:t>结果</w:t>
                  </w:r>
                </w:p>
              </w:tc>
              <w:tc>
                <w:tcPr>
                  <w:tcW w:w="924" w:type="dxa"/>
                  <w:tcBorders>
                    <w:left w:val="single" w:sz="4" w:space="0" w:color="auto"/>
                  </w:tcBorders>
                  <w:vAlign w:val="center"/>
                </w:tcPr>
                <w:p w:rsidR="000D139E" w:rsidRPr="00D27D96" w:rsidRDefault="00F8656A">
                  <w:pPr>
                    <w:adjustRightInd w:val="0"/>
                    <w:snapToGrid w:val="0"/>
                    <w:jc w:val="center"/>
                    <w:rPr>
                      <w:bCs/>
                      <w:szCs w:val="21"/>
                    </w:rPr>
                  </w:pPr>
                  <w:r w:rsidRPr="00D27D96">
                    <w:rPr>
                      <w:bCs/>
                      <w:szCs w:val="21"/>
                    </w:rPr>
                    <w:t>规范</w:t>
                  </w:r>
                </w:p>
              </w:tc>
              <w:tc>
                <w:tcPr>
                  <w:tcW w:w="715" w:type="dxa"/>
                  <w:vAlign w:val="center"/>
                </w:tcPr>
                <w:p w:rsidR="000D139E" w:rsidRPr="00D27D96" w:rsidRDefault="00F8656A">
                  <w:pPr>
                    <w:adjustRightInd w:val="0"/>
                    <w:snapToGrid w:val="0"/>
                    <w:jc w:val="center"/>
                    <w:rPr>
                      <w:bCs/>
                      <w:szCs w:val="21"/>
                    </w:rPr>
                  </w:pPr>
                  <w:r w:rsidRPr="00D27D96">
                    <w:rPr>
                      <w:bCs/>
                      <w:szCs w:val="21"/>
                    </w:rPr>
                    <w:t>实际</w:t>
                  </w:r>
                </w:p>
              </w:tc>
              <w:tc>
                <w:tcPr>
                  <w:tcW w:w="781" w:type="dxa"/>
                  <w:vAlign w:val="center"/>
                </w:tcPr>
                <w:p w:rsidR="000D139E" w:rsidRPr="00D27D96" w:rsidRDefault="00F8656A">
                  <w:pPr>
                    <w:adjustRightInd w:val="0"/>
                    <w:snapToGrid w:val="0"/>
                    <w:jc w:val="center"/>
                    <w:rPr>
                      <w:bCs/>
                      <w:szCs w:val="21"/>
                    </w:rPr>
                  </w:pPr>
                  <w:r w:rsidRPr="00D27D96">
                    <w:rPr>
                      <w:bCs/>
                      <w:szCs w:val="21"/>
                    </w:rPr>
                    <w:t>结果</w:t>
                  </w:r>
                </w:p>
              </w:tc>
            </w:tr>
            <w:tr w:rsidR="000D139E" w:rsidRPr="00D27D96" w:rsidTr="00B36704">
              <w:trPr>
                <w:trHeight w:val="255"/>
                <w:jc w:val="center"/>
              </w:trPr>
              <w:tc>
                <w:tcPr>
                  <w:tcW w:w="1629" w:type="dxa"/>
                  <w:tcBorders>
                    <w:left w:val="single" w:sz="4" w:space="0" w:color="auto"/>
                  </w:tcBorders>
                  <w:vAlign w:val="center"/>
                </w:tcPr>
                <w:p w:rsidR="000D139E" w:rsidRPr="00D27D96" w:rsidRDefault="00F8656A">
                  <w:pPr>
                    <w:jc w:val="center"/>
                    <w:rPr>
                      <w:szCs w:val="21"/>
                    </w:rPr>
                  </w:pPr>
                  <w:r w:rsidRPr="00D27D96">
                    <w:rPr>
                      <w:szCs w:val="21"/>
                    </w:rPr>
                    <w:t>二类保护物（南兽医庄村）</w:t>
                  </w:r>
                </w:p>
              </w:tc>
              <w:tc>
                <w:tcPr>
                  <w:tcW w:w="718" w:type="dxa"/>
                  <w:vAlign w:val="center"/>
                </w:tcPr>
                <w:p w:rsidR="000D139E" w:rsidRPr="00D27D96" w:rsidRDefault="00F8656A">
                  <w:pPr>
                    <w:jc w:val="center"/>
                    <w:rPr>
                      <w:szCs w:val="21"/>
                    </w:rPr>
                  </w:pPr>
                  <w:r w:rsidRPr="00D27D96">
                    <w:rPr>
                      <w:szCs w:val="21"/>
                    </w:rPr>
                    <w:t>6</w:t>
                  </w:r>
                </w:p>
              </w:tc>
              <w:tc>
                <w:tcPr>
                  <w:tcW w:w="730" w:type="dxa"/>
                  <w:tcBorders>
                    <w:right w:val="single" w:sz="4" w:space="0" w:color="auto"/>
                  </w:tcBorders>
                  <w:vAlign w:val="center"/>
                </w:tcPr>
                <w:p w:rsidR="000D139E" w:rsidRPr="00D27D96" w:rsidRDefault="00F8656A">
                  <w:pPr>
                    <w:jc w:val="center"/>
                    <w:rPr>
                      <w:szCs w:val="21"/>
                    </w:rPr>
                  </w:pPr>
                  <w:r w:rsidRPr="00D27D96">
                    <w:rPr>
                      <w:szCs w:val="21"/>
                    </w:rPr>
                    <w:t>1470</w:t>
                  </w:r>
                </w:p>
              </w:tc>
              <w:tc>
                <w:tcPr>
                  <w:tcW w:w="823" w:type="dxa"/>
                  <w:tcBorders>
                    <w:left w:val="single" w:sz="4" w:space="0" w:color="auto"/>
                  </w:tcBorders>
                  <w:vAlign w:val="center"/>
                </w:tcPr>
                <w:p w:rsidR="000D139E" w:rsidRPr="00D27D96" w:rsidRDefault="00F8656A">
                  <w:pPr>
                    <w:jc w:val="center"/>
                    <w:rPr>
                      <w:bCs/>
                      <w:szCs w:val="21"/>
                    </w:rPr>
                  </w:pPr>
                  <w:r w:rsidRPr="00D27D96">
                    <w:rPr>
                      <w:bCs/>
                      <w:szCs w:val="21"/>
                    </w:rPr>
                    <w:t>符合</w:t>
                  </w:r>
                </w:p>
              </w:tc>
              <w:tc>
                <w:tcPr>
                  <w:tcW w:w="885" w:type="dxa"/>
                  <w:tcBorders>
                    <w:right w:val="single" w:sz="4" w:space="0" w:color="auto"/>
                  </w:tcBorders>
                  <w:vAlign w:val="center"/>
                </w:tcPr>
                <w:p w:rsidR="000D139E" w:rsidRPr="00D27D96" w:rsidRDefault="00F8656A">
                  <w:pPr>
                    <w:jc w:val="center"/>
                    <w:rPr>
                      <w:bCs/>
                      <w:szCs w:val="21"/>
                    </w:rPr>
                  </w:pPr>
                  <w:r w:rsidRPr="00D27D96">
                    <w:rPr>
                      <w:bCs/>
                      <w:szCs w:val="21"/>
                    </w:rPr>
                    <w:t>6</w:t>
                  </w:r>
                </w:p>
              </w:tc>
              <w:tc>
                <w:tcPr>
                  <w:tcW w:w="795" w:type="dxa"/>
                  <w:tcBorders>
                    <w:left w:val="single" w:sz="4" w:space="0" w:color="auto"/>
                  </w:tcBorders>
                  <w:vAlign w:val="center"/>
                </w:tcPr>
                <w:p w:rsidR="000D139E" w:rsidRPr="00D27D96" w:rsidRDefault="00F8656A">
                  <w:pPr>
                    <w:jc w:val="center"/>
                    <w:rPr>
                      <w:szCs w:val="21"/>
                    </w:rPr>
                  </w:pPr>
                  <w:r w:rsidRPr="00D27D96">
                    <w:rPr>
                      <w:szCs w:val="21"/>
                    </w:rPr>
                    <w:t>1450</w:t>
                  </w:r>
                </w:p>
              </w:tc>
              <w:tc>
                <w:tcPr>
                  <w:tcW w:w="715" w:type="dxa"/>
                  <w:tcBorders>
                    <w:right w:val="single" w:sz="4" w:space="0" w:color="auto"/>
                  </w:tcBorders>
                  <w:vAlign w:val="center"/>
                </w:tcPr>
                <w:p w:rsidR="000D139E" w:rsidRPr="00D27D96" w:rsidRDefault="00F8656A">
                  <w:pPr>
                    <w:jc w:val="center"/>
                    <w:rPr>
                      <w:bCs/>
                      <w:szCs w:val="21"/>
                    </w:rPr>
                  </w:pPr>
                  <w:r w:rsidRPr="00D27D96">
                    <w:rPr>
                      <w:bCs/>
                      <w:szCs w:val="21"/>
                    </w:rPr>
                    <w:t>符合</w:t>
                  </w:r>
                </w:p>
              </w:tc>
              <w:tc>
                <w:tcPr>
                  <w:tcW w:w="924" w:type="dxa"/>
                  <w:tcBorders>
                    <w:left w:val="single" w:sz="4" w:space="0" w:color="auto"/>
                  </w:tcBorders>
                  <w:vAlign w:val="center"/>
                </w:tcPr>
                <w:p w:rsidR="000D139E" w:rsidRPr="00D27D96" w:rsidRDefault="00F8656A">
                  <w:pPr>
                    <w:jc w:val="center"/>
                    <w:rPr>
                      <w:bCs/>
                      <w:szCs w:val="21"/>
                    </w:rPr>
                  </w:pPr>
                  <w:r w:rsidRPr="00D27D96">
                    <w:rPr>
                      <w:bCs/>
                      <w:szCs w:val="21"/>
                    </w:rPr>
                    <w:t>6</w:t>
                  </w:r>
                </w:p>
              </w:tc>
              <w:tc>
                <w:tcPr>
                  <w:tcW w:w="715" w:type="dxa"/>
                  <w:vAlign w:val="center"/>
                </w:tcPr>
                <w:p w:rsidR="000D139E" w:rsidRPr="00D27D96" w:rsidRDefault="00F8656A">
                  <w:pPr>
                    <w:jc w:val="center"/>
                    <w:rPr>
                      <w:szCs w:val="21"/>
                    </w:rPr>
                  </w:pPr>
                  <w:r w:rsidRPr="00D27D96">
                    <w:rPr>
                      <w:szCs w:val="21"/>
                    </w:rPr>
                    <w:t>1455</w:t>
                  </w:r>
                </w:p>
              </w:tc>
              <w:tc>
                <w:tcPr>
                  <w:tcW w:w="781" w:type="dxa"/>
                  <w:vAlign w:val="center"/>
                </w:tcPr>
                <w:p w:rsidR="000D139E" w:rsidRPr="00D27D96" w:rsidRDefault="00F8656A">
                  <w:pPr>
                    <w:jc w:val="center"/>
                    <w:rPr>
                      <w:bCs/>
                      <w:szCs w:val="21"/>
                    </w:rPr>
                  </w:pPr>
                  <w:r w:rsidRPr="00D27D96">
                    <w:rPr>
                      <w:bCs/>
                      <w:szCs w:val="21"/>
                    </w:rPr>
                    <w:t>符合</w:t>
                  </w:r>
                </w:p>
              </w:tc>
            </w:tr>
            <w:tr w:rsidR="000D139E" w:rsidRPr="00D27D96" w:rsidTr="00B36704">
              <w:trPr>
                <w:trHeight w:val="245"/>
                <w:jc w:val="center"/>
              </w:trPr>
              <w:tc>
                <w:tcPr>
                  <w:tcW w:w="1629" w:type="dxa"/>
                  <w:tcBorders>
                    <w:left w:val="single" w:sz="4" w:space="0" w:color="auto"/>
                  </w:tcBorders>
                  <w:vAlign w:val="center"/>
                </w:tcPr>
                <w:p w:rsidR="000D139E" w:rsidRPr="00D27D96" w:rsidRDefault="00F8656A">
                  <w:pPr>
                    <w:jc w:val="center"/>
                    <w:rPr>
                      <w:szCs w:val="21"/>
                    </w:rPr>
                  </w:pPr>
                  <w:r w:rsidRPr="00D27D96">
                    <w:rPr>
                      <w:szCs w:val="21"/>
                    </w:rPr>
                    <w:t>快速路、主干路</w:t>
                  </w:r>
                </w:p>
              </w:tc>
              <w:tc>
                <w:tcPr>
                  <w:tcW w:w="718" w:type="dxa"/>
                  <w:vAlign w:val="center"/>
                </w:tcPr>
                <w:p w:rsidR="000D139E" w:rsidRPr="00D27D96" w:rsidRDefault="00F8656A">
                  <w:pPr>
                    <w:jc w:val="center"/>
                    <w:rPr>
                      <w:szCs w:val="21"/>
                    </w:rPr>
                  </w:pPr>
                  <w:r w:rsidRPr="00D27D96">
                    <w:rPr>
                      <w:szCs w:val="21"/>
                    </w:rPr>
                    <w:t>3</w:t>
                  </w:r>
                </w:p>
              </w:tc>
              <w:tc>
                <w:tcPr>
                  <w:tcW w:w="730" w:type="dxa"/>
                  <w:tcBorders>
                    <w:right w:val="single" w:sz="4" w:space="0" w:color="auto"/>
                  </w:tcBorders>
                  <w:vAlign w:val="center"/>
                </w:tcPr>
                <w:p w:rsidR="000D139E" w:rsidRPr="00D27D96" w:rsidRDefault="00F8656A">
                  <w:pPr>
                    <w:jc w:val="center"/>
                    <w:rPr>
                      <w:szCs w:val="21"/>
                    </w:rPr>
                  </w:pPr>
                  <w:r w:rsidRPr="00D27D96">
                    <w:rPr>
                      <w:szCs w:val="21"/>
                    </w:rPr>
                    <w:t>45</w:t>
                  </w:r>
                </w:p>
              </w:tc>
              <w:tc>
                <w:tcPr>
                  <w:tcW w:w="823" w:type="dxa"/>
                  <w:tcBorders>
                    <w:left w:val="single" w:sz="4" w:space="0" w:color="auto"/>
                  </w:tcBorders>
                  <w:vAlign w:val="center"/>
                </w:tcPr>
                <w:p w:rsidR="000D139E" w:rsidRPr="00D27D96" w:rsidRDefault="00F8656A">
                  <w:pPr>
                    <w:jc w:val="center"/>
                    <w:rPr>
                      <w:bCs/>
                      <w:szCs w:val="21"/>
                    </w:rPr>
                  </w:pPr>
                  <w:r w:rsidRPr="00D27D96">
                    <w:rPr>
                      <w:bCs/>
                      <w:szCs w:val="21"/>
                    </w:rPr>
                    <w:t>符合</w:t>
                  </w:r>
                </w:p>
              </w:tc>
              <w:tc>
                <w:tcPr>
                  <w:tcW w:w="885" w:type="dxa"/>
                  <w:tcBorders>
                    <w:right w:val="single" w:sz="4" w:space="0" w:color="auto"/>
                  </w:tcBorders>
                  <w:vAlign w:val="center"/>
                </w:tcPr>
                <w:p w:rsidR="000D139E" w:rsidRPr="00D27D96" w:rsidRDefault="00F8656A">
                  <w:pPr>
                    <w:jc w:val="center"/>
                    <w:rPr>
                      <w:bCs/>
                      <w:szCs w:val="21"/>
                    </w:rPr>
                  </w:pPr>
                  <w:r w:rsidRPr="00D27D96">
                    <w:rPr>
                      <w:bCs/>
                      <w:szCs w:val="21"/>
                    </w:rPr>
                    <w:t>5</w:t>
                  </w:r>
                </w:p>
              </w:tc>
              <w:tc>
                <w:tcPr>
                  <w:tcW w:w="795" w:type="dxa"/>
                  <w:tcBorders>
                    <w:left w:val="single" w:sz="4" w:space="0" w:color="auto"/>
                  </w:tcBorders>
                  <w:vAlign w:val="center"/>
                </w:tcPr>
                <w:p w:rsidR="000D139E" w:rsidRPr="00D27D96" w:rsidRDefault="00F8656A">
                  <w:pPr>
                    <w:jc w:val="center"/>
                    <w:rPr>
                      <w:szCs w:val="21"/>
                    </w:rPr>
                  </w:pPr>
                  <w:r w:rsidRPr="00D27D96">
                    <w:rPr>
                      <w:szCs w:val="21"/>
                    </w:rPr>
                    <w:t>21</w:t>
                  </w:r>
                </w:p>
              </w:tc>
              <w:tc>
                <w:tcPr>
                  <w:tcW w:w="715" w:type="dxa"/>
                  <w:tcBorders>
                    <w:right w:val="single" w:sz="4" w:space="0" w:color="auto"/>
                  </w:tcBorders>
                  <w:vAlign w:val="center"/>
                </w:tcPr>
                <w:p w:rsidR="000D139E" w:rsidRPr="00D27D96" w:rsidRDefault="00F8656A">
                  <w:pPr>
                    <w:jc w:val="center"/>
                    <w:rPr>
                      <w:bCs/>
                      <w:szCs w:val="21"/>
                    </w:rPr>
                  </w:pPr>
                  <w:r w:rsidRPr="00D27D96">
                    <w:rPr>
                      <w:bCs/>
                      <w:szCs w:val="21"/>
                    </w:rPr>
                    <w:t>符合</w:t>
                  </w:r>
                </w:p>
              </w:tc>
              <w:tc>
                <w:tcPr>
                  <w:tcW w:w="924" w:type="dxa"/>
                  <w:tcBorders>
                    <w:left w:val="single" w:sz="4" w:space="0" w:color="auto"/>
                  </w:tcBorders>
                  <w:vAlign w:val="center"/>
                </w:tcPr>
                <w:p w:rsidR="000D139E" w:rsidRPr="00D27D96" w:rsidRDefault="00F8656A">
                  <w:pPr>
                    <w:jc w:val="center"/>
                    <w:rPr>
                      <w:bCs/>
                      <w:szCs w:val="21"/>
                    </w:rPr>
                  </w:pPr>
                  <w:r w:rsidRPr="00D27D96">
                    <w:rPr>
                      <w:bCs/>
                      <w:szCs w:val="21"/>
                    </w:rPr>
                    <w:t>6</w:t>
                  </w:r>
                </w:p>
              </w:tc>
              <w:tc>
                <w:tcPr>
                  <w:tcW w:w="715" w:type="dxa"/>
                  <w:vAlign w:val="center"/>
                </w:tcPr>
                <w:p w:rsidR="000D139E" w:rsidRPr="00D27D96" w:rsidRDefault="00F8656A">
                  <w:pPr>
                    <w:jc w:val="center"/>
                    <w:rPr>
                      <w:szCs w:val="21"/>
                    </w:rPr>
                  </w:pPr>
                  <w:r w:rsidRPr="00D27D96">
                    <w:rPr>
                      <w:szCs w:val="21"/>
                    </w:rPr>
                    <w:t>27</w:t>
                  </w:r>
                </w:p>
              </w:tc>
              <w:tc>
                <w:tcPr>
                  <w:tcW w:w="781" w:type="dxa"/>
                  <w:vAlign w:val="center"/>
                </w:tcPr>
                <w:p w:rsidR="000D139E" w:rsidRPr="00D27D96" w:rsidRDefault="00F8656A">
                  <w:pPr>
                    <w:jc w:val="center"/>
                    <w:rPr>
                      <w:bCs/>
                      <w:szCs w:val="21"/>
                    </w:rPr>
                  </w:pPr>
                  <w:r w:rsidRPr="00D27D96">
                    <w:rPr>
                      <w:bCs/>
                      <w:szCs w:val="21"/>
                    </w:rPr>
                    <w:t>符合</w:t>
                  </w:r>
                </w:p>
              </w:tc>
            </w:tr>
          </w:tbl>
          <w:p w:rsidR="00CE6380" w:rsidRPr="000A7115" w:rsidRDefault="00F8656A" w:rsidP="000A7115">
            <w:pPr>
              <w:pStyle w:val="21"/>
              <w:autoSpaceDE w:val="0"/>
              <w:autoSpaceDN w:val="0"/>
              <w:adjustRightInd w:val="0"/>
              <w:snapToGrid w:val="0"/>
              <w:spacing w:line="520" w:lineRule="exact"/>
              <w:rPr>
                <w:b/>
                <w:u w:val="single"/>
              </w:rPr>
            </w:pPr>
            <w:r w:rsidRPr="00D27D96">
              <w:rPr>
                <w:szCs w:val="21"/>
              </w:rPr>
              <w:t>由上表可知，项目加油站的汽油、柴油设备与站外建（构）筑物的实际距离可以满足安全间距要求。</w:t>
            </w:r>
          </w:p>
          <w:p w:rsidR="000D139E" w:rsidRPr="00D27D96" w:rsidRDefault="00F8656A">
            <w:pPr>
              <w:widowControl/>
              <w:adjustRightInd w:val="0"/>
              <w:snapToGrid w:val="0"/>
              <w:spacing w:line="520" w:lineRule="exact"/>
              <w:ind w:firstLineChars="200" w:firstLine="482"/>
              <w:rPr>
                <w:b/>
                <w:bCs/>
                <w:sz w:val="24"/>
              </w:rPr>
            </w:pPr>
            <w:r w:rsidRPr="00D27D96">
              <w:rPr>
                <w:b/>
                <w:bCs/>
                <w:sz w:val="24"/>
              </w:rPr>
              <w:t>7</w:t>
            </w:r>
            <w:r w:rsidRPr="00D27D96">
              <w:rPr>
                <w:b/>
                <w:bCs/>
                <w:sz w:val="24"/>
              </w:rPr>
              <w:t>、</w:t>
            </w:r>
            <w:r w:rsidRPr="00D27D96">
              <w:rPr>
                <w:b/>
                <w:sz w:val="24"/>
              </w:rPr>
              <w:t>环保投资</w:t>
            </w:r>
          </w:p>
          <w:p w:rsidR="000D139E" w:rsidRPr="00D27D96" w:rsidRDefault="00F8656A">
            <w:pPr>
              <w:widowControl/>
              <w:adjustRightInd w:val="0"/>
              <w:snapToGrid w:val="0"/>
              <w:spacing w:line="520" w:lineRule="exact"/>
              <w:ind w:firstLineChars="200" w:firstLine="480"/>
              <w:rPr>
                <w:rFonts w:eastAsia="黑体"/>
                <w:sz w:val="24"/>
              </w:rPr>
            </w:pPr>
            <w:r w:rsidRPr="00D27D96">
              <w:rPr>
                <w:sz w:val="24"/>
                <w:szCs w:val="24"/>
              </w:rPr>
              <w:t>本项目总投资</w:t>
            </w:r>
            <w:r w:rsidRPr="00D27D96">
              <w:rPr>
                <w:sz w:val="24"/>
                <w:szCs w:val="24"/>
              </w:rPr>
              <w:t>350</w:t>
            </w:r>
            <w:r w:rsidRPr="00D27D96">
              <w:rPr>
                <w:sz w:val="24"/>
                <w:szCs w:val="24"/>
              </w:rPr>
              <w:t>万元，</w:t>
            </w:r>
            <w:r w:rsidRPr="00D27D96">
              <w:rPr>
                <w:bCs/>
                <w:sz w:val="24"/>
                <w:szCs w:val="24"/>
              </w:rPr>
              <w:t>其中环保投资为</w:t>
            </w:r>
            <w:r w:rsidRPr="00D27D96">
              <w:rPr>
                <w:sz w:val="24"/>
                <w:szCs w:val="24"/>
              </w:rPr>
              <w:t>23.8</w:t>
            </w:r>
            <w:r w:rsidRPr="00D27D96">
              <w:rPr>
                <w:sz w:val="24"/>
                <w:szCs w:val="24"/>
              </w:rPr>
              <w:t>万元，占总投资的</w:t>
            </w:r>
            <w:r w:rsidRPr="00D27D96">
              <w:rPr>
                <w:sz w:val="24"/>
                <w:szCs w:val="24"/>
              </w:rPr>
              <w:t>6.8%</w:t>
            </w:r>
            <w:r w:rsidRPr="00D27D96">
              <w:rPr>
                <w:sz w:val="24"/>
                <w:szCs w:val="24"/>
              </w:rPr>
              <w:t>。主要环保投资见表</w:t>
            </w:r>
            <w:r w:rsidR="00CE6380" w:rsidRPr="00D27D96">
              <w:rPr>
                <w:sz w:val="24"/>
                <w:szCs w:val="24"/>
              </w:rPr>
              <w:t>3</w:t>
            </w:r>
            <w:r w:rsidR="000A7115">
              <w:rPr>
                <w:rFonts w:hint="eastAsia"/>
                <w:sz w:val="24"/>
                <w:szCs w:val="24"/>
              </w:rPr>
              <w:t>3</w:t>
            </w:r>
            <w:r w:rsidRPr="00D27D96">
              <w:rPr>
                <w:sz w:val="24"/>
                <w:szCs w:val="24"/>
              </w:rPr>
              <w:t>。</w:t>
            </w:r>
          </w:p>
          <w:p w:rsidR="00CD314E" w:rsidRDefault="00CD314E">
            <w:pPr>
              <w:adjustRightInd w:val="0"/>
              <w:snapToGrid w:val="0"/>
              <w:ind w:firstLineChars="200" w:firstLine="480"/>
              <w:jc w:val="center"/>
              <w:rPr>
                <w:rFonts w:eastAsia="黑体"/>
                <w:sz w:val="24"/>
              </w:rPr>
            </w:pPr>
          </w:p>
          <w:p w:rsidR="00CD314E" w:rsidRDefault="00CD314E">
            <w:pPr>
              <w:adjustRightInd w:val="0"/>
              <w:snapToGrid w:val="0"/>
              <w:ind w:firstLineChars="200" w:firstLine="480"/>
              <w:jc w:val="center"/>
              <w:rPr>
                <w:rFonts w:eastAsia="黑体"/>
                <w:sz w:val="24"/>
              </w:rPr>
            </w:pPr>
          </w:p>
          <w:p w:rsidR="000D139E" w:rsidRPr="00D27D96" w:rsidRDefault="00F8656A">
            <w:pPr>
              <w:adjustRightInd w:val="0"/>
              <w:snapToGrid w:val="0"/>
              <w:ind w:firstLineChars="200" w:firstLine="480"/>
              <w:jc w:val="center"/>
              <w:rPr>
                <w:rFonts w:eastAsia="黑体"/>
                <w:sz w:val="24"/>
              </w:rPr>
            </w:pPr>
            <w:r w:rsidRPr="00D27D96">
              <w:rPr>
                <w:rFonts w:eastAsia="黑体"/>
                <w:sz w:val="24"/>
              </w:rPr>
              <w:t>表</w:t>
            </w:r>
            <w:r w:rsidR="00CE6380" w:rsidRPr="00D27D96">
              <w:rPr>
                <w:rFonts w:eastAsia="黑体"/>
                <w:sz w:val="24"/>
              </w:rPr>
              <w:t>3</w:t>
            </w:r>
            <w:r w:rsidR="000A7115">
              <w:rPr>
                <w:rFonts w:eastAsia="黑体" w:hint="eastAsia"/>
                <w:sz w:val="24"/>
              </w:rPr>
              <w:t>3</w:t>
            </w:r>
            <w:r w:rsidRPr="00D27D96">
              <w:rPr>
                <w:rFonts w:eastAsia="黑体"/>
                <w:sz w:val="24"/>
              </w:rPr>
              <w:t xml:space="preserve">            </w:t>
            </w:r>
            <w:r w:rsidRPr="00D27D96">
              <w:rPr>
                <w:rFonts w:eastAsia="黑体"/>
                <w:sz w:val="24"/>
              </w:rPr>
              <w:t>工程主要环保投资一览表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229"/>
              <w:gridCol w:w="1791"/>
              <w:gridCol w:w="21"/>
              <w:gridCol w:w="863"/>
              <w:gridCol w:w="1693"/>
            </w:tblGrid>
            <w:tr w:rsidR="000D139E" w:rsidRPr="00D27D96" w:rsidTr="00B36704">
              <w:trPr>
                <w:trHeight w:val="427"/>
              </w:trPr>
              <w:tc>
                <w:tcPr>
                  <w:tcW w:w="2123" w:type="dxa"/>
                  <w:vAlign w:val="center"/>
                </w:tcPr>
                <w:p w:rsidR="000D139E" w:rsidRPr="00D27D96" w:rsidRDefault="00F8656A">
                  <w:pPr>
                    <w:adjustRightInd w:val="0"/>
                    <w:snapToGrid w:val="0"/>
                    <w:spacing w:line="0" w:lineRule="atLeast"/>
                    <w:jc w:val="center"/>
                    <w:textAlignment w:val="baseline"/>
                    <w:rPr>
                      <w:szCs w:val="21"/>
                    </w:rPr>
                  </w:pPr>
                  <w:r w:rsidRPr="00D27D96">
                    <w:rPr>
                      <w:szCs w:val="21"/>
                    </w:rPr>
                    <w:t>项目</w:t>
                  </w:r>
                </w:p>
              </w:tc>
              <w:tc>
                <w:tcPr>
                  <w:tcW w:w="2229" w:type="dxa"/>
                  <w:vAlign w:val="center"/>
                </w:tcPr>
                <w:p w:rsidR="000D139E" w:rsidRPr="00D27D96" w:rsidRDefault="00F8656A">
                  <w:pPr>
                    <w:adjustRightInd w:val="0"/>
                    <w:snapToGrid w:val="0"/>
                    <w:spacing w:line="0" w:lineRule="atLeast"/>
                    <w:jc w:val="center"/>
                    <w:textAlignment w:val="baseline"/>
                    <w:rPr>
                      <w:szCs w:val="21"/>
                    </w:rPr>
                  </w:pPr>
                  <w:r w:rsidRPr="00D27D96">
                    <w:rPr>
                      <w:szCs w:val="21"/>
                    </w:rPr>
                    <w:t>工程内容</w:t>
                  </w:r>
                </w:p>
              </w:tc>
              <w:tc>
                <w:tcPr>
                  <w:tcW w:w="1812" w:type="dxa"/>
                  <w:gridSpan w:val="2"/>
                  <w:vAlign w:val="center"/>
                </w:tcPr>
                <w:p w:rsidR="000D139E" w:rsidRPr="00D27D96" w:rsidRDefault="00F8656A">
                  <w:pPr>
                    <w:adjustRightInd w:val="0"/>
                    <w:snapToGrid w:val="0"/>
                    <w:spacing w:line="0" w:lineRule="atLeast"/>
                    <w:jc w:val="center"/>
                    <w:textAlignment w:val="baseline"/>
                    <w:rPr>
                      <w:szCs w:val="21"/>
                    </w:rPr>
                  </w:pPr>
                  <w:r w:rsidRPr="00D27D96">
                    <w:rPr>
                      <w:szCs w:val="21"/>
                    </w:rPr>
                    <w:t>规格</w:t>
                  </w:r>
                </w:p>
              </w:tc>
              <w:tc>
                <w:tcPr>
                  <w:tcW w:w="863" w:type="dxa"/>
                  <w:vAlign w:val="center"/>
                </w:tcPr>
                <w:p w:rsidR="000D139E" w:rsidRPr="00D27D96" w:rsidRDefault="00F8656A">
                  <w:pPr>
                    <w:adjustRightInd w:val="0"/>
                    <w:snapToGrid w:val="0"/>
                    <w:spacing w:line="0" w:lineRule="atLeast"/>
                    <w:jc w:val="center"/>
                    <w:textAlignment w:val="baseline"/>
                    <w:rPr>
                      <w:szCs w:val="21"/>
                    </w:rPr>
                  </w:pPr>
                  <w:r w:rsidRPr="00D27D96">
                    <w:rPr>
                      <w:szCs w:val="21"/>
                    </w:rPr>
                    <w:t>数量</w:t>
                  </w:r>
                </w:p>
              </w:tc>
              <w:tc>
                <w:tcPr>
                  <w:tcW w:w="1693" w:type="dxa"/>
                  <w:vAlign w:val="center"/>
                </w:tcPr>
                <w:p w:rsidR="000D139E" w:rsidRPr="00D27D96" w:rsidRDefault="00F8656A">
                  <w:pPr>
                    <w:adjustRightInd w:val="0"/>
                    <w:snapToGrid w:val="0"/>
                    <w:spacing w:line="0" w:lineRule="atLeast"/>
                    <w:jc w:val="center"/>
                    <w:textAlignment w:val="baseline"/>
                    <w:rPr>
                      <w:szCs w:val="21"/>
                    </w:rPr>
                  </w:pPr>
                  <w:r w:rsidRPr="00D27D96">
                    <w:rPr>
                      <w:szCs w:val="21"/>
                    </w:rPr>
                    <w:t>投资额（万元）</w:t>
                  </w:r>
                </w:p>
              </w:tc>
            </w:tr>
            <w:tr w:rsidR="000D139E" w:rsidRPr="00D27D96" w:rsidTr="00B36704">
              <w:trPr>
                <w:trHeight w:val="443"/>
              </w:trPr>
              <w:tc>
                <w:tcPr>
                  <w:tcW w:w="2123" w:type="dxa"/>
                  <w:tcBorders>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废水</w:t>
                  </w:r>
                </w:p>
              </w:tc>
              <w:tc>
                <w:tcPr>
                  <w:tcW w:w="2229" w:type="dxa"/>
                  <w:tcBorders>
                    <w:bottom w:val="single" w:sz="2" w:space="0" w:color="auto"/>
                  </w:tcBorders>
                  <w:vAlign w:val="center"/>
                </w:tcPr>
                <w:p w:rsidR="000D139E" w:rsidRPr="00D27D96" w:rsidRDefault="00F8656A">
                  <w:pPr>
                    <w:adjustRightInd w:val="0"/>
                    <w:snapToGrid w:val="0"/>
                    <w:spacing w:line="0" w:lineRule="atLeast"/>
                    <w:jc w:val="center"/>
                    <w:rPr>
                      <w:szCs w:val="21"/>
                    </w:rPr>
                  </w:pPr>
                  <w:r w:rsidRPr="00D27D96">
                    <w:rPr>
                      <w:szCs w:val="21"/>
                    </w:rPr>
                    <w:t>化粪池</w:t>
                  </w:r>
                </w:p>
              </w:tc>
              <w:tc>
                <w:tcPr>
                  <w:tcW w:w="1812" w:type="dxa"/>
                  <w:gridSpan w:val="2"/>
                  <w:tcBorders>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pacing w:val="-8"/>
                    </w:rPr>
                    <w:t>3m</w:t>
                  </w:r>
                  <w:r w:rsidRPr="00D27D96">
                    <w:rPr>
                      <w:spacing w:val="-8"/>
                      <w:vertAlign w:val="superscript"/>
                    </w:rPr>
                    <w:t>3</w:t>
                  </w:r>
                </w:p>
              </w:tc>
              <w:tc>
                <w:tcPr>
                  <w:tcW w:w="863" w:type="dxa"/>
                  <w:tcBorders>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w:t>
                  </w:r>
                  <w:r w:rsidRPr="00D27D96">
                    <w:rPr>
                      <w:szCs w:val="21"/>
                    </w:rPr>
                    <w:t>座</w:t>
                  </w:r>
                </w:p>
              </w:tc>
              <w:tc>
                <w:tcPr>
                  <w:tcW w:w="1693" w:type="dxa"/>
                  <w:tcBorders>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1.0</w:t>
                  </w:r>
                </w:p>
              </w:tc>
            </w:tr>
            <w:tr w:rsidR="000D139E" w:rsidRPr="00D27D96" w:rsidTr="00B36704">
              <w:trPr>
                <w:trHeight w:val="639"/>
              </w:trPr>
              <w:tc>
                <w:tcPr>
                  <w:tcW w:w="2123" w:type="dxa"/>
                  <w:tcBorders>
                    <w:top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lastRenderedPageBreak/>
                    <w:t>废气</w:t>
                  </w:r>
                </w:p>
              </w:tc>
              <w:tc>
                <w:tcPr>
                  <w:tcW w:w="2229" w:type="dxa"/>
                  <w:tcBorders>
                    <w:top w:val="single" w:sz="2" w:space="0" w:color="auto"/>
                  </w:tcBorders>
                  <w:vAlign w:val="center"/>
                </w:tcPr>
                <w:p w:rsidR="000D139E" w:rsidRPr="00D27D96" w:rsidRDefault="00F8656A">
                  <w:pPr>
                    <w:adjustRightInd w:val="0"/>
                    <w:snapToGrid w:val="0"/>
                    <w:spacing w:line="0" w:lineRule="atLeast"/>
                    <w:jc w:val="center"/>
                    <w:rPr>
                      <w:szCs w:val="21"/>
                    </w:rPr>
                  </w:pPr>
                  <w:r w:rsidRPr="00D27D96">
                    <w:rPr>
                      <w:szCs w:val="21"/>
                    </w:rPr>
                    <w:t>汽油卸油、加油、储油油气回收系统</w:t>
                  </w:r>
                </w:p>
              </w:tc>
              <w:tc>
                <w:tcPr>
                  <w:tcW w:w="1812" w:type="dxa"/>
                  <w:gridSpan w:val="2"/>
                  <w:tcBorders>
                    <w:top w:val="single" w:sz="2" w:space="0" w:color="auto"/>
                  </w:tcBorders>
                  <w:vAlign w:val="center"/>
                </w:tcPr>
                <w:p w:rsidR="000D139E" w:rsidRPr="00D27D96" w:rsidRDefault="00F8656A">
                  <w:pPr>
                    <w:adjustRightInd w:val="0"/>
                    <w:snapToGrid w:val="0"/>
                    <w:spacing w:line="0" w:lineRule="atLeast"/>
                    <w:jc w:val="center"/>
                    <w:textAlignment w:val="baseline"/>
                    <w:rPr>
                      <w:spacing w:val="-8"/>
                    </w:rPr>
                  </w:pPr>
                  <w:r w:rsidRPr="00D27D96">
                    <w:rPr>
                      <w:spacing w:val="-8"/>
                    </w:rPr>
                    <w:t>油气回收率</w:t>
                  </w:r>
                  <w:r w:rsidRPr="00D27D96">
                    <w:rPr>
                      <w:spacing w:val="-8"/>
                    </w:rPr>
                    <w:t>95%</w:t>
                  </w:r>
                  <w:r w:rsidRPr="00D27D96">
                    <w:rPr>
                      <w:spacing w:val="-8"/>
                    </w:rPr>
                    <w:t>以上</w:t>
                  </w:r>
                </w:p>
              </w:tc>
              <w:tc>
                <w:tcPr>
                  <w:tcW w:w="863" w:type="dxa"/>
                  <w:tcBorders>
                    <w:top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w:t>
                  </w:r>
                  <w:r w:rsidRPr="00D27D96">
                    <w:rPr>
                      <w:szCs w:val="21"/>
                    </w:rPr>
                    <w:t>套</w:t>
                  </w:r>
                </w:p>
              </w:tc>
              <w:tc>
                <w:tcPr>
                  <w:tcW w:w="1693" w:type="dxa"/>
                  <w:tcBorders>
                    <w:top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15</w:t>
                  </w:r>
                </w:p>
              </w:tc>
            </w:tr>
            <w:tr w:rsidR="000D139E" w:rsidRPr="00D27D96" w:rsidTr="00B36704">
              <w:trPr>
                <w:cantSplit/>
                <w:trHeight w:val="410"/>
              </w:trPr>
              <w:tc>
                <w:tcPr>
                  <w:tcW w:w="212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噪声</w:t>
                  </w:r>
                </w:p>
              </w:tc>
              <w:tc>
                <w:tcPr>
                  <w:tcW w:w="2229"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禁止鸣笛</w:t>
                  </w:r>
                </w:p>
              </w:tc>
              <w:tc>
                <w:tcPr>
                  <w:tcW w:w="1812"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w:t>
                  </w:r>
                </w:p>
              </w:tc>
              <w:tc>
                <w:tcPr>
                  <w:tcW w:w="86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w:t>
                  </w:r>
                </w:p>
              </w:tc>
              <w:tc>
                <w:tcPr>
                  <w:tcW w:w="169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w:t>
                  </w:r>
                </w:p>
              </w:tc>
            </w:tr>
            <w:tr w:rsidR="000D139E" w:rsidRPr="00D27D96" w:rsidTr="00B36704">
              <w:trPr>
                <w:cantSplit/>
                <w:trHeight w:val="205"/>
              </w:trPr>
              <w:tc>
                <w:tcPr>
                  <w:tcW w:w="2123" w:type="dxa"/>
                  <w:vMerge w:val="restart"/>
                  <w:vAlign w:val="center"/>
                </w:tcPr>
                <w:p w:rsidR="000D139E" w:rsidRPr="00D27D96" w:rsidRDefault="00F8656A">
                  <w:pPr>
                    <w:adjustRightInd w:val="0"/>
                    <w:snapToGrid w:val="0"/>
                    <w:spacing w:line="0" w:lineRule="atLeast"/>
                    <w:jc w:val="center"/>
                    <w:textAlignment w:val="baseline"/>
                    <w:rPr>
                      <w:szCs w:val="21"/>
                    </w:rPr>
                  </w:pPr>
                  <w:r w:rsidRPr="00D27D96">
                    <w:rPr>
                      <w:szCs w:val="21"/>
                    </w:rPr>
                    <w:t>固废</w:t>
                  </w:r>
                </w:p>
              </w:tc>
              <w:tc>
                <w:tcPr>
                  <w:tcW w:w="2229"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储油罐油泥交给有资质单位回收处理</w:t>
                  </w:r>
                </w:p>
              </w:tc>
              <w:tc>
                <w:tcPr>
                  <w:tcW w:w="1812"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w:t>
                  </w:r>
                </w:p>
              </w:tc>
              <w:tc>
                <w:tcPr>
                  <w:tcW w:w="86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w:t>
                  </w:r>
                </w:p>
              </w:tc>
              <w:tc>
                <w:tcPr>
                  <w:tcW w:w="169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1.5</w:t>
                  </w:r>
                </w:p>
              </w:tc>
            </w:tr>
            <w:tr w:rsidR="000D139E" w:rsidRPr="00D27D96" w:rsidTr="00B36704">
              <w:trPr>
                <w:cantSplit/>
                <w:trHeight w:val="457"/>
              </w:trPr>
              <w:tc>
                <w:tcPr>
                  <w:tcW w:w="2123" w:type="dxa"/>
                  <w:vMerge/>
                  <w:tcBorders>
                    <w:bottom w:val="single" w:sz="4" w:space="0" w:color="auto"/>
                  </w:tcBorders>
                  <w:vAlign w:val="center"/>
                </w:tcPr>
                <w:p w:rsidR="000D139E" w:rsidRPr="00D27D96" w:rsidRDefault="000D139E">
                  <w:pPr>
                    <w:adjustRightInd w:val="0"/>
                    <w:snapToGrid w:val="0"/>
                    <w:spacing w:line="0" w:lineRule="atLeast"/>
                    <w:jc w:val="center"/>
                    <w:textAlignment w:val="baseline"/>
                    <w:rPr>
                      <w:szCs w:val="21"/>
                    </w:rPr>
                  </w:pPr>
                </w:p>
              </w:tc>
              <w:tc>
                <w:tcPr>
                  <w:tcW w:w="2229"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垃圾箱</w:t>
                  </w:r>
                </w:p>
              </w:tc>
              <w:tc>
                <w:tcPr>
                  <w:tcW w:w="1812"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w:t>
                  </w:r>
                </w:p>
              </w:tc>
              <w:tc>
                <w:tcPr>
                  <w:tcW w:w="86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2</w:t>
                  </w:r>
                </w:p>
              </w:tc>
              <w:tc>
                <w:tcPr>
                  <w:tcW w:w="169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0.1</w:t>
                  </w:r>
                </w:p>
              </w:tc>
            </w:tr>
            <w:tr w:rsidR="000D139E" w:rsidRPr="00D27D96" w:rsidTr="00B36704">
              <w:trPr>
                <w:cantSplit/>
                <w:trHeight w:val="440"/>
              </w:trPr>
              <w:tc>
                <w:tcPr>
                  <w:tcW w:w="2123" w:type="dxa"/>
                  <w:vMerge w:val="restart"/>
                  <w:vAlign w:val="center"/>
                </w:tcPr>
                <w:p w:rsidR="000D139E" w:rsidRPr="00D27D96" w:rsidRDefault="00F8656A">
                  <w:pPr>
                    <w:adjustRightInd w:val="0"/>
                    <w:snapToGrid w:val="0"/>
                    <w:spacing w:line="0" w:lineRule="atLeast"/>
                    <w:jc w:val="center"/>
                    <w:textAlignment w:val="baseline"/>
                    <w:rPr>
                      <w:szCs w:val="21"/>
                    </w:rPr>
                  </w:pPr>
                  <w:r w:rsidRPr="00D27D96">
                    <w:rPr>
                      <w:szCs w:val="21"/>
                    </w:rPr>
                    <w:t>消防防范措施</w:t>
                  </w:r>
                </w:p>
              </w:tc>
              <w:tc>
                <w:tcPr>
                  <w:tcW w:w="2229"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灭火毯</w:t>
                  </w:r>
                </w:p>
              </w:tc>
              <w:tc>
                <w:tcPr>
                  <w:tcW w:w="1812"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w:t>
                  </w:r>
                </w:p>
              </w:tc>
              <w:tc>
                <w:tcPr>
                  <w:tcW w:w="86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2</w:t>
                  </w:r>
                  <w:r w:rsidRPr="00D27D96">
                    <w:rPr>
                      <w:szCs w:val="21"/>
                    </w:rPr>
                    <w:t>块</w:t>
                  </w:r>
                </w:p>
              </w:tc>
              <w:tc>
                <w:tcPr>
                  <w:tcW w:w="1693"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0.5</w:t>
                  </w:r>
                </w:p>
              </w:tc>
            </w:tr>
            <w:tr w:rsidR="000D139E" w:rsidRPr="00D27D96" w:rsidTr="00B36704">
              <w:trPr>
                <w:cantSplit/>
                <w:trHeight w:val="480"/>
              </w:trPr>
              <w:tc>
                <w:tcPr>
                  <w:tcW w:w="2123" w:type="dxa"/>
                  <w:vMerge/>
                  <w:vAlign w:val="center"/>
                </w:tcPr>
                <w:p w:rsidR="000D139E" w:rsidRPr="00D27D96" w:rsidRDefault="000D139E">
                  <w:pPr>
                    <w:adjustRightInd w:val="0"/>
                    <w:snapToGrid w:val="0"/>
                    <w:spacing w:line="0" w:lineRule="atLeast"/>
                    <w:jc w:val="center"/>
                    <w:textAlignment w:val="baseline"/>
                    <w:rPr>
                      <w:szCs w:val="21"/>
                    </w:rPr>
                  </w:pPr>
                </w:p>
              </w:tc>
              <w:tc>
                <w:tcPr>
                  <w:tcW w:w="2229"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消防沙池</w:t>
                  </w:r>
                </w:p>
              </w:tc>
              <w:tc>
                <w:tcPr>
                  <w:tcW w:w="1812"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highlight w:val="yellow"/>
                    </w:rPr>
                  </w:pPr>
                  <w:r w:rsidRPr="00D27D96">
                    <w:rPr>
                      <w:szCs w:val="21"/>
                    </w:rPr>
                    <w:t>2m</w:t>
                  </w:r>
                  <w:r w:rsidRPr="00D27D96">
                    <w:rPr>
                      <w:szCs w:val="21"/>
                      <w:vertAlign w:val="superscript"/>
                    </w:rPr>
                    <w:t>3</w:t>
                  </w:r>
                </w:p>
              </w:tc>
              <w:tc>
                <w:tcPr>
                  <w:tcW w:w="863" w:type="dxa"/>
                  <w:tcBorders>
                    <w:bottom w:val="single" w:sz="2" w:space="0" w:color="auto"/>
                  </w:tcBorders>
                  <w:vAlign w:val="center"/>
                </w:tcPr>
                <w:p w:rsidR="000D139E" w:rsidRPr="00D27D96" w:rsidRDefault="00F8656A">
                  <w:pPr>
                    <w:adjustRightInd w:val="0"/>
                    <w:snapToGrid w:val="0"/>
                    <w:spacing w:line="0" w:lineRule="atLeast"/>
                    <w:jc w:val="center"/>
                    <w:textAlignment w:val="baseline"/>
                    <w:rPr>
                      <w:szCs w:val="21"/>
                      <w:highlight w:val="yellow"/>
                    </w:rPr>
                  </w:pPr>
                  <w:r w:rsidRPr="00D27D96">
                    <w:rPr>
                      <w:szCs w:val="21"/>
                    </w:rPr>
                    <w:t>1</w:t>
                  </w:r>
                  <w:r w:rsidRPr="00D27D96">
                    <w:rPr>
                      <w:szCs w:val="21"/>
                    </w:rPr>
                    <w:t>座</w:t>
                  </w:r>
                </w:p>
              </w:tc>
              <w:tc>
                <w:tcPr>
                  <w:tcW w:w="1693" w:type="dxa"/>
                  <w:tcBorders>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1.0</w:t>
                  </w:r>
                </w:p>
              </w:tc>
            </w:tr>
            <w:tr w:rsidR="000D139E" w:rsidRPr="00D27D96" w:rsidTr="00B36704">
              <w:trPr>
                <w:cantSplit/>
                <w:trHeight w:val="1189"/>
              </w:trPr>
              <w:tc>
                <w:tcPr>
                  <w:tcW w:w="2123" w:type="dxa"/>
                  <w:vMerge/>
                  <w:vAlign w:val="center"/>
                </w:tcPr>
                <w:p w:rsidR="000D139E" w:rsidRPr="00D27D96" w:rsidRDefault="000D139E">
                  <w:pPr>
                    <w:adjustRightInd w:val="0"/>
                    <w:snapToGrid w:val="0"/>
                    <w:spacing w:line="0" w:lineRule="atLeast"/>
                    <w:jc w:val="center"/>
                    <w:textAlignment w:val="baseline"/>
                    <w:rPr>
                      <w:szCs w:val="21"/>
                    </w:rPr>
                  </w:pPr>
                </w:p>
              </w:tc>
              <w:tc>
                <w:tcPr>
                  <w:tcW w:w="2229" w:type="dxa"/>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推车式干粉灭火器、手提式干粉灭火器</w:t>
                  </w:r>
                </w:p>
              </w:tc>
              <w:tc>
                <w:tcPr>
                  <w:tcW w:w="2675" w:type="dxa"/>
                  <w:gridSpan w:val="3"/>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推车式干粉灭火器</w:t>
                  </w:r>
                  <w:r w:rsidRPr="00D27D96">
                    <w:rPr>
                      <w:szCs w:val="21"/>
                    </w:rPr>
                    <w:t>2</w:t>
                  </w:r>
                  <w:r w:rsidRPr="00D27D96">
                    <w:rPr>
                      <w:szCs w:val="21"/>
                    </w:rPr>
                    <w:t>台（</w:t>
                  </w:r>
                  <w:r w:rsidRPr="00D27D96">
                    <w:rPr>
                      <w:szCs w:val="21"/>
                    </w:rPr>
                    <w:t>25kg</w:t>
                  </w:r>
                  <w:r w:rsidRPr="00D27D96">
                    <w:rPr>
                      <w:szCs w:val="21"/>
                    </w:rPr>
                    <w:t>）、手提式干粉灭火器</w:t>
                  </w:r>
                  <w:r w:rsidRPr="00D27D96">
                    <w:rPr>
                      <w:szCs w:val="21"/>
                    </w:rPr>
                    <w:t>10</w:t>
                  </w:r>
                  <w:r w:rsidRPr="00D27D96">
                    <w:rPr>
                      <w:szCs w:val="21"/>
                    </w:rPr>
                    <w:t>具（</w:t>
                  </w:r>
                  <w:r w:rsidRPr="00D27D96">
                    <w:rPr>
                      <w:szCs w:val="21"/>
                    </w:rPr>
                    <w:t>4kg</w:t>
                  </w:r>
                  <w:r w:rsidRPr="00D27D96">
                    <w:rPr>
                      <w:szCs w:val="21"/>
                    </w:rPr>
                    <w:t>）</w:t>
                  </w:r>
                </w:p>
              </w:tc>
              <w:tc>
                <w:tcPr>
                  <w:tcW w:w="1693" w:type="dxa"/>
                  <w:tcBorders>
                    <w:top w:val="single" w:sz="2" w:space="0" w:color="auto"/>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2.5</w:t>
                  </w:r>
                </w:p>
              </w:tc>
            </w:tr>
            <w:tr w:rsidR="000D139E" w:rsidRPr="00D27D96" w:rsidTr="00B36704">
              <w:trPr>
                <w:cantSplit/>
                <w:trHeight w:val="472"/>
              </w:trPr>
              <w:tc>
                <w:tcPr>
                  <w:tcW w:w="2123" w:type="dxa"/>
                  <w:vMerge/>
                  <w:vAlign w:val="center"/>
                </w:tcPr>
                <w:p w:rsidR="000D139E" w:rsidRPr="00D27D96" w:rsidRDefault="000D139E">
                  <w:pPr>
                    <w:adjustRightInd w:val="0"/>
                    <w:snapToGrid w:val="0"/>
                    <w:spacing w:line="0" w:lineRule="atLeast"/>
                    <w:jc w:val="center"/>
                    <w:textAlignment w:val="baseline"/>
                    <w:rPr>
                      <w:szCs w:val="21"/>
                    </w:rPr>
                  </w:pPr>
                </w:p>
              </w:tc>
              <w:tc>
                <w:tcPr>
                  <w:tcW w:w="4020"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加油泵紧急切断系统</w:t>
                  </w:r>
                </w:p>
              </w:tc>
              <w:tc>
                <w:tcPr>
                  <w:tcW w:w="884"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w:t>
                  </w:r>
                  <w:r w:rsidRPr="00D27D96">
                    <w:rPr>
                      <w:szCs w:val="21"/>
                    </w:rPr>
                    <w:t>套</w:t>
                  </w:r>
                </w:p>
              </w:tc>
              <w:tc>
                <w:tcPr>
                  <w:tcW w:w="1693" w:type="dxa"/>
                  <w:tcBorders>
                    <w:top w:val="single" w:sz="2" w:space="0" w:color="auto"/>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0.2</w:t>
                  </w:r>
                </w:p>
              </w:tc>
            </w:tr>
            <w:tr w:rsidR="000D139E" w:rsidRPr="00D27D96" w:rsidTr="00B36704">
              <w:trPr>
                <w:cantSplit/>
                <w:trHeight w:val="372"/>
              </w:trPr>
              <w:tc>
                <w:tcPr>
                  <w:tcW w:w="2123" w:type="dxa"/>
                  <w:vMerge/>
                  <w:tcBorders>
                    <w:bottom w:val="single" w:sz="4" w:space="0" w:color="auto"/>
                  </w:tcBorders>
                  <w:vAlign w:val="center"/>
                </w:tcPr>
                <w:p w:rsidR="000D139E" w:rsidRPr="00D27D96" w:rsidRDefault="000D139E">
                  <w:pPr>
                    <w:adjustRightInd w:val="0"/>
                    <w:snapToGrid w:val="0"/>
                    <w:spacing w:line="0" w:lineRule="atLeast"/>
                    <w:jc w:val="center"/>
                    <w:textAlignment w:val="baseline"/>
                    <w:rPr>
                      <w:szCs w:val="21"/>
                    </w:rPr>
                  </w:pPr>
                </w:p>
              </w:tc>
              <w:tc>
                <w:tcPr>
                  <w:tcW w:w="4020"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储油罐设置液位上限报警装置</w:t>
                  </w:r>
                </w:p>
              </w:tc>
              <w:tc>
                <w:tcPr>
                  <w:tcW w:w="884" w:type="dxa"/>
                  <w:gridSpan w:val="2"/>
                  <w:tcBorders>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4</w:t>
                  </w:r>
                  <w:r w:rsidRPr="00D27D96">
                    <w:rPr>
                      <w:szCs w:val="21"/>
                    </w:rPr>
                    <w:t>套</w:t>
                  </w:r>
                </w:p>
              </w:tc>
              <w:tc>
                <w:tcPr>
                  <w:tcW w:w="1693" w:type="dxa"/>
                  <w:tcBorders>
                    <w:top w:val="single" w:sz="2" w:space="0" w:color="auto"/>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2.0</w:t>
                  </w:r>
                </w:p>
              </w:tc>
            </w:tr>
            <w:tr w:rsidR="000D139E" w:rsidRPr="00D27D96" w:rsidTr="00B36704">
              <w:trPr>
                <w:cantSplit/>
                <w:trHeight w:val="362"/>
              </w:trPr>
              <w:tc>
                <w:tcPr>
                  <w:tcW w:w="7027" w:type="dxa"/>
                  <w:gridSpan w:val="5"/>
                  <w:vAlign w:val="center"/>
                </w:tcPr>
                <w:p w:rsidR="000D139E" w:rsidRPr="00D27D96" w:rsidRDefault="00F8656A">
                  <w:pPr>
                    <w:adjustRightInd w:val="0"/>
                    <w:snapToGrid w:val="0"/>
                    <w:spacing w:line="0" w:lineRule="atLeast"/>
                    <w:jc w:val="center"/>
                    <w:textAlignment w:val="baseline"/>
                    <w:rPr>
                      <w:szCs w:val="21"/>
                    </w:rPr>
                  </w:pPr>
                  <w:r w:rsidRPr="00D27D96">
                    <w:rPr>
                      <w:szCs w:val="21"/>
                    </w:rPr>
                    <w:t>合计</w:t>
                  </w:r>
                </w:p>
              </w:tc>
              <w:tc>
                <w:tcPr>
                  <w:tcW w:w="1693" w:type="dxa"/>
                  <w:vAlign w:val="center"/>
                </w:tcPr>
                <w:p w:rsidR="000D139E" w:rsidRPr="00D27D96" w:rsidRDefault="00F8656A">
                  <w:pPr>
                    <w:adjustRightInd w:val="0"/>
                    <w:snapToGrid w:val="0"/>
                    <w:spacing w:line="0" w:lineRule="atLeast"/>
                    <w:jc w:val="center"/>
                    <w:textAlignment w:val="baseline"/>
                    <w:rPr>
                      <w:szCs w:val="21"/>
                    </w:rPr>
                  </w:pPr>
                  <w:r w:rsidRPr="00D27D96">
                    <w:rPr>
                      <w:szCs w:val="21"/>
                    </w:rPr>
                    <w:t>23.8</w:t>
                  </w:r>
                </w:p>
              </w:tc>
            </w:tr>
          </w:tbl>
          <w:p w:rsidR="000D139E" w:rsidRPr="00D27D96" w:rsidRDefault="00F8656A">
            <w:pPr>
              <w:widowControl/>
              <w:adjustRightInd w:val="0"/>
              <w:snapToGrid w:val="0"/>
              <w:spacing w:line="520" w:lineRule="exact"/>
              <w:ind w:firstLineChars="200" w:firstLine="482"/>
              <w:rPr>
                <w:b/>
                <w:sz w:val="24"/>
              </w:rPr>
            </w:pPr>
            <w:r w:rsidRPr="00D27D96">
              <w:rPr>
                <w:b/>
                <w:sz w:val="24"/>
              </w:rPr>
              <w:t>8</w:t>
            </w:r>
            <w:r w:rsidRPr="00D27D96">
              <w:rPr>
                <w:b/>
                <w:sz w:val="24"/>
              </w:rPr>
              <w:t>、</w:t>
            </w:r>
            <w:r w:rsidRPr="00D27D96">
              <w:rPr>
                <w:b/>
                <w:sz w:val="24"/>
              </w:rPr>
              <w:t>“</w:t>
            </w:r>
            <w:r w:rsidRPr="00D27D96">
              <w:rPr>
                <w:b/>
                <w:sz w:val="24"/>
              </w:rPr>
              <w:t>三同时</w:t>
            </w:r>
            <w:r w:rsidRPr="00D27D96">
              <w:rPr>
                <w:b/>
                <w:sz w:val="24"/>
              </w:rPr>
              <w:t>”</w:t>
            </w:r>
            <w:r w:rsidRPr="00D27D96">
              <w:rPr>
                <w:b/>
                <w:sz w:val="24"/>
              </w:rPr>
              <w:t>验收</w:t>
            </w:r>
          </w:p>
          <w:p w:rsidR="000D139E" w:rsidRPr="00D27D96" w:rsidRDefault="00F8656A">
            <w:pPr>
              <w:widowControl/>
              <w:adjustRightInd w:val="0"/>
              <w:snapToGrid w:val="0"/>
              <w:spacing w:line="520" w:lineRule="exact"/>
              <w:ind w:firstLineChars="200" w:firstLine="480"/>
              <w:rPr>
                <w:sz w:val="24"/>
              </w:rPr>
            </w:pPr>
            <w:r w:rsidRPr="00D27D96">
              <w:rPr>
                <w:sz w:val="24"/>
              </w:rPr>
              <w:t>建设项目</w:t>
            </w:r>
            <w:r w:rsidRPr="00D27D96">
              <w:rPr>
                <w:sz w:val="24"/>
              </w:rPr>
              <w:t>“</w:t>
            </w:r>
            <w:r w:rsidRPr="00D27D96">
              <w:rPr>
                <w:sz w:val="24"/>
              </w:rPr>
              <w:t>三同时</w:t>
            </w:r>
            <w:r w:rsidRPr="00D27D96">
              <w:rPr>
                <w:sz w:val="24"/>
              </w:rPr>
              <w:t>”</w:t>
            </w:r>
            <w:r w:rsidRPr="00D27D96">
              <w:rPr>
                <w:sz w:val="24"/>
              </w:rPr>
              <w:t>验收一览表见表</w:t>
            </w:r>
            <w:r w:rsidR="00CE6380" w:rsidRPr="00D27D96">
              <w:rPr>
                <w:sz w:val="24"/>
              </w:rPr>
              <w:t>3</w:t>
            </w:r>
            <w:r w:rsidR="000A7115">
              <w:rPr>
                <w:rFonts w:hint="eastAsia"/>
                <w:sz w:val="24"/>
              </w:rPr>
              <w:t>4</w:t>
            </w:r>
            <w:r w:rsidRPr="00D27D96">
              <w:rPr>
                <w:sz w:val="24"/>
              </w:rPr>
              <w:t>。</w:t>
            </w:r>
          </w:p>
          <w:p w:rsidR="000D139E" w:rsidRPr="00D27D96" w:rsidRDefault="00F8656A">
            <w:pPr>
              <w:adjustRightInd w:val="0"/>
              <w:snapToGrid w:val="0"/>
              <w:ind w:firstLineChars="200" w:firstLine="480"/>
              <w:jc w:val="center"/>
              <w:rPr>
                <w:rFonts w:eastAsia="黑体"/>
                <w:sz w:val="24"/>
              </w:rPr>
            </w:pPr>
            <w:r w:rsidRPr="00D27D96">
              <w:rPr>
                <w:rFonts w:eastAsia="黑体"/>
                <w:sz w:val="24"/>
              </w:rPr>
              <w:t>表</w:t>
            </w:r>
            <w:r w:rsidR="00CE6380" w:rsidRPr="00D27D96">
              <w:rPr>
                <w:rFonts w:eastAsia="黑体"/>
                <w:sz w:val="24"/>
              </w:rPr>
              <w:t>3</w:t>
            </w:r>
            <w:r w:rsidR="000A7115">
              <w:rPr>
                <w:rFonts w:eastAsia="黑体" w:hint="eastAsia"/>
                <w:sz w:val="24"/>
              </w:rPr>
              <w:t>4</w:t>
            </w:r>
            <w:r w:rsidRPr="00D27D96">
              <w:rPr>
                <w:rFonts w:eastAsia="黑体"/>
                <w:sz w:val="24"/>
              </w:rPr>
              <w:t xml:space="preserve">                </w:t>
            </w:r>
            <w:r w:rsidRPr="00D27D96">
              <w:rPr>
                <w:rFonts w:eastAsia="黑体"/>
                <w:sz w:val="24"/>
              </w:rPr>
              <w:t>建设项目</w:t>
            </w:r>
            <w:r w:rsidRPr="00D27D96">
              <w:rPr>
                <w:rFonts w:eastAsia="黑体"/>
                <w:sz w:val="24"/>
              </w:rPr>
              <w:t>“</w:t>
            </w:r>
            <w:r w:rsidRPr="00D27D96">
              <w:rPr>
                <w:rFonts w:eastAsia="黑体"/>
                <w:sz w:val="24"/>
              </w:rPr>
              <w:t>三同时</w:t>
            </w:r>
            <w:r w:rsidRPr="00D27D96">
              <w:rPr>
                <w:rFonts w:eastAsia="黑体"/>
                <w:sz w:val="24"/>
              </w:rPr>
              <w:t>”</w:t>
            </w:r>
            <w:r w:rsidRPr="00D27D96">
              <w:rPr>
                <w:rFonts w:eastAsia="黑体"/>
                <w:sz w:val="24"/>
              </w:rPr>
              <w:t>验收一览表</w:t>
            </w:r>
          </w:p>
          <w:tbl>
            <w:tblPr>
              <w:tblW w:w="871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61"/>
              <w:gridCol w:w="1270"/>
              <w:gridCol w:w="1986"/>
              <w:gridCol w:w="2110"/>
              <w:gridCol w:w="2483"/>
            </w:tblGrid>
            <w:tr w:rsidR="000D139E" w:rsidRPr="00D27D96" w:rsidTr="00B36704">
              <w:trPr>
                <w:trHeight w:val="417"/>
                <w:jc w:val="center"/>
              </w:trPr>
              <w:tc>
                <w:tcPr>
                  <w:tcW w:w="861"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项目</w:t>
                  </w:r>
                </w:p>
              </w:tc>
              <w:tc>
                <w:tcPr>
                  <w:tcW w:w="1270"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污染源</w:t>
                  </w:r>
                </w:p>
              </w:tc>
              <w:tc>
                <w:tcPr>
                  <w:tcW w:w="1986"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治理措施</w:t>
                  </w:r>
                </w:p>
              </w:tc>
              <w:tc>
                <w:tcPr>
                  <w:tcW w:w="2110"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执行标准</w:t>
                  </w:r>
                </w:p>
              </w:tc>
              <w:tc>
                <w:tcPr>
                  <w:tcW w:w="2483"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验收内容</w:t>
                  </w:r>
                </w:p>
              </w:tc>
            </w:tr>
            <w:tr w:rsidR="000D139E" w:rsidRPr="00D27D96" w:rsidTr="00B36704">
              <w:trPr>
                <w:trHeight w:val="420"/>
                <w:jc w:val="center"/>
              </w:trPr>
              <w:tc>
                <w:tcPr>
                  <w:tcW w:w="861" w:type="dxa"/>
                  <w:tcBorders>
                    <w:top w:val="single" w:sz="4" w:space="0" w:color="auto"/>
                  </w:tcBorders>
                  <w:vAlign w:val="center"/>
                </w:tcPr>
                <w:p w:rsidR="000D139E" w:rsidRPr="00D27D96" w:rsidRDefault="00F8656A">
                  <w:pPr>
                    <w:adjustRightInd w:val="0"/>
                    <w:snapToGrid w:val="0"/>
                    <w:jc w:val="center"/>
                    <w:rPr>
                      <w:szCs w:val="21"/>
                    </w:rPr>
                  </w:pPr>
                  <w:r w:rsidRPr="00D27D96">
                    <w:rPr>
                      <w:szCs w:val="21"/>
                    </w:rPr>
                    <w:t>废气</w:t>
                  </w:r>
                </w:p>
              </w:tc>
              <w:tc>
                <w:tcPr>
                  <w:tcW w:w="1270" w:type="dxa"/>
                  <w:tcBorders>
                    <w:top w:val="single" w:sz="4" w:space="0" w:color="auto"/>
                    <w:bottom w:val="single" w:sz="4" w:space="0" w:color="auto"/>
                  </w:tcBorders>
                  <w:vAlign w:val="center"/>
                </w:tcPr>
                <w:p w:rsidR="000D139E" w:rsidRPr="00D27D96" w:rsidRDefault="00F8656A">
                  <w:pPr>
                    <w:adjustRightInd w:val="0"/>
                    <w:snapToGrid w:val="0"/>
                    <w:jc w:val="center"/>
                    <w:textAlignment w:val="baseline"/>
                    <w:rPr>
                      <w:szCs w:val="21"/>
                    </w:rPr>
                  </w:pPr>
                  <w:r w:rsidRPr="00D27D96">
                    <w:rPr>
                      <w:szCs w:val="21"/>
                    </w:rPr>
                    <w:t>储油罐、</w:t>
                  </w:r>
                </w:p>
                <w:p w:rsidR="000D139E" w:rsidRPr="00D27D96" w:rsidRDefault="00F8656A">
                  <w:pPr>
                    <w:adjustRightInd w:val="0"/>
                    <w:snapToGrid w:val="0"/>
                    <w:jc w:val="center"/>
                    <w:textAlignment w:val="baseline"/>
                    <w:rPr>
                      <w:szCs w:val="21"/>
                    </w:rPr>
                  </w:pPr>
                  <w:r w:rsidRPr="00D27D96">
                    <w:rPr>
                      <w:szCs w:val="21"/>
                    </w:rPr>
                    <w:t>油罐车、加油枪</w:t>
                  </w:r>
                </w:p>
              </w:tc>
              <w:tc>
                <w:tcPr>
                  <w:tcW w:w="1986" w:type="dxa"/>
                  <w:tcBorders>
                    <w:top w:val="single" w:sz="4" w:space="0" w:color="auto"/>
                    <w:bottom w:val="single" w:sz="4" w:space="0" w:color="auto"/>
                  </w:tcBorders>
                  <w:vAlign w:val="center"/>
                </w:tcPr>
                <w:p w:rsidR="000D139E" w:rsidRPr="00D27D96" w:rsidRDefault="00F8656A">
                  <w:pPr>
                    <w:adjustRightInd w:val="0"/>
                    <w:snapToGrid w:val="0"/>
                    <w:jc w:val="center"/>
                    <w:textAlignment w:val="baseline"/>
                    <w:rPr>
                      <w:szCs w:val="21"/>
                    </w:rPr>
                  </w:pPr>
                  <w:r w:rsidRPr="00D27D96">
                    <w:t>汽油卸油、加油、储油油气回收系统</w:t>
                  </w:r>
                </w:p>
              </w:tc>
              <w:tc>
                <w:tcPr>
                  <w:tcW w:w="2110" w:type="dxa"/>
                  <w:tcBorders>
                    <w:top w:val="single" w:sz="4" w:space="0" w:color="auto"/>
                    <w:bottom w:val="single" w:sz="4" w:space="0" w:color="auto"/>
                  </w:tcBorders>
                  <w:vAlign w:val="center"/>
                </w:tcPr>
                <w:p w:rsidR="000D139E" w:rsidRPr="00D27D96" w:rsidRDefault="00F8656A">
                  <w:pPr>
                    <w:adjustRightInd w:val="0"/>
                    <w:snapToGrid w:val="0"/>
                    <w:spacing w:line="0" w:lineRule="atLeast"/>
                    <w:jc w:val="center"/>
                    <w:rPr>
                      <w:szCs w:val="21"/>
                    </w:rPr>
                  </w:pPr>
                  <w:r w:rsidRPr="00D27D96">
                    <w:rPr>
                      <w:szCs w:val="21"/>
                    </w:rPr>
                    <w:t>《加油站大气污染物排放标准》（</w:t>
                  </w:r>
                  <w:r w:rsidRPr="00D27D96">
                    <w:rPr>
                      <w:szCs w:val="21"/>
                    </w:rPr>
                    <w:t>GB20952</w:t>
                  </w:r>
                </w:p>
                <w:p w:rsidR="000D139E" w:rsidRPr="00D27D96" w:rsidRDefault="00F8656A" w:rsidP="006D6F7A">
                  <w:pPr>
                    <w:adjustRightInd w:val="0"/>
                    <w:snapToGrid w:val="0"/>
                    <w:spacing w:line="0" w:lineRule="atLeast"/>
                    <w:jc w:val="center"/>
                    <w:rPr>
                      <w:szCs w:val="21"/>
                    </w:rPr>
                  </w:pPr>
                  <w:r w:rsidRPr="00D27D96">
                    <w:rPr>
                      <w:szCs w:val="21"/>
                    </w:rPr>
                    <w:t>-2007</w:t>
                  </w:r>
                  <w:r w:rsidRPr="00D27D96">
                    <w:rPr>
                      <w:szCs w:val="21"/>
                    </w:rPr>
                    <w:t>）</w:t>
                  </w:r>
                  <w:r w:rsidR="006D6F7A" w:rsidRPr="00D27D96">
                    <w:rPr>
                      <w:szCs w:val="21"/>
                    </w:rPr>
                    <w:t>、豫环攻坚办【</w:t>
                  </w:r>
                  <w:r w:rsidR="006D6F7A" w:rsidRPr="00D27D96">
                    <w:rPr>
                      <w:szCs w:val="21"/>
                    </w:rPr>
                    <w:t>2017</w:t>
                  </w:r>
                  <w:r w:rsidR="006D6F7A" w:rsidRPr="00D27D96">
                    <w:rPr>
                      <w:szCs w:val="21"/>
                    </w:rPr>
                    <w:t>】</w:t>
                  </w:r>
                  <w:r w:rsidR="006D6F7A" w:rsidRPr="00D27D96">
                    <w:rPr>
                      <w:szCs w:val="21"/>
                    </w:rPr>
                    <w:t>162</w:t>
                  </w:r>
                  <w:r w:rsidR="006D6F7A" w:rsidRPr="00D27D96">
                    <w:rPr>
                      <w:szCs w:val="21"/>
                    </w:rPr>
                    <w:t>号文标准</w:t>
                  </w:r>
                </w:p>
              </w:tc>
              <w:tc>
                <w:tcPr>
                  <w:tcW w:w="2483" w:type="dxa"/>
                  <w:tcBorders>
                    <w:top w:val="single" w:sz="4" w:space="0" w:color="auto"/>
                    <w:bottom w:val="single" w:sz="4" w:space="0" w:color="auto"/>
                  </w:tcBorders>
                  <w:vAlign w:val="center"/>
                </w:tcPr>
                <w:p w:rsidR="000D139E" w:rsidRPr="00D27D96" w:rsidRDefault="00F8656A">
                  <w:pPr>
                    <w:adjustRightInd w:val="0"/>
                    <w:snapToGrid w:val="0"/>
                    <w:jc w:val="center"/>
                    <w:textAlignment w:val="baseline"/>
                    <w:rPr>
                      <w:szCs w:val="21"/>
                    </w:rPr>
                  </w:pPr>
                  <w:r w:rsidRPr="00D27D96">
                    <w:rPr>
                      <w:szCs w:val="21"/>
                    </w:rPr>
                    <w:t>1</w:t>
                  </w:r>
                  <w:r w:rsidRPr="00D27D96">
                    <w:rPr>
                      <w:szCs w:val="21"/>
                    </w:rPr>
                    <w:t>套</w:t>
                  </w:r>
                  <w:r w:rsidRPr="00D27D96">
                    <w:rPr>
                      <w:spacing w:val="-8"/>
                    </w:rPr>
                    <w:t>油气回收率大于</w:t>
                  </w:r>
                  <w:r w:rsidRPr="00D27D96">
                    <w:rPr>
                      <w:spacing w:val="-8"/>
                    </w:rPr>
                    <w:t>95%</w:t>
                  </w:r>
                  <w:r w:rsidRPr="00D27D96">
                    <w:rPr>
                      <w:spacing w:val="-8"/>
                    </w:rPr>
                    <w:t>的</w:t>
                  </w:r>
                  <w:r w:rsidRPr="00D27D96">
                    <w:t>汽油卸油、加油、储油油气回收系统</w:t>
                  </w:r>
                </w:p>
              </w:tc>
            </w:tr>
            <w:tr w:rsidR="000D139E" w:rsidRPr="00D27D96" w:rsidTr="00B36704">
              <w:trPr>
                <w:trHeight w:val="697"/>
                <w:jc w:val="center"/>
              </w:trPr>
              <w:tc>
                <w:tcPr>
                  <w:tcW w:w="861" w:type="dxa"/>
                  <w:vAlign w:val="center"/>
                </w:tcPr>
                <w:p w:rsidR="000D139E" w:rsidRPr="00D27D96" w:rsidRDefault="00F8656A">
                  <w:pPr>
                    <w:adjustRightInd w:val="0"/>
                    <w:snapToGrid w:val="0"/>
                    <w:jc w:val="center"/>
                    <w:rPr>
                      <w:szCs w:val="21"/>
                    </w:rPr>
                  </w:pPr>
                  <w:r w:rsidRPr="00D27D96">
                    <w:rPr>
                      <w:szCs w:val="21"/>
                    </w:rPr>
                    <w:t>废水</w:t>
                  </w:r>
                </w:p>
              </w:tc>
              <w:tc>
                <w:tcPr>
                  <w:tcW w:w="1270" w:type="dxa"/>
                  <w:vAlign w:val="center"/>
                </w:tcPr>
                <w:p w:rsidR="000D139E" w:rsidRPr="00D27D96" w:rsidRDefault="00F8656A">
                  <w:pPr>
                    <w:adjustRightInd w:val="0"/>
                    <w:snapToGrid w:val="0"/>
                    <w:jc w:val="center"/>
                    <w:rPr>
                      <w:szCs w:val="21"/>
                    </w:rPr>
                  </w:pPr>
                  <w:r w:rsidRPr="00D27D96">
                    <w:rPr>
                      <w:szCs w:val="21"/>
                    </w:rPr>
                    <w:t>生活污水</w:t>
                  </w:r>
                </w:p>
              </w:tc>
              <w:tc>
                <w:tcPr>
                  <w:tcW w:w="1986"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化粪池</w:t>
                  </w:r>
                </w:p>
              </w:tc>
              <w:tc>
                <w:tcPr>
                  <w:tcW w:w="2110" w:type="dxa"/>
                  <w:vAlign w:val="center"/>
                </w:tcPr>
                <w:p w:rsidR="000D139E" w:rsidRPr="00D27D96" w:rsidRDefault="00F8656A">
                  <w:pPr>
                    <w:adjustRightInd w:val="0"/>
                    <w:snapToGrid w:val="0"/>
                    <w:jc w:val="center"/>
                    <w:rPr>
                      <w:szCs w:val="21"/>
                    </w:rPr>
                  </w:pPr>
                  <w:r w:rsidRPr="00D27D96">
                    <w:rPr>
                      <w:szCs w:val="21"/>
                    </w:rPr>
                    <w:t>/</w:t>
                  </w:r>
                </w:p>
              </w:tc>
              <w:tc>
                <w:tcPr>
                  <w:tcW w:w="2483"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1</w:t>
                  </w:r>
                  <w:r w:rsidRPr="00D27D96">
                    <w:rPr>
                      <w:szCs w:val="21"/>
                    </w:rPr>
                    <w:t>座</w:t>
                  </w:r>
                  <w:r w:rsidRPr="00D27D96">
                    <w:rPr>
                      <w:spacing w:val="-8"/>
                      <w:szCs w:val="21"/>
                    </w:rPr>
                    <w:t>3m</w:t>
                  </w:r>
                  <w:r w:rsidRPr="00D27D96">
                    <w:rPr>
                      <w:spacing w:val="-8"/>
                      <w:szCs w:val="21"/>
                      <w:vertAlign w:val="superscript"/>
                    </w:rPr>
                    <w:t>3</w:t>
                  </w:r>
                  <w:r w:rsidRPr="00D27D96">
                    <w:rPr>
                      <w:szCs w:val="21"/>
                    </w:rPr>
                    <w:t>化粪池</w:t>
                  </w:r>
                </w:p>
              </w:tc>
            </w:tr>
            <w:tr w:rsidR="000D139E" w:rsidRPr="00D27D96" w:rsidTr="00B36704">
              <w:trPr>
                <w:trHeight w:val="412"/>
                <w:jc w:val="center"/>
              </w:trPr>
              <w:tc>
                <w:tcPr>
                  <w:tcW w:w="861" w:type="dxa"/>
                  <w:vAlign w:val="center"/>
                </w:tcPr>
                <w:p w:rsidR="000D139E" w:rsidRPr="00D27D96" w:rsidRDefault="00F8656A">
                  <w:pPr>
                    <w:adjustRightInd w:val="0"/>
                    <w:snapToGrid w:val="0"/>
                    <w:jc w:val="center"/>
                    <w:rPr>
                      <w:szCs w:val="21"/>
                    </w:rPr>
                  </w:pPr>
                  <w:r w:rsidRPr="00D27D96">
                    <w:rPr>
                      <w:szCs w:val="21"/>
                    </w:rPr>
                    <w:t>噪声</w:t>
                  </w:r>
                </w:p>
              </w:tc>
              <w:tc>
                <w:tcPr>
                  <w:tcW w:w="1270" w:type="dxa"/>
                  <w:vAlign w:val="center"/>
                </w:tcPr>
                <w:p w:rsidR="000D139E" w:rsidRPr="00D27D96" w:rsidRDefault="00F8656A">
                  <w:pPr>
                    <w:adjustRightInd w:val="0"/>
                    <w:snapToGrid w:val="0"/>
                    <w:jc w:val="center"/>
                    <w:rPr>
                      <w:szCs w:val="21"/>
                    </w:rPr>
                  </w:pPr>
                  <w:r w:rsidRPr="00D27D96">
                    <w:rPr>
                      <w:szCs w:val="21"/>
                    </w:rPr>
                    <w:t>机动车</w:t>
                  </w:r>
                </w:p>
              </w:tc>
              <w:tc>
                <w:tcPr>
                  <w:tcW w:w="1986"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禁止鸣笛</w:t>
                  </w:r>
                </w:p>
              </w:tc>
              <w:tc>
                <w:tcPr>
                  <w:tcW w:w="2110"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w:t>
                  </w:r>
                </w:p>
              </w:tc>
              <w:tc>
                <w:tcPr>
                  <w:tcW w:w="2483"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禁止鸣笛</w:t>
                  </w:r>
                </w:p>
              </w:tc>
            </w:tr>
            <w:tr w:rsidR="000D139E" w:rsidRPr="00D27D96" w:rsidTr="00B36704">
              <w:trPr>
                <w:trHeight w:val="361"/>
                <w:jc w:val="center"/>
              </w:trPr>
              <w:tc>
                <w:tcPr>
                  <w:tcW w:w="2131" w:type="dxa"/>
                  <w:gridSpan w:val="2"/>
                  <w:vMerge w:val="restart"/>
                  <w:tcBorders>
                    <w:top w:val="single" w:sz="2" w:space="0" w:color="auto"/>
                  </w:tcBorders>
                  <w:vAlign w:val="center"/>
                </w:tcPr>
                <w:p w:rsidR="000D139E" w:rsidRPr="00D27D96" w:rsidRDefault="00F8656A">
                  <w:pPr>
                    <w:adjustRightInd w:val="0"/>
                    <w:snapToGrid w:val="0"/>
                    <w:jc w:val="center"/>
                    <w:rPr>
                      <w:szCs w:val="21"/>
                    </w:rPr>
                  </w:pPr>
                  <w:r w:rsidRPr="00D27D96">
                    <w:rPr>
                      <w:szCs w:val="21"/>
                    </w:rPr>
                    <w:t>消防防范措施</w:t>
                  </w:r>
                </w:p>
              </w:tc>
              <w:tc>
                <w:tcPr>
                  <w:tcW w:w="1986" w:type="dxa"/>
                  <w:tcBorders>
                    <w:top w:val="single" w:sz="2" w:space="0" w:color="auto"/>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灭火毯</w:t>
                  </w:r>
                </w:p>
              </w:tc>
              <w:tc>
                <w:tcPr>
                  <w:tcW w:w="2110" w:type="dxa"/>
                  <w:vMerge w:val="restart"/>
                  <w:tcBorders>
                    <w:top w:val="single" w:sz="2" w:space="0" w:color="auto"/>
                  </w:tcBorders>
                  <w:vAlign w:val="center"/>
                </w:tcPr>
                <w:p w:rsidR="000D139E" w:rsidRPr="00D27D96" w:rsidRDefault="00F8656A">
                  <w:pPr>
                    <w:adjustRightInd w:val="0"/>
                    <w:snapToGrid w:val="0"/>
                    <w:jc w:val="center"/>
                    <w:rPr>
                      <w:szCs w:val="21"/>
                    </w:rPr>
                  </w:pPr>
                  <w:r w:rsidRPr="00D27D96">
                    <w:rPr>
                      <w:spacing w:val="-10"/>
                      <w:szCs w:val="21"/>
                    </w:rPr>
                    <w:t>《汽车加油加气站设计与施工规范》相关要求</w:t>
                  </w:r>
                </w:p>
              </w:tc>
              <w:tc>
                <w:tcPr>
                  <w:tcW w:w="2483" w:type="dxa"/>
                  <w:tcBorders>
                    <w:top w:val="single" w:sz="2" w:space="0" w:color="auto"/>
                    <w:bottom w:val="single" w:sz="4" w:space="0" w:color="auto"/>
                  </w:tcBorders>
                  <w:vAlign w:val="center"/>
                </w:tcPr>
                <w:p w:rsidR="000D139E" w:rsidRPr="00D27D96" w:rsidRDefault="00F8656A">
                  <w:pPr>
                    <w:adjustRightInd w:val="0"/>
                    <w:snapToGrid w:val="0"/>
                    <w:jc w:val="center"/>
                    <w:rPr>
                      <w:szCs w:val="21"/>
                    </w:rPr>
                  </w:pPr>
                  <w:r w:rsidRPr="00D27D96">
                    <w:rPr>
                      <w:szCs w:val="21"/>
                    </w:rPr>
                    <w:t>2</w:t>
                  </w:r>
                  <w:r w:rsidRPr="00D27D96">
                    <w:rPr>
                      <w:szCs w:val="21"/>
                    </w:rPr>
                    <w:t>块</w:t>
                  </w:r>
                </w:p>
              </w:tc>
            </w:tr>
            <w:tr w:rsidR="000D139E" w:rsidRPr="00D27D96" w:rsidTr="00B36704">
              <w:trPr>
                <w:trHeight w:val="390"/>
                <w:jc w:val="center"/>
              </w:trPr>
              <w:tc>
                <w:tcPr>
                  <w:tcW w:w="2131" w:type="dxa"/>
                  <w:gridSpan w:val="2"/>
                  <w:vMerge/>
                  <w:vAlign w:val="center"/>
                </w:tcPr>
                <w:p w:rsidR="000D139E" w:rsidRPr="00D27D96" w:rsidRDefault="000D139E">
                  <w:pPr>
                    <w:adjustRightInd w:val="0"/>
                    <w:snapToGrid w:val="0"/>
                    <w:jc w:val="center"/>
                    <w:rPr>
                      <w:szCs w:val="21"/>
                    </w:rPr>
                  </w:pPr>
                </w:p>
              </w:tc>
              <w:tc>
                <w:tcPr>
                  <w:tcW w:w="1986" w:type="dxa"/>
                  <w:tcBorders>
                    <w:top w:val="single" w:sz="4" w:space="0" w:color="auto"/>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消防沙池</w:t>
                  </w:r>
                </w:p>
              </w:tc>
              <w:tc>
                <w:tcPr>
                  <w:tcW w:w="2110" w:type="dxa"/>
                  <w:vMerge/>
                  <w:vAlign w:val="center"/>
                </w:tcPr>
                <w:p w:rsidR="000D139E" w:rsidRPr="00D27D96" w:rsidRDefault="000D139E">
                  <w:pPr>
                    <w:adjustRightInd w:val="0"/>
                    <w:snapToGrid w:val="0"/>
                    <w:jc w:val="center"/>
                    <w:rPr>
                      <w:szCs w:val="21"/>
                    </w:rPr>
                  </w:pPr>
                </w:p>
              </w:tc>
              <w:tc>
                <w:tcPr>
                  <w:tcW w:w="2483" w:type="dxa"/>
                  <w:tcBorders>
                    <w:top w:val="single" w:sz="4" w:space="0" w:color="auto"/>
                    <w:bottom w:val="single" w:sz="2" w:space="0" w:color="auto"/>
                  </w:tcBorders>
                  <w:vAlign w:val="center"/>
                </w:tcPr>
                <w:p w:rsidR="000D139E" w:rsidRPr="00D27D96" w:rsidRDefault="00F8656A">
                  <w:pPr>
                    <w:adjustRightInd w:val="0"/>
                    <w:snapToGrid w:val="0"/>
                    <w:jc w:val="center"/>
                    <w:rPr>
                      <w:szCs w:val="21"/>
                    </w:rPr>
                  </w:pPr>
                  <w:r w:rsidRPr="00D27D96">
                    <w:rPr>
                      <w:szCs w:val="21"/>
                    </w:rPr>
                    <w:t>1</w:t>
                  </w:r>
                  <w:r w:rsidRPr="00D27D96">
                    <w:rPr>
                      <w:szCs w:val="21"/>
                    </w:rPr>
                    <w:t>座</w:t>
                  </w:r>
                  <w:r w:rsidRPr="00D27D96">
                    <w:rPr>
                      <w:szCs w:val="21"/>
                    </w:rPr>
                    <w:t>2m</w:t>
                  </w:r>
                  <w:r w:rsidRPr="00D27D96">
                    <w:rPr>
                      <w:szCs w:val="21"/>
                      <w:vertAlign w:val="superscript"/>
                    </w:rPr>
                    <w:t>3</w:t>
                  </w:r>
                </w:p>
              </w:tc>
            </w:tr>
            <w:tr w:rsidR="000D139E" w:rsidRPr="00D27D96" w:rsidTr="00B36704">
              <w:trPr>
                <w:trHeight w:val="240"/>
                <w:jc w:val="center"/>
              </w:trPr>
              <w:tc>
                <w:tcPr>
                  <w:tcW w:w="2131" w:type="dxa"/>
                  <w:gridSpan w:val="2"/>
                  <w:vMerge/>
                  <w:vAlign w:val="center"/>
                </w:tcPr>
                <w:p w:rsidR="000D139E" w:rsidRPr="00D27D96" w:rsidRDefault="000D139E">
                  <w:pPr>
                    <w:adjustRightInd w:val="0"/>
                    <w:snapToGrid w:val="0"/>
                    <w:jc w:val="center"/>
                    <w:rPr>
                      <w:szCs w:val="21"/>
                    </w:rPr>
                  </w:pPr>
                </w:p>
              </w:tc>
              <w:tc>
                <w:tcPr>
                  <w:tcW w:w="1986" w:type="dxa"/>
                  <w:tcBorders>
                    <w:top w:val="single" w:sz="2" w:space="0" w:color="auto"/>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推车式干粉灭火器、手提式干粉灭火器、灭火毯</w:t>
                  </w:r>
                </w:p>
              </w:tc>
              <w:tc>
                <w:tcPr>
                  <w:tcW w:w="2110" w:type="dxa"/>
                  <w:vMerge/>
                  <w:vAlign w:val="center"/>
                </w:tcPr>
                <w:p w:rsidR="000D139E" w:rsidRPr="00D27D96" w:rsidRDefault="000D139E">
                  <w:pPr>
                    <w:adjustRightInd w:val="0"/>
                    <w:snapToGrid w:val="0"/>
                    <w:jc w:val="center"/>
                    <w:rPr>
                      <w:szCs w:val="21"/>
                    </w:rPr>
                  </w:pPr>
                </w:p>
              </w:tc>
              <w:tc>
                <w:tcPr>
                  <w:tcW w:w="2483" w:type="dxa"/>
                  <w:tcBorders>
                    <w:top w:val="single" w:sz="2" w:space="0" w:color="auto"/>
                    <w:bottom w:val="single" w:sz="2" w:space="0" w:color="auto"/>
                  </w:tcBorders>
                  <w:vAlign w:val="center"/>
                </w:tcPr>
                <w:p w:rsidR="000D139E" w:rsidRPr="00D27D96" w:rsidRDefault="00F8656A">
                  <w:pPr>
                    <w:adjustRightInd w:val="0"/>
                    <w:snapToGrid w:val="0"/>
                    <w:jc w:val="center"/>
                    <w:rPr>
                      <w:szCs w:val="21"/>
                    </w:rPr>
                  </w:pPr>
                  <w:r w:rsidRPr="00D27D96">
                    <w:rPr>
                      <w:szCs w:val="21"/>
                    </w:rPr>
                    <w:t>推车式干粉灭火器</w:t>
                  </w:r>
                  <w:r w:rsidRPr="00D27D96">
                    <w:rPr>
                      <w:szCs w:val="21"/>
                    </w:rPr>
                    <w:t>1</w:t>
                  </w:r>
                  <w:r w:rsidRPr="00D27D96">
                    <w:rPr>
                      <w:szCs w:val="21"/>
                    </w:rPr>
                    <w:t>台（</w:t>
                  </w:r>
                  <w:r w:rsidRPr="00D27D96">
                    <w:rPr>
                      <w:szCs w:val="21"/>
                    </w:rPr>
                    <w:t>25kg</w:t>
                  </w:r>
                  <w:r w:rsidRPr="00D27D96">
                    <w:rPr>
                      <w:szCs w:val="21"/>
                    </w:rPr>
                    <w:t>）、手提式干粉灭火器</w:t>
                  </w:r>
                  <w:r w:rsidRPr="00D27D96">
                    <w:rPr>
                      <w:szCs w:val="21"/>
                    </w:rPr>
                    <w:t>10</w:t>
                  </w:r>
                  <w:r w:rsidRPr="00D27D96">
                    <w:rPr>
                      <w:szCs w:val="21"/>
                    </w:rPr>
                    <w:t>具（</w:t>
                  </w:r>
                  <w:r w:rsidRPr="00D27D96">
                    <w:rPr>
                      <w:szCs w:val="21"/>
                    </w:rPr>
                    <w:t>4kg</w:t>
                  </w:r>
                  <w:r w:rsidRPr="00D27D96">
                    <w:rPr>
                      <w:szCs w:val="21"/>
                    </w:rPr>
                    <w:t>）</w:t>
                  </w:r>
                </w:p>
              </w:tc>
            </w:tr>
            <w:tr w:rsidR="000D139E" w:rsidRPr="00D27D96" w:rsidTr="00B36704">
              <w:trPr>
                <w:trHeight w:val="240"/>
                <w:jc w:val="center"/>
              </w:trPr>
              <w:tc>
                <w:tcPr>
                  <w:tcW w:w="2131" w:type="dxa"/>
                  <w:gridSpan w:val="2"/>
                  <w:vMerge/>
                  <w:vAlign w:val="center"/>
                </w:tcPr>
                <w:p w:rsidR="000D139E" w:rsidRPr="00D27D96" w:rsidRDefault="000D139E">
                  <w:pPr>
                    <w:adjustRightInd w:val="0"/>
                    <w:snapToGrid w:val="0"/>
                    <w:jc w:val="center"/>
                    <w:rPr>
                      <w:szCs w:val="21"/>
                    </w:rPr>
                  </w:pPr>
                </w:p>
              </w:tc>
              <w:tc>
                <w:tcPr>
                  <w:tcW w:w="1986" w:type="dxa"/>
                  <w:tcBorders>
                    <w:top w:val="single" w:sz="2" w:space="0" w:color="auto"/>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加油泵紧急切断系统</w:t>
                  </w:r>
                </w:p>
              </w:tc>
              <w:tc>
                <w:tcPr>
                  <w:tcW w:w="2110" w:type="dxa"/>
                  <w:vAlign w:val="center"/>
                </w:tcPr>
                <w:p w:rsidR="000D139E" w:rsidRPr="00D27D96" w:rsidRDefault="00F8656A">
                  <w:pPr>
                    <w:adjustRightInd w:val="0"/>
                    <w:snapToGrid w:val="0"/>
                    <w:jc w:val="center"/>
                    <w:rPr>
                      <w:szCs w:val="21"/>
                    </w:rPr>
                  </w:pPr>
                  <w:r w:rsidRPr="00D27D96">
                    <w:rPr>
                      <w:szCs w:val="21"/>
                    </w:rPr>
                    <w:t>/</w:t>
                  </w:r>
                </w:p>
              </w:tc>
              <w:tc>
                <w:tcPr>
                  <w:tcW w:w="2483" w:type="dxa"/>
                  <w:tcBorders>
                    <w:top w:val="single" w:sz="2" w:space="0" w:color="auto"/>
                    <w:bottom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1</w:t>
                  </w:r>
                  <w:r w:rsidRPr="00D27D96">
                    <w:rPr>
                      <w:szCs w:val="21"/>
                    </w:rPr>
                    <w:t>套</w:t>
                  </w:r>
                </w:p>
              </w:tc>
            </w:tr>
            <w:tr w:rsidR="000D139E" w:rsidRPr="00D27D96" w:rsidTr="00B36704">
              <w:trPr>
                <w:trHeight w:val="240"/>
                <w:jc w:val="center"/>
              </w:trPr>
              <w:tc>
                <w:tcPr>
                  <w:tcW w:w="2131" w:type="dxa"/>
                  <w:gridSpan w:val="2"/>
                  <w:vMerge/>
                  <w:vAlign w:val="center"/>
                </w:tcPr>
                <w:p w:rsidR="000D139E" w:rsidRPr="00D27D96" w:rsidRDefault="000D139E">
                  <w:pPr>
                    <w:adjustRightInd w:val="0"/>
                    <w:snapToGrid w:val="0"/>
                    <w:jc w:val="center"/>
                    <w:rPr>
                      <w:szCs w:val="21"/>
                    </w:rPr>
                  </w:pPr>
                </w:p>
              </w:tc>
              <w:tc>
                <w:tcPr>
                  <w:tcW w:w="1986" w:type="dxa"/>
                  <w:tcBorders>
                    <w:top w:val="single" w:sz="2"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储油罐设置液位上限报警装置</w:t>
                  </w:r>
                </w:p>
              </w:tc>
              <w:tc>
                <w:tcPr>
                  <w:tcW w:w="2110" w:type="dxa"/>
                  <w:tcBorders>
                    <w:bottom w:val="single" w:sz="4" w:space="0" w:color="auto"/>
                  </w:tcBorders>
                  <w:vAlign w:val="center"/>
                </w:tcPr>
                <w:p w:rsidR="000D139E" w:rsidRPr="00D27D96" w:rsidRDefault="00F8656A">
                  <w:pPr>
                    <w:adjustRightInd w:val="0"/>
                    <w:snapToGrid w:val="0"/>
                    <w:jc w:val="center"/>
                    <w:rPr>
                      <w:szCs w:val="21"/>
                    </w:rPr>
                  </w:pPr>
                  <w:r w:rsidRPr="00D27D96">
                    <w:rPr>
                      <w:szCs w:val="21"/>
                    </w:rPr>
                    <w:t>/</w:t>
                  </w:r>
                </w:p>
              </w:tc>
              <w:tc>
                <w:tcPr>
                  <w:tcW w:w="2483" w:type="dxa"/>
                  <w:tcBorders>
                    <w:top w:val="single" w:sz="2" w:space="0" w:color="auto"/>
                    <w:bottom w:val="single" w:sz="4" w:space="0" w:color="auto"/>
                  </w:tcBorders>
                  <w:vAlign w:val="center"/>
                </w:tcPr>
                <w:p w:rsidR="000D139E" w:rsidRPr="00D27D96" w:rsidRDefault="00F8656A">
                  <w:pPr>
                    <w:adjustRightInd w:val="0"/>
                    <w:snapToGrid w:val="0"/>
                    <w:spacing w:line="0" w:lineRule="atLeast"/>
                    <w:jc w:val="center"/>
                    <w:textAlignment w:val="baseline"/>
                    <w:rPr>
                      <w:szCs w:val="21"/>
                    </w:rPr>
                  </w:pPr>
                  <w:r w:rsidRPr="00D27D96">
                    <w:rPr>
                      <w:szCs w:val="21"/>
                    </w:rPr>
                    <w:t>4</w:t>
                  </w:r>
                  <w:r w:rsidRPr="00D27D96">
                    <w:rPr>
                      <w:szCs w:val="21"/>
                    </w:rPr>
                    <w:t>套</w:t>
                  </w:r>
                </w:p>
              </w:tc>
            </w:tr>
          </w:tbl>
          <w:p w:rsidR="000D139E" w:rsidRPr="00D27D96" w:rsidRDefault="000D139E">
            <w:pPr>
              <w:tabs>
                <w:tab w:val="left" w:pos="921"/>
              </w:tabs>
              <w:rPr>
                <w:sz w:val="24"/>
                <w:szCs w:val="24"/>
                <w:highlight w:val="yellow"/>
              </w:rPr>
            </w:pPr>
          </w:p>
          <w:p w:rsidR="00CE6CDA" w:rsidRDefault="00CE6CDA"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Default="00CD314E" w:rsidP="000A7115">
            <w:pPr>
              <w:rPr>
                <w:sz w:val="24"/>
                <w:szCs w:val="24"/>
                <w:highlight w:val="yellow"/>
              </w:rPr>
            </w:pPr>
          </w:p>
          <w:p w:rsidR="00CD314E" w:rsidRPr="000A7115" w:rsidRDefault="00CD314E" w:rsidP="000A7115">
            <w:pPr>
              <w:rPr>
                <w:sz w:val="24"/>
                <w:szCs w:val="24"/>
                <w:highlight w:val="yellow"/>
              </w:rPr>
            </w:pPr>
          </w:p>
        </w:tc>
      </w:tr>
    </w:tbl>
    <w:p w:rsidR="000D139E" w:rsidRPr="00D27D96" w:rsidRDefault="00F8656A">
      <w:pPr>
        <w:pStyle w:val="1"/>
        <w:rPr>
          <w:rFonts w:ascii="Times New Roman" w:hAnsi="Times New Roman"/>
        </w:rPr>
      </w:pPr>
      <w:r w:rsidRPr="00D27D96">
        <w:rPr>
          <w:rFonts w:ascii="Times New Roman" w:hAnsi="Times New Roman"/>
        </w:rPr>
        <w:lastRenderedPageBreak/>
        <w:t>建设项目拟采取的防治措施及预期治理效果</w:t>
      </w:r>
    </w:p>
    <w:tbl>
      <w:tblPr>
        <w:tblW w:w="89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97"/>
        <w:gridCol w:w="1817"/>
        <w:gridCol w:w="1819"/>
        <w:gridCol w:w="1817"/>
        <w:gridCol w:w="1896"/>
      </w:tblGrid>
      <w:tr w:rsidR="000D139E" w:rsidRPr="00D27D96">
        <w:trPr>
          <w:trHeight w:val="416"/>
          <w:jc w:val="center"/>
        </w:trPr>
        <w:tc>
          <w:tcPr>
            <w:tcW w:w="1597" w:type="dxa"/>
            <w:tcBorders>
              <w:top w:val="single" w:sz="6" w:space="0" w:color="auto"/>
              <w:left w:val="single" w:sz="6" w:space="0" w:color="auto"/>
              <w:tl2br w:val="single" w:sz="4" w:space="0" w:color="auto"/>
            </w:tcBorders>
            <w:vAlign w:val="center"/>
          </w:tcPr>
          <w:p w:rsidR="000D139E" w:rsidRPr="000A7115" w:rsidRDefault="00F8656A">
            <w:pPr>
              <w:adjustRightInd w:val="0"/>
              <w:snapToGrid w:val="0"/>
              <w:jc w:val="center"/>
              <w:rPr>
                <w:rFonts w:eastAsia="黑体"/>
                <w:sz w:val="24"/>
                <w:szCs w:val="24"/>
              </w:rPr>
            </w:pPr>
            <w:r w:rsidRPr="000A7115">
              <w:rPr>
                <w:rFonts w:eastAsia="黑体"/>
                <w:sz w:val="24"/>
                <w:szCs w:val="24"/>
              </w:rPr>
              <w:t xml:space="preserve"> </w:t>
            </w:r>
            <w:r w:rsidRPr="000A7115">
              <w:rPr>
                <w:rFonts w:eastAsia="黑体"/>
                <w:sz w:val="24"/>
                <w:szCs w:val="24"/>
              </w:rPr>
              <w:t>内容</w:t>
            </w:r>
          </w:p>
          <w:p w:rsidR="000D139E" w:rsidRPr="000A7115" w:rsidRDefault="000D139E">
            <w:pPr>
              <w:adjustRightInd w:val="0"/>
              <w:snapToGrid w:val="0"/>
              <w:jc w:val="center"/>
              <w:rPr>
                <w:sz w:val="24"/>
                <w:szCs w:val="24"/>
              </w:rPr>
            </w:pPr>
          </w:p>
          <w:p w:rsidR="000D139E" w:rsidRPr="000A7115" w:rsidRDefault="00F8656A">
            <w:pPr>
              <w:adjustRightInd w:val="0"/>
              <w:snapToGrid w:val="0"/>
              <w:rPr>
                <w:rFonts w:eastAsia="黑体"/>
                <w:sz w:val="24"/>
                <w:szCs w:val="24"/>
              </w:rPr>
            </w:pPr>
            <w:r w:rsidRPr="000A7115">
              <w:rPr>
                <w:rFonts w:eastAsia="黑体"/>
                <w:sz w:val="24"/>
                <w:szCs w:val="24"/>
              </w:rPr>
              <w:lastRenderedPageBreak/>
              <w:t>类型</w:t>
            </w:r>
          </w:p>
        </w:tc>
        <w:tc>
          <w:tcPr>
            <w:tcW w:w="1817" w:type="dxa"/>
            <w:tcBorders>
              <w:top w:val="single" w:sz="6" w:space="0" w:color="auto"/>
            </w:tcBorders>
            <w:vAlign w:val="center"/>
          </w:tcPr>
          <w:p w:rsidR="000D139E" w:rsidRPr="000A7115" w:rsidRDefault="00F8656A">
            <w:pPr>
              <w:adjustRightInd w:val="0"/>
              <w:snapToGrid w:val="0"/>
              <w:jc w:val="center"/>
              <w:rPr>
                <w:rFonts w:eastAsia="黑体"/>
                <w:sz w:val="24"/>
                <w:szCs w:val="24"/>
              </w:rPr>
            </w:pPr>
            <w:r w:rsidRPr="000A7115">
              <w:rPr>
                <w:rFonts w:eastAsia="黑体"/>
                <w:sz w:val="24"/>
                <w:szCs w:val="24"/>
              </w:rPr>
              <w:lastRenderedPageBreak/>
              <w:t>排放源</w:t>
            </w:r>
          </w:p>
          <w:p w:rsidR="000D139E" w:rsidRPr="000A7115" w:rsidRDefault="00F8656A">
            <w:pPr>
              <w:adjustRightInd w:val="0"/>
              <w:snapToGrid w:val="0"/>
              <w:jc w:val="center"/>
              <w:rPr>
                <w:rFonts w:eastAsia="黑体"/>
                <w:sz w:val="24"/>
                <w:szCs w:val="24"/>
              </w:rPr>
            </w:pPr>
            <w:r w:rsidRPr="000A7115">
              <w:rPr>
                <w:rFonts w:eastAsia="黑体"/>
                <w:sz w:val="24"/>
                <w:szCs w:val="24"/>
              </w:rPr>
              <w:t>（编号）</w:t>
            </w:r>
          </w:p>
        </w:tc>
        <w:tc>
          <w:tcPr>
            <w:tcW w:w="1819" w:type="dxa"/>
            <w:tcBorders>
              <w:top w:val="single" w:sz="6" w:space="0" w:color="auto"/>
            </w:tcBorders>
            <w:vAlign w:val="center"/>
          </w:tcPr>
          <w:p w:rsidR="000D139E" w:rsidRPr="000A7115" w:rsidRDefault="00F8656A">
            <w:pPr>
              <w:adjustRightInd w:val="0"/>
              <w:snapToGrid w:val="0"/>
              <w:jc w:val="center"/>
              <w:rPr>
                <w:rFonts w:eastAsia="黑体"/>
                <w:sz w:val="24"/>
                <w:szCs w:val="24"/>
              </w:rPr>
            </w:pPr>
            <w:r w:rsidRPr="000A7115">
              <w:rPr>
                <w:rFonts w:eastAsia="黑体"/>
                <w:sz w:val="24"/>
                <w:szCs w:val="24"/>
              </w:rPr>
              <w:t>污染物名称</w:t>
            </w:r>
          </w:p>
        </w:tc>
        <w:tc>
          <w:tcPr>
            <w:tcW w:w="1817" w:type="dxa"/>
            <w:tcBorders>
              <w:top w:val="single" w:sz="6" w:space="0" w:color="auto"/>
            </w:tcBorders>
            <w:vAlign w:val="center"/>
          </w:tcPr>
          <w:p w:rsidR="000D139E" w:rsidRPr="000A7115" w:rsidRDefault="00F8656A">
            <w:pPr>
              <w:adjustRightInd w:val="0"/>
              <w:snapToGrid w:val="0"/>
              <w:jc w:val="center"/>
              <w:rPr>
                <w:rFonts w:eastAsia="黑体"/>
                <w:sz w:val="24"/>
                <w:szCs w:val="24"/>
              </w:rPr>
            </w:pPr>
            <w:r w:rsidRPr="000A7115">
              <w:rPr>
                <w:rFonts w:eastAsia="黑体"/>
                <w:sz w:val="24"/>
                <w:szCs w:val="24"/>
              </w:rPr>
              <w:t>防治措施</w:t>
            </w:r>
          </w:p>
        </w:tc>
        <w:tc>
          <w:tcPr>
            <w:tcW w:w="1896" w:type="dxa"/>
            <w:tcBorders>
              <w:top w:val="single" w:sz="6" w:space="0" w:color="auto"/>
              <w:right w:val="single" w:sz="6" w:space="0" w:color="auto"/>
            </w:tcBorders>
            <w:vAlign w:val="center"/>
          </w:tcPr>
          <w:p w:rsidR="000D139E" w:rsidRPr="000A7115" w:rsidRDefault="00F8656A">
            <w:pPr>
              <w:adjustRightInd w:val="0"/>
              <w:snapToGrid w:val="0"/>
              <w:jc w:val="center"/>
              <w:rPr>
                <w:rFonts w:eastAsia="黑体"/>
                <w:sz w:val="24"/>
                <w:szCs w:val="24"/>
              </w:rPr>
            </w:pPr>
            <w:r w:rsidRPr="000A7115">
              <w:rPr>
                <w:rFonts w:eastAsia="黑体"/>
                <w:sz w:val="24"/>
                <w:szCs w:val="24"/>
              </w:rPr>
              <w:t>预期治理效果</w:t>
            </w:r>
          </w:p>
        </w:tc>
      </w:tr>
      <w:tr w:rsidR="000D139E" w:rsidRPr="00D27D96">
        <w:trPr>
          <w:trHeight w:val="1785"/>
          <w:jc w:val="center"/>
        </w:trPr>
        <w:tc>
          <w:tcPr>
            <w:tcW w:w="1597" w:type="dxa"/>
            <w:tcBorders>
              <w:left w:val="single" w:sz="6" w:space="0" w:color="auto"/>
            </w:tcBorders>
            <w:vAlign w:val="center"/>
          </w:tcPr>
          <w:p w:rsidR="00303470" w:rsidRPr="000A7115" w:rsidRDefault="00F8656A">
            <w:pPr>
              <w:adjustRightInd w:val="0"/>
              <w:snapToGrid w:val="0"/>
              <w:jc w:val="center"/>
              <w:rPr>
                <w:rFonts w:eastAsia="黑体"/>
                <w:sz w:val="24"/>
                <w:szCs w:val="24"/>
              </w:rPr>
            </w:pPr>
            <w:r w:rsidRPr="000A7115">
              <w:rPr>
                <w:rFonts w:eastAsia="黑体"/>
                <w:sz w:val="24"/>
                <w:szCs w:val="24"/>
              </w:rPr>
              <w:lastRenderedPageBreak/>
              <w:t>大</w:t>
            </w:r>
          </w:p>
          <w:p w:rsidR="00303470" w:rsidRPr="000A7115" w:rsidRDefault="00F8656A">
            <w:pPr>
              <w:adjustRightInd w:val="0"/>
              <w:snapToGrid w:val="0"/>
              <w:jc w:val="center"/>
              <w:rPr>
                <w:rFonts w:eastAsia="黑体"/>
                <w:sz w:val="24"/>
                <w:szCs w:val="24"/>
              </w:rPr>
            </w:pPr>
            <w:r w:rsidRPr="000A7115">
              <w:rPr>
                <w:rFonts w:eastAsia="黑体"/>
                <w:sz w:val="24"/>
                <w:szCs w:val="24"/>
              </w:rPr>
              <w:t>气</w:t>
            </w:r>
          </w:p>
          <w:p w:rsidR="00303470" w:rsidRPr="000A7115" w:rsidRDefault="00F8656A">
            <w:pPr>
              <w:adjustRightInd w:val="0"/>
              <w:snapToGrid w:val="0"/>
              <w:jc w:val="center"/>
              <w:rPr>
                <w:rFonts w:eastAsia="黑体"/>
                <w:sz w:val="24"/>
                <w:szCs w:val="24"/>
              </w:rPr>
            </w:pPr>
            <w:r w:rsidRPr="000A7115">
              <w:rPr>
                <w:rFonts w:eastAsia="黑体"/>
                <w:sz w:val="24"/>
                <w:szCs w:val="24"/>
              </w:rPr>
              <w:t>污</w:t>
            </w:r>
          </w:p>
          <w:p w:rsidR="00303470" w:rsidRPr="000A7115" w:rsidRDefault="00F8656A">
            <w:pPr>
              <w:adjustRightInd w:val="0"/>
              <w:snapToGrid w:val="0"/>
              <w:jc w:val="center"/>
              <w:rPr>
                <w:rFonts w:eastAsia="黑体"/>
                <w:sz w:val="24"/>
                <w:szCs w:val="24"/>
              </w:rPr>
            </w:pPr>
            <w:r w:rsidRPr="000A7115">
              <w:rPr>
                <w:rFonts w:eastAsia="黑体"/>
                <w:sz w:val="24"/>
                <w:szCs w:val="24"/>
              </w:rPr>
              <w:t>染</w:t>
            </w:r>
          </w:p>
          <w:p w:rsidR="000D139E" w:rsidRPr="000A7115" w:rsidRDefault="00F8656A">
            <w:pPr>
              <w:adjustRightInd w:val="0"/>
              <w:snapToGrid w:val="0"/>
              <w:jc w:val="center"/>
              <w:rPr>
                <w:rFonts w:eastAsia="黑体"/>
                <w:sz w:val="24"/>
                <w:szCs w:val="24"/>
              </w:rPr>
            </w:pPr>
            <w:r w:rsidRPr="000A7115">
              <w:rPr>
                <w:rFonts w:eastAsia="黑体"/>
                <w:sz w:val="24"/>
                <w:szCs w:val="24"/>
              </w:rPr>
              <w:t>物</w:t>
            </w:r>
          </w:p>
        </w:tc>
        <w:tc>
          <w:tcPr>
            <w:tcW w:w="1817" w:type="dxa"/>
            <w:vAlign w:val="center"/>
          </w:tcPr>
          <w:p w:rsidR="000D139E" w:rsidRPr="00D27D96" w:rsidRDefault="00F8656A">
            <w:pPr>
              <w:adjustRightInd w:val="0"/>
              <w:snapToGrid w:val="0"/>
              <w:jc w:val="center"/>
              <w:rPr>
                <w:sz w:val="24"/>
                <w:szCs w:val="24"/>
              </w:rPr>
            </w:pPr>
            <w:r w:rsidRPr="00D27D96">
              <w:rPr>
                <w:sz w:val="24"/>
                <w:szCs w:val="24"/>
              </w:rPr>
              <w:t>储油罐、油</w:t>
            </w:r>
          </w:p>
          <w:p w:rsidR="000D139E" w:rsidRPr="00D27D96" w:rsidRDefault="00F8656A">
            <w:pPr>
              <w:adjustRightInd w:val="0"/>
              <w:snapToGrid w:val="0"/>
              <w:jc w:val="center"/>
              <w:rPr>
                <w:sz w:val="24"/>
                <w:szCs w:val="24"/>
              </w:rPr>
            </w:pPr>
            <w:r w:rsidRPr="00D27D96">
              <w:rPr>
                <w:sz w:val="24"/>
                <w:szCs w:val="24"/>
              </w:rPr>
              <w:t>罐车、加油枪</w:t>
            </w:r>
          </w:p>
        </w:tc>
        <w:tc>
          <w:tcPr>
            <w:tcW w:w="1819" w:type="dxa"/>
            <w:vAlign w:val="center"/>
          </w:tcPr>
          <w:p w:rsidR="000D139E" w:rsidRPr="00D27D96" w:rsidRDefault="00F8656A">
            <w:pPr>
              <w:adjustRightInd w:val="0"/>
              <w:snapToGrid w:val="0"/>
              <w:jc w:val="center"/>
              <w:rPr>
                <w:sz w:val="24"/>
                <w:szCs w:val="24"/>
              </w:rPr>
            </w:pPr>
            <w:r w:rsidRPr="00D27D96">
              <w:rPr>
                <w:sz w:val="24"/>
                <w:szCs w:val="24"/>
              </w:rPr>
              <w:t>无组织非</w:t>
            </w:r>
          </w:p>
          <w:p w:rsidR="000D139E" w:rsidRPr="00D27D96" w:rsidRDefault="00F8656A">
            <w:pPr>
              <w:adjustRightInd w:val="0"/>
              <w:snapToGrid w:val="0"/>
              <w:jc w:val="center"/>
              <w:rPr>
                <w:sz w:val="24"/>
                <w:szCs w:val="24"/>
              </w:rPr>
            </w:pPr>
            <w:r w:rsidRPr="00D27D96">
              <w:rPr>
                <w:sz w:val="24"/>
                <w:szCs w:val="24"/>
              </w:rPr>
              <w:t>甲烷总烃</w:t>
            </w:r>
          </w:p>
        </w:tc>
        <w:tc>
          <w:tcPr>
            <w:tcW w:w="1817" w:type="dxa"/>
            <w:vAlign w:val="center"/>
          </w:tcPr>
          <w:p w:rsidR="000D139E" w:rsidRPr="00D27D96" w:rsidRDefault="00F8656A">
            <w:pPr>
              <w:adjustRightInd w:val="0"/>
              <w:snapToGrid w:val="0"/>
              <w:jc w:val="center"/>
              <w:rPr>
                <w:sz w:val="24"/>
                <w:szCs w:val="24"/>
              </w:rPr>
            </w:pPr>
            <w:r w:rsidRPr="00D27D96">
              <w:rPr>
                <w:sz w:val="24"/>
                <w:szCs w:val="24"/>
              </w:rPr>
              <w:t>汽油卸油、储油、加油油气回收系统</w:t>
            </w:r>
          </w:p>
        </w:tc>
        <w:tc>
          <w:tcPr>
            <w:tcW w:w="1896" w:type="dxa"/>
            <w:tcBorders>
              <w:right w:val="single" w:sz="6" w:space="0" w:color="auto"/>
            </w:tcBorders>
            <w:vAlign w:val="center"/>
          </w:tcPr>
          <w:p w:rsidR="006D6F7A" w:rsidRPr="00D27D96" w:rsidRDefault="00F8656A" w:rsidP="006D6F7A">
            <w:pPr>
              <w:adjustRightInd w:val="0"/>
              <w:snapToGrid w:val="0"/>
              <w:spacing w:line="0" w:lineRule="atLeast"/>
              <w:jc w:val="center"/>
              <w:rPr>
                <w:sz w:val="24"/>
                <w:szCs w:val="24"/>
              </w:rPr>
            </w:pPr>
            <w:r w:rsidRPr="00D27D96">
              <w:rPr>
                <w:sz w:val="24"/>
                <w:szCs w:val="24"/>
              </w:rPr>
              <w:t>《加油站大气污染物排放标准》（</w:t>
            </w:r>
            <w:r w:rsidRPr="00D27D96">
              <w:rPr>
                <w:sz w:val="24"/>
                <w:szCs w:val="24"/>
              </w:rPr>
              <w:t>GB20952-2007</w:t>
            </w:r>
            <w:r w:rsidRPr="00D27D96">
              <w:rPr>
                <w:sz w:val="24"/>
                <w:szCs w:val="24"/>
              </w:rPr>
              <w:t>）</w:t>
            </w:r>
            <w:r w:rsidR="006D6F7A" w:rsidRPr="00D27D96">
              <w:rPr>
                <w:sz w:val="24"/>
                <w:szCs w:val="24"/>
              </w:rPr>
              <w:t>、豫环攻坚办【</w:t>
            </w:r>
            <w:r w:rsidR="006D6F7A" w:rsidRPr="00D27D96">
              <w:rPr>
                <w:sz w:val="24"/>
                <w:szCs w:val="24"/>
              </w:rPr>
              <w:t>2017</w:t>
            </w:r>
            <w:r w:rsidR="006D6F7A" w:rsidRPr="00D27D96">
              <w:rPr>
                <w:sz w:val="24"/>
                <w:szCs w:val="24"/>
              </w:rPr>
              <w:t>】</w:t>
            </w:r>
            <w:r w:rsidR="006D6F7A" w:rsidRPr="00D27D96">
              <w:rPr>
                <w:sz w:val="24"/>
                <w:szCs w:val="24"/>
              </w:rPr>
              <w:t>162</w:t>
            </w:r>
            <w:r w:rsidR="006D6F7A" w:rsidRPr="00D27D96">
              <w:rPr>
                <w:sz w:val="24"/>
                <w:szCs w:val="24"/>
              </w:rPr>
              <w:t>号文标准</w:t>
            </w:r>
          </w:p>
          <w:p w:rsidR="000D139E" w:rsidRPr="00D27D96" w:rsidRDefault="000D139E">
            <w:pPr>
              <w:adjustRightInd w:val="0"/>
              <w:snapToGrid w:val="0"/>
              <w:jc w:val="center"/>
              <w:rPr>
                <w:sz w:val="24"/>
                <w:szCs w:val="24"/>
              </w:rPr>
            </w:pPr>
          </w:p>
        </w:tc>
      </w:tr>
      <w:tr w:rsidR="000D139E" w:rsidRPr="00D27D96">
        <w:trPr>
          <w:trHeight w:val="763"/>
          <w:jc w:val="center"/>
        </w:trPr>
        <w:tc>
          <w:tcPr>
            <w:tcW w:w="1597" w:type="dxa"/>
            <w:tcBorders>
              <w:left w:val="single" w:sz="6" w:space="0" w:color="auto"/>
            </w:tcBorders>
            <w:vAlign w:val="center"/>
          </w:tcPr>
          <w:p w:rsidR="00303470" w:rsidRPr="000A7115" w:rsidRDefault="00F8656A">
            <w:pPr>
              <w:adjustRightInd w:val="0"/>
              <w:snapToGrid w:val="0"/>
              <w:jc w:val="center"/>
              <w:rPr>
                <w:rFonts w:eastAsia="黑体"/>
                <w:sz w:val="24"/>
                <w:szCs w:val="24"/>
              </w:rPr>
            </w:pPr>
            <w:r w:rsidRPr="000A7115">
              <w:rPr>
                <w:rFonts w:eastAsia="黑体"/>
                <w:sz w:val="24"/>
                <w:szCs w:val="24"/>
              </w:rPr>
              <w:t>水</w:t>
            </w:r>
          </w:p>
          <w:p w:rsidR="00303470" w:rsidRPr="000A7115" w:rsidRDefault="00F8656A">
            <w:pPr>
              <w:adjustRightInd w:val="0"/>
              <w:snapToGrid w:val="0"/>
              <w:jc w:val="center"/>
              <w:rPr>
                <w:rFonts w:eastAsia="黑体"/>
                <w:sz w:val="24"/>
                <w:szCs w:val="24"/>
              </w:rPr>
            </w:pPr>
            <w:r w:rsidRPr="000A7115">
              <w:rPr>
                <w:rFonts w:eastAsia="黑体"/>
                <w:sz w:val="24"/>
                <w:szCs w:val="24"/>
              </w:rPr>
              <w:t>污</w:t>
            </w:r>
          </w:p>
          <w:p w:rsidR="00303470" w:rsidRPr="000A7115" w:rsidRDefault="00F8656A">
            <w:pPr>
              <w:adjustRightInd w:val="0"/>
              <w:snapToGrid w:val="0"/>
              <w:jc w:val="center"/>
              <w:rPr>
                <w:rFonts w:eastAsia="黑体"/>
                <w:sz w:val="24"/>
                <w:szCs w:val="24"/>
              </w:rPr>
            </w:pPr>
            <w:r w:rsidRPr="000A7115">
              <w:rPr>
                <w:rFonts w:eastAsia="黑体"/>
                <w:sz w:val="24"/>
                <w:szCs w:val="24"/>
              </w:rPr>
              <w:t>染</w:t>
            </w:r>
          </w:p>
          <w:p w:rsidR="000D139E" w:rsidRPr="000A7115" w:rsidRDefault="00F8656A">
            <w:pPr>
              <w:adjustRightInd w:val="0"/>
              <w:snapToGrid w:val="0"/>
              <w:jc w:val="center"/>
              <w:rPr>
                <w:sz w:val="24"/>
                <w:szCs w:val="24"/>
              </w:rPr>
            </w:pPr>
            <w:r w:rsidRPr="000A7115">
              <w:rPr>
                <w:rFonts w:eastAsia="黑体"/>
                <w:sz w:val="24"/>
                <w:szCs w:val="24"/>
              </w:rPr>
              <w:t>物</w:t>
            </w:r>
          </w:p>
        </w:tc>
        <w:tc>
          <w:tcPr>
            <w:tcW w:w="1817" w:type="dxa"/>
            <w:vAlign w:val="center"/>
          </w:tcPr>
          <w:p w:rsidR="000D139E" w:rsidRPr="00D27D96" w:rsidRDefault="00F8656A">
            <w:pPr>
              <w:adjustRightInd w:val="0"/>
              <w:snapToGrid w:val="0"/>
              <w:jc w:val="center"/>
              <w:rPr>
                <w:sz w:val="24"/>
                <w:szCs w:val="24"/>
              </w:rPr>
            </w:pPr>
            <w:r w:rsidRPr="00D27D96">
              <w:rPr>
                <w:sz w:val="24"/>
                <w:szCs w:val="24"/>
              </w:rPr>
              <w:t>职工生活</w:t>
            </w:r>
          </w:p>
        </w:tc>
        <w:tc>
          <w:tcPr>
            <w:tcW w:w="1819" w:type="dxa"/>
            <w:vAlign w:val="center"/>
          </w:tcPr>
          <w:p w:rsidR="003477B0" w:rsidRDefault="00F8656A" w:rsidP="003477B0">
            <w:pPr>
              <w:adjustRightInd w:val="0"/>
              <w:snapToGrid w:val="0"/>
              <w:jc w:val="center"/>
              <w:rPr>
                <w:sz w:val="24"/>
                <w:szCs w:val="24"/>
              </w:rPr>
            </w:pPr>
            <w:r w:rsidRPr="00D27D96">
              <w:rPr>
                <w:kern w:val="0"/>
                <w:sz w:val="24"/>
                <w:szCs w:val="24"/>
              </w:rPr>
              <w:t>COD</w:t>
            </w:r>
            <w:r w:rsidRPr="00D27D96">
              <w:rPr>
                <w:kern w:val="0"/>
                <w:sz w:val="24"/>
                <w:szCs w:val="24"/>
              </w:rPr>
              <w:t>、</w:t>
            </w:r>
            <w:r w:rsidR="003477B0">
              <w:rPr>
                <w:rFonts w:hint="eastAsia"/>
                <w:sz w:val="24"/>
                <w:szCs w:val="24"/>
              </w:rPr>
              <w:t>TP</w:t>
            </w:r>
            <w:r w:rsidRPr="00D27D96">
              <w:rPr>
                <w:sz w:val="24"/>
                <w:szCs w:val="24"/>
              </w:rPr>
              <w:t>、</w:t>
            </w:r>
          </w:p>
          <w:p w:rsidR="000D139E" w:rsidRPr="00D27D96" w:rsidRDefault="00F8656A" w:rsidP="003477B0">
            <w:pPr>
              <w:adjustRightInd w:val="0"/>
              <w:snapToGrid w:val="0"/>
              <w:jc w:val="center"/>
              <w:rPr>
                <w:sz w:val="24"/>
                <w:szCs w:val="24"/>
              </w:rPr>
            </w:pPr>
            <w:r w:rsidRPr="00D27D96">
              <w:rPr>
                <w:kern w:val="0"/>
                <w:sz w:val="24"/>
                <w:szCs w:val="24"/>
              </w:rPr>
              <w:t>SS</w:t>
            </w:r>
            <w:r w:rsidRPr="00D27D96">
              <w:rPr>
                <w:kern w:val="0"/>
                <w:sz w:val="24"/>
                <w:szCs w:val="24"/>
              </w:rPr>
              <w:t>、</w:t>
            </w:r>
            <w:r w:rsidRPr="00D27D96">
              <w:rPr>
                <w:kern w:val="0"/>
                <w:sz w:val="24"/>
                <w:szCs w:val="24"/>
              </w:rPr>
              <w:t>NH</w:t>
            </w:r>
            <w:r w:rsidRPr="00D27D96">
              <w:rPr>
                <w:kern w:val="0"/>
                <w:sz w:val="24"/>
                <w:szCs w:val="24"/>
                <w:vertAlign w:val="subscript"/>
              </w:rPr>
              <w:t>3</w:t>
            </w:r>
            <w:r w:rsidRPr="00D27D96">
              <w:rPr>
                <w:kern w:val="0"/>
                <w:sz w:val="24"/>
                <w:szCs w:val="24"/>
              </w:rPr>
              <w:t>-N</w:t>
            </w:r>
          </w:p>
        </w:tc>
        <w:tc>
          <w:tcPr>
            <w:tcW w:w="1817" w:type="dxa"/>
            <w:vAlign w:val="center"/>
          </w:tcPr>
          <w:p w:rsidR="000D139E" w:rsidRPr="00D27D96" w:rsidRDefault="00F8656A">
            <w:pPr>
              <w:adjustRightInd w:val="0"/>
              <w:snapToGrid w:val="0"/>
              <w:jc w:val="center"/>
              <w:rPr>
                <w:sz w:val="24"/>
                <w:szCs w:val="24"/>
              </w:rPr>
            </w:pPr>
            <w:r w:rsidRPr="00D27D96">
              <w:rPr>
                <w:sz w:val="24"/>
                <w:szCs w:val="24"/>
              </w:rPr>
              <w:t>化粪池处理后定期清运</w:t>
            </w:r>
          </w:p>
        </w:tc>
        <w:tc>
          <w:tcPr>
            <w:tcW w:w="1896" w:type="dxa"/>
            <w:tcBorders>
              <w:right w:val="single" w:sz="6" w:space="0" w:color="auto"/>
            </w:tcBorders>
            <w:vAlign w:val="center"/>
          </w:tcPr>
          <w:p w:rsidR="000D139E" w:rsidRPr="00D27D96" w:rsidRDefault="00F8656A">
            <w:pPr>
              <w:adjustRightInd w:val="0"/>
              <w:snapToGrid w:val="0"/>
              <w:jc w:val="center"/>
              <w:rPr>
                <w:sz w:val="24"/>
                <w:szCs w:val="24"/>
              </w:rPr>
            </w:pPr>
            <w:r w:rsidRPr="00D27D96">
              <w:rPr>
                <w:sz w:val="24"/>
                <w:szCs w:val="24"/>
              </w:rPr>
              <w:t>达标排放</w:t>
            </w:r>
          </w:p>
        </w:tc>
      </w:tr>
      <w:tr w:rsidR="000D139E" w:rsidRPr="00D27D96">
        <w:trPr>
          <w:trHeight w:val="870"/>
          <w:jc w:val="center"/>
        </w:trPr>
        <w:tc>
          <w:tcPr>
            <w:tcW w:w="1597" w:type="dxa"/>
            <w:vMerge w:val="restart"/>
            <w:tcBorders>
              <w:left w:val="single" w:sz="6" w:space="0" w:color="auto"/>
            </w:tcBorders>
            <w:vAlign w:val="center"/>
          </w:tcPr>
          <w:p w:rsidR="00303470" w:rsidRPr="000A7115" w:rsidRDefault="00F8656A">
            <w:pPr>
              <w:adjustRightInd w:val="0"/>
              <w:snapToGrid w:val="0"/>
              <w:jc w:val="center"/>
              <w:rPr>
                <w:rFonts w:eastAsia="黑体"/>
                <w:sz w:val="24"/>
                <w:szCs w:val="24"/>
              </w:rPr>
            </w:pPr>
            <w:r w:rsidRPr="000A7115">
              <w:rPr>
                <w:rFonts w:eastAsia="黑体"/>
                <w:sz w:val="24"/>
                <w:szCs w:val="24"/>
              </w:rPr>
              <w:t>固</w:t>
            </w:r>
          </w:p>
          <w:p w:rsidR="00303470" w:rsidRPr="000A7115" w:rsidRDefault="00F8656A">
            <w:pPr>
              <w:adjustRightInd w:val="0"/>
              <w:snapToGrid w:val="0"/>
              <w:jc w:val="center"/>
              <w:rPr>
                <w:rFonts w:eastAsia="黑体"/>
                <w:sz w:val="24"/>
                <w:szCs w:val="24"/>
              </w:rPr>
            </w:pPr>
            <w:r w:rsidRPr="000A7115">
              <w:rPr>
                <w:rFonts w:eastAsia="黑体"/>
                <w:sz w:val="24"/>
                <w:szCs w:val="24"/>
              </w:rPr>
              <w:t>体</w:t>
            </w:r>
          </w:p>
          <w:p w:rsidR="00303470" w:rsidRPr="000A7115" w:rsidRDefault="00F8656A">
            <w:pPr>
              <w:adjustRightInd w:val="0"/>
              <w:snapToGrid w:val="0"/>
              <w:jc w:val="center"/>
              <w:rPr>
                <w:rFonts w:eastAsia="黑体"/>
                <w:sz w:val="24"/>
                <w:szCs w:val="24"/>
              </w:rPr>
            </w:pPr>
            <w:r w:rsidRPr="000A7115">
              <w:rPr>
                <w:rFonts w:eastAsia="黑体"/>
                <w:sz w:val="24"/>
                <w:szCs w:val="24"/>
              </w:rPr>
              <w:t>废</w:t>
            </w:r>
          </w:p>
          <w:p w:rsidR="000D139E" w:rsidRPr="000A7115" w:rsidRDefault="00F8656A">
            <w:pPr>
              <w:adjustRightInd w:val="0"/>
              <w:snapToGrid w:val="0"/>
              <w:jc w:val="center"/>
              <w:rPr>
                <w:rFonts w:eastAsia="黑体"/>
                <w:sz w:val="24"/>
                <w:szCs w:val="24"/>
              </w:rPr>
            </w:pPr>
            <w:r w:rsidRPr="000A7115">
              <w:rPr>
                <w:rFonts w:eastAsia="黑体"/>
                <w:sz w:val="24"/>
                <w:szCs w:val="24"/>
              </w:rPr>
              <w:t>物</w:t>
            </w:r>
          </w:p>
        </w:tc>
        <w:tc>
          <w:tcPr>
            <w:tcW w:w="1817" w:type="dxa"/>
            <w:tcBorders>
              <w:bottom w:val="single" w:sz="2" w:space="0" w:color="auto"/>
            </w:tcBorders>
            <w:vAlign w:val="center"/>
          </w:tcPr>
          <w:p w:rsidR="000D139E" w:rsidRPr="00D27D96" w:rsidRDefault="00F8656A">
            <w:pPr>
              <w:adjustRightInd w:val="0"/>
              <w:snapToGrid w:val="0"/>
              <w:jc w:val="center"/>
              <w:rPr>
                <w:sz w:val="24"/>
                <w:szCs w:val="24"/>
              </w:rPr>
            </w:pPr>
            <w:r w:rsidRPr="00D27D96">
              <w:rPr>
                <w:sz w:val="24"/>
                <w:szCs w:val="24"/>
              </w:rPr>
              <w:t>储油罐</w:t>
            </w:r>
          </w:p>
        </w:tc>
        <w:tc>
          <w:tcPr>
            <w:tcW w:w="1819" w:type="dxa"/>
            <w:tcBorders>
              <w:bottom w:val="single" w:sz="2" w:space="0" w:color="auto"/>
            </w:tcBorders>
            <w:vAlign w:val="center"/>
          </w:tcPr>
          <w:p w:rsidR="000D139E" w:rsidRPr="00D27D96" w:rsidRDefault="00F8656A">
            <w:pPr>
              <w:adjustRightInd w:val="0"/>
              <w:snapToGrid w:val="0"/>
              <w:jc w:val="center"/>
              <w:rPr>
                <w:sz w:val="24"/>
                <w:szCs w:val="24"/>
              </w:rPr>
            </w:pPr>
            <w:r w:rsidRPr="00D27D96">
              <w:rPr>
                <w:sz w:val="24"/>
                <w:szCs w:val="24"/>
              </w:rPr>
              <w:t>油泥</w:t>
            </w:r>
          </w:p>
        </w:tc>
        <w:tc>
          <w:tcPr>
            <w:tcW w:w="1817" w:type="dxa"/>
            <w:tcBorders>
              <w:bottom w:val="single" w:sz="2" w:space="0" w:color="auto"/>
            </w:tcBorders>
            <w:vAlign w:val="center"/>
          </w:tcPr>
          <w:p w:rsidR="000D139E" w:rsidRPr="00D27D96" w:rsidRDefault="00F8656A">
            <w:pPr>
              <w:adjustRightInd w:val="0"/>
              <w:snapToGrid w:val="0"/>
              <w:jc w:val="center"/>
              <w:rPr>
                <w:sz w:val="24"/>
                <w:szCs w:val="24"/>
              </w:rPr>
            </w:pPr>
            <w:r w:rsidRPr="00D27D96">
              <w:rPr>
                <w:sz w:val="24"/>
                <w:szCs w:val="24"/>
              </w:rPr>
              <w:t>由有资质单位</w:t>
            </w:r>
          </w:p>
          <w:p w:rsidR="000D139E" w:rsidRPr="00D27D96" w:rsidRDefault="00F8656A">
            <w:pPr>
              <w:adjustRightInd w:val="0"/>
              <w:snapToGrid w:val="0"/>
              <w:jc w:val="center"/>
              <w:rPr>
                <w:sz w:val="24"/>
                <w:szCs w:val="24"/>
              </w:rPr>
            </w:pPr>
            <w:r w:rsidRPr="00D27D96">
              <w:rPr>
                <w:sz w:val="24"/>
                <w:szCs w:val="24"/>
              </w:rPr>
              <w:t>处理、处置</w:t>
            </w:r>
          </w:p>
        </w:tc>
        <w:tc>
          <w:tcPr>
            <w:tcW w:w="1896" w:type="dxa"/>
            <w:vMerge w:val="restart"/>
            <w:tcBorders>
              <w:right w:val="single" w:sz="6" w:space="0" w:color="auto"/>
            </w:tcBorders>
            <w:vAlign w:val="center"/>
          </w:tcPr>
          <w:p w:rsidR="000D139E" w:rsidRPr="00D27D96" w:rsidRDefault="00F8656A">
            <w:pPr>
              <w:adjustRightInd w:val="0"/>
              <w:snapToGrid w:val="0"/>
              <w:jc w:val="center"/>
              <w:rPr>
                <w:sz w:val="24"/>
                <w:szCs w:val="24"/>
              </w:rPr>
            </w:pPr>
            <w:r w:rsidRPr="00D27D96">
              <w:rPr>
                <w:sz w:val="24"/>
                <w:szCs w:val="24"/>
              </w:rPr>
              <w:t>合理处置，不对周围环境造成二次污染</w:t>
            </w:r>
          </w:p>
        </w:tc>
      </w:tr>
      <w:tr w:rsidR="000D139E" w:rsidRPr="00D27D96">
        <w:trPr>
          <w:trHeight w:val="1095"/>
          <w:jc w:val="center"/>
        </w:trPr>
        <w:tc>
          <w:tcPr>
            <w:tcW w:w="1597" w:type="dxa"/>
            <w:vMerge/>
            <w:tcBorders>
              <w:left w:val="single" w:sz="6" w:space="0" w:color="auto"/>
            </w:tcBorders>
            <w:vAlign w:val="center"/>
          </w:tcPr>
          <w:p w:rsidR="000D139E" w:rsidRPr="000A7115" w:rsidRDefault="000D139E">
            <w:pPr>
              <w:adjustRightInd w:val="0"/>
              <w:snapToGrid w:val="0"/>
              <w:jc w:val="center"/>
              <w:rPr>
                <w:rFonts w:eastAsia="黑体"/>
                <w:sz w:val="24"/>
                <w:szCs w:val="24"/>
              </w:rPr>
            </w:pPr>
          </w:p>
        </w:tc>
        <w:tc>
          <w:tcPr>
            <w:tcW w:w="1817" w:type="dxa"/>
            <w:tcBorders>
              <w:top w:val="single" w:sz="2" w:space="0" w:color="auto"/>
            </w:tcBorders>
            <w:vAlign w:val="center"/>
          </w:tcPr>
          <w:p w:rsidR="000D139E" w:rsidRPr="00D27D96" w:rsidRDefault="00F8656A">
            <w:pPr>
              <w:adjustRightInd w:val="0"/>
              <w:snapToGrid w:val="0"/>
              <w:jc w:val="center"/>
              <w:rPr>
                <w:sz w:val="24"/>
                <w:szCs w:val="24"/>
              </w:rPr>
            </w:pPr>
            <w:r w:rsidRPr="00D27D96">
              <w:rPr>
                <w:sz w:val="24"/>
                <w:szCs w:val="24"/>
              </w:rPr>
              <w:t>职工生活</w:t>
            </w:r>
          </w:p>
        </w:tc>
        <w:tc>
          <w:tcPr>
            <w:tcW w:w="1819" w:type="dxa"/>
            <w:tcBorders>
              <w:top w:val="single" w:sz="2" w:space="0" w:color="auto"/>
            </w:tcBorders>
            <w:vAlign w:val="center"/>
          </w:tcPr>
          <w:p w:rsidR="000D139E" w:rsidRPr="00D27D96" w:rsidRDefault="00F8656A">
            <w:pPr>
              <w:adjustRightInd w:val="0"/>
              <w:snapToGrid w:val="0"/>
              <w:jc w:val="center"/>
              <w:rPr>
                <w:sz w:val="24"/>
                <w:szCs w:val="24"/>
              </w:rPr>
            </w:pPr>
            <w:r w:rsidRPr="00D27D96">
              <w:rPr>
                <w:sz w:val="24"/>
                <w:szCs w:val="24"/>
              </w:rPr>
              <w:t>垃圾</w:t>
            </w:r>
          </w:p>
        </w:tc>
        <w:tc>
          <w:tcPr>
            <w:tcW w:w="1817" w:type="dxa"/>
            <w:tcBorders>
              <w:top w:val="single" w:sz="2" w:space="0" w:color="auto"/>
            </w:tcBorders>
            <w:vAlign w:val="center"/>
          </w:tcPr>
          <w:p w:rsidR="000D139E" w:rsidRPr="00D27D96" w:rsidRDefault="00F8656A">
            <w:pPr>
              <w:adjustRightInd w:val="0"/>
              <w:snapToGrid w:val="0"/>
              <w:jc w:val="center"/>
              <w:rPr>
                <w:sz w:val="24"/>
                <w:szCs w:val="24"/>
              </w:rPr>
            </w:pPr>
            <w:r w:rsidRPr="00D27D96">
              <w:rPr>
                <w:sz w:val="24"/>
                <w:szCs w:val="24"/>
              </w:rPr>
              <w:t>环卫部门统一处理</w:t>
            </w:r>
          </w:p>
        </w:tc>
        <w:tc>
          <w:tcPr>
            <w:tcW w:w="1896" w:type="dxa"/>
            <w:vMerge/>
            <w:tcBorders>
              <w:right w:val="single" w:sz="6" w:space="0" w:color="auto"/>
            </w:tcBorders>
            <w:vAlign w:val="center"/>
          </w:tcPr>
          <w:p w:rsidR="000D139E" w:rsidRPr="00D27D96" w:rsidRDefault="000D139E">
            <w:pPr>
              <w:adjustRightInd w:val="0"/>
              <w:snapToGrid w:val="0"/>
              <w:jc w:val="center"/>
              <w:rPr>
                <w:sz w:val="24"/>
                <w:szCs w:val="24"/>
              </w:rPr>
            </w:pPr>
          </w:p>
        </w:tc>
      </w:tr>
      <w:tr w:rsidR="000D139E" w:rsidRPr="00D27D96">
        <w:trPr>
          <w:trHeight w:val="1200"/>
          <w:jc w:val="center"/>
        </w:trPr>
        <w:tc>
          <w:tcPr>
            <w:tcW w:w="1597" w:type="dxa"/>
            <w:tcBorders>
              <w:left w:val="single" w:sz="6" w:space="0" w:color="auto"/>
            </w:tcBorders>
            <w:vAlign w:val="center"/>
          </w:tcPr>
          <w:p w:rsidR="00303470" w:rsidRPr="000A7115" w:rsidRDefault="00F8656A">
            <w:pPr>
              <w:adjustRightInd w:val="0"/>
              <w:snapToGrid w:val="0"/>
              <w:jc w:val="center"/>
              <w:rPr>
                <w:rFonts w:eastAsia="黑体"/>
                <w:sz w:val="24"/>
                <w:szCs w:val="24"/>
              </w:rPr>
            </w:pPr>
            <w:r w:rsidRPr="000A7115">
              <w:rPr>
                <w:rFonts w:eastAsia="黑体"/>
                <w:sz w:val="24"/>
                <w:szCs w:val="24"/>
              </w:rPr>
              <w:t>噪</w:t>
            </w:r>
          </w:p>
          <w:p w:rsidR="000D139E" w:rsidRPr="000A7115" w:rsidRDefault="00F8656A">
            <w:pPr>
              <w:adjustRightInd w:val="0"/>
              <w:snapToGrid w:val="0"/>
              <w:jc w:val="center"/>
              <w:rPr>
                <w:rFonts w:eastAsia="黑体"/>
                <w:sz w:val="24"/>
                <w:szCs w:val="24"/>
              </w:rPr>
            </w:pPr>
            <w:r w:rsidRPr="000A7115">
              <w:rPr>
                <w:rFonts w:eastAsia="黑体"/>
                <w:sz w:val="24"/>
                <w:szCs w:val="24"/>
              </w:rPr>
              <w:t>声</w:t>
            </w:r>
          </w:p>
        </w:tc>
        <w:tc>
          <w:tcPr>
            <w:tcW w:w="1817" w:type="dxa"/>
            <w:tcBorders>
              <w:bottom w:val="single" w:sz="4" w:space="0" w:color="auto"/>
            </w:tcBorders>
            <w:vAlign w:val="center"/>
          </w:tcPr>
          <w:p w:rsidR="000D139E" w:rsidRPr="00D27D96" w:rsidRDefault="00F8656A">
            <w:pPr>
              <w:adjustRightInd w:val="0"/>
              <w:snapToGrid w:val="0"/>
              <w:jc w:val="center"/>
              <w:rPr>
                <w:sz w:val="24"/>
                <w:szCs w:val="24"/>
              </w:rPr>
            </w:pPr>
            <w:r w:rsidRPr="00D27D96">
              <w:rPr>
                <w:sz w:val="24"/>
                <w:szCs w:val="24"/>
              </w:rPr>
              <w:t>机动车</w:t>
            </w:r>
          </w:p>
        </w:tc>
        <w:tc>
          <w:tcPr>
            <w:tcW w:w="1819" w:type="dxa"/>
            <w:vAlign w:val="center"/>
          </w:tcPr>
          <w:p w:rsidR="000D139E" w:rsidRPr="00D27D96" w:rsidRDefault="00F8656A">
            <w:pPr>
              <w:adjustRightInd w:val="0"/>
              <w:snapToGrid w:val="0"/>
              <w:jc w:val="center"/>
              <w:rPr>
                <w:sz w:val="24"/>
                <w:szCs w:val="24"/>
              </w:rPr>
            </w:pPr>
            <w:r w:rsidRPr="00D27D96">
              <w:rPr>
                <w:sz w:val="24"/>
                <w:szCs w:val="24"/>
              </w:rPr>
              <w:t>噪声</w:t>
            </w:r>
          </w:p>
        </w:tc>
        <w:tc>
          <w:tcPr>
            <w:tcW w:w="1817" w:type="dxa"/>
            <w:tcBorders>
              <w:bottom w:val="single" w:sz="4" w:space="0" w:color="auto"/>
            </w:tcBorders>
            <w:vAlign w:val="center"/>
          </w:tcPr>
          <w:p w:rsidR="000D139E" w:rsidRPr="00D27D96" w:rsidRDefault="00F8656A">
            <w:pPr>
              <w:adjustRightInd w:val="0"/>
              <w:snapToGrid w:val="0"/>
              <w:jc w:val="center"/>
              <w:rPr>
                <w:sz w:val="24"/>
                <w:szCs w:val="24"/>
              </w:rPr>
            </w:pPr>
            <w:r w:rsidRPr="00D27D96">
              <w:rPr>
                <w:sz w:val="24"/>
                <w:szCs w:val="24"/>
              </w:rPr>
              <w:t>禁止鸣笛</w:t>
            </w:r>
          </w:p>
        </w:tc>
        <w:tc>
          <w:tcPr>
            <w:tcW w:w="1896" w:type="dxa"/>
            <w:tcBorders>
              <w:bottom w:val="single" w:sz="4" w:space="0" w:color="auto"/>
              <w:right w:val="single" w:sz="6" w:space="0" w:color="auto"/>
            </w:tcBorders>
            <w:vAlign w:val="center"/>
          </w:tcPr>
          <w:p w:rsidR="000D139E" w:rsidRPr="00D27D96" w:rsidRDefault="00F8656A">
            <w:pPr>
              <w:adjustRightInd w:val="0"/>
              <w:snapToGrid w:val="0"/>
              <w:jc w:val="center"/>
              <w:rPr>
                <w:sz w:val="24"/>
                <w:szCs w:val="24"/>
              </w:rPr>
            </w:pPr>
            <w:r w:rsidRPr="00D27D96">
              <w:rPr>
                <w:sz w:val="24"/>
                <w:szCs w:val="24"/>
              </w:rPr>
              <w:t>/</w:t>
            </w:r>
          </w:p>
        </w:tc>
      </w:tr>
      <w:tr w:rsidR="000D139E" w:rsidRPr="00D27D96">
        <w:trPr>
          <w:trHeight w:val="1504"/>
          <w:jc w:val="center"/>
        </w:trPr>
        <w:tc>
          <w:tcPr>
            <w:tcW w:w="1597" w:type="dxa"/>
            <w:tcBorders>
              <w:left w:val="single" w:sz="6" w:space="0" w:color="auto"/>
            </w:tcBorders>
            <w:vAlign w:val="center"/>
          </w:tcPr>
          <w:p w:rsidR="00303470" w:rsidRPr="000A7115" w:rsidRDefault="00F8656A">
            <w:pPr>
              <w:adjustRightInd w:val="0"/>
              <w:snapToGrid w:val="0"/>
              <w:jc w:val="center"/>
              <w:rPr>
                <w:rFonts w:eastAsia="黑体"/>
                <w:sz w:val="24"/>
                <w:szCs w:val="24"/>
              </w:rPr>
            </w:pPr>
            <w:r w:rsidRPr="000A7115">
              <w:rPr>
                <w:rFonts w:eastAsia="黑体"/>
                <w:sz w:val="24"/>
                <w:szCs w:val="24"/>
              </w:rPr>
              <w:t>其</w:t>
            </w:r>
          </w:p>
          <w:p w:rsidR="000D139E" w:rsidRPr="000A7115" w:rsidRDefault="00F8656A">
            <w:pPr>
              <w:adjustRightInd w:val="0"/>
              <w:snapToGrid w:val="0"/>
              <w:jc w:val="center"/>
              <w:rPr>
                <w:rFonts w:eastAsia="黑体"/>
                <w:sz w:val="24"/>
                <w:szCs w:val="24"/>
              </w:rPr>
            </w:pPr>
            <w:r w:rsidRPr="000A7115">
              <w:rPr>
                <w:rFonts w:eastAsia="黑体"/>
                <w:sz w:val="24"/>
                <w:szCs w:val="24"/>
              </w:rPr>
              <w:t>他</w:t>
            </w:r>
          </w:p>
        </w:tc>
        <w:tc>
          <w:tcPr>
            <w:tcW w:w="7349" w:type="dxa"/>
            <w:gridSpan w:val="4"/>
            <w:tcBorders>
              <w:right w:val="single" w:sz="6" w:space="0" w:color="auto"/>
            </w:tcBorders>
            <w:vAlign w:val="center"/>
          </w:tcPr>
          <w:p w:rsidR="000D139E" w:rsidRPr="00D27D96" w:rsidRDefault="00F8656A">
            <w:pPr>
              <w:adjustRightInd w:val="0"/>
              <w:snapToGrid w:val="0"/>
              <w:jc w:val="center"/>
            </w:pPr>
            <w:r w:rsidRPr="00D27D96">
              <w:rPr>
                <w:sz w:val="24"/>
                <w:szCs w:val="24"/>
              </w:rPr>
              <w:t>无</w:t>
            </w:r>
          </w:p>
        </w:tc>
      </w:tr>
      <w:tr w:rsidR="000D139E" w:rsidRPr="00D27D96">
        <w:trPr>
          <w:trHeight w:val="3266"/>
          <w:jc w:val="center"/>
        </w:trPr>
        <w:tc>
          <w:tcPr>
            <w:tcW w:w="8946" w:type="dxa"/>
            <w:gridSpan w:val="5"/>
            <w:tcBorders>
              <w:left w:val="single" w:sz="6" w:space="0" w:color="auto"/>
              <w:bottom w:val="single" w:sz="6" w:space="0" w:color="auto"/>
              <w:right w:val="single" w:sz="6" w:space="0" w:color="auto"/>
            </w:tcBorders>
          </w:tcPr>
          <w:p w:rsidR="000D139E" w:rsidRPr="000A7115" w:rsidRDefault="00F8656A" w:rsidP="00B60B84">
            <w:pPr>
              <w:adjustRightInd w:val="0"/>
              <w:snapToGrid w:val="0"/>
              <w:spacing w:beforeLines="50" w:line="360" w:lineRule="auto"/>
              <w:ind w:firstLineChars="50" w:firstLine="120"/>
              <w:rPr>
                <w:rFonts w:eastAsia="黑体"/>
                <w:sz w:val="24"/>
                <w:szCs w:val="24"/>
              </w:rPr>
            </w:pPr>
            <w:r w:rsidRPr="000A7115">
              <w:rPr>
                <w:rFonts w:eastAsia="黑体"/>
                <w:sz w:val="24"/>
                <w:szCs w:val="24"/>
              </w:rPr>
              <w:t>生态保护措施及预期效果</w:t>
            </w:r>
          </w:p>
          <w:p w:rsidR="00CE6380" w:rsidRPr="00D27D96" w:rsidRDefault="00F8656A" w:rsidP="00460BDC">
            <w:pPr>
              <w:adjustRightInd w:val="0"/>
              <w:snapToGrid w:val="0"/>
              <w:spacing w:line="360" w:lineRule="auto"/>
              <w:ind w:firstLineChars="200" w:firstLine="480"/>
              <w:rPr>
                <w:szCs w:val="21"/>
              </w:rPr>
            </w:pPr>
            <w:r w:rsidRPr="00D27D96">
              <w:rPr>
                <w:sz w:val="24"/>
                <w:szCs w:val="24"/>
              </w:rPr>
              <w:t>本项目建设不会改变土地原有使用功能。项目周围无需要特殊保护的生态保护区，项目在站内种植花草树木，绿化美化环境。因此项目建设和运营不会对当地生态环境产生不利影响。</w:t>
            </w:r>
          </w:p>
        </w:tc>
      </w:tr>
    </w:tbl>
    <w:p w:rsidR="000D139E" w:rsidRPr="00D27D96" w:rsidRDefault="00F8656A">
      <w:pPr>
        <w:pStyle w:val="1"/>
        <w:rPr>
          <w:rFonts w:ascii="Times New Roman" w:hAnsi="Times New Roman"/>
        </w:rPr>
      </w:pPr>
      <w:r w:rsidRPr="00D27D96">
        <w:rPr>
          <w:rFonts w:ascii="Times New Roman" w:hAnsi="Times New Roman"/>
        </w:rPr>
        <w:lastRenderedPageBreak/>
        <w:t>结论与建议</w:t>
      </w:r>
    </w:p>
    <w:tbl>
      <w:tblPr>
        <w:tblW w:w="89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02"/>
      </w:tblGrid>
      <w:tr w:rsidR="000D139E" w:rsidRPr="00D27D96">
        <w:trPr>
          <w:trHeight w:val="8175"/>
          <w:jc w:val="center"/>
        </w:trPr>
        <w:tc>
          <w:tcPr>
            <w:tcW w:w="8902" w:type="dxa"/>
          </w:tcPr>
          <w:p w:rsidR="000D139E" w:rsidRPr="00D27D96" w:rsidRDefault="00F8656A" w:rsidP="00057365">
            <w:pPr>
              <w:adjustRightInd w:val="0"/>
              <w:snapToGrid w:val="0"/>
              <w:spacing w:line="360" w:lineRule="auto"/>
              <w:rPr>
                <w:sz w:val="24"/>
                <w:szCs w:val="24"/>
                <w:lang w:val="zh-CN"/>
              </w:rPr>
            </w:pPr>
            <w:r w:rsidRPr="00D27D96">
              <w:rPr>
                <w:sz w:val="24"/>
                <w:szCs w:val="24"/>
                <w:lang w:val="zh-CN"/>
              </w:rPr>
              <w:t>一、评价结论</w:t>
            </w:r>
          </w:p>
          <w:p w:rsidR="000D139E" w:rsidRPr="00D27D96" w:rsidRDefault="00F8656A" w:rsidP="006D6F7A">
            <w:pPr>
              <w:widowControl/>
              <w:adjustRightInd w:val="0"/>
              <w:snapToGrid w:val="0"/>
              <w:spacing w:line="520" w:lineRule="exact"/>
              <w:ind w:firstLineChars="200" w:firstLine="480"/>
              <w:rPr>
                <w:sz w:val="24"/>
                <w:szCs w:val="24"/>
                <w:lang w:val="zh-CN"/>
              </w:rPr>
            </w:pPr>
            <w:r w:rsidRPr="00D27D96">
              <w:rPr>
                <w:sz w:val="24"/>
                <w:szCs w:val="24"/>
                <w:lang w:val="zh-CN"/>
              </w:rPr>
              <w:t>1</w:t>
            </w:r>
            <w:r w:rsidR="004B3EF7" w:rsidRPr="00D27D96">
              <w:rPr>
                <w:sz w:val="24"/>
                <w:szCs w:val="24"/>
                <w:lang w:val="zh-CN"/>
              </w:rPr>
              <w:t>、</w:t>
            </w:r>
            <w:r w:rsidRPr="00D27D96">
              <w:rPr>
                <w:sz w:val="24"/>
                <w:szCs w:val="24"/>
                <w:lang w:val="zh-CN"/>
              </w:rPr>
              <w:t>产业政策</w:t>
            </w:r>
          </w:p>
          <w:p w:rsidR="000D139E" w:rsidRPr="00D27D96" w:rsidRDefault="00F8656A" w:rsidP="006D6F7A">
            <w:pPr>
              <w:widowControl/>
              <w:adjustRightInd w:val="0"/>
              <w:snapToGrid w:val="0"/>
              <w:spacing w:line="520" w:lineRule="exact"/>
              <w:ind w:firstLineChars="200" w:firstLine="480"/>
              <w:rPr>
                <w:sz w:val="24"/>
                <w:szCs w:val="24"/>
                <w:lang w:val="zh-CN"/>
              </w:rPr>
            </w:pPr>
            <w:r w:rsidRPr="00D27D96">
              <w:rPr>
                <w:sz w:val="24"/>
                <w:szCs w:val="24"/>
                <w:lang w:val="zh-CN"/>
              </w:rPr>
              <w:t>根据国家《产业结构调整指导目录（</w:t>
            </w:r>
            <w:r w:rsidRPr="00D27D96">
              <w:rPr>
                <w:sz w:val="24"/>
                <w:szCs w:val="24"/>
                <w:lang w:val="zh-CN"/>
              </w:rPr>
              <w:t>2011</w:t>
            </w:r>
            <w:r w:rsidRPr="00D27D96">
              <w:rPr>
                <w:sz w:val="24"/>
                <w:szCs w:val="24"/>
                <w:lang w:val="zh-CN"/>
              </w:rPr>
              <w:t>年本）》（</w:t>
            </w:r>
            <w:r w:rsidRPr="00D27D96">
              <w:rPr>
                <w:sz w:val="24"/>
                <w:szCs w:val="24"/>
                <w:lang w:val="zh-CN"/>
              </w:rPr>
              <w:t>2013</w:t>
            </w:r>
            <w:r w:rsidRPr="00D27D96">
              <w:rPr>
                <w:sz w:val="24"/>
                <w:szCs w:val="24"/>
                <w:lang w:val="zh-CN"/>
              </w:rPr>
              <w:t>修正），本项目属于鼓励类中</w:t>
            </w:r>
            <w:r w:rsidRPr="00D27D96">
              <w:rPr>
                <w:sz w:val="24"/>
                <w:szCs w:val="24"/>
                <w:lang w:val="zh-CN"/>
              </w:rPr>
              <w:t>“</w:t>
            </w:r>
            <w:r w:rsidRPr="00D27D96">
              <w:rPr>
                <w:sz w:val="24"/>
                <w:szCs w:val="24"/>
                <w:lang w:val="zh-CN"/>
              </w:rPr>
              <w:t>成品油的网络建设</w:t>
            </w:r>
            <w:r w:rsidRPr="00D27D96">
              <w:rPr>
                <w:sz w:val="24"/>
                <w:szCs w:val="24"/>
                <w:lang w:val="zh-CN"/>
              </w:rPr>
              <w:t>”</w:t>
            </w:r>
            <w:r w:rsidRPr="00D27D96">
              <w:rPr>
                <w:sz w:val="24"/>
                <w:szCs w:val="24"/>
                <w:lang w:val="zh-CN"/>
              </w:rPr>
              <w:t>，项目工艺及所用设备无目录中规定的淘汰类工艺装备，因此项目的建设符合现行产业政策的要求。项目已经在延津县发展和改革委员会备案，备案编号为豫新延津能源</w:t>
            </w:r>
            <w:r w:rsidRPr="00D27D96">
              <w:rPr>
                <w:sz w:val="24"/>
                <w:szCs w:val="24"/>
                <w:lang w:val="zh-CN"/>
              </w:rPr>
              <w:t>[2017]</w:t>
            </w:r>
            <w:r w:rsidR="009B26D9" w:rsidRPr="00D27D96">
              <w:rPr>
                <w:sz w:val="24"/>
                <w:szCs w:val="24"/>
                <w:lang w:val="zh-CN"/>
              </w:rPr>
              <w:t>28011</w:t>
            </w:r>
            <w:r w:rsidRPr="00D27D96">
              <w:rPr>
                <w:sz w:val="24"/>
                <w:szCs w:val="24"/>
                <w:lang w:val="zh-CN"/>
              </w:rPr>
              <w:t>。</w:t>
            </w:r>
          </w:p>
          <w:p w:rsidR="000D139E" w:rsidRPr="00D27D96" w:rsidRDefault="00F8656A" w:rsidP="006D6F7A">
            <w:pPr>
              <w:spacing w:line="520" w:lineRule="exact"/>
              <w:ind w:firstLineChars="200" w:firstLine="480"/>
              <w:rPr>
                <w:sz w:val="24"/>
                <w:szCs w:val="24"/>
                <w:lang w:val="zh-CN"/>
              </w:rPr>
            </w:pPr>
            <w:r w:rsidRPr="00D27D96">
              <w:rPr>
                <w:sz w:val="24"/>
                <w:szCs w:val="24"/>
                <w:lang w:val="zh-CN"/>
              </w:rPr>
              <w:t>2</w:t>
            </w:r>
            <w:r w:rsidRPr="00D27D96">
              <w:rPr>
                <w:sz w:val="24"/>
                <w:szCs w:val="24"/>
                <w:lang w:val="zh-CN"/>
              </w:rPr>
              <w:t>、站址可行性分析</w:t>
            </w:r>
          </w:p>
          <w:p w:rsidR="00CD314E" w:rsidRDefault="00F8656A" w:rsidP="006D6F7A">
            <w:pPr>
              <w:pStyle w:val="21"/>
              <w:autoSpaceDE w:val="0"/>
              <w:autoSpaceDN w:val="0"/>
              <w:adjustRightInd w:val="0"/>
              <w:snapToGrid w:val="0"/>
              <w:spacing w:line="520" w:lineRule="exact"/>
              <w:rPr>
                <w:szCs w:val="24"/>
                <w:lang w:val="zh-CN"/>
              </w:rPr>
            </w:pPr>
            <w:r w:rsidRPr="00D27D96">
              <w:rPr>
                <w:szCs w:val="24"/>
                <w:lang w:val="zh-CN"/>
              </w:rPr>
              <w:t>本项目位于延津县胙城乡兽医庄村</w:t>
            </w:r>
            <w:r w:rsidRPr="00D27D96">
              <w:rPr>
                <w:szCs w:val="24"/>
                <w:lang w:val="zh-CN"/>
              </w:rPr>
              <w:t>S307</w:t>
            </w:r>
            <w:r w:rsidRPr="00D27D96">
              <w:rPr>
                <w:szCs w:val="24"/>
                <w:lang w:val="zh-CN"/>
              </w:rPr>
              <w:t>路北，占地面积</w:t>
            </w:r>
            <w:r w:rsidRPr="00D27D96">
              <w:rPr>
                <w:szCs w:val="24"/>
                <w:lang w:val="zh-CN"/>
              </w:rPr>
              <w:t>333</w:t>
            </w:r>
            <w:r w:rsidR="007F380E" w:rsidRPr="00D27D96">
              <w:rPr>
                <w:szCs w:val="24"/>
                <w:lang w:val="zh-CN"/>
              </w:rPr>
              <w:t>3</w:t>
            </w:r>
            <w:r w:rsidRPr="00D27D96">
              <w:rPr>
                <w:szCs w:val="24"/>
                <w:lang w:val="zh-CN"/>
              </w:rPr>
              <w:t>m</w:t>
            </w:r>
            <w:r w:rsidRPr="00D27D96">
              <w:rPr>
                <w:szCs w:val="24"/>
                <w:vertAlign w:val="superscript"/>
                <w:lang w:val="zh-CN"/>
              </w:rPr>
              <w:t>2</w:t>
            </w:r>
            <w:r w:rsidRPr="00D27D96">
              <w:rPr>
                <w:szCs w:val="24"/>
                <w:lang w:val="zh-CN"/>
              </w:rPr>
              <w:t>，</w:t>
            </w:r>
            <w:r w:rsidR="00CD314E">
              <w:rPr>
                <w:rFonts w:hint="eastAsia"/>
                <w:kern w:val="0"/>
              </w:rPr>
              <w:t>根据《胙城乡土地利用总体规划图》（</w:t>
            </w:r>
            <w:r w:rsidR="00CD314E">
              <w:rPr>
                <w:rFonts w:hint="eastAsia"/>
                <w:kern w:val="0"/>
              </w:rPr>
              <w:t>20</w:t>
            </w:r>
            <w:r w:rsidR="001414DA">
              <w:rPr>
                <w:rFonts w:hint="eastAsia"/>
                <w:kern w:val="0"/>
              </w:rPr>
              <w:t>10</w:t>
            </w:r>
            <w:r w:rsidR="00CD314E">
              <w:rPr>
                <w:rFonts w:hint="eastAsia"/>
                <w:kern w:val="0"/>
              </w:rPr>
              <w:t>-2020</w:t>
            </w:r>
            <w:r w:rsidR="00CD314E">
              <w:rPr>
                <w:rFonts w:hint="eastAsia"/>
                <w:kern w:val="0"/>
              </w:rPr>
              <w:t>），本项目用地为</w:t>
            </w:r>
            <w:r w:rsidR="001414DA">
              <w:rPr>
                <w:rFonts w:hint="eastAsia"/>
                <w:kern w:val="0"/>
              </w:rPr>
              <w:t>新增建设用地，见附图</w:t>
            </w:r>
            <w:r w:rsidR="001414DA">
              <w:rPr>
                <w:rFonts w:hint="eastAsia"/>
                <w:kern w:val="0"/>
              </w:rPr>
              <w:t>4</w:t>
            </w:r>
            <w:r w:rsidR="001414DA">
              <w:rPr>
                <w:rFonts w:hint="eastAsia"/>
                <w:kern w:val="0"/>
              </w:rPr>
              <w:t>。</w:t>
            </w:r>
          </w:p>
          <w:p w:rsidR="000D139E" w:rsidRPr="00D27D96" w:rsidRDefault="00F8656A" w:rsidP="006D6F7A">
            <w:pPr>
              <w:pStyle w:val="21"/>
              <w:autoSpaceDE w:val="0"/>
              <w:autoSpaceDN w:val="0"/>
              <w:adjustRightInd w:val="0"/>
              <w:snapToGrid w:val="0"/>
              <w:spacing w:line="520" w:lineRule="exact"/>
              <w:rPr>
                <w:szCs w:val="24"/>
                <w:lang w:val="zh-CN"/>
              </w:rPr>
            </w:pPr>
            <w:r w:rsidRPr="00D27D96">
              <w:rPr>
                <w:szCs w:val="24"/>
                <w:lang w:val="zh-CN"/>
              </w:rPr>
              <w:t>本项目东、西、北均为农田，南邻</w:t>
            </w:r>
            <w:r w:rsidRPr="00D27D96">
              <w:rPr>
                <w:szCs w:val="24"/>
                <w:lang w:val="zh-CN"/>
              </w:rPr>
              <w:t>S307</w:t>
            </w:r>
            <w:r w:rsidRPr="00D27D96">
              <w:rPr>
                <w:szCs w:val="24"/>
                <w:lang w:val="zh-CN"/>
              </w:rPr>
              <w:t>省道，距离最近的敏感点为南</w:t>
            </w:r>
            <w:r w:rsidRPr="00D27D96">
              <w:rPr>
                <w:szCs w:val="24"/>
                <w:lang w:val="zh-CN"/>
              </w:rPr>
              <w:t>1450m</w:t>
            </w:r>
            <w:r w:rsidRPr="00D27D96">
              <w:rPr>
                <w:szCs w:val="24"/>
                <w:lang w:val="zh-CN"/>
              </w:rPr>
              <w:t>的兽医庄村。项目区域所在地地势平坦，交通便利，基础设施完备。</w:t>
            </w:r>
          </w:p>
          <w:p w:rsidR="000D139E" w:rsidRPr="00D27D96" w:rsidRDefault="00F8656A" w:rsidP="006D6F7A">
            <w:pPr>
              <w:spacing w:line="520" w:lineRule="exact"/>
              <w:ind w:firstLineChars="200" w:firstLine="480"/>
              <w:rPr>
                <w:sz w:val="24"/>
                <w:szCs w:val="24"/>
                <w:lang w:val="zh-CN"/>
              </w:rPr>
            </w:pPr>
            <w:r w:rsidRPr="00D27D96">
              <w:rPr>
                <w:sz w:val="24"/>
                <w:szCs w:val="24"/>
                <w:lang w:val="zh-CN"/>
              </w:rPr>
              <w:t>本项目总图布置规范，各项指标均满足《汽车加油加气站设计与施工规范》（</w:t>
            </w:r>
            <w:r w:rsidRPr="00D27D96">
              <w:rPr>
                <w:sz w:val="24"/>
                <w:szCs w:val="24"/>
                <w:lang w:val="zh-CN"/>
              </w:rPr>
              <w:t>GB50156-2012</w:t>
            </w:r>
            <w:r w:rsidRPr="00D27D96">
              <w:rPr>
                <w:sz w:val="24"/>
                <w:szCs w:val="24"/>
                <w:lang w:val="zh-CN"/>
              </w:rPr>
              <w:t>）中的要求，且物流短捷，人流、物流互不交叉干扰，有机地协调了与服务区环境的关系，建设与保护的关系。本项目从总平面来看，油罐、加油机和通气管管口与周围环境敏感点的距离是符合规范要求的防火距离要求，本次评价认为本加油站在采取相关安全防范措施，加强工作人员业务培训，严格按照操作规程作业的基础上，址选择可行。</w:t>
            </w:r>
          </w:p>
          <w:p w:rsidR="000D139E" w:rsidRPr="00D27D96" w:rsidRDefault="00F8656A" w:rsidP="006D6F7A">
            <w:pPr>
              <w:widowControl/>
              <w:adjustRightInd w:val="0"/>
              <w:snapToGrid w:val="0"/>
              <w:spacing w:line="520" w:lineRule="exact"/>
              <w:ind w:firstLineChars="200" w:firstLine="480"/>
              <w:rPr>
                <w:sz w:val="24"/>
                <w:szCs w:val="24"/>
                <w:lang w:val="zh-CN"/>
              </w:rPr>
            </w:pPr>
            <w:r w:rsidRPr="00D27D96">
              <w:rPr>
                <w:sz w:val="24"/>
                <w:szCs w:val="24"/>
                <w:lang w:val="zh-CN"/>
              </w:rPr>
              <w:t>3</w:t>
            </w:r>
            <w:r w:rsidR="004B3EF7" w:rsidRPr="00D27D96">
              <w:rPr>
                <w:sz w:val="24"/>
                <w:szCs w:val="24"/>
                <w:lang w:val="zh-CN"/>
              </w:rPr>
              <w:t>、</w:t>
            </w:r>
            <w:r w:rsidRPr="00D27D96">
              <w:rPr>
                <w:sz w:val="24"/>
                <w:szCs w:val="24"/>
                <w:lang w:val="zh-CN"/>
              </w:rPr>
              <w:t>项目污染物排放情况及环境影响分析</w:t>
            </w:r>
          </w:p>
          <w:p w:rsidR="000D139E" w:rsidRPr="00D27D96" w:rsidRDefault="00F8656A" w:rsidP="006D6F7A">
            <w:pPr>
              <w:widowControl/>
              <w:adjustRightInd w:val="0"/>
              <w:snapToGrid w:val="0"/>
              <w:spacing w:line="520" w:lineRule="exact"/>
              <w:ind w:firstLineChars="200" w:firstLine="480"/>
              <w:rPr>
                <w:sz w:val="24"/>
                <w:szCs w:val="24"/>
                <w:lang w:val="zh-CN"/>
              </w:rPr>
            </w:pPr>
            <w:r w:rsidRPr="00D27D96">
              <w:rPr>
                <w:sz w:val="24"/>
                <w:szCs w:val="24"/>
                <w:lang w:val="zh-CN"/>
              </w:rPr>
              <w:t>（</w:t>
            </w:r>
            <w:r w:rsidRPr="00D27D96">
              <w:rPr>
                <w:sz w:val="24"/>
                <w:szCs w:val="24"/>
                <w:lang w:val="zh-CN"/>
              </w:rPr>
              <w:t>1</w:t>
            </w:r>
            <w:r w:rsidRPr="00D27D96">
              <w:rPr>
                <w:sz w:val="24"/>
                <w:szCs w:val="24"/>
                <w:lang w:val="zh-CN"/>
              </w:rPr>
              <w:t>）大气环境影响分析</w:t>
            </w:r>
          </w:p>
          <w:p w:rsidR="000D139E" w:rsidRPr="00D27D96" w:rsidRDefault="00F8656A" w:rsidP="006D6F7A">
            <w:pPr>
              <w:widowControl/>
              <w:adjustRightInd w:val="0"/>
              <w:snapToGrid w:val="0"/>
              <w:spacing w:line="520" w:lineRule="exact"/>
              <w:ind w:firstLineChars="200" w:firstLine="480"/>
              <w:rPr>
                <w:sz w:val="24"/>
                <w:szCs w:val="24"/>
                <w:lang w:val="zh-CN"/>
              </w:rPr>
            </w:pPr>
            <w:r w:rsidRPr="00D27D96">
              <w:rPr>
                <w:sz w:val="24"/>
                <w:szCs w:val="24"/>
                <w:lang w:val="zh-CN"/>
              </w:rPr>
              <w:t>项目运行过程中产生的废气主要为储油罐产生的废气（大呼吸、小呼吸）、油罐车卸油过程中产生的废气、加油过程中产生的废气、加油车辆及油罐车产生的汽车尾气。</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根据《加油站大气污染物排放标准》（</w:t>
            </w:r>
            <w:r w:rsidRPr="00D27D96">
              <w:rPr>
                <w:sz w:val="24"/>
                <w:szCs w:val="24"/>
                <w:lang w:val="zh-CN"/>
              </w:rPr>
              <w:t>GB20952-2007</w:t>
            </w:r>
            <w:r w:rsidRPr="00D27D96">
              <w:rPr>
                <w:sz w:val="24"/>
                <w:szCs w:val="24"/>
                <w:lang w:val="zh-CN"/>
              </w:rPr>
              <w:t>）相关规定，建议项目汽油设置油气回收系统。项目未经油气回收系统回收的油气、柴油储油罐产生的油气</w:t>
            </w:r>
            <w:r w:rsidRPr="00D27D96">
              <w:rPr>
                <w:sz w:val="24"/>
                <w:szCs w:val="24"/>
                <w:lang w:val="zh-CN"/>
              </w:rPr>
              <w:lastRenderedPageBreak/>
              <w:t>（大呼吸、小呼吸）、柴油加油过程中产生的油气均以无组织形式排放，经预测，无组织非甲烷总烃最大落地浓度可以满足</w:t>
            </w:r>
            <w:r w:rsidR="000A7115" w:rsidRPr="001A012A">
              <w:rPr>
                <w:sz w:val="24"/>
              </w:rPr>
              <w:t>《关于全省开展工业企业挥发性有机物专项治理工作中排放建议值的通知》（豫环攻坚办</w:t>
            </w:r>
            <w:r w:rsidR="000A7115" w:rsidRPr="001A012A">
              <w:rPr>
                <w:sz w:val="24"/>
              </w:rPr>
              <w:t>[2017]162</w:t>
            </w:r>
            <w:r w:rsidR="000A7115" w:rsidRPr="001A012A">
              <w:rPr>
                <w:sz w:val="24"/>
              </w:rPr>
              <w:t>号）</w:t>
            </w:r>
            <w:r w:rsidR="000A7115">
              <w:rPr>
                <w:rFonts w:hint="eastAsia"/>
                <w:sz w:val="24"/>
              </w:rPr>
              <w:t>中</w:t>
            </w:r>
            <w:r w:rsidR="006D6F7A" w:rsidRPr="00D27D96">
              <w:rPr>
                <w:sz w:val="24"/>
                <w:szCs w:val="24"/>
                <w:lang w:val="zh-CN"/>
              </w:rPr>
              <w:t>厂界</w:t>
            </w:r>
            <w:r w:rsidRPr="00D27D96">
              <w:rPr>
                <w:sz w:val="24"/>
                <w:szCs w:val="24"/>
                <w:lang w:val="zh-CN"/>
              </w:rPr>
              <w:t>排放浓度</w:t>
            </w:r>
            <w:r w:rsidR="000A7115">
              <w:rPr>
                <w:rFonts w:hint="eastAsia"/>
                <w:sz w:val="24"/>
                <w:szCs w:val="24"/>
                <w:lang w:val="zh-CN"/>
              </w:rPr>
              <w:t>建议</w:t>
            </w:r>
            <w:r w:rsidRPr="00D27D96">
              <w:rPr>
                <w:sz w:val="24"/>
                <w:szCs w:val="24"/>
                <w:lang w:val="zh-CN"/>
              </w:rPr>
              <w:t>值要求，经计算，项目设置的大气环境防护距离为</w:t>
            </w:r>
            <w:r w:rsidRPr="00D27D96">
              <w:rPr>
                <w:sz w:val="24"/>
                <w:szCs w:val="24"/>
                <w:lang w:val="zh-CN"/>
              </w:rPr>
              <w:t>0m</w:t>
            </w:r>
            <w:r w:rsidRPr="00D27D96">
              <w:rPr>
                <w:sz w:val="24"/>
                <w:szCs w:val="24"/>
                <w:lang w:val="zh-CN"/>
              </w:rPr>
              <w:t>，对周围大气环境影响较小。</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本项目加油车辆及油罐车会排放部分尾气，由于汽车尾气排入开放性空间，空气流通迅速，污染物扩散条件好，不会对大气环境产生明显影响。</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项目产生的废气对周围大气环境影响较小。</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w:t>
            </w:r>
            <w:r w:rsidRPr="00D27D96">
              <w:rPr>
                <w:sz w:val="24"/>
                <w:szCs w:val="24"/>
                <w:lang w:val="zh-CN"/>
              </w:rPr>
              <w:t>2</w:t>
            </w:r>
            <w:r w:rsidRPr="00D27D96">
              <w:rPr>
                <w:sz w:val="24"/>
                <w:szCs w:val="24"/>
                <w:lang w:val="zh-CN"/>
              </w:rPr>
              <w:t>）水环境影响分析</w:t>
            </w:r>
          </w:p>
          <w:p w:rsidR="00CE6380" w:rsidRPr="00D27D96" w:rsidRDefault="00F8656A" w:rsidP="00CE6380">
            <w:pPr>
              <w:widowControl/>
              <w:adjustRightInd w:val="0"/>
              <w:snapToGrid w:val="0"/>
              <w:spacing w:line="520" w:lineRule="exact"/>
              <w:ind w:firstLineChars="200" w:firstLine="480"/>
              <w:rPr>
                <w:sz w:val="24"/>
                <w:szCs w:val="24"/>
              </w:rPr>
            </w:pPr>
            <w:r w:rsidRPr="00D27D96">
              <w:rPr>
                <w:sz w:val="24"/>
                <w:szCs w:val="24"/>
                <w:lang w:val="zh-CN"/>
              </w:rPr>
              <w:t>本项目营运期无生产废水产生；项目劳动定员为</w:t>
            </w:r>
            <w:r w:rsidRPr="00D27D96">
              <w:rPr>
                <w:sz w:val="24"/>
                <w:szCs w:val="24"/>
                <w:lang w:val="zh-CN"/>
              </w:rPr>
              <w:t>7</w:t>
            </w:r>
            <w:r w:rsidRPr="00D27D96">
              <w:rPr>
                <w:sz w:val="24"/>
                <w:szCs w:val="24"/>
                <w:lang w:val="zh-CN"/>
              </w:rPr>
              <w:t>人，均不在站内食宿，项目废水主要为生活污水，水质简单，且水量较少（</w:t>
            </w:r>
            <w:r w:rsidRPr="00D27D96">
              <w:rPr>
                <w:sz w:val="24"/>
                <w:szCs w:val="24"/>
                <w:lang w:val="zh-CN"/>
              </w:rPr>
              <w:t>219m</w:t>
            </w:r>
            <w:r w:rsidRPr="00D27D96">
              <w:rPr>
                <w:sz w:val="24"/>
                <w:szCs w:val="24"/>
                <w:vertAlign w:val="superscript"/>
                <w:lang w:val="zh-CN"/>
              </w:rPr>
              <w:t>3</w:t>
            </w:r>
            <w:r w:rsidRPr="00D27D96">
              <w:rPr>
                <w:sz w:val="24"/>
                <w:szCs w:val="24"/>
                <w:lang w:val="zh-CN"/>
              </w:rPr>
              <w:t>/a</w:t>
            </w:r>
            <w:r w:rsidRPr="00D27D96">
              <w:rPr>
                <w:sz w:val="24"/>
                <w:szCs w:val="24"/>
                <w:lang w:val="zh-CN"/>
              </w:rPr>
              <w:t>），经化粪池处理后，定期清运</w:t>
            </w:r>
            <w:r w:rsidR="00CE6380" w:rsidRPr="00D27D96">
              <w:rPr>
                <w:sz w:val="24"/>
                <w:szCs w:val="24"/>
              </w:rPr>
              <w:t>项目产生的废水对地表水小；油罐采用双层中层架空油罐，加油管道采用双层管道，采取以上措施后对地下水影响较小。</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w:t>
            </w:r>
            <w:r w:rsidRPr="00D27D96">
              <w:rPr>
                <w:sz w:val="24"/>
                <w:szCs w:val="24"/>
                <w:lang w:val="zh-CN"/>
              </w:rPr>
              <w:t>3</w:t>
            </w:r>
            <w:r w:rsidRPr="00D27D96">
              <w:rPr>
                <w:sz w:val="24"/>
                <w:szCs w:val="24"/>
                <w:lang w:val="zh-CN"/>
              </w:rPr>
              <w:t>）声环境影响分析</w:t>
            </w:r>
          </w:p>
          <w:p w:rsidR="000D139E" w:rsidRPr="00D27D96" w:rsidRDefault="00F8656A" w:rsidP="004B3EF7">
            <w:pPr>
              <w:spacing w:line="480" w:lineRule="exact"/>
              <w:ind w:firstLineChars="200" w:firstLine="480"/>
              <w:rPr>
                <w:sz w:val="24"/>
                <w:szCs w:val="24"/>
                <w:lang w:val="zh-CN"/>
              </w:rPr>
            </w:pPr>
            <w:r w:rsidRPr="00D27D96">
              <w:rPr>
                <w:sz w:val="24"/>
                <w:szCs w:val="24"/>
                <w:lang w:val="zh-CN"/>
              </w:rPr>
              <w:t>本项目主要噪声源为站区内来往的机动车行驶产生的交通噪声和加油泵等设备噪声。经过设备消声、减声和围墙隔声、距离衰减后，项目厂界噪声可以满足《工业企业厂界噪声排放标准》（</w:t>
            </w:r>
            <w:r w:rsidRPr="00D27D96">
              <w:rPr>
                <w:sz w:val="24"/>
                <w:szCs w:val="24"/>
                <w:lang w:val="zh-CN"/>
              </w:rPr>
              <w:t>GB12348-2008</w:t>
            </w:r>
            <w:r w:rsidRPr="00D27D96">
              <w:rPr>
                <w:sz w:val="24"/>
                <w:szCs w:val="24"/>
                <w:lang w:val="zh-CN"/>
              </w:rPr>
              <w:t>）</w:t>
            </w:r>
            <w:r w:rsidRPr="00D27D96">
              <w:rPr>
                <w:sz w:val="24"/>
                <w:szCs w:val="24"/>
                <w:lang w:val="zh-CN"/>
              </w:rPr>
              <w:t>2</w:t>
            </w:r>
            <w:r w:rsidRPr="00D27D96">
              <w:rPr>
                <w:sz w:val="24"/>
                <w:szCs w:val="24"/>
                <w:lang w:val="zh-CN"/>
              </w:rPr>
              <w:t>类标准，即昼间：</w:t>
            </w:r>
            <w:r w:rsidRPr="00D27D96">
              <w:rPr>
                <w:sz w:val="24"/>
                <w:szCs w:val="24"/>
                <w:lang w:val="zh-CN"/>
              </w:rPr>
              <w:t>60 dB(A)</w:t>
            </w:r>
            <w:r w:rsidRPr="00D27D96">
              <w:rPr>
                <w:sz w:val="24"/>
                <w:szCs w:val="24"/>
                <w:lang w:val="zh-CN"/>
              </w:rPr>
              <w:t>，夜间：</w:t>
            </w:r>
            <w:r w:rsidRPr="00D27D96">
              <w:rPr>
                <w:sz w:val="24"/>
                <w:szCs w:val="24"/>
                <w:lang w:val="zh-CN"/>
              </w:rPr>
              <w:t>50 dB(A)</w:t>
            </w:r>
            <w:r w:rsidRPr="00D27D96">
              <w:rPr>
                <w:sz w:val="24"/>
                <w:szCs w:val="24"/>
                <w:lang w:val="zh-CN"/>
              </w:rPr>
              <w:t>。对周围环境影响较小。</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w:t>
            </w:r>
            <w:r w:rsidRPr="00D27D96">
              <w:rPr>
                <w:sz w:val="24"/>
                <w:szCs w:val="24"/>
                <w:lang w:val="zh-CN"/>
              </w:rPr>
              <w:t>4</w:t>
            </w:r>
            <w:r w:rsidRPr="00D27D96">
              <w:rPr>
                <w:sz w:val="24"/>
                <w:szCs w:val="24"/>
                <w:lang w:val="zh-CN"/>
              </w:rPr>
              <w:t>）固体废物环境影响分析</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项目产生的固废主要为储油罐底部油泥、职工生活垃圾。</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项目清理的储油罐底部油泥由有资质单位处理。项目职工生活垃圾经集中收集后由环卫部门统一处理。</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经采取以上措施，项目产生的各项固废均可实现合理处理处置，不会对周围环境产生二次污染。</w:t>
            </w:r>
          </w:p>
          <w:p w:rsidR="000D139E" w:rsidRPr="00D27D96" w:rsidRDefault="00F8656A" w:rsidP="004B3EF7">
            <w:pPr>
              <w:widowControl/>
              <w:adjustRightInd w:val="0"/>
              <w:snapToGrid w:val="0"/>
              <w:spacing w:line="480" w:lineRule="exact"/>
              <w:rPr>
                <w:sz w:val="24"/>
                <w:szCs w:val="24"/>
                <w:lang w:val="zh-CN"/>
              </w:rPr>
            </w:pPr>
            <w:r w:rsidRPr="00D27D96">
              <w:rPr>
                <w:sz w:val="24"/>
                <w:szCs w:val="24"/>
                <w:lang w:val="zh-CN"/>
              </w:rPr>
              <w:t>二、评价建议</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1</w:t>
            </w:r>
            <w:r w:rsidRPr="00D27D96">
              <w:rPr>
                <w:sz w:val="24"/>
                <w:szCs w:val="24"/>
                <w:lang w:val="zh-CN"/>
              </w:rPr>
              <w:t>、加强储油罐底部油泥的管理，确保危废能够及时有效的处理处置。</w:t>
            </w:r>
          </w:p>
          <w:p w:rsidR="000D139E" w:rsidRPr="00D27D96" w:rsidRDefault="00F8656A" w:rsidP="004B3EF7">
            <w:pPr>
              <w:widowControl/>
              <w:adjustRightInd w:val="0"/>
              <w:snapToGrid w:val="0"/>
              <w:spacing w:line="480" w:lineRule="exact"/>
              <w:ind w:firstLineChars="200" w:firstLine="480"/>
              <w:rPr>
                <w:sz w:val="24"/>
                <w:szCs w:val="24"/>
                <w:lang w:val="zh-CN"/>
              </w:rPr>
            </w:pPr>
            <w:r w:rsidRPr="00D27D96">
              <w:rPr>
                <w:sz w:val="24"/>
                <w:szCs w:val="24"/>
                <w:lang w:val="zh-CN"/>
              </w:rPr>
              <w:t>2</w:t>
            </w:r>
            <w:r w:rsidRPr="00D27D96">
              <w:rPr>
                <w:sz w:val="24"/>
                <w:szCs w:val="24"/>
                <w:lang w:val="zh-CN"/>
              </w:rPr>
              <w:t>、定期检修汽油卸油油气回收系统，保障其正常运行。</w:t>
            </w:r>
          </w:p>
          <w:p w:rsidR="004B3EF7" w:rsidRPr="00D27D96" w:rsidRDefault="00F8656A" w:rsidP="007F380E">
            <w:pPr>
              <w:widowControl/>
              <w:adjustRightInd w:val="0"/>
              <w:snapToGrid w:val="0"/>
              <w:spacing w:line="520" w:lineRule="exact"/>
              <w:ind w:firstLineChars="200" w:firstLine="480"/>
              <w:rPr>
                <w:sz w:val="24"/>
                <w:szCs w:val="24"/>
                <w:lang w:val="zh-CN"/>
              </w:rPr>
            </w:pPr>
            <w:r w:rsidRPr="00D27D96">
              <w:rPr>
                <w:sz w:val="24"/>
                <w:szCs w:val="24"/>
                <w:lang w:val="zh-CN"/>
              </w:rPr>
              <w:t>3</w:t>
            </w:r>
            <w:r w:rsidRPr="00D27D96">
              <w:rPr>
                <w:sz w:val="24"/>
                <w:szCs w:val="24"/>
                <w:lang w:val="zh-CN"/>
              </w:rPr>
              <w:t>、建设单位应严格落实建设项目</w:t>
            </w:r>
            <w:r w:rsidRPr="00D27D96">
              <w:rPr>
                <w:sz w:val="24"/>
                <w:szCs w:val="24"/>
                <w:lang w:val="zh-CN"/>
              </w:rPr>
              <w:t>“</w:t>
            </w:r>
            <w:r w:rsidRPr="00D27D96">
              <w:rPr>
                <w:sz w:val="24"/>
                <w:szCs w:val="24"/>
                <w:lang w:val="zh-CN"/>
              </w:rPr>
              <w:t>三同时</w:t>
            </w:r>
            <w:r w:rsidRPr="00D27D96">
              <w:rPr>
                <w:sz w:val="24"/>
                <w:szCs w:val="24"/>
                <w:lang w:val="zh-CN"/>
              </w:rPr>
              <w:t>”</w:t>
            </w:r>
            <w:r w:rsidRPr="00D27D96">
              <w:rPr>
                <w:sz w:val="24"/>
                <w:szCs w:val="24"/>
                <w:lang w:val="zh-CN"/>
              </w:rPr>
              <w:t>环境管理制度。</w:t>
            </w:r>
          </w:p>
          <w:p w:rsidR="000D139E" w:rsidRPr="00D27D96" w:rsidRDefault="00F8656A">
            <w:pPr>
              <w:widowControl/>
              <w:adjustRightInd w:val="0"/>
              <w:snapToGrid w:val="0"/>
              <w:spacing w:line="500" w:lineRule="exact"/>
              <w:rPr>
                <w:sz w:val="24"/>
                <w:szCs w:val="24"/>
                <w:lang w:val="zh-CN"/>
              </w:rPr>
            </w:pPr>
            <w:r w:rsidRPr="00D27D96">
              <w:rPr>
                <w:sz w:val="24"/>
                <w:szCs w:val="24"/>
                <w:lang w:val="zh-CN"/>
              </w:rPr>
              <w:lastRenderedPageBreak/>
              <w:t>三、评价总结论</w:t>
            </w:r>
          </w:p>
          <w:p w:rsidR="000D139E" w:rsidRPr="00D27D96" w:rsidRDefault="00F8656A" w:rsidP="00812F23">
            <w:pPr>
              <w:widowControl/>
              <w:adjustRightInd w:val="0"/>
              <w:snapToGrid w:val="0"/>
              <w:spacing w:line="520" w:lineRule="exact"/>
              <w:ind w:firstLineChars="200" w:firstLine="480"/>
              <w:rPr>
                <w:sz w:val="24"/>
                <w:szCs w:val="24"/>
                <w:lang w:val="zh-CN"/>
              </w:rPr>
            </w:pPr>
            <w:r w:rsidRPr="00D27D96">
              <w:rPr>
                <w:sz w:val="24"/>
                <w:szCs w:val="24"/>
                <w:lang w:val="zh-CN"/>
              </w:rPr>
              <w:t>综上所述，延津县置地石化加油站项目，符合国家产业政策；在落实评价提出的各项环境保护及污染防治措施的基础上，所产生的污染物均能达标排放或妥善处置，对周围环境影响较小。因此，该项目的建设从环保角度分析是可行。</w:t>
            </w:r>
          </w:p>
          <w:p w:rsidR="00B60B84" w:rsidRDefault="00B60B84" w:rsidP="00B60B84">
            <w:pPr>
              <w:widowControl/>
              <w:adjustRightInd w:val="0"/>
              <w:snapToGrid w:val="0"/>
              <w:spacing w:line="520" w:lineRule="exact"/>
              <w:rPr>
                <w:rFonts w:hint="eastAsia"/>
                <w:sz w:val="24"/>
                <w:szCs w:val="24"/>
                <w:lang w:val="zh-CN"/>
              </w:rPr>
            </w:pPr>
          </w:p>
          <w:p w:rsidR="00B60B84" w:rsidRDefault="00B60B84" w:rsidP="00B60B84">
            <w:pPr>
              <w:widowControl/>
              <w:adjustRightInd w:val="0"/>
              <w:snapToGrid w:val="0"/>
              <w:spacing w:line="520" w:lineRule="exact"/>
              <w:rPr>
                <w:rFonts w:hint="eastAsia"/>
                <w:sz w:val="24"/>
                <w:szCs w:val="24"/>
                <w:lang w:val="zh-CN"/>
              </w:rPr>
            </w:pPr>
            <w:r>
              <w:rPr>
                <w:rFonts w:hint="eastAsia"/>
                <w:sz w:val="24"/>
                <w:szCs w:val="24"/>
                <w:lang w:val="zh-CN"/>
              </w:rPr>
              <w:t xml:space="preserve">                                          </w:t>
            </w:r>
            <w:r>
              <w:rPr>
                <w:rFonts w:hint="eastAsia"/>
                <w:sz w:val="24"/>
                <w:szCs w:val="24"/>
                <w:lang w:val="zh-CN"/>
              </w:rPr>
              <w:t>重</w:t>
            </w:r>
            <w:r w:rsidRPr="00B60B84">
              <w:rPr>
                <w:rFonts w:hint="eastAsia"/>
                <w:sz w:val="24"/>
                <w:szCs w:val="24"/>
                <w:lang w:val="zh-CN"/>
              </w:rPr>
              <w:t>庆丰达环境影响评价有限公司</w:t>
            </w:r>
          </w:p>
          <w:p w:rsidR="000D139E" w:rsidRPr="00D27D96" w:rsidRDefault="00B60B84" w:rsidP="00B60B84">
            <w:pPr>
              <w:widowControl/>
              <w:adjustRightInd w:val="0"/>
              <w:snapToGrid w:val="0"/>
              <w:spacing w:line="520" w:lineRule="exact"/>
              <w:rPr>
                <w:sz w:val="24"/>
                <w:szCs w:val="24"/>
                <w:lang w:val="zh-CN"/>
              </w:rPr>
            </w:pPr>
            <w:r>
              <w:rPr>
                <w:rFonts w:hint="eastAsia"/>
                <w:sz w:val="24"/>
                <w:szCs w:val="24"/>
                <w:lang w:val="zh-CN"/>
              </w:rPr>
              <w:t xml:space="preserve">                                             </w:t>
            </w:r>
            <w:r w:rsidR="00F8656A" w:rsidRPr="00D27D96">
              <w:rPr>
                <w:sz w:val="24"/>
                <w:szCs w:val="24"/>
                <w:lang w:val="zh-CN"/>
              </w:rPr>
              <w:t>201</w:t>
            </w:r>
            <w:r w:rsidR="00CD314E">
              <w:rPr>
                <w:rFonts w:hint="eastAsia"/>
                <w:sz w:val="24"/>
                <w:szCs w:val="24"/>
                <w:lang w:val="zh-CN"/>
              </w:rPr>
              <w:t>8</w:t>
            </w:r>
            <w:r>
              <w:rPr>
                <w:rFonts w:hint="eastAsia"/>
                <w:sz w:val="24"/>
                <w:szCs w:val="24"/>
                <w:lang w:val="zh-CN"/>
              </w:rPr>
              <w:t>年</w:t>
            </w:r>
            <w:r>
              <w:rPr>
                <w:rFonts w:hint="eastAsia"/>
                <w:sz w:val="24"/>
                <w:szCs w:val="24"/>
                <w:lang w:val="zh-CN"/>
              </w:rPr>
              <w:t>10</w:t>
            </w:r>
            <w:r>
              <w:rPr>
                <w:rFonts w:hint="eastAsia"/>
                <w:sz w:val="24"/>
                <w:szCs w:val="24"/>
                <w:lang w:val="zh-CN"/>
              </w:rPr>
              <w:t>月</w:t>
            </w:r>
            <w:r w:rsidR="00CD314E">
              <w:rPr>
                <w:rFonts w:hint="eastAsia"/>
                <w:sz w:val="24"/>
                <w:szCs w:val="24"/>
                <w:lang w:val="zh-CN"/>
              </w:rPr>
              <w:t>2</w:t>
            </w:r>
            <w:r>
              <w:rPr>
                <w:rFonts w:hint="eastAsia"/>
                <w:sz w:val="24"/>
                <w:szCs w:val="24"/>
                <w:lang w:val="zh-CN"/>
              </w:rPr>
              <w:t>6</w:t>
            </w:r>
            <w:r>
              <w:rPr>
                <w:rFonts w:hint="eastAsia"/>
                <w:sz w:val="24"/>
                <w:szCs w:val="24"/>
                <w:lang w:val="zh-CN"/>
              </w:rPr>
              <w:t>日</w:t>
            </w: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ind w:firstLineChars="200" w:firstLine="480"/>
              <w:rPr>
                <w:sz w:val="24"/>
                <w:szCs w:val="24"/>
                <w:lang w:val="zh-CN"/>
              </w:rPr>
            </w:pPr>
          </w:p>
          <w:p w:rsidR="000D139E" w:rsidRPr="00D27D96" w:rsidRDefault="000D139E">
            <w:pPr>
              <w:widowControl/>
              <w:adjustRightInd w:val="0"/>
              <w:snapToGrid w:val="0"/>
              <w:spacing w:line="520" w:lineRule="exact"/>
              <w:rPr>
                <w:sz w:val="24"/>
                <w:szCs w:val="24"/>
                <w:lang w:val="zh-CN"/>
              </w:rPr>
            </w:pPr>
          </w:p>
          <w:p w:rsidR="000D139E" w:rsidRPr="00D27D96" w:rsidRDefault="000D139E" w:rsidP="003A725E">
            <w:pPr>
              <w:widowControl/>
              <w:adjustRightInd w:val="0"/>
              <w:snapToGrid w:val="0"/>
              <w:spacing w:line="520" w:lineRule="exact"/>
              <w:rPr>
                <w:sz w:val="24"/>
                <w:szCs w:val="24"/>
                <w:lang w:val="zh-CN"/>
              </w:rPr>
            </w:pPr>
          </w:p>
        </w:tc>
      </w:tr>
    </w:tbl>
    <w:p w:rsidR="000D139E" w:rsidRPr="00D27D96" w:rsidRDefault="000D139E">
      <w:pPr>
        <w:spacing w:line="600" w:lineRule="exact"/>
        <w:rPr>
          <w:sz w:val="30"/>
          <w:highlight w:val="yellow"/>
        </w:rPr>
        <w:sectPr w:rsidR="000D139E" w:rsidRPr="00D27D96">
          <w:pgSz w:w="11906" w:h="16838"/>
          <w:pgMar w:top="1548" w:right="1588" w:bottom="1985" w:left="1588" w:header="851" w:footer="1134" w:gutter="0"/>
          <w:cols w:space="720"/>
          <w:docGrid w:type="lines" w:linePitch="310"/>
        </w:sectPr>
      </w:pPr>
    </w:p>
    <w:tbl>
      <w:tblPr>
        <w:tblW w:w="89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902"/>
      </w:tblGrid>
      <w:tr w:rsidR="000D139E" w:rsidRPr="00D27D96">
        <w:trPr>
          <w:trHeight w:val="6780"/>
          <w:jc w:val="center"/>
        </w:trPr>
        <w:tc>
          <w:tcPr>
            <w:tcW w:w="8902" w:type="dxa"/>
          </w:tcPr>
          <w:p w:rsidR="000D139E" w:rsidRPr="00D27D96" w:rsidRDefault="00F8656A">
            <w:pPr>
              <w:spacing w:line="600" w:lineRule="exact"/>
              <w:rPr>
                <w:sz w:val="24"/>
                <w:szCs w:val="24"/>
              </w:rPr>
            </w:pPr>
            <w:r w:rsidRPr="00D27D96">
              <w:rPr>
                <w:sz w:val="24"/>
                <w:szCs w:val="24"/>
              </w:rPr>
              <w:lastRenderedPageBreak/>
              <w:t>预审意见：</w:t>
            </w: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0D139E" w:rsidRPr="00D27D96" w:rsidRDefault="00F8656A" w:rsidP="004B3EF7">
            <w:pPr>
              <w:ind w:firstLineChars="200" w:firstLine="480"/>
              <w:rPr>
                <w:sz w:val="24"/>
                <w:szCs w:val="24"/>
              </w:rPr>
            </w:pPr>
            <w:r w:rsidRPr="00D27D96">
              <w:rPr>
                <w:sz w:val="24"/>
                <w:szCs w:val="24"/>
              </w:rPr>
              <w:t xml:space="preserve">                                           </w:t>
            </w:r>
            <w:r w:rsidRPr="00D27D96">
              <w:rPr>
                <w:sz w:val="24"/>
                <w:szCs w:val="24"/>
              </w:rPr>
              <w:t>公</w:t>
            </w:r>
            <w:r w:rsidRPr="00D27D96">
              <w:rPr>
                <w:sz w:val="24"/>
                <w:szCs w:val="24"/>
              </w:rPr>
              <w:t xml:space="preserve">  </w:t>
            </w:r>
            <w:r w:rsidRPr="00D27D96">
              <w:rPr>
                <w:sz w:val="24"/>
                <w:szCs w:val="24"/>
              </w:rPr>
              <w:t>章</w:t>
            </w:r>
          </w:p>
          <w:p w:rsidR="000D139E" w:rsidRPr="00D27D96" w:rsidRDefault="00F8656A">
            <w:pPr>
              <w:adjustRightInd w:val="0"/>
              <w:snapToGrid w:val="0"/>
              <w:rPr>
                <w:sz w:val="24"/>
                <w:szCs w:val="24"/>
              </w:rPr>
            </w:pPr>
            <w:r w:rsidRPr="00D27D96">
              <w:rPr>
                <w:sz w:val="24"/>
                <w:szCs w:val="24"/>
              </w:rPr>
              <w:t>经办人：</w:t>
            </w:r>
            <w:r w:rsidRPr="00D27D96">
              <w:rPr>
                <w:sz w:val="24"/>
                <w:szCs w:val="24"/>
              </w:rPr>
              <w:t xml:space="preserve">                                  </w:t>
            </w:r>
            <w:r w:rsidRPr="00D27D96">
              <w:rPr>
                <w:sz w:val="24"/>
                <w:szCs w:val="24"/>
              </w:rPr>
              <w:t>年</w:t>
            </w:r>
            <w:r w:rsidRPr="00D27D96">
              <w:rPr>
                <w:sz w:val="24"/>
                <w:szCs w:val="24"/>
              </w:rPr>
              <w:t xml:space="preserve">     </w:t>
            </w:r>
            <w:r w:rsidRPr="00D27D96">
              <w:rPr>
                <w:sz w:val="24"/>
                <w:szCs w:val="24"/>
              </w:rPr>
              <w:t>月</w:t>
            </w:r>
            <w:r w:rsidRPr="00D27D96">
              <w:rPr>
                <w:sz w:val="24"/>
                <w:szCs w:val="24"/>
              </w:rPr>
              <w:t xml:space="preserve">     </w:t>
            </w:r>
            <w:r w:rsidRPr="00D27D96">
              <w:rPr>
                <w:sz w:val="24"/>
                <w:szCs w:val="24"/>
              </w:rPr>
              <w:t>日</w:t>
            </w:r>
          </w:p>
        </w:tc>
      </w:tr>
      <w:tr w:rsidR="000D139E" w:rsidRPr="00D27D96">
        <w:trPr>
          <w:trHeight w:val="5405"/>
          <w:jc w:val="center"/>
        </w:trPr>
        <w:tc>
          <w:tcPr>
            <w:tcW w:w="8902" w:type="dxa"/>
          </w:tcPr>
          <w:p w:rsidR="000D139E" w:rsidRPr="00D27D96" w:rsidRDefault="00F8656A">
            <w:pPr>
              <w:tabs>
                <w:tab w:val="left" w:pos="7830"/>
              </w:tabs>
              <w:spacing w:line="360" w:lineRule="auto"/>
              <w:rPr>
                <w:sz w:val="24"/>
                <w:szCs w:val="24"/>
              </w:rPr>
            </w:pPr>
            <w:r w:rsidRPr="00D27D96">
              <w:rPr>
                <w:sz w:val="24"/>
                <w:szCs w:val="24"/>
              </w:rPr>
              <w:t>下一级环境保护行政主管部门审查意见：</w:t>
            </w:r>
          </w:p>
          <w:p w:rsidR="000D139E" w:rsidRPr="00D27D96" w:rsidRDefault="000D139E">
            <w:pPr>
              <w:spacing w:line="480" w:lineRule="auto"/>
              <w:rPr>
                <w:sz w:val="24"/>
                <w:szCs w:val="24"/>
              </w:rPr>
            </w:pPr>
          </w:p>
          <w:p w:rsidR="000D139E" w:rsidRPr="00D27D96" w:rsidRDefault="000D139E" w:rsidP="004B3EF7">
            <w:pPr>
              <w:ind w:firstLineChars="200" w:firstLine="480"/>
              <w:rPr>
                <w:sz w:val="24"/>
                <w:szCs w:val="24"/>
              </w:rPr>
            </w:pPr>
          </w:p>
          <w:p w:rsidR="000D139E" w:rsidRPr="00D27D96" w:rsidRDefault="000D139E">
            <w:pPr>
              <w:rPr>
                <w:sz w:val="24"/>
                <w:szCs w:val="24"/>
              </w:rPr>
            </w:pPr>
          </w:p>
          <w:p w:rsidR="000D139E" w:rsidRPr="00D27D96" w:rsidRDefault="000D139E">
            <w:pPr>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F8656A" w:rsidP="004B3EF7">
            <w:pPr>
              <w:ind w:firstLineChars="200" w:firstLine="480"/>
              <w:rPr>
                <w:sz w:val="24"/>
                <w:szCs w:val="24"/>
              </w:rPr>
            </w:pPr>
            <w:r w:rsidRPr="00D27D96">
              <w:rPr>
                <w:sz w:val="24"/>
                <w:szCs w:val="24"/>
              </w:rPr>
              <w:t xml:space="preserve">                                           </w:t>
            </w:r>
            <w:r w:rsidRPr="00D27D96">
              <w:rPr>
                <w:sz w:val="24"/>
                <w:szCs w:val="24"/>
              </w:rPr>
              <w:t>公</w:t>
            </w:r>
            <w:r w:rsidRPr="00D27D96">
              <w:rPr>
                <w:sz w:val="24"/>
                <w:szCs w:val="24"/>
              </w:rPr>
              <w:t xml:space="preserve">  </w:t>
            </w:r>
            <w:r w:rsidRPr="00D27D96">
              <w:rPr>
                <w:sz w:val="24"/>
                <w:szCs w:val="24"/>
              </w:rPr>
              <w:t>章</w:t>
            </w:r>
          </w:p>
          <w:p w:rsidR="000D139E" w:rsidRPr="00D27D96" w:rsidRDefault="00F8656A">
            <w:pPr>
              <w:rPr>
                <w:sz w:val="24"/>
                <w:szCs w:val="24"/>
              </w:rPr>
            </w:pPr>
            <w:r w:rsidRPr="00D27D96">
              <w:rPr>
                <w:sz w:val="24"/>
                <w:szCs w:val="24"/>
              </w:rPr>
              <w:t>经办人：</w:t>
            </w:r>
            <w:r w:rsidRPr="00D27D96">
              <w:rPr>
                <w:sz w:val="24"/>
                <w:szCs w:val="24"/>
              </w:rPr>
              <w:t xml:space="preserve">                                  </w:t>
            </w:r>
            <w:r w:rsidRPr="00D27D96">
              <w:rPr>
                <w:sz w:val="24"/>
                <w:szCs w:val="24"/>
              </w:rPr>
              <w:t>年</w:t>
            </w:r>
            <w:r w:rsidRPr="00D27D96">
              <w:rPr>
                <w:sz w:val="24"/>
                <w:szCs w:val="24"/>
              </w:rPr>
              <w:t xml:space="preserve">     </w:t>
            </w:r>
            <w:r w:rsidRPr="00D27D96">
              <w:rPr>
                <w:sz w:val="24"/>
                <w:szCs w:val="24"/>
              </w:rPr>
              <w:t>月</w:t>
            </w:r>
            <w:r w:rsidRPr="00D27D96">
              <w:rPr>
                <w:sz w:val="24"/>
                <w:szCs w:val="24"/>
              </w:rPr>
              <w:t xml:space="preserve">     </w:t>
            </w:r>
            <w:r w:rsidRPr="00D27D96">
              <w:rPr>
                <w:sz w:val="24"/>
                <w:szCs w:val="24"/>
              </w:rPr>
              <w:t>日</w:t>
            </w:r>
          </w:p>
        </w:tc>
      </w:tr>
      <w:tr w:rsidR="000D139E" w:rsidRPr="00D27D96">
        <w:trPr>
          <w:trHeight w:val="10560"/>
          <w:jc w:val="center"/>
        </w:trPr>
        <w:tc>
          <w:tcPr>
            <w:tcW w:w="8902" w:type="dxa"/>
          </w:tcPr>
          <w:p w:rsidR="000D139E" w:rsidRPr="00D27D96" w:rsidRDefault="00F8656A">
            <w:pPr>
              <w:spacing w:line="600" w:lineRule="exact"/>
              <w:rPr>
                <w:sz w:val="24"/>
                <w:szCs w:val="24"/>
              </w:rPr>
            </w:pPr>
            <w:r w:rsidRPr="00D27D96">
              <w:rPr>
                <w:sz w:val="24"/>
                <w:szCs w:val="24"/>
              </w:rPr>
              <w:lastRenderedPageBreak/>
              <w:t>审批意见：</w:t>
            </w:r>
          </w:p>
          <w:p w:rsidR="000D139E" w:rsidRPr="00D27D96" w:rsidRDefault="000D139E">
            <w:pPr>
              <w:spacing w:line="480" w:lineRule="auto"/>
              <w:rPr>
                <w:sz w:val="24"/>
                <w:szCs w:val="24"/>
              </w:rPr>
            </w:pPr>
          </w:p>
          <w:p w:rsidR="000D139E" w:rsidRPr="00D27D96" w:rsidRDefault="000D139E">
            <w:pPr>
              <w:rPr>
                <w:sz w:val="24"/>
                <w:szCs w:val="24"/>
              </w:rPr>
            </w:pPr>
          </w:p>
          <w:p w:rsidR="000D139E" w:rsidRPr="00D27D96" w:rsidRDefault="000D139E">
            <w:pPr>
              <w:rPr>
                <w:sz w:val="24"/>
                <w:szCs w:val="24"/>
              </w:rPr>
            </w:pPr>
          </w:p>
          <w:p w:rsidR="000D139E" w:rsidRPr="00D27D96" w:rsidRDefault="000D139E">
            <w:pPr>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0D139E" w:rsidRPr="00D27D96" w:rsidRDefault="000D139E"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0D139E" w:rsidRPr="00D27D96" w:rsidRDefault="000D139E"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4B3EF7" w:rsidRPr="00D27D96" w:rsidRDefault="004B3EF7" w:rsidP="004B3EF7">
            <w:pPr>
              <w:ind w:firstLineChars="200" w:firstLine="480"/>
              <w:rPr>
                <w:sz w:val="24"/>
                <w:szCs w:val="24"/>
              </w:rPr>
            </w:pPr>
          </w:p>
          <w:p w:rsidR="000D139E" w:rsidRPr="00D27D96" w:rsidRDefault="000D139E">
            <w:pPr>
              <w:rPr>
                <w:sz w:val="24"/>
                <w:szCs w:val="24"/>
              </w:rPr>
            </w:pPr>
          </w:p>
          <w:p w:rsidR="000D139E" w:rsidRPr="00D27D96" w:rsidRDefault="000D139E">
            <w:pPr>
              <w:rPr>
                <w:sz w:val="24"/>
                <w:szCs w:val="24"/>
              </w:rPr>
            </w:pPr>
          </w:p>
          <w:p w:rsidR="000D139E" w:rsidRPr="00D27D96" w:rsidRDefault="00F8656A" w:rsidP="004B3EF7">
            <w:pPr>
              <w:ind w:firstLineChars="200" w:firstLine="480"/>
              <w:rPr>
                <w:sz w:val="24"/>
                <w:szCs w:val="24"/>
              </w:rPr>
            </w:pPr>
            <w:r w:rsidRPr="00D27D96">
              <w:rPr>
                <w:sz w:val="24"/>
                <w:szCs w:val="24"/>
              </w:rPr>
              <w:t xml:space="preserve">                                           </w:t>
            </w:r>
            <w:r w:rsidRPr="00D27D96">
              <w:rPr>
                <w:sz w:val="24"/>
                <w:szCs w:val="24"/>
              </w:rPr>
              <w:t>公</w:t>
            </w:r>
            <w:r w:rsidRPr="00D27D96">
              <w:rPr>
                <w:sz w:val="24"/>
                <w:szCs w:val="24"/>
              </w:rPr>
              <w:t xml:space="preserve">  </w:t>
            </w:r>
            <w:r w:rsidRPr="00D27D96">
              <w:rPr>
                <w:sz w:val="24"/>
                <w:szCs w:val="24"/>
              </w:rPr>
              <w:t>章</w:t>
            </w:r>
          </w:p>
          <w:p w:rsidR="004B3EF7" w:rsidRPr="00D27D96" w:rsidRDefault="00F8656A" w:rsidP="00B60B84">
            <w:pPr>
              <w:spacing w:afterLines="100"/>
              <w:rPr>
                <w:sz w:val="24"/>
                <w:szCs w:val="24"/>
              </w:rPr>
            </w:pPr>
            <w:r w:rsidRPr="00D27D96">
              <w:rPr>
                <w:sz w:val="24"/>
                <w:szCs w:val="24"/>
              </w:rPr>
              <w:t>经办人：</w:t>
            </w:r>
            <w:r w:rsidRPr="00D27D96">
              <w:rPr>
                <w:sz w:val="24"/>
                <w:szCs w:val="24"/>
              </w:rPr>
              <w:t xml:space="preserve">                                  </w:t>
            </w:r>
            <w:r w:rsidRPr="00D27D96">
              <w:rPr>
                <w:sz w:val="24"/>
                <w:szCs w:val="24"/>
              </w:rPr>
              <w:t>年</w:t>
            </w:r>
            <w:r w:rsidRPr="00D27D96">
              <w:rPr>
                <w:sz w:val="24"/>
                <w:szCs w:val="24"/>
              </w:rPr>
              <w:t xml:space="preserve">     </w:t>
            </w:r>
            <w:r w:rsidRPr="00D27D96">
              <w:rPr>
                <w:sz w:val="24"/>
                <w:szCs w:val="24"/>
              </w:rPr>
              <w:t>月</w:t>
            </w:r>
            <w:r w:rsidRPr="00D27D96">
              <w:rPr>
                <w:sz w:val="24"/>
                <w:szCs w:val="24"/>
              </w:rPr>
              <w:t xml:space="preserve">     </w:t>
            </w:r>
            <w:r w:rsidRPr="00D27D96">
              <w:rPr>
                <w:sz w:val="24"/>
                <w:szCs w:val="24"/>
              </w:rPr>
              <w:t>日</w:t>
            </w:r>
          </w:p>
        </w:tc>
      </w:tr>
    </w:tbl>
    <w:p w:rsidR="000D139E" w:rsidRPr="00D27D96" w:rsidRDefault="000D139E">
      <w:pPr>
        <w:spacing w:line="360" w:lineRule="auto"/>
      </w:pPr>
    </w:p>
    <w:sectPr w:rsidR="000D139E" w:rsidRPr="00D27D96" w:rsidSect="000D139E">
      <w:footerReference w:type="default" r:id="rId24"/>
      <w:pgSz w:w="11906" w:h="16838"/>
      <w:pgMar w:top="1701" w:right="1588" w:bottom="1985" w:left="1588" w:header="851" w:footer="1134" w:gutter="0"/>
      <w:cols w:space="720"/>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32" w:rsidRDefault="00783C32" w:rsidP="000D139E">
      <w:r>
        <w:separator/>
      </w:r>
    </w:p>
  </w:endnote>
  <w:endnote w:type="continuationSeparator" w:id="0">
    <w:p w:rsidR="00783C32" w:rsidRDefault="00783C32" w:rsidP="000D1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
    <w:altName w:val="Times New Roman"/>
    <w:charset w:val="00"/>
    <w:family w:val="roman"/>
    <w:pitch w:val="default"/>
    <w:sig w:usb0="00000000" w:usb1="00000000" w:usb2="0000000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altName w:val="Segoe Script"/>
    <w:charset w:val="00"/>
    <w:family w:val="swiss"/>
    <w:pitch w:val="variable"/>
    <w:sig w:usb0="00000001"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2A" w:rsidRDefault="009F4E2C">
    <w:pPr>
      <w:pStyle w:val="af1"/>
      <w:jc w:val="center"/>
      <w:rPr>
        <w:sz w:val="21"/>
        <w:szCs w:val="21"/>
      </w:rPr>
    </w:pPr>
    <w:r>
      <w:rPr>
        <w:sz w:val="21"/>
        <w:szCs w:val="21"/>
      </w:rPr>
      <w:fldChar w:fldCharType="begin"/>
    </w:r>
    <w:r w:rsidR="001A012A">
      <w:rPr>
        <w:rStyle w:val="af8"/>
        <w:sz w:val="21"/>
        <w:szCs w:val="21"/>
      </w:rPr>
      <w:instrText xml:space="preserve"> PAGE </w:instrText>
    </w:r>
    <w:r>
      <w:rPr>
        <w:sz w:val="21"/>
        <w:szCs w:val="21"/>
      </w:rPr>
      <w:fldChar w:fldCharType="separate"/>
    </w:r>
    <w:r w:rsidR="00B60B84">
      <w:rPr>
        <w:rStyle w:val="af8"/>
        <w:noProof/>
        <w:sz w:val="21"/>
        <w:szCs w:val="21"/>
      </w:rPr>
      <w:t>48</w:t>
    </w:r>
    <w:r>
      <w:rPr>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2A" w:rsidRDefault="001A012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32" w:rsidRDefault="00783C32" w:rsidP="000D139E">
      <w:r>
        <w:separator/>
      </w:r>
    </w:p>
  </w:footnote>
  <w:footnote w:type="continuationSeparator" w:id="0">
    <w:p w:rsidR="00783C32" w:rsidRDefault="00783C32" w:rsidP="000D1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japaneseCounting"/>
      <w:lvlText w:val="%1、"/>
      <w:lvlJc w:val="left"/>
      <w:pPr>
        <w:tabs>
          <w:tab w:val="left" w:pos="720"/>
        </w:tabs>
        <w:ind w:left="720" w:hanging="480"/>
      </w:pPr>
      <w:rPr>
        <w:rFonts w:hint="eastAsia"/>
      </w:rPr>
    </w:lvl>
  </w:abstractNum>
  <w:abstractNum w:abstractNumId="1">
    <w:nsid w:val="58620D7A"/>
    <w:multiLevelType w:val="singleLevel"/>
    <w:tmpl w:val="58620D7A"/>
    <w:lvl w:ilvl="0">
      <w:start w:val="3"/>
      <w:numFmt w:val="decimal"/>
      <w:suff w:val="nothing"/>
      <w:lvlText w:val="%1、"/>
      <w:lvlJc w:val="left"/>
    </w:lvl>
  </w:abstractNum>
  <w:abstractNum w:abstractNumId="2">
    <w:nsid w:val="5864D4A1"/>
    <w:multiLevelType w:val="singleLevel"/>
    <w:tmpl w:val="5864D4A1"/>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HorizontalSpacing w:val="0"/>
  <w:drawingGridVerticalSpacing w:val="155"/>
  <w:noPunctuationKerning/>
  <w:characterSpacingControl w:val="compressPunctuation"/>
  <w:doNotValidateAgainstSchema/>
  <w:doNotDemarcateInvalidXml/>
  <w:hdrShapeDefaults>
    <o:shapedefaults v:ext="edit" spidmax="36866" fillcolor="white">
      <v:fill color="white"/>
      <v:stroke endarrow="block" weight="1pt"/>
      <o:colormenu v:ext="edit" fillcolor="none" strokecolor="non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75A"/>
    <w:rsid w:val="000010DA"/>
    <w:rsid w:val="000016D4"/>
    <w:rsid w:val="000019B1"/>
    <w:rsid w:val="00001E62"/>
    <w:rsid w:val="00002919"/>
    <w:rsid w:val="00003EE8"/>
    <w:rsid w:val="0000566F"/>
    <w:rsid w:val="00005ADB"/>
    <w:rsid w:val="00006D7F"/>
    <w:rsid w:val="00007C0F"/>
    <w:rsid w:val="000100C7"/>
    <w:rsid w:val="00010CBC"/>
    <w:rsid w:val="0001151B"/>
    <w:rsid w:val="00011786"/>
    <w:rsid w:val="00013C27"/>
    <w:rsid w:val="00017515"/>
    <w:rsid w:val="00017E66"/>
    <w:rsid w:val="000222CB"/>
    <w:rsid w:val="00022F32"/>
    <w:rsid w:val="000234D6"/>
    <w:rsid w:val="0002456F"/>
    <w:rsid w:val="000248A6"/>
    <w:rsid w:val="00025595"/>
    <w:rsid w:val="00025BEE"/>
    <w:rsid w:val="00025C24"/>
    <w:rsid w:val="00026E94"/>
    <w:rsid w:val="000270EE"/>
    <w:rsid w:val="0003043C"/>
    <w:rsid w:val="0003059D"/>
    <w:rsid w:val="00030744"/>
    <w:rsid w:val="000308E1"/>
    <w:rsid w:val="0003098D"/>
    <w:rsid w:val="00031569"/>
    <w:rsid w:val="00031A65"/>
    <w:rsid w:val="00033044"/>
    <w:rsid w:val="000339D0"/>
    <w:rsid w:val="00033FF7"/>
    <w:rsid w:val="000346C5"/>
    <w:rsid w:val="000349B5"/>
    <w:rsid w:val="000351C2"/>
    <w:rsid w:val="00036F59"/>
    <w:rsid w:val="00037ABE"/>
    <w:rsid w:val="00037C04"/>
    <w:rsid w:val="00037E26"/>
    <w:rsid w:val="00040BAD"/>
    <w:rsid w:val="00040E48"/>
    <w:rsid w:val="00041DAE"/>
    <w:rsid w:val="00042686"/>
    <w:rsid w:val="00042978"/>
    <w:rsid w:val="000438AE"/>
    <w:rsid w:val="000438E6"/>
    <w:rsid w:val="00044D1A"/>
    <w:rsid w:val="00046239"/>
    <w:rsid w:val="00046D4E"/>
    <w:rsid w:val="00046F50"/>
    <w:rsid w:val="00047341"/>
    <w:rsid w:val="000478C3"/>
    <w:rsid w:val="0005076E"/>
    <w:rsid w:val="0005085C"/>
    <w:rsid w:val="00052267"/>
    <w:rsid w:val="00054DCC"/>
    <w:rsid w:val="00055184"/>
    <w:rsid w:val="000560AE"/>
    <w:rsid w:val="0005720D"/>
    <w:rsid w:val="00057365"/>
    <w:rsid w:val="0005799E"/>
    <w:rsid w:val="00060B93"/>
    <w:rsid w:val="00060F80"/>
    <w:rsid w:val="00061134"/>
    <w:rsid w:val="00061E5D"/>
    <w:rsid w:val="0006238C"/>
    <w:rsid w:val="000629B5"/>
    <w:rsid w:val="000630BD"/>
    <w:rsid w:val="000630C4"/>
    <w:rsid w:val="0006319E"/>
    <w:rsid w:val="000637D0"/>
    <w:rsid w:val="00063F49"/>
    <w:rsid w:val="000648C4"/>
    <w:rsid w:val="00065AAA"/>
    <w:rsid w:val="00065FF2"/>
    <w:rsid w:val="00066470"/>
    <w:rsid w:val="000674BF"/>
    <w:rsid w:val="000676CD"/>
    <w:rsid w:val="00070E6C"/>
    <w:rsid w:val="00071343"/>
    <w:rsid w:val="000714AC"/>
    <w:rsid w:val="0007178C"/>
    <w:rsid w:val="00072BFA"/>
    <w:rsid w:val="00072EC2"/>
    <w:rsid w:val="00073301"/>
    <w:rsid w:val="000733DF"/>
    <w:rsid w:val="0007451D"/>
    <w:rsid w:val="000769F2"/>
    <w:rsid w:val="00080A95"/>
    <w:rsid w:val="0008261C"/>
    <w:rsid w:val="000832E0"/>
    <w:rsid w:val="0008358B"/>
    <w:rsid w:val="000835AC"/>
    <w:rsid w:val="00084089"/>
    <w:rsid w:val="000844D5"/>
    <w:rsid w:val="00086BAA"/>
    <w:rsid w:val="00086D51"/>
    <w:rsid w:val="000879A8"/>
    <w:rsid w:val="00090003"/>
    <w:rsid w:val="00091104"/>
    <w:rsid w:val="00091462"/>
    <w:rsid w:val="000916B0"/>
    <w:rsid w:val="00091CE7"/>
    <w:rsid w:val="00093606"/>
    <w:rsid w:val="0009481E"/>
    <w:rsid w:val="00095103"/>
    <w:rsid w:val="0009510D"/>
    <w:rsid w:val="000A045C"/>
    <w:rsid w:val="000A05B4"/>
    <w:rsid w:val="000A1188"/>
    <w:rsid w:val="000A1946"/>
    <w:rsid w:val="000A2AF8"/>
    <w:rsid w:val="000A2BED"/>
    <w:rsid w:val="000A442F"/>
    <w:rsid w:val="000A5ADE"/>
    <w:rsid w:val="000A6459"/>
    <w:rsid w:val="000A70DE"/>
    <w:rsid w:val="000A7115"/>
    <w:rsid w:val="000B0A24"/>
    <w:rsid w:val="000B128A"/>
    <w:rsid w:val="000B1CE9"/>
    <w:rsid w:val="000B1FF0"/>
    <w:rsid w:val="000B214D"/>
    <w:rsid w:val="000B215A"/>
    <w:rsid w:val="000B2685"/>
    <w:rsid w:val="000B2E99"/>
    <w:rsid w:val="000B3DD6"/>
    <w:rsid w:val="000B51EF"/>
    <w:rsid w:val="000B73DD"/>
    <w:rsid w:val="000B7F68"/>
    <w:rsid w:val="000C0603"/>
    <w:rsid w:val="000C0B17"/>
    <w:rsid w:val="000C0FC0"/>
    <w:rsid w:val="000C270E"/>
    <w:rsid w:val="000C32A0"/>
    <w:rsid w:val="000C4147"/>
    <w:rsid w:val="000C429A"/>
    <w:rsid w:val="000C50A8"/>
    <w:rsid w:val="000C574D"/>
    <w:rsid w:val="000C57D8"/>
    <w:rsid w:val="000C7043"/>
    <w:rsid w:val="000C756D"/>
    <w:rsid w:val="000D022A"/>
    <w:rsid w:val="000D0944"/>
    <w:rsid w:val="000D10E1"/>
    <w:rsid w:val="000D139E"/>
    <w:rsid w:val="000D19C9"/>
    <w:rsid w:val="000D1E1B"/>
    <w:rsid w:val="000D2FE9"/>
    <w:rsid w:val="000D3135"/>
    <w:rsid w:val="000D5102"/>
    <w:rsid w:val="000D543A"/>
    <w:rsid w:val="000D5CF2"/>
    <w:rsid w:val="000D7E6C"/>
    <w:rsid w:val="000E0718"/>
    <w:rsid w:val="000E076D"/>
    <w:rsid w:val="000E19E5"/>
    <w:rsid w:val="000E1EAC"/>
    <w:rsid w:val="000E262A"/>
    <w:rsid w:val="000E49E2"/>
    <w:rsid w:val="000E6599"/>
    <w:rsid w:val="000E6C59"/>
    <w:rsid w:val="000E73C1"/>
    <w:rsid w:val="000E7596"/>
    <w:rsid w:val="000F090C"/>
    <w:rsid w:val="000F0EDB"/>
    <w:rsid w:val="000F39C9"/>
    <w:rsid w:val="000F4D4C"/>
    <w:rsid w:val="000F4F8F"/>
    <w:rsid w:val="000F5DBB"/>
    <w:rsid w:val="000F66FD"/>
    <w:rsid w:val="000F7733"/>
    <w:rsid w:val="0010055F"/>
    <w:rsid w:val="00100D39"/>
    <w:rsid w:val="00101482"/>
    <w:rsid w:val="0010176A"/>
    <w:rsid w:val="00102197"/>
    <w:rsid w:val="001028D7"/>
    <w:rsid w:val="00102EFF"/>
    <w:rsid w:val="00103563"/>
    <w:rsid w:val="00103612"/>
    <w:rsid w:val="00103820"/>
    <w:rsid w:val="00103AAF"/>
    <w:rsid w:val="00103D55"/>
    <w:rsid w:val="00104F5F"/>
    <w:rsid w:val="0010547C"/>
    <w:rsid w:val="00106103"/>
    <w:rsid w:val="00106BBE"/>
    <w:rsid w:val="00107951"/>
    <w:rsid w:val="00110370"/>
    <w:rsid w:val="00111555"/>
    <w:rsid w:val="0011219D"/>
    <w:rsid w:val="00112D1C"/>
    <w:rsid w:val="001137BA"/>
    <w:rsid w:val="001142D7"/>
    <w:rsid w:val="001145F1"/>
    <w:rsid w:val="001147F6"/>
    <w:rsid w:val="00114AB7"/>
    <w:rsid w:val="00114F8A"/>
    <w:rsid w:val="001150A5"/>
    <w:rsid w:val="00116C03"/>
    <w:rsid w:val="00117306"/>
    <w:rsid w:val="00117636"/>
    <w:rsid w:val="001210C4"/>
    <w:rsid w:val="00121E65"/>
    <w:rsid w:val="00122684"/>
    <w:rsid w:val="001243DD"/>
    <w:rsid w:val="001254B2"/>
    <w:rsid w:val="001255C7"/>
    <w:rsid w:val="00125B99"/>
    <w:rsid w:val="001262A3"/>
    <w:rsid w:val="0012630D"/>
    <w:rsid w:val="00131BCA"/>
    <w:rsid w:val="0013235D"/>
    <w:rsid w:val="001327C8"/>
    <w:rsid w:val="00132A38"/>
    <w:rsid w:val="00133293"/>
    <w:rsid w:val="00133B16"/>
    <w:rsid w:val="00133F39"/>
    <w:rsid w:val="00136352"/>
    <w:rsid w:val="00136F6E"/>
    <w:rsid w:val="0013775F"/>
    <w:rsid w:val="0014024D"/>
    <w:rsid w:val="001405DD"/>
    <w:rsid w:val="001409EB"/>
    <w:rsid w:val="00140A6A"/>
    <w:rsid w:val="00140C53"/>
    <w:rsid w:val="00141431"/>
    <w:rsid w:val="001414DA"/>
    <w:rsid w:val="0014157D"/>
    <w:rsid w:val="00141BDC"/>
    <w:rsid w:val="001442DA"/>
    <w:rsid w:val="00144561"/>
    <w:rsid w:val="0014481E"/>
    <w:rsid w:val="00145D9A"/>
    <w:rsid w:val="00146F20"/>
    <w:rsid w:val="00147127"/>
    <w:rsid w:val="00147293"/>
    <w:rsid w:val="00147686"/>
    <w:rsid w:val="001502C7"/>
    <w:rsid w:val="00153292"/>
    <w:rsid w:val="00154003"/>
    <w:rsid w:val="00155863"/>
    <w:rsid w:val="00156D37"/>
    <w:rsid w:val="00160CF9"/>
    <w:rsid w:val="00160DF6"/>
    <w:rsid w:val="00161BB1"/>
    <w:rsid w:val="00163A03"/>
    <w:rsid w:val="00163E71"/>
    <w:rsid w:val="001661DE"/>
    <w:rsid w:val="00166A4C"/>
    <w:rsid w:val="00166C1B"/>
    <w:rsid w:val="00167C99"/>
    <w:rsid w:val="00170055"/>
    <w:rsid w:val="00171723"/>
    <w:rsid w:val="0017206A"/>
    <w:rsid w:val="00172280"/>
    <w:rsid w:val="00172A27"/>
    <w:rsid w:val="0017334F"/>
    <w:rsid w:val="0017347F"/>
    <w:rsid w:val="00173606"/>
    <w:rsid w:val="00173A45"/>
    <w:rsid w:val="00173A53"/>
    <w:rsid w:val="00173ABB"/>
    <w:rsid w:val="00173C81"/>
    <w:rsid w:val="00174D28"/>
    <w:rsid w:val="00175EB7"/>
    <w:rsid w:val="00176780"/>
    <w:rsid w:val="00176877"/>
    <w:rsid w:val="00176AA0"/>
    <w:rsid w:val="00176AEF"/>
    <w:rsid w:val="001802E8"/>
    <w:rsid w:val="00180990"/>
    <w:rsid w:val="0018193C"/>
    <w:rsid w:val="0018242C"/>
    <w:rsid w:val="001827C9"/>
    <w:rsid w:val="00182FA6"/>
    <w:rsid w:val="001849F7"/>
    <w:rsid w:val="001850D0"/>
    <w:rsid w:val="001855D9"/>
    <w:rsid w:val="00185949"/>
    <w:rsid w:val="00185A17"/>
    <w:rsid w:val="00185D41"/>
    <w:rsid w:val="0018678E"/>
    <w:rsid w:val="0018679C"/>
    <w:rsid w:val="001900C6"/>
    <w:rsid w:val="00190A81"/>
    <w:rsid w:val="001914F0"/>
    <w:rsid w:val="00192C03"/>
    <w:rsid w:val="001932C1"/>
    <w:rsid w:val="00194884"/>
    <w:rsid w:val="0019491F"/>
    <w:rsid w:val="00195316"/>
    <w:rsid w:val="00195F13"/>
    <w:rsid w:val="0019624C"/>
    <w:rsid w:val="0019664F"/>
    <w:rsid w:val="00196783"/>
    <w:rsid w:val="0019772A"/>
    <w:rsid w:val="0019793A"/>
    <w:rsid w:val="001A012A"/>
    <w:rsid w:val="001A0A29"/>
    <w:rsid w:val="001A1C1B"/>
    <w:rsid w:val="001A25B2"/>
    <w:rsid w:val="001A2FEA"/>
    <w:rsid w:val="001A532E"/>
    <w:rsid w:val="001A65E1"/>
    <w:rsid w:val="001A7A18"/>
    <w:rsid w:val="001A7BA8"/>
    <w:rsid w:val="001B11CF"/>
    <w:rsid w:val="001B16BC"/>
    <w:rsid w:val="001B1B86"/>
    <w:rsid w:val="001B207F"/>
    <w:rsid w:val="001B492F"/>
    <w:rsid w:val="001B4C98"/>
    <w:rsid w:val="001B5178"/>
    <w:rsid w:val="001B7501"/>
    <w:rsid w:val="001C0A61"/>
    <w:rsid w:val="001C18A4"/>
    <w:rsid w:val="001C20A5"/>
    <w:rsid w:val="001C292B"/>
    <w:rsid w:val="001C3C91"/>
    <w:rsid w:val="001C3DA3"/>
    <w:rsid w:val="001C5263"/>
    <w:rsid w:val="001C55DD"/>
    <w:rsid w:val="001C6395"/>
    <w:rsid w:val="001C6E33"/>
    <w:rsid w:val="001C79EF"/>
    <w:rsid w:val="001D0F18"/>
    <w:rsid w:val="001D100E"/>
    <w:rsid w:val="001D1271"/>
    <w:rsid w:val="001D1592"/>
    <w:rsid w:val="001D1B3D"/>
    <w:rsid w:val="001D21B7"/>
    <w:rsid w:val="001D2D2C"/>
    <w:rsid w:val="001D3F18"/>
    <w:rsid w:val="001D43E6"/>
    <w:rsid w:val="001D4645"/>
    <w:rsid w:val="001D4C5E"/>
    <w:rsid w:val="001D5038"/>
    <w:rsid w:val="001D6165"/>
    <w:rsid w:val="001D62D0"/>
    <w:rsid w:val="001D62DA"/>
    <w:rsid w:val="001D64AF"/>
    <w:rsid w:val="001D7BD3"/>
    <w:rsid w:val="001E03E9"/>
    <w:rsid w:val="001E04B8"/>
    <w:rsid w:val="001E0677"/>
    <w:rsid w:val="001E200D"/>
    <w:rsid w:val="001E2588"/>
    <w:rsid w:val="001E385A"/>
    <w:rsid w:val="001E4B9A"/>
    <w:rsid w:val="001E50A1"/>
    <w:rsid w:val="001F0A6D"/>
    <w:rsid w:val="001F11AE"/>
    <w:rsid w:val="001F1D80"/>
    <w:rsid w:val="001F3021"/>
    <w:rsid w:val="001F3C0C"/>
    <w:rsid w:val="001F4DA9"/>
    <w:rsid w:val="001F5DD8"/>
    <w:rsid w:val="001F6D4C"/>
    <w:rsid w:val="00201067"/>
    <w:rsid w:val="0020148C"/>
    <w:rsid w:val="002023AF"/>
    <w:rsid w:val="002035ED"/>
    <w:rsid w:val="00203FCB"/>
    <w:rsid w:val="002040AA"/>
    <w:rsid w:val="00205545"/>
    <w:rsid w:val="00206C26"/>
    <w:rsid w:val="002071A3"/>
    <w:rsid w:val="002071D7"/>
    <w:rsid w:val="002104E4"/>
    <w:rsid w:val="00210D12"/>
    <w:rsid w:val="00211337"/>
    <w:rsid w:val="00211400"/>
    <w:rsid w:val="00211414"/>
    <w:rsid w:val="00211DD4"/>
    <w:rsid w:val="002131DB"/>
    <w:rsid w:val="00213479"/>
    <w:rsid w:val="002144D5"/>
    <w:rsid w:val="00215802"/>
    <w:rsid w:val="002169F5"/>
    <w:rsid w:val="002170A4"/>
    <w:rsid w:val="00217D2B"/>
    <w:rsid w:val="00217DF8"/>
    <w:rsid w:val="00220158"/>
    <w:rsid w:val="002209A0"/>
    <w:rsid w:val="00222F37"/>
    <w:rsid w:val="002253D1"/>
    <w:rsid w:val="002256BA"/>
    <w:rsid w:val="002266A4"/>
    <w:rsid w:val="00226E7B"/>
    <w:rsid w:val="00227B00"/>
    <w:rsid w:val="00230275"/>
    <w:rsid w:val="0023062B"/>
    <w:rsid w:val="002307FE"/>
    <w:rsid w:val="00230BDF"/>
    <w:rsid w:val="00231AE7"/>
    <w:rsid w:val="00231BD7"/>
    <w:rsid w:val="00232458"/>
    <w:rsid w:val="00232E40"/>
    <w:rsid w:val="0023345E"/>
    <w:rsid w:val="0023375C"/>
    <w:rsid w:val="00233761"/>
    <w:rsid w:val="00233776"/>
    <w:rsid w:val="00233F37"/>
    <w:rsid w:val="00234A6C"/>
    <w:rsid w:val="00235222"/>
    <w:rsid w:val="00235F95"/>
    <w:rsid w:val="002366E9"/>
    <w:rsid w:val="00237FB3"/>
    <w:rsid w:val="002400F7"/>
    <w:rsid w:val="002418F2"/>
    <w:rsid w:val="00241D5D"/>
    <w:rsid w:val="0024218E"/>
    <w:rsid w:val="0024318E"/>
    <w:rsid w:val="002432AE"/>
    <w:rsid w:val="00243A60"/>
    <w:rsid w:val="00244019"/>
    <w:rsid w:val="002440C1"/>
    <w:rsid w:val="002451E6"/>
    <w:rsid w:val="00247719"/>
    <w:rsid w:val="00247FDA"/>
    <w:rsid w:val="0025009F"/>
    <w:rsid w:val="00251588"/>
    <w:rsid w:val="002537D1"/>
    <w:rsid w:val="00253ACA"/>
    <w:rsid w:val="00253D9C"/>
    <w:rsid w:val="002540D0"/>
    <w:rsid w:val="00254F99"/>
    <w:rsid w:val="002550F8"/>
    <w:rsid w:val="00255165"/>
    <w:rsid w:val="00256801"/>
    <w:rsid w:val="00256E7B"/>
    <w:rsid w:val="00260629"/>
    <w:rsid w:val="00260CA7"/>
    <w:rsid w:val="002612E6"/>
    <w:rsid w:val="002618FD"/>
    <w:rsid w:val="00261C18"/>
    <w:rsid w:val="00261C23"/>
    <w:rsid w:val="00261FF8"/>
    <w:rsid w:val="002641A2"/>
    <w:rsid w:val="002648DA"/>
    <w:rsid w:val="002659D6"/>
    <w:rsid w:val="002671F1"/>
    <w:rsid w:val="0026737D"/>
    <w:rsid w:val="00267569"/>
    <w:rsid w:val="002708BE"/>
    <w:rsid w:val="00270EFB"/>
    <w:rsid w:val="002712CB"/>
    <w:rsid w:val="00271601"/>
    <w:rsid w:val="00271AA1"/>
    <w:rsid w:val="00271AAE"/>
    <w:rsid w:val="00271F19"/>
    <w:rsid w:val="002722B9"/>
    <w:rsid w:val="00272405"/>
    <w:rsid w:val="00272505"/>
    <w:rsid w:val="00273766"/>
    <w:rsid w:val="002757F5"/>
    <w:rsid w:val="00276207"/>
    <w:rsid w:val="00276420"/>
    <w:rsid w:val="0027797D"/>
    <w:rsid w:val="00277CAD"/>
    <w:rsid w:val="00280F03"/>
    <w:rsid w:val="00281605"/>
    <w:rsid w:val="0028178B"/>
    <w:rsid w:val="00282E35"/>
    <w:rsid w:val="00282ED8"/>
    <w:rsid w:val="002831A7"/>
    <w:rsid w:val="002835C3"/>
    <w:rsid w:val="002835F8"/>
    <w:rsid w:val="00283847"/>
    <w:rsid w:val="0028397A"/>
    <w:rsid w:val="002846FA"/>
    <w:rsid w:val="002862B2"/>
    <w:rsid w:val="00286468"/>
    <w:rsid w:val="00286663"/>
    <w:rsid w:val="002867D2"/>
    <w:rsid w:val="002900D3"/>
    <w:rsid w:val="002909EB"/>
    <w:rsid w:val="002918CD"/>
    <w:rsid w:val="00292613"/>
    <w:rsid w:val="002933E2"/>
    <w:rsid w:val="00293C09"/>
    <w:rsid w:val="00293E8F"/>
    <w:rsid w:val="002953C2"/>
    <w:rsid w:val="002A013B"/>
    <w:rsid w:val="002A048B"/>
    <w:rsid w:val="002A094A"/>
    <w:rsid w:val="002A15DD"/>
    <w:rsid w:val="002A203A"/>
    <w:rsid w:val="002A2C61"/>
    <w:rsid w:val="002A4132"/>
    <w:rsid w:val="002A419C"/>
    <w:rsid w:val="002A461F"/>
    <w:rsid w:val="002A5494"/>
    <w:rsid w:val="002A5AD3"/>
    <w:rsid w:val="002A5E59"/>
    <w:rsid w:val="002A5F27"/>
    <w:rsid w:val="002A66FE"/>
    <w:rsid w:val="002A6B51"/>
    <w:rsid w:val="002A7479"/>
    <w:rsid w:val="002A748F"/>
    <w:rsid w:val="002B0A3A"/>
    <w:rsid w:val="002B3C94"/>
    <w:rsid w:val="002B3CF4"/>
    <w:rsid w:val="002B48C2"/>
    <w:rsid w:val="002B5BFB"/>
    <w:rsid w:val="002B5F38"/>
    <w:rsid w:val="002B6224"/>
    <w:rsid w:val="002B72F1"/>
    <w:rsid w:val="002C06DD"/>
    <w:rsid w:val="002C3103"/>
    <w:rsid w:val="002C3516"/>
    <w:rsid w:val="002C537E"/>
    <w:rsid w:val="002C573E"/>
    <w:rsid w:val="002C5931"/>
    <w:rsid w:val="002C5A36"/>
    <w:rsid w:val="002C5B03"/>
    <w:rsid w:val="002C67F9"/>
    <w:rsid w:val="002C6AC3"/>
    <w:rsid w:val="002C6EFF"/>
    <w:rsid w:val="002C721C"/>
    <w:rsid w:val="002C73D0"/>
    <w:rsid w:val="002D055E"/>
    <w:rsid w:val="002D57F2"/>
    <w:rsid w:val="002D6582"/>
    <w:rsid w:val="002D66A3"/>
    <w:rsid w:val="002D768F"/>
    <w:rsid w:val="002D7C7F"/>
    <w:rsid w:val="002E0268"/>
    <w:rsid w:val="002E0495"/>
    <w:rsid w:val="002E0F27"/>
    <w:rsid w:val="002E100C"/>
    <w:rsid w:val="002E11E5"/>
    <w:rsid w:val="002E346E"/>
    <w:rsid w:val="002E4511"/>
    <w:rsid w:val="002E4E38"/>
    <w:rsid w:val="002E6534"/>
    <w:rsid w:val="002E6A45"/>
    <w:rsid w:val="002E72B6"/>
    <w:rsid w:val="002E7E3B"/>
    <w:rsid w:val="002F18B4"/>
    <w:rsid w:val="002F22CA"/>
    <w:rsid w:val="002F2630"/>
    <w:rsid w:val="002F2931"/>
    <w:rsid w:val="002F2D8B"/>
    <w:rsid w:val="002F3D4F"/>
    <w:rsid w:val="002F4FBE"/>
    <w:rsid w:val="002F6097"/>
    <w:rsid w:val="002F6E8E"/>
    <w:rsid w:val="002F74DB"/>
    <w:rsid w:val="003007EF"/>
    <w:rsid w:val="003017A0"/>
    <w:rsid w:val="00301AC9"/>
    <w:rsid w:val="0030286C"/>
    <w:rsid w:val="003029E2"/>
    <w:rsid w:val="00302DC6"/>
    <w:rsid w:val="00303470"/>
    <w:rsid w:val="0030389C"/>
    <w:rsid w:val="00303F2F"/>
    <w:rsid w:val="00303FA7"/>
    <w:rsid w:val="003049CA"/>
    <w:rsid w:val="00304ADE"/>
    <w:rsid w:val="00305B04"/>
    <w:rsid w:val="00305DD7"/>
    <w:rsid w:val="0030651A"/>
    <w:rsid w:val="00306C90"/>
    <w:rsid w:val="0031048E"/>
    <w:rsid w:val="00310EB7"/>
    <w:rsid w:val="00314358"/>
    <w:rsid w:val="00314DD9"/>
    <w:rsid w:val="00315736"/>
    <w:rsid w:val="0032004F"/>
    <w:rsid w:val="0032042B"/>
    <w:rsid w:val="00321AF4"/>
    <w:rsid w:val="00321CD2"/>
    <w:rsid w:val="003220BD"/>
    <w:rsid w:val="003231C9"/>
    <w:rsid w:val="0032464E"/>
    <w:rsid w:val="003247D6"/>
    <w:rsid w:val="00324892"/>
    <w:rsid w:val="00324FB3"/>
    <w:rsid w:val="0032507B"/>
    <w:rsid w:val="00326EA2"/>
    <w:rsid w:val="003275A7"/>
    <w:rsid w:val="003276D2"/>
    <w:rsid w:val="003277E8"/>
    <w:rsid w:val="00327A2B"/>
    <w:rsid w:val="00330499"/>
    <w:rsid w:val="00331107"/>
    <w:rsid w:val="00331113"/>
    <w:rsid w:val="00332079"/>
    <w:rsid w:val="0033270B"/>
    <w:rsid w:val="00332B12"/>
    <w:rsid w:val="00333022"/>
    <w:rsid w:val="00335EF6"/>
    <w:rsid w:val="0033624B"/>
    <w:rsid w:val="00336374"/>
    <w:rsid w:val="00336974"/>
    <w:rsid w:val="00336C6A"/>
    <w:rsid w:val="00337330"/>
    <w:rsid w:val="00337559"/>
    <w:rsid w:val="00337946"/>
    <w:rsid w:val="00340809"/>
    <w:rsid w:val="0034169C"/>
    <w:rsid w:val="003418FD"/>
    <w:rsid w:val="00341F38"/>
    <w:rsid w:val="00342C6D"/>
    <w:rsid w:val="003432FB"/>
    <w:rsid w:val="0034379E"/>
    <w:rsid w:val="003438E5"/>
    <w:rsid w:val="00345DBF"/>
    <w:rsid w:val="00345E58"/>
    <w:rsid w:val="00346C2E"/>
    <w:rsid w:val="003471C7"/>
    <w:rsid w:val="003477A8"/>
    <w:rsid w:val="003477B0"/>
    <w:rsid w:val="003507A8"/>
    <w:rsid w:val="0035102F"/>
    <w:rsid w:val="00351953"/>
    <w:rsid w:val="0035275B"/>
    <w:rsid w:val="00352DEF"/>
    <w:rsid w:val="003530DE"/>
    <w:rsid w:val="00353B82"/>
    <w:rsid w:val="003554A8"/>
    <w:rsid w:val="00356397"/>
    <w:rsid w:val="00356807"/>
    <w:rsid w:val="00356EAA"/>
    <w:rsid w:val="00357C26"/>
    <w:rsid w:val="00357E06"/>
    <w:rsid w:val="003600DF"/>
    <w:rsid w:val="00361ACC"/>
    <w:rsid w:val="00361E55"/>
    <w:rsid w:val="003624B4"/>
    <w:rsid w:val="0036296E"/>
    <w:rsid w:val="003629CF"/>
    <w:rsid w:val="00363071"/>
    <w:rsid w:val="00364169"/>
    <w:rsid w:val="00364655"/>
    <w:rsid w:val="0036477A"/>
    <w:rsid w:val="00364DC2"/>
    <w:rsid w:val="003650E0"/>
    <w:rsid w:val="003654C5"/>
    <w:rsid w:val="00365EB7"/>
    <w:rsid w:val="00366F44"/>
    <w:rsid w:val="003673DB"/>
    <w:rsid w:val="0037006D"/>
    <w:rsid w:val="00370366"/>
    <w:rsid w:val="00370952"/>
    <w:rsid w:val="00371A1B"/>
    <w:rsid w:val="003727C4"/>
    <w:rsid w:val="00372D4D"/>
    <w:rsid w:val="003731B0"/>
    <w:rsid w:val="00373861"/>
    <w:rsid w:val="00374D7C"/>
    <w:rsid w:val="003750BE"/>
    <w:rsid w:val="003758FE"/>
    <w:rsid w:val="00375C3F"/>
    <w:rsid w:val="0037622A"/>
    <w:rsid w:val="00381065"/>
    <w:rsid w:val="00381236"/>
    <w:rsid w:val="0038189D"/>
    <w:rsid w:val="00382315"/>
    <w:rsid w:val="00382478"/>
    <w:rsid w:val="00385E59"/>
    <w:rsid w:val="00386387"/>
    <w:rsid w:val="003864A3"/>
    <w:rsid w:val="003868C7"/>
    <w:rsid w:val="00386F69"/>
    <w:rsid w:val="00391D96"/>
    <w:rsid w:val="00393CD9"/>
    <w:rsid w:val="00393D6D"/>
    <w:rsid w:val="0039433C"/>
    <w:rsid w:val="0039510E"/>
    <w:rsid w:val="00397000"/>
    <w:rsid w:val="0039729A"/>
    <w:rsid w:val="003A0B9B"/>
    <w:rsid w:val="003A0FF2"/>
    <w:rsid w:val="003A12F6"/>
    <w:rsid w:val="003A14C7"/>
    <w:rsid w:val="003A204F"/>
    <w:rsid w:val="003A23E1"/>
    <w:rsid w:val="003A2B0E"/>
    <w:rsid w:val="003A3E1A"/>
    <w:rsid w:val="003A4547"/>
    <w:rsid w:val="003A4F91"/>
    <w:rsid w:val="003A543A"/>
    <w:rsid w:val="003A5FCB"/>
    <w:rsid w:val="003A68F1"/>
    <w:rsid w:val="003A6B67"/>
    <w:rsid w:val="003A725E"/>
    <w:rsid w:val="003A72D0"/>
    <w:rsid w:val="003B16F0"/>
    <w:rsid w:val="003B4C5F"/>
    <w:rsid w:val="003B6CB1"/>
    <w:rsid w:val="003B789C"/>
    <w:rsid w:val="003C11AD"/>
    <w:rsid w:val="003C14F9"/>
    <w:rsid w:val="003C18D9"/>
    <w:rsid w:val="003C1CCC"/>
    <w:rsid w:val="003C207F"/>
    <w:rsid w:val="003C305A"/>
    <w:rsid w:val="003C3828"/>
    <w:rsid w:val="003C3D75"/>
    <w:rsid w:val="003C4B83"/>
    <w:rsid w:val="003C5038"/>
    <w:rsid w:val="003C5F11"/>
    <w:rsid w:val="003C6B02"/>
    <w:rsid w:val="003C7086"/>
    <w:rsid w:val="003D1B15"/>
    <w:rsid w:val="003D1B55"/>
    <w:rsid w:val="003D1BC1"/>
    <w:rsid w:val="003D4FF6"/>
    <w:rsid w:val="003D53D2"/>
    <w:rsid w:val="003D7BD1"/>
    <w:rsid w:val="003E1459"/>
    <w:rsid w:val="003E153A"/>
    <w:rsid w:val="003E27FD"/>
    <w:rsid w:val="003E3DA3"/>
    <w:rsid w:val="003E401D"/>
    <w:rsid w:val="003E6606"/>
    <w:rsid w:val="003E6B20"/>
    <w:rsid w:val="003E7929"/>
    <w:rsid w:val="003F165B"/>
    <w:rsid w:val="003F20FA"/>
    <w:rsid w:val="003F2BBD"/>
    <w:rsid w:val="003F2DD8"/>
    <w:rsid w:val="003F318A"/>
    <w:rsid w:val="003F3D7B"/>
    <w:rsid w:val="003F3EB5"/>
    <w:rsid w:val="003F462C"/>
    <w:rsid w:val="003F4E55"/>
    <w:rsid w:val="003F5802"/>
    <w:rsid w:val="003F58C3"/>
    <w:rsid w:val="003F6158"/>
    <w:rsid w:val="003F69AF"/>
    <w:rsid w:val="003F6BE0"/>
    <w:rsid w:val="003F6C26"/>
    <w:rsid w:val="00400624"/>
    <w:rsid w:val="00400C1D"/>
    <w:rsid w:val="00401472"/>
    <w:rsid w:val="00401A9A"/>
    <w:rsid w:val="0040213C"/>
    <w:rsid w:val="004024A0"/>
    <w:rsid w:val="00404430"/>
    <w:rsid w:val="00404994"/>
    <w:rsid w:val="004052E2"/>
    <w:rsid w:val="00405DB7"/>
    <w:rsid w:val="0040668C"/>
    <w:rsid w:val="00406BF6"/>
    <w:rsid w:val="004101DD"/>
    <w:rsid w:val="00410911"/>
    <w:rsid w:val="00410B79"/>
    <w:rsid w:val="00410D49"/>
    <w:rsid w:val="004130DD"/>
    <w:rsid w:val="0041448A"/>
    <w:rsid w:val="00415269"/>
    <w:rsid w:val="00417647"/>
    <w:rsid w:val="00422331"/>
    <w:rsid w:val="0042309A"/>
    <w:rsid w:val="00423CA6"/>
    <w:rsid w:val="00424620"/>
    <w:rsid w:val="004248B1"/>
    <w:rsid w:val="00425B5C"/>
    <w:rsid w:val="00427388"/>
    <w:rsid w:val="00427AA2"/>
    <w:rsid w:val="00427C29"/>
    <w:rsid w:val="0043093A"/>
    <w:rsid w:val="00430F68"/>
    <w:rsid w:val="004311EB"/>
    <w:rsid w:val="00431D73"/>
    <w:rsid w:val="00432CDD"/>
    <w:rsid w:val="004330DA"/>
    <w:rsid w:val="004336A9"/>
    <w:rsid w:val="00433E01"/>
    <w:rsid w:val="00433FD0"/>
    <w:rsid w:val="0043408B"/>
    <w:rsid w:val="00434746"/>
    <w:rsid w:val="004351C1"/>
    <w:rsid w:val="00436484"/>
    <w:rsid w:val="00437751"/>
    <w:rsid w:val="00437839"/>
    <w:rsid w:val="00440867"/>
    <w:rsid w:val="00440AB9"/>
    <w:rsid w:val="004419F4"/>
    <w:rsid w:val="00442A2B"/>
    <w:rsid w:val="00442EC4"/>
    <w:rsid w:val="00443671"/>
    <w:rsid w:val="00443BD5"/>
    <w:rsid w:val="004452D5"/>
    <w:rsid w:val="00446A7E"/>
    <w:rsid w:val="00451D47"/>
    <w:rsid w:val="00451EFC"/>
    <w:rsid w:val="00451F7E"/>
    <w:rsid w:val="00452C0E"/>
    <w:rsid w:val="004537F1"/>
    <w:rsid w:val="00453E03"/>
    <w:rsid w:val="004548EA"/>
    <w:rsid w:val="004550EC"/>
    <w:rsid w:val="0045561B"/>
    <w:rsid w:val="00455C51"/>
    <w:rsid w:val="00456196"/>
    <w:rsid w:val="00456CB5"/>
    <w:rsid w:val="00456D7C"/>
    <w:rsid w:val="00457BED"/>
    <w:rsid w:val="004603FB"/>
    <w:rsid w:val="00460A2A"/>
    <w:rsid w:val="00460BDC"/>
    <w:rsid w:val="004622A6"/>
    <w:rsid w:val="004626C9"/>
    <w:rsid w:val="00462CB6"/>
    <w:rsid w:val="004651E1"/>
    <w:rsid w:val="00465D81"/>
    <w:rsid w:val="00466863"/>
    <w:rsid w:val="00466CC4"/>
    <w:rsid w:val="00466E07"/>
    <w:rsid w:val="00466F3F"/>
    <w:rsid w:val="0046718E"/>
    <w:rsid w:val="00467BFB"/>
    <w:rsid w:val="00467E1D"/>
    <w:rsid w:val="00471341"/>
    <w:rsid w:val="004716C6"/>
    <w:rsid w:val="004718A0"/>
    <w:rsid w:val="00471F4C"/>
    <w:rsid w:val="00471F7C"/>
    <w:rsid w:val="00472646"/>
    <w:rsid w:val="00472DC8"/>
    <w:rsid w:val="00472F5B"/>
    <w:rsid w:val="0047537B"/>
    <w:rsid w:val="00475D95"/>
    <w:rsid w:val="004761B0"/>
    <w:rsid w:val="004770C3"/>
    <w:rsid w:val="0048061A"/>
    <w:rsid w:val="004808C6"/>
    <w:rsid w:val="004811BC"/>
    <w:rsid w:val="00481933"/>
    <w:rsid w:val="00481F4E"/>
    <w:rsid w:val="00482009"/>
    <w:rsid w:val="00482C92"/>
    <w:rsid w:val="00482DAD"/>
    <w:rsid w:val="00483F39"/>
    <w:rsid w:val="00484007"/>
    <w:rsid w:val="00484261"/>
    <w:rsid w:val="0048585B"/>
    <w:rsid w:val="00485C30"/>
    <w:rsid w:val="004871C9"/>
    <w:rsid w:val="00490275"/>
    <w:rsid w:val="004904CA"/>
    <w:rsid w:val="0049337A"/>
    <w:rsid w:val="0049370D"/>
    <w:rsid w:val="00494061"/>
    <w:rsid w:val="00494805"/>
    <w:rsid w:val="00495576"/>
    <w:rsid w:val="0049579A"/>
    <w:rsid w:val="0049595C"/>
    <w:rsid w:val="004962CA"/>
    <w:rsid w:val="00496CD3"/>
    <w:rsid w:val="004A0CD0"/>
    <w:rsid w:val="004A13D3"/>
    <w:rsid w:val="004A2036"/>
    <w:rsid w:val="004A4090"/>
    <w:rsid w:val="004A6D8D"/>
    <w:rsid w:val="004A6EEF"/>
    <w:rsid w:val="004B1DC1"/>
    <w:rsid w:val="004B1FC9"/>
    <w:rsid w:val="004B21B0"/>
    <w:rsid w:val="004B22FF"/>
    <w:rsid w:val="004B28C5"/>
    <w:rsid w:val="004B3659"/>
    <w:rsid w:val="004B3EF7"/>
    <w:rsid w:val="004B4FEA"/>
    <w:rsid w:val="004B7472"/>
    <w:rsid w:val="004C25A9"/>
    <w:rsid w:val="004C3076"/>
    <w:rsid w:val="004C34B0"/>
    <w:rsid w:val="004C4074"/>
    <w:rsid w:val="004C4615"/>
    <w:rsid w:val="004C5B13"/>
    <w:rsid w:val="004C6124"/>
    <w:rsid w:val="004C64B6"/>
    <w:rsid w:val="004C7AB3"/>
    <w:rsid w:val="004D0BF4"/>
    <w:rsid w:val="004D1330"/>
    <w:rsid w:val="004D1408"/>
    <w:rsid w:val="004D2672"/>
    <w:rsid w:val="004D2895"/>
    <w:rsid w:val="004D47F7"/>
    <w:rsid w:val="004D54D0"/>
    <w:rsid w:val="004E1144"/>
    <w:rsid w:val="004E1E96"/>
    <w:rsid w:val="004E1FCB"/>
    <w:rsid w:val="004E2FA5"/>
    <w:rsid w:val="004E3027"/>
    <w:rsid w:val="004E3B92"/>
    <w:rsid w:val="004E528E"/>
    <w:rsid w:val="004E5BAC"/>
    <w:rsid w:val="004E62CA"/>
    <w:rsid w:val="004E6AD2"/>
    <w:rsid w:val="004E7F37"/>
    <w:rsid w:val="004F02C8"/>
    <w:rsid w:val="004F07EA"/>
    <w:rsid w:val="004F2B72"/>
    <w:rsid w:val="004F335A"/>
    <w:rsid w:val="004F3892"/>
    <w:rsid w:val="004F3A77"/>
    <w:rsid w:val="004F3E04"/>
    <w:rsid w:val="004F400D"/>
    <w:rsid w:val="004F43C7"/>
    <w:rsid w:val="004F4AAD"/>
    <w:rsid w:val="004F4EE0"/>
    <w:rsid w:val="004F50BA"/>
    <w:rsid w:val="004F5735"/>
    <w:rsid w:val="004F5C6E"/>
    <w:rsid w:val="004F6EFB"/>
    <w:rsid w:val="004F76BD"/>
    <w:rsid w:val="00501E16"/>
    <w:rsid w:val="00503253"/>
    <w:rsid w:val="00503486"/>
    <w:rsid w:val="0050349E"/>
    <w:rsid w:val="00503635"/>
    <w:rsid w:val="005038B8"/>
    <w:rsid w:val="005045DB"/>
    <w:rsid w:val="0050580E"/>
    <w:rsid w:val="00506374"/>
    <w:rsid w:val="005070C6"/>
    <w:rsid w:val="00507147"/>
    <w:rsid w:val="00507243"/>
    <w:rsid w:val="0050758D"/>
    <w:rsid w:val="005105C7"/>
    <w:rsid w:val="00510E67"/>
    <w:rsid w:val="00511916"/>
    <w:rsid w:val="00512DAD"/>
    <w:rsid w:val="00513D90"/>
    <w:rsid w:val="0051407D"/>
    <w:rsid w:val="00514968"/>
    <w:rsid w:val="00514EE8"/>
    <w:rsid w:val="00514FD2"/>
    <w:rsid w:val="005150D9"/>
    <w:rsid w:val="00516388"/>
    <w:rsid w:val="005201D1"/>
    <w:rsid w:val="00520B7C"/>
    <w:rsid w:val="00520D45"/>
    <w:rsid w:val="0052132E"/>
    <w:rsid w:val="00522137"/>
    <w:rsid w:val="005228A3"/>
    <w:rsid w:val="005235A6"/>
    <w:rsid w:val="00523DCA"/>
    <w:rsid w:val="00524874"/>
    <w:rsid w:val="00530630"/>
    <w:rsid w:val="00530F0F"/>
    <w:rsid w:val="005319C9"/>
    <w:rsid w:val="005336E0"/>
    <w:rsid w:val="00535471"/>
    <w:rsid w:val="00535BB8"/>
    <w:rsid w:val="00535E9E"/>
    <w:rsid w:val="00536725"/>
    <w:rsid w:val="00536B2A"/>
    <w:rsid w:val="005371BD"/>
    <w:rsid w:val="00537547"/>
    <w:rsid w:val="00537B42"/>
    <w:rsid w:val="00540FC7"/>
    <w:rsid w:val="00541C6E"/>
    <w:rsid w:val="005422D6"/>
    <w:rsid w:val="00542A4A"/>
    <w:rsid w:val="00542EE2"/>
    <w:rsid w:val="00542FFC"/>
    <w:rsid w:val="00543440"/>
    <w:rsid w:val="005447DD"/>
    <w:rsid w:val="00544B8E"/>
    <w:rsid w:val="00544E4A"/>
    <w:rsid w:val="0054569D"/>
    <w:rsid w:val="005464BB"/>
    <w:rsid w:val="005467B2"/>
    <w:rsid w:val="0054700A"/>
    <w:rsid w:val="00547153"/>
    <w:rsid w:val="0054754D"/>
    <w:rsid w:val="00547FCE"/>
    <w:rsid w:val="00550CFE"/>
    <w:rsid w:val="005518E3"/>
    <w:rsid w:val="005529A6"/>
    <w:rsid w:val="00553530"/>
    <w:rsid w:val="00553DCB"/>
    <w:rsid w:val="0055493F"/>
    <w:rsid w:val="00556602"/>
    <w:rsid w:val="00557FA4"/>
    <w:rsid w:val="00560435"/>
    <w:rsid w:val="005606F1"/>
    <w:rsid w:val="00560B6E"/>
    <w:rsid w:val="00564764"/>
    <w:rsid w:val="00564DE7"/>
    <w:rsid w:val="00567D9F"/>
    <w:rsid w:val="005704E9"/>
    <w:rsid w:val="00570A3A"/>
    <w:rsid w:val="00572B66"/>
    <w:rsid w:val="005745A4"/>
    <w:rsid w:val="00574CD4"/>
    <w:rsid w:val="00575191"/>
    <w:rsid w:val="00575ACE"/>
    <w:rsid w:val="00575C94"/>
    <w:rsid w:val="00576328"/>
    <w:rsid w:val="00576E20"/>
    <w:rsid w:val="005811F3"/>
    <w:rsid w:val="0058149F"/>
    <w:rsid w:val="00581734"/>
    <w:rsid w:val="005828DA"/>
    <w:rsid w:val="0058330E"/>
    <w:rsid w:val="00583807"/>
    <w:rsid w:val="00583ED8"/>
    <w:rsid w:val="00584332"/>
    <w:rsid w:val="00584B27"/>
    <w:rsid w:val="00587CB9"/>
    <w:rsid w:val="00587D5C"/>
    <w:rsid w:val="00590A79"/>
    <w:rsid w:val="00592EE5"/>
    <w:rsid w:val="00593202"/>
    <w:rsid w:val="00594721"/>
    <w:rsid w:val="0059507D"/>
    <w:rsid w:val="00595AD1"/>
    <w:rsid w:val="0059711B"/>
    <w:rsid w:val="005972B9"/>
    <w:rsid w:val="005974C3"/>
    <w:rsid w:val="005A04D3"/>
    <w:rsid w:val="005A0E04"/>
    <w:rsid w:val="005A301A"/>
    <w:rsid w:val="005A49A2"/>
    <w:rsid w:val="005A5044"/>
    <w:rsid w:val="005A544C"/>
    <w:rsid w:val="005A56E4"/>
    <w:rsid w:val="005A66B9"/>
    <w:rsid w:val="005A6748"/>
    <w:rsid w:val="005A6775"/>
    <w:rsid w:val="005A701C"/>
    <w:rsid w:val="005B0CB5"/>
    <w:rsid w:val="005B1F59"/>
    <w:rsid w:val="005B31B1"/>
    <w:rsid w:val="005B3EFE"/>
    <w:rsid w:val="005B3F18"/>
    <w:rsid w:val="005B4D38"/>
    <w:rsid w:val="005B60D8"/>
    <w:rsid w:val="005B6AB6"/>
    <w:rsid w:val="005C0566"/>
    <w:rsid w:val="005C0672"/>
    <w:rsid w:val="005C1600"/>
    <w:rsid w:val="005C2828"/>
    <w:rsid w:val="005C2B7D"/>
    <w:rsid w:val="005C2DBA"/>
    <w:rsid w:val="005C31AD"/>
    <w:rsid w:val="005C3716"/>
    <w:rsid w:val="005C45F5"/>
    <w:rsid w:val="005C4C99"/>
    <w:rsid w:val="005C57D3"/>
    <w:rsid w:val="005C5BE0"/>
    <w:rsid w:val="005D0F63"/>
    <w:rsid w:val="005D0FE2"/>
    <w:rsid w:val="005D1B35"/>
    <w:rsid w:val="005D2092"/>
    <w:rsid w:val="005D227B"/>
    <w:rsid w:val="005D2B42"/>
    <w:rsid w:val="005D3482"/>
    <w:rsid w:val="005D3DE3"/>
    <w:rsid w:val="005D47BD"/>
    <w:rsid w:val="005D5F74"/>
    <w:rsid w:val="005D641E"/>
    <w:rsid w:val="005D7075"/>
    <w:rsid w:val="005D79F1"/>
    <w:rsid w:val="005D7A5D"/>
    <w:rsid w:val="005E04CE"/>
    <w:rsid w:val="005E1611"/>
    <w:rsid w:val="005E2793"/>
    <w:rsid w:val="005E2FE6"/>
    <w:rsid w:val="005E6A53"/>
    <w:rsid w:val="005E6B88"/>
    <w:rsid w:val="005F0348"/>
    <w:rsid w:val="005F0BB4"/>
    <w:rsid w:val="005F12FF"/>
    <w:rsid w:val="005F275C"/>
    <w:rsid w:val="005F2DC4"/>
    <w:rsid w:val="005F391A"/>
    <w:rsid w:val="005F4D4C"/>
    <w:rsid w:val="005F5ABD"/>
    <w:rsid w:val="005F6F5D"/>
    <w:rsid w:val="005F73B4"/>
    <w:rsid w:val="005F7463"/>
    <w:rsid w:val="005F7682"/>
    <w:rsid w:val="005F79C1"/>
    <w:rsid w:val="005F7D3F"/>
    <w:rsid w:val="00601463"/>
    <w:rsid w:val="00603653"/>
    <w:rsid w:val="00603B68"/>
    <w:rsid w:val="00603C08"/>
    <w:rsid w:val="00604698"/>
    <w:rsid w:val="00605426"/>
    <w:rsid w:val="00605A79"/>
    <w:rsid w:val="0060694A"/>
    <w:rsid w:val="00606A55"/>
    <w:rsid w:val="006101C0"/>
    <w:rsid w:val="0061152F"/>
    <w:rsid w:val="006124E2"/>
    <w:rsid w:val="00613F8C"/>
    <w:rsid w:val="00615AD3"/>
    <w:rsid w:val="0061606C"/>
    <w:rsid w:val="006164AC"/>
    <w:rsid w:val="00616553"/>
    <w:rsid w:val="00616F60"/>
    <w:rsid w:val="006216E4"/>
    <w:rsid w:val="00621BF8"/>
    <w:rsid w:val="0062236E"/>
    <w:rsid w:val="00623154"/>
    <w:rsid w:val="00623440"/>
    <w:rsid w:val="0062369E"/>
    <w:rsid w:val="00623A26"/>
    <w:rsid w:val="00623F70"/>
    <w:rsid w:val="00624079"/>
    <w:rsid w:val="006242EF"/>
    <w:rsid w:val="006247D7"/>
    <w:rsid w:val="00625A48"/>
    <w:rsid w:val="006260D2"/>
    <w:rsid w:val="00627407"/>
    <w:rsid w:val="00627AF6"/>
    <w:rsid w:val="00627C18"/>
    <w:rsid w:val="006302A4"/>
    <w:rsid w:val="00631BCA"/>
    <w:rsid w:val="00632FF7"/>
    <w:rsid w:val="00633287"/>
    <w:rsid w:val="0063452A"/>
    <w:rsid w:val="00635478"/>
    <w:rsid w:val="00635FAA"/>
    <w:rsid w:val="00636BEC"/>
    <w:rsid w:val="00636CDA"/>
    <w:rsid w:val="006370F9"/>
    <w:rsid w:val="00637538"/>
    <w:rsid w:val="00637C4F"/>
    <w:rsid w:val="00637DF7"/>
    <w:rsid w:val="00641303"/>
    <w:rsid w:val="00642A79"/>
    <w:rsid w:val="00643BE4"/>
    <w:rsid w:val="00645C04"/>
    <w:rsid w:val="006476B1"/>
    <w:rsid w:val="00650067"/>
    <w:rsid w:val="00650D9A"/>
    <w:rsid w:val="006524A7"/>
    <w:rsid w:val="006525E4"/>
    <w:rsid w:val="00654AE5"/>
    <w:rsid w:val="00654C2A"/>
    <w:rsid w:val="00655DA7"/>
    <w:rsid w:val="006618BD"/>
    <w:rsid w:val="0066422B"/>
    <w:rsid w:val="00665C3B"/>
    <w:rsid w:val="006668C7"/>
    <w:rsid w:val="00667264"/>
    <w:rsid w:val="00667540"/>
    <w:rsid w:val="00667A86"/>
    <w:rsid w:val="006719D7"/>
    <w:rsid w:val="00671AEE"/>
    <w:rsid w:val="00672E8B"/>
    <w:rsid w:val="006738F4"/>
    <w:rsid w:val="00673DF0"/>
    <w:rsid w:val="00674016"/>
    <w:rsid w:val="006746ED"/>
    <w:rsid w:val="00674853"/>
    <w:rsid w:val="00674905"/>
    <w:rsid w:val="00674CED"/>
    <w:rsid w:val="00676307"/>
    <w:rsid w:val="00676527"/>
    <w:rsid w:val="006765DE"/>
    <w:rsid w:val="006774E7"/>
    <w:rsid w:val="0068104B"/>
    <w:rsid w:val="0068370F"/>
    <w:rsid w:val="006840BC"/>
    <w:rsid w:val="00684A1A"/>
    <w:rsid w:val="00685741"/>
    <w:rsid w:val="006867EE"/>
    <w:rsid w:val="0068726C"/>
    <w:rsid w:val="00687819"/>
    <w:rsid w:val="0069120C"/>
    <w:rsid w:val="006920AC"/>
    <w:rsid w:val="00692DF9"/>
    <w:rsid w:val="00694A47"/>
    <w:rsid w:val="00694ABE"/>
    <w:rsid w:val="006954DB"/>
    <w:rsid w:val="00695BC2"/>
    <w:rsid w:val="00696C4A"/>
    <w:rsid w:val="006A0BB2"/>
    <w:rsid w:val="006A0EFF"/>
    <w:rsid w:val="006A2064"/>
    <w:rsid w:val="006A22F7"/>
    <w:rsid w:val="006A27DE"/>
    <w:rsid w:val="006A3750"/>
    <w:rsid w:val="006A4B09"/>
    <w:rsid w:val="006A54B2"/>
    <w:rsid w:val="006A642D"/>
    <w:rsid w:val="006B0936"/>
    <w:rsid w:val="006B2341"/>
    <w:rsid w:val="006B241A"/>
    <w:rsid w:val="006B280A"/>
    <w:rsid w:val="006B306A"/>
    <w:rsid w:val="006B30B5"/>
    <w:rsid w:val="006B3407"/>
    <w:rsid w:val="006B432F"/>
    <w:rsid w:val="006B615B"/>
    <w:rsid w:val="006B6CCE"/>
    <w:rsid w:val="006B6FB8"/>
    <w:rsid w:val="006C0FAD"/>
    <w:rsid w:val="006C2797"/>
    <w:rsid w:val="006C421B"/>
    <w:rsid w:val="006C5A53"/>
    <w:rsid w:val="006C5BC8"/>
    <w:rsid w:val="006C6A8F"/>
    <w:rsid w:val="006C6A99"/>
    <w:rsid w:val="006C73E3"/>
    <w:rsid w:val="006C7865"/>
    <w:rsid w:val="006C7FD0"/>
    <w:rsid w:val="006D1C51"/>
    <w:rsid w:val="006D1D0B"/>
    <w:rsid w:val="006D1F3A"/>
    <w:rsid w:val="006D2F26"/>
    <w:rsid w:val="006D326E"/>
    <w:rsid w:val="006D3AA4"/>
    <w:rsid w:val="006D3F8A"/>
    <w:rsid w:val="006D402A"/>
    <w:rsid w:val="006D41D6"/>
    <w:rsid w:val="006D4498"/>
    <w:rsid w:val="006D461E"/>
    <w:rsid w:val="006D46EB"/>
    <w:rsid w:val="006D49B3"/>
    <w:rsid w:val="006D51BA"/>
    <w:rsid w:val="006D6F7A"/>
    <w:rsid w:val="006D75A5"/>
    <w:rsid w:val="006E015A"/>
    <w:rsid w:val="006E0F27"/>
    <w:rsid w:val="006E1698"/>
    <w:rsid w:val="006E1F4B"/>
    <w:rsid w:val="006E213E"/>
    <w:rsid w:val="006E2947"/>
    <w:rsid w:val="006E2A44"/>
    <w:rsid w:val="006E33CF"/>
    <w:rsid w:val="006E3DFE"/>
    <w:rsid w:val="006E5C2D"/>
    <w:rsid w:val="006E5DD8"/>
    <w:rsid w:val="006E709D"/>
    <w:rsid w:val="006E7D8A"/>
    <w:rsid w:val="006F090C"/>
    <w:rsid w:val="006F0A3B"/>
    <w:rsid w:val="006F1622"/>
    <w:rsid w:val="006F222B"/>
    <w:rsid w:val="006F2990"/>
    <w:rsid w:val="006F2E3D"/>
    <w:rsid w:val="006F36B4"/>
    <w:rsid w:val="006F38F2"/>
    <w:rsid w:val="006F3F2A"/>
    <w:rsid w:val="006F4760"/>
    <w:rsid w:val="006F48F8"/>
    <w:rsid w:val="006F60FB"/>
    <w:rsid w:val="006F62E9"/>
    <w:rsid w:val="006F654A"/>
    <w:rsid w:val="006F73BF"/>
    <w:rsid w:val="006F7FC0"/>
    <w:rsid w:val="00700C3F"/>
    <w:rsid w:val="00702388"/>
    <w:rsid w:val="007031CF"/>
    <w:rsid w:val="007041B3"/>
    <w:rsid w:val="00704467"/>
    <w:rsid w:val="007051B1"/>
    <w:rsid w:val="00705721"/>
    <w:rsid w:val="007063BC"/>
    <w:rsid w:val="00706E48"/>
    <w:rsid w:val="0070700E"/>
    <w:rsid w:val="00707148"/>
    <w:rsid w:val="0070782D"/>
    <w:rsid w:val="00707B66"/>
    <w:rsid w:val="00707E20"/>
    <w:rsid w:val="0071015C"/>
    <w:rsid w:val="0071068D"/>
    <w:rsid w:val="00710DCE"/>
    <w:rsid w:val="007128CD"/>
    <w:rsid w:val="00712CB5"/>
    <w:rsid w:val="00716200"/>
    <w:rsid w:val="007170DF"/>
    <w:rsid w:val="00717637"/>
    <w:rsid w:val="00717D21"/>
    <w:rsid w:val="00720DA9"/>
    <w:rsid w:val="00720DAE"/>
    <w:rsid w:val="00720E89"/>
    <w:rsid w:val="00721324"/>
    <w:rsid w:val="0072143E"/>
    <w:rsid w:val="00721531"/>
    <w:rsid w:val="00721EF4"/>
    <w:rsid w:val="007221E3"/>
    <w:rsid w:val="00722249"/>
    <w:rsid w:val="00723849"/>
    <w:rsid w:val="0072472A"/>
    <w:rsid w:val="00725779"/>
    <w:rsid w:val="0072739A"/>
    <w:rsid w:val="0073015D"/>
    <w:rsid w:val="0073185E"/>
    <w:rsid w:val="00731968"/>
    <w:rsid w:val="00731D7E"/>
    <w:rsid w:val="00731E7A"/>
    <w:rsid w:val="0073301C"/>
    <w:rsid w:val="00733930"/>
    <w:rsid w:val="00733FBE"/>
    <w:rsid w:val="007357ED"/>
    <w:rsid w:val="00735A41"/>
    <w:rsid w:val="00735C1F"/>
    <w:rsid w:val="007365C7"/>
    <w:rsid w:val="007367C1"/>
    <w:rsid w:val="00737F34"/>
    <w:rsid w:val="00741CD1"/>
    <w:rsid w:val="0074238C"/>
    <w:rsid w:val="007425B2"/>
    <w:rsid w:val="00742DBE"/>
    <w:rsid w:val="007443D6"/>
    <w:rsid w:val="00744A22"/>
    <w:rsid w:val="00745FB2"/>
    <w:rsid w:val="00747CD1"/>
    <w:rsid w:val="00751565"/>
    <w:rsid w:val="007515AB"/>
    <w:rsid w:val="00751A98"/>
    <w:rsid w:val="00751AE1"/>
    <w:rsid w:val="00751FD8"/>
    <w:rsid w:val="007523AD"/>
    <w:rsid w:val="00752D20"/>
    <w:rsid w:val="007537FF"/>
    <w:rsid w:val="00754D79"/>
    <w:rsid w:val="00755E3D"/>
    <w:rsid w:val="0075628D"/>
    <w:rsid w:val="007565DD"/>
    <w:rsid w:val="00756991"/>
    <w:rsid w:val="00756E1A"/>
    <w:rsid w:val="00756F2F"/>
    <w:rsid w:val="00756F8C"/>
    <w:rsid w:val="00757366"/>
    <w:rsid w:val="00757F7C"/>
    <w:rsid w:val="00760998"/>
    <w:rsid w:val="007613B8"/>
    <w:rsid w:val="007621DD"/>
    <w:rsid w:val="00762893"/>
    <w:rsid w:val="007649CB"/>
    <w:rsid w:val="00766056"/>
    <w:rsid w:val="00767602"/>
    <w:rsid w:val="007703A8"/>
    <w:rsid w:val="00770F0B"/>
    <w:rsid w:val="0077110E"/>
    <w:rsid w:val="00771857"/>
    <w:rsid w:val="00772641"/>
    <w:rsid w:val="0077277C"/>
    <w:rsid w:val="0077286D"/>
    <w:rsid w:val="00772941"/>
    <w:rsid w:val="00772DF9"/>
    <w:rsid w:val="00774DE9"/>
    <w:rsid w:val="00775371"/>
    <w:rsid w:val="007765A0"/>
    <w:rsid w:val="007766F4"/>
    <w:rsid w:val="00776D24"/>
    <w:rsid w:val="00776FF2"/>
    <w:rsid w:val="0077739B"/>
    <w:rsid w:val="00780F2B"/>
    <w:rsid w:val="00781B31"/>
    <w:rsid w:val="00782808"/>
    <w:rsid w:val="00783C32"/>
    <w:rsid w:val="00783D00"/>
    <w:rsid w:val="007846B6"/>
    <w:rsid w:val="00790769"/>
    <w:rsid w:val="00790ADF"/>
    <w:rsid w:val="00791640"/>
    <w:rsid w:val="00791B96"/>
    <w:rsid w:val="00792427"/>
    <w:rsid w:val="0079377C"/>
    <w:rsid w:val="00793AD3"/>
    <w:rsid w:val="00793F25"/>
    <w:rsid w:val="007944CC"/>
    <w:rsid w:val="00794B73"/>
    <w:rsid w:val="00794F45"/>
    <w:rsid w:val="00795134"/>
    <w:rsid w:val="00795E3A"/>
    <w:rsid w:val="007A1283"/>
    <w:rsid w:val="007A1D7D"/>
    <w:rsid w:val="007A23FF"/>
    <w:rsid w:val="007A345D"/>
    <w:rsid w:val="007A4383"/>
    <w:rsid w:val="007A4506"/>
    <w:rsid w:val="007A461A"/>
    <w:rsid w:val="007A4640"/>
    <w:rsid w:val="007A491A"/>
    <w:rsid w:val="007A4EC8"/>
    <w:rsid w:val="007A67E8"/>
    <w:rsid w:val="007A6E32"/>
    <w:rsid w:val="007A70E4"/>
    <w:rsid w:val="007A738A"/>
    <w:rsid w:val="007A7714"/>
    <w:rsid w:val="007A7BC2"/>
    <w:rsid w:val="007B05E1"/>
    <w:rsid w:val="007B13CB"/>
    <w:rsid w:val="007B13EF"/>
    <w:rsid w:val="007B2AE5"/>
    <w:rsid w:val="007B2C3B"/>
    <w:rsid w:val="007B2ECA"/>
    <w:rsid w:val="007B372A"/>
    <w:rsid w:val="007B41D6"/>
    <w:rsid w:val="007B5F07"/>
    <w:rsid w:val="007B649A"/>
    <w:rsid w:val="007B6A0F"/>
    <w:rsid w:val="007B7420"/>
    <w:rsid w:val="007B79B1"/>
    <w:rsid w:val="007B7C16"/>
    <w:rsid w:val="007C1EAD"/>
    <w:rsid w:val="007C453C"/>
    <w:rsid w:val="007C58DD"/>
    <w:rsid w:val="007C63B5"/>
    <w:rsid w:val="007C717A"/>
    <w:rsid w:val="007C7495"/>
    <w:rsid w:val="007D1117"/>
    <w:rsid w:val="007D1206"/>
    <w:rsid w:val="007D159A"/>
    <w:rsid w:val="007D19A5"/>
    <w:rsid w:val="007D1B49"/>
    <w:rsid w:val="007D276C"/>
    <w:rsid w:val="007D3525"/>
    <w:rsid w:val="007D3A06"/>
    <w:rsid w:val="007D41DC"/>
    <w:rsid w:val="007D42C3"/>
    <w:rsid w:val="007D533B"/>
    <w:rsid w:val="007D5A85"/>
    <w:rsid w:val="007D5C72"/>
    <w:rsid w:val="007D5DE9"/>
    <w:rsid w:val="007D742F"/>
    <w:rsid w:val="007E03D6"/>
    <w:rsid w:val="007E0CD2"/>
    <w:rsid w:val="007E11F0"/>
    <w:rsid w:val="007E14DD"/>
    <w:rsid w:val="007E18B8"/>
    <w:rsid w:val="007E1C16"/>
    <w:rsid w:val="007E2295"/>
    <w:rsid w:val="007E2AC2"/>
    <w:rsid w:val="007E30A2"/>
    <w:rsid w:val="007E361A"/>
    <w:rsid w:val="007E3AA5"/>
    <w:rsid w:val="007E3C28"/>
    <w:rsid w:val="007E4437"/>
    <w:rsid w:val="007E6A92"/>
    <w:rsid w:val="007E78E8"/>
    <w:rsid w:val="007E7AD5"/>
    <w:rsid w:val="007F00F3"/>
    <w:rsid w:val="007F022A"/>
    <w:rsid w:val="007F0D3D"/>
    <w:rsid w:val="007F124F"/>
    <w:rsid w:val="007F15F2"/>
    <w:rsid w:val="007F24FA"/>
    <w:rsid w:val="007F2DE0"/>
    <w:rsid w:val="007F2EAE"/>
    <w:rsid w:val="007F380E"/>
    <w:rsid w:val="007F45B5"/>
    <w:rsid w:val="007F4AAF"/>
    <w:rsid w:val="007F4FD7"/>
    <w:rsid w:val="007F53BD"/>
    <w:rsid w:val="007F552A"/>
    <w:rsid w:val="007F5BF3"/>
    <w:rsid w:val="007F728A"/>
    <w:rsid w:val="007F734C"/>
    <w:rsid w:val="0080263A"/>
    <w:rsid w:val="00803571"/>
    <w:rsid w:val="0080388A"/>
    <w:rsid w:val="008039FE"/>
    <w:rsid w:val="008055F2"/>
    <w:rsid w:val="0080642C"/>
    <w:rsid w:val="00806BF5"/>
    <w:rsid w:val="008071C6"/>
    <w:rsid w:val="00810834"/>
    <w:rsid w:val="0081206E"/>
    <w:rsid w:val="00812AB7"/>
    <w:rsid w:val="00812F23"/>
    <w:rsid w:val="00814980"/>
    <w:rsid w:val="00815DF5"/>
    <w:rsid w:val="00816972"/>
    <w:rsid w:val="00817275"/>
    <w:rsid w:val="008172F3"/>
    <w:rsid w:val="00817523"/>
    <w:rsid w:val="0082052F"/>
    <w:rsid w:val="00821724"/>
    <w:rsid w:val="00821852"/>
    <w:rsid w:val="00821D84"/>
    <w:rsid w:val="00822459"/>
    <w:rsid w:val="00823961"/>
    <w:rsid w:val="00823E7B"/>
    <w:rsid w:val="008240E3"/>
    <w:rsid w:val="00824578"/>
    <w:rsid w:val="00824E1B"/>
    <w:rsid w:val="00826123"/>
    <w:rsid w:val="00826D81"/>
    <w:rsid w:val="00826ED0"/>
    <w:rsid w:val="00826EEA"/>
    <w:rsid w:val="00827A0E"/>
    <w:rsid w:val="00827DEF"/>
    <w:rsid w:val="008305D5"/>
    <w:rsid w:val="0083064F"/>
    <w:rsid w:val="00832F34"/>
    <w:rsid w:val="0083370C"/>
    <w:rsid w:val="00833DA7"/>
    <w:rsid w:val="00835184"/>
    <w:rsid w:val="00835528"/>
    <w:rsid w:val="00835669"/>
    <w:rsid w:val="00835991"/>
    <w:rsid w:val="00836AFE"/>
    <w:rsid w:val="008376C3"/>
    <w:rsid w:val="008376D7"/>
    <w:rsid w:val="00842479"/>
    <w:rsid w:val="00842495"/>
    <w:rsid w:val="0084272D"/>
    <w:rsid w:val="00842A20"/>
    <w:rsid w:val="0084435B"/>
    <w:rsid w:val="00844D62"/>
    <w:rsid w:val="0084545E"/>
    <w:rsid w:val="008463BB"/>
    <w:rsid w:val="008468B7"/>
    <w:rsid w:val="00846B44"/>
    <w:rsid w:val="00846DB1"/>
    <w:rsid w:val="00846F90"/>
    <w:rsid w:val="00850DDE"/>
    <w:rsid w:val="00851B73"/>
    <w:rsid w:val="00852DCA"/>
    <w:rsid w:val="00853C96"/>
    <w:rsid w:val="00853E69"/>
    <w:rsid w:val="008558B6"/>
    <w:rsid w:val="00855F34"/>
    <w:rsid w:val="00856421"/>
    <w:rsid w:val="00856451"/>
    <w:rsid w:val="00856601"/>
    <w:rsid w:val="00856B5E"/>
    <w:rsid w:val="00856F7B"/>
    <w:rsid w:val="00857134"/>
    <w:rsid w:val="0086122B"/>
    <w:rsid w:val="00861E3E"/>
    <w:rsid w:val="00862BCF"/>
    <w:rsid w:val="008636FA"/>
    <w:rsid w:val="00863779"/>
    <w:rsid w:val="008655CF"/>
    <w:rsid w:val="00866104"/>
    <w:rsid w:val="00866252"/>
    <w:rsid w:val="00867A80"/>
    <w:rsid w:val="00867A96"/>
    <w:rsid w:val="00871FF8"/>
    <w:rsid w:val="00872B72"/>
    <w:rsid w:val="00872FEA"/>
    <w:rsid w:val="00873833"/>
    <w:rsid w:val="00873F1B"/>
    <w:rsid w:val="0087482C"/>
    <w:rsid w:val="008750E7"/>
    <w:rsid w:val="00875566"/>
    <w:rsid w:val="008764CB"/>
    <w:rsid w:val="00877318"/>
    <w:rsid w:val="008810AA"/>
    <w:rsid w:val="0088121C"/>
    <w:rsid w:val="00881456"/>
    <w:rsid w:val="00881986"/>
    <w:rsid w:val="00881AFA"/>
    <w:rsid w:val="00881F76"/>
    <w:rsid w:val="00882CFE"/>
    <w:rsid w:val="00883773"/>
    <w:rsid w:val="0088398B"/>
    <w:rsid w:val="00883C95"/>
    <w:rsid w:val="00884370"/>
    <w:rsid w:val="00884873"/>
    <w:rsid w:val="00884A08"/>
    <w:rsid w:val="00884AA6"/>
    <w:rsid w:val="00884C30"/>
    <w:rsid w:val="00886261"/>
    <w:rsid w:val="00886CB0"/>
    <w:rsid w:val="00887095"/>
    <w:rsid w:val="00887202"/>
    <w:rsid w:val="00887505"/>
    <w:rsid w:val="008901CF"/>
    <w:rsid w:val="00891E28"/>
    <w:rsid w:val="008924C9"/>
    <w:rsid w:val="00892B45"/>
    <w:rsid w:val="00892F72"/>
    <w:rsid w:val="0089516C"/>
    <w:rsid w:val="0089531A"/>
    <w:rsid w:val="00896CC3"/>
    <w:rsid w:val="00897D7E"/>
    <w:rsid w:val="00897E6C"/>
    <w:rsid w:val="008A0734"/>
    <w:rsid w:val="008A0842"/>
    <w:rsid w:val="008A1B49"/>
    <w:rsid w:val="008A22EE"/>
    <w:rsid w:val="008A28C3"/>
    <w:rsid w:val="008A337C"/>
    <w:rsid w:val="008A3452"/>
    <w:rsid w:val="008A4042"/>
    <w:rsid w:val="008A5478"/>
    <w:rsid w:val="008A5DC6"/>
    <w:rsid w:val="008A5E77"/>
    <w:rsid w:val="008A6741"/>
    <w:rsid w:val="008A720F"/>
    <w:rsid w:val="008A798C"/>
    <w:rsid w:val="008A7D67"/>
    <w:rsid w:val="008B06C9"/>
    <w:rsid w:val="008B07E5"/>
    <w:rsid w:val="008B082D"/>
    <w:rsid w:val="008B1864"/>
    <w:rsid w:val="008B3218"/>
    <w:rsid w:val="008B3514"/>
    <w:rsid w:val="008B4A55"/>
    <w:rsid w:val="008B5D37"/>
    <w:rsid w:val="008B5D3E"/>
    <w:rsid w:val="008B7418"/>
    <w:rsid w:val="008B761C"/>
    <w:rsid w:val="008B7A6C"/>
    <w:rsid w:val="008C17EB"/>
    <w:rsid w:val="008C1E32"/>
    <w:rsid w:val="008C3E72"/>
    <w:rsid w:val="008C482B"/>
    <w:rsid w:val="008C54AA"/>
    <w:rsid w:val="008C677E"/>
    <w:rsid w:val="008C6812"/>
    <w:rsid w:val="008C69CF"/>
    <w:rsid w:val="008C73DF"/>
    <w:rsid w:val="008C7494"/>
    <w:rsid w:val="008D054C"/>
    <w:rsid w:val="008D08C3"/>
    <w:rsid w:val="008D0F94"/>
    <w:rsid w:val="008D12EF"/>
    <w:rsid w:val="008D1713"/>
    <w:rsid w:val="008D1867"/>
    <w:rsid w:val="008D2DE8"/>
    <w:rsid w:val="008D3115"/>
    <w:rsid w:val="008D4695"/>
    <w:rsid w:val="008D4ED8"/>
    <w:rsid w:val="008D5DBE"/>
    <w:rsid w:val="008D6DED"/>
    <w:rsid w:val="008D70BE"/>
    <w:rsid w:val="008D7560"/>
    <w:rsid w:val="008D7E70"/>
    <w:rsid w:val="008E017B"/>
    <w:rsid w:val="008E08A9"/>
    <w:rsid w:val="008E1355"/>
    <w:rsid w:val="008E1BD0"/>
    <w:rsid w:val="008E1D5B"/>
    <w:rsid w:val="008E2CFD"/>
    <w:rsid w:val="008E301D"/>
    <w:rsid w:val="008E3706"/>
    <w:rsid w:val="008E3C12"/>
    <w:rsid w:val="008E47B5"/>
    <w:rsid w:val="008E7525"/>
    <w:rsid w:val="008E7B53"/>
    <w:rsid w:val="008F23D7"/>
    <w:rsid w:val="008F2E01"/>
    <w:rsid w:val="008F2FFC"/>
    <w:rsid w:val="008F30F3"/>
    <w:rsid w:val="008F4A4B"/>
    <w:rsid w:val="008F4E6D"/>
    <w:rsid w:val="008F63BB"/>
    <w:rsid w:val="008F717A"/>
    <w:rsid w:val="008F7732"/>
    <w:rsid w:val="00900156"/>
    <w:rsid w:val="0090046B"/>
    <w:rsid w:val="00901FD5"/>
    <w:rsid w:val="00902B2A"/>
    <w:rsid w:val="00903C56"/>
    <w:rsid w:val="00903D25"/>
    <w:rsid w:val="00906469"/>
    <w:rsid w:val="009111C2"/>
    <w:rsid w:val="00911912"/>
    <w:rsid w:val="0091247C"/>
    <w:rsid w:val="0091275A"/>
    <w:rsid w:val="0091351C"/>
    <w:rsid w:val="0091585D"/>
    <w:rsid w:val="0091776D"/>
    <w:rsid w:val="0092022C"/>
    <w:rsid w:val="009208AA"/>
    <w:rsid w:val="009209AE"/>
    <w:rsid w:val="009209C5"/>
    <w:rsid w:val="0092118C"/>
    <w:rsid w:val="009215D0"/>
    <w:rsid w:val="0092231E"/>
    <w:rsid w:val="00924031"/>
    <w:rsid w:val="00924039"/>
    <w:rsid w:val="00924CCA"/>
    <w:rsid w:val="00925218"/>
    <w:rsid w:val="0092668B"/>
    <w:rsid w:val="00930171"/>
    <w:rsid w:val="009301E4"/>
    <w:rsid w:val="00931978"/>
    <w:rsid w:val="00931FA6"/>
    <w:rsid w:val="00932D05"/>
    <w:rsid w:val="00933590"/>
    <w:rsid w:val="009335FF"/>
    <w:rsid w:val="00933B9D"/>
    <w:rsid w:val="009340DB"/>
    <w:rsid w:val="00934A3A"/>
    <w:rsid w:val="00934CCD"/>
    <w:rsid w:val="00940065"/>
    <w:rsid w:val="00940BD1"/>
    <w:rsid w:val="00940C85"/>
    <w:rsid w:val="009410E7"/>
    <w:rsid w:val="009414EB"/>
    <w:rsid w:val="00941BE0"/>
    <w:rsid w:val="009423E5"/>
    <w:rsid w:val="00942A4D"/>
    <w:rsid w:val="00942B6F"/>
    <w:rsid w:val="009430D8"/>
    <w:rsid w:val="0094319B"/>
    <w:rsid w:val="0094383F"/>
    <w:rsid w:val="00944301"/>
    <w:rsid w:val="00944A59"/>
    <w:rsid w:val="00944CF1"/>
    <w:rsid w:val="00944E42"/>
    <w:rsid w:val="009462AE"/>
    <w:rsid w:val="009466F0"/>
    <w:rsid w:val="00952E0C"/>
    <w:rsid w:val="00953927"/>
    <w:rsid w:val="0095423F"/>
    <w:rsid w:val="00954960"/>
    <w:rsid w:val="00954B4B"/>
    <w:rsid w:val="00956EB5"/>
    <w:rsid w:val="009573E2"/>
    <w:rsid w:val="00960BBB"/>
    <w:rsid w:val="00960FA3"/>
    <w:rsid w:val="009617B5"/>
    <w:rsid w:val="00961921"/>
    <w:rsid w:val="00961CF4"/>
    <w:rsid w:val="0096208C"/>
    <w:rsid w:val="00962BCD"/>
    <w:rsid w:val="00963035"/>
    <w:rsid w:val="00963890"/>
    <w:rsid w:val="00963D58"/>
    <w:rsid w:val="00965056"/>
    <w:rsid w:val="0096514E"/>
    <w:rsid w:val="009651F4"/>
    <w:rsid w:val="009659C4"/>
    <w:rsid w:val="00966C96"/>
    <w:rsid w:val="00967098"/>
    <w:rsid w:val="00967731"/>
    <w:rsid w:val="00970D28"/>
    <w:rsid w:val="009721DE"/>
    <w:rsid w:val="00972869"/>
    <w:rsid w:val="00972ECA"/>
    <w:rsid w:val="0097393C"/>
    <w:rsid w:val="00974DCA"/>
    <w:rsid w:val="009750A1"/>
    <w:rsid w:val="00975339"/>
    <w:rsid w:val="009756C6"/>
    <w:rsid w:val="009757B5"/>
    <w:rsid w:val="00976307"/>
    <w:rsid w:val="00976A70"/>
    <w:rsid w:val="009770F7"/>
    <w:rsid w:val="00980EFB"/>
    <w:rsid w:val="009829D3"/>
    <w:rsid w:val="0098574F"/>
    <w:rsid w:val="00986BD5"/>
    <w:rsid w:val="00986CB5"/>
    <w:rsid w:val="00987456"/>
    <w:rsid w:val="009903B3"/>
    <w:rsid w:val="00991A28"/>
    <w:rsid w:val="0099247D"/>
    <w:rsid w:val="00992C4C"/>
    <w:rsid w:val="00992D61"/>
    <w:rsid w:val="00993203"/>
    <w:rsid w:val="00993583"/>
    <w:rsid w:val="0099366B"/>
    <w:rsid w:val="00993CF9"/>
    <w:rsid w:val="00993DF1"/>
    <w:rsid w:val="00994A2E"/>
    <w:rsid w:val="009961D3"/>
    <w:rsid w:val="0099674B"/>
    <w:rsid w:val="0099701E"/>
    <w:rsid w:val="009975D0"/>
    <w:rsid w:val="00997C9C"/>
    <w:rsid w:val="009A0CA3"/>
    <w:rsid w:val="009A123B"/>
    <w:rsid w:val="009A12D8"/>
    <w:rsid w:val="009A1CB6"/>
    <w:rsid w:val="009A21B8"/>
    <w:rsid w:val="009A2888"/>
    <w:rsid w:val="009A3DE7"/>
    <w:rsid w:val="009A46B7"/>
    <w:rsid w:val="009A4CE3"/>
    <w:rsid w:val="009A5A34"/>
    <w:rsid w:val="009A5E75"/>
    <w:rsid w:val="009A6AA0"/>
    <w:rsid w:val="009A7BC2"/>
    <w:rsid w:val="009B1CD4"/>
    <w:rsid w:val="009B26D9"/>
    <w:rsid w:val="009B2CFE"/>
    <w:rsid w:val="009B2FAD"/>
    <w:rsid w:val="009B325E"/>
    <w:rsid w:val="009B347B"/>
    <w:rsid w:val="009B4C1D"/>
    <w:rsid w:val="009B5000"/>
    <w:rsid w:val="009B5B3A"/>
    <w:rsid w:val="009B61D8"/>
    <w:rsid w:val="009B730B"/>
    <w:rsid w:val="009B778C"/>
    <w:rsid w:val="009C0552"/>
    <w:rsid w:val="009C0E12"/>
    <w:rsid w:val="009C0F87"/>
    <w:rsid w:val="009C2022"/>
    <w:rsid w:val="009C26D6"/>
    <w:rsid w:val="009C599A"/>
    <w:rsid w:val="009C6501"/>
    <w:rsid w:val="009C6B69"/>
    <w:rsid w:val="009C6E0B"/>
    <w:rsid w:val="009C6E2D"/>
    <w:rsid w:val="009C793A"/>
    <w:rsid w:val="009C7B08"/>
    <w:rsid w:val="009C7F51"/>
    <w:rsid w:val="009D21CA"/>
    <w:rsid w:val="009D279E"/>
    <w:rsid w:val="009D2C36"/>
    <w:rsid w:val="009D4799"/>
    <w:rsid w:val="009D5690"/>
    <w:rsid w:val="009D5E04"/>
    <w:rsid w:val="009D5F69"/>
    <w:rsid w:val="009D71CC"/>
    <w:rsid w:val="009D75E3"/>
    <w:rsid w:val="009E05D7"/>
    <w:rsid w:val="009E06E3"/>
    <w:rsid w:val="009E071B"/>
    <w:rsid w:val="009E10CB"/>
    <w:rsid w:val="009E1DE3"/>
    <w:rsid w:val="009E2464"/>
    <w:rsid w:val="009E2A4B"/>
    <w:rsid w:val="009E402C"/>
    <w:rsid w:val="009E46DF"/>
    <w:rsid w:val="009E47F0"/>
    <w:rsid w:val="009E63C6"/>
    <w:rsid w:val="009E6C98"/>
    <w:rsid w:val="009E7811"/>
    <w:rsid w:val="009E7D43"/>
    <w:rsid w:val="009F073D"/>
    <w:rsid w:val="009F1C71"/>
    <w:rsid w:val="009F1EC6"/>
    <w:rsid w:val="009F27C6"/>
    <w:rsid w:val="009F2B01"/>
    <w:rsid w:val="009F37E5"/>
    <w:rsid w:val="009F4338"/>
    <w:rsid w:val="009F4E2C"/>
    <w:rsid w:val="009F5E90"/>
    <w:rsid w:val="009F61F3"/>
    <w:rsid w:val="009F650E"/>
    <w:rsid w:val="00A00523"/>
    <w:rsid w:val="00A01E90"/>
    <w:rsid w:val="00A02941"/>
    <w:rsid w:val="00A0323A"/>
    <w:rsid w:val="00A03995"/>
    <w:rsid w:val="00A03CA2"/>
    <w:rsid w:val="00A04025"/>
    <w:rsid w:val="00A04D22"/>
    <w:rsid w:val="00A05FC6"/>
    <w:rsid w:val="00A07293"/>
    <w:rsid w:val="00A07521"/>
    <w:rsid w:val="00A07F75"/>
    <w:rsid w:val="00A1009A"/>
    <w:rsid w:val="00A11717"/>
    <w:rsid w:val="00A11903"/>
    <w:rsid w:val="00A11C80"/>
    <w:rsid w:val="00A12311"/>
    <w:rsid w:val="00A133A5"/>
    <w:rsid w:val="00A14ABD"/>
    <w:rsid w:val="00A14E4A"/>
    <w:rsid w:val="00A14EA7"/>
    <w:rsid w:val="00A15074"/>
    <w:rsid w:val="00A16291"/>
    <w:rsid w:val="00A1681A"/>
    <w:rsid w:val="00A16B2D"/>
    <w:rsid w:val="00A16E02"/>
    <w:rsid w:val="00A17002"/>
    <w:rsid w:val="00A210D3"/>
    <w:rsid w:val="00A21A32"/>
    <w:rsid w:val="00A21D12"/>
    <w:rsid w:val="00A25966"/>
    <w:rsid w:val="00A26889"/>
    <w:rsid w:val="00A271E1"/>
    <w:rsid w:val="00A27398"/>
    <w:rsid w:val="00A277A0"/>
    <w:rsid w:val="00A3090E"/>
    <w:rsid w:val="00A309EE"/>
    <w:rsid w:val="00A30EF9"/>
    <w:rsid w:val="00A31F46"/>
    <w:rsid w:val="00A32586"/>
    <w:rsid w:val="00A32CDD"/>
    <w:rsid w:val="00A32E72"/>
    <w:rsid w:val="00A3335A"/>
    <w:rsid w:val="00A349E7"/>
    <w:rsid w:val="00A34C98"/>
    <w:rsid w:val="00A36584"/>
    <w:rsid w:val="00A37873"/>
    <w:rsid w:val="00A40005"/>
    <w:rsid w:val="00A40312"/>
    <w:rsid w:val="00A40A97"/>
    <w:rsid w:val="00A41764"/>
    <w:rsid w:val="00A41CB8"/>
    <w:rsid w:val="00A425F7"/>
    <w:rsid w:val="00A4295E"/>
    <w:rsid w:val="00A448B3"/>
    <w:rsid w:val="00A4573C"/>
    <w:rsid w:val="00A46496"/>
    <w:rsid w:val="00A464EB"/>
    <w:rsid w:val="00A474D8"/>
    <w:rsid w:val="00A47960"/>
    <w:rsid w:val="00A5071F"/>
    <w:rsid w:val="00A507D3"/>
    <w:rsid w:val="00A51E3A"/>
    <w:rsid w:val="00A52D46"/>
    <w:rsid w:val="00A533A7"/>
    <w:rsid w:val="00A53CFB"/>
    <w:rsid w:val="00A53F34"/>
    <w:rsid w:val="00A54AEC"/>
    <w:rsid w:val="00A553C5"/>
    <w:rsid w:val="00A55D6B"/>
    <w:rsid w:val="00A5760B"/>
    <w:rsid w:val="00A57C58"/>
    <w:rsid w:val="00A602EE"/>
    <w:rsid w:val="00A6102C"/>
    <w:rsid w:val="00A61DF0"/>
    <w:rsid w:val="00A63277"/>
    <w:rsid w:val="00A63D8A"/>
    <w:rsid w:val="00A650FF"/>
    <w:rsid w:val="00A65117"/>
    <w:rsid w:val="00A67287"/>
    <w:rsid w:val="00A67934"/>
    <w:rsid w:val="00A70552"/>
    <w:rsid w:val="00A73120"/>
    <w:rsid w:val="00A74E86"/>
    <w:rsid w:val="00A757DF"/>
    <w:rsid w:val="00A75CD8"/>
    <w:rsid w:val="00A763BA"/>
    <w:rsid w:val="00A767B7"/>
    <w:rsid w:val="00A76817"/>
    <w:rsid w:val="00A76DEC"/>
    <w:rsid w:val="00A76F83"/>
    <w:rsid w:val="00A7777C"/>
    <w:rsid w:val="00A77A7E"/>
    <w:rsid w:val="00A80422"/>
    <w:rsid w:val="00A806F3"/>
    <w:rsid w:val="00A80E3F"/>
    <w:rsid w:val="00A810D5"/>
    <w:rsid w:val="00A81345"/>
    <w:rsid w:val="00A8162E"/>
    <w:rsid w:val="00A8173E"/>
    <w:rsid w:val="00A81B3A"/>
    <w:rsid w:val="00A81BB1"/>
    <w:rsid w:val="00A833BB"/>
    <w:rsid w:val="00A83ED2"/>
    <w:rsid w:val="00A84149"/>
    <w:rsid w:val="00A8495D"/>
    <w:rsid w:val="00A8548A"/>
    <w:rsid w:val="00A86228"/>
    <w:rsid w:val="00A86351"/>
    <w:rsid w:val="00A8744A"/>
    <w:rsid w:val="00A87AA2"/>
    <w:rsid w:val="00A90D50"/>
    <w:rsid w:val="00A91195"/>
    <w:rsid w:val="00A917E7"/>
    <w:rsid w:val="00A92719"/>
    <w:rsid w:val="00A92A3E"/>
    <w:rsid w:val="00A932B9"/>
    <w:rsid w:val="00A946E3"/>
    <w:rsid w:val="00A95A6A"/>
    <w:rsid w:val="00A960CB"/>
    <w:rsid w:val="00A973F5"/>
    <w:rsid w:val="00A97486"/>
    <w:rsid w:val="00AA02AA"/>
    <w:rsid w:val="00AA068C"/>
    <w:rsid w:val="00AA0A9A"/>
    <w:rsid w:val="00AA0BE6"/>
    <w:rsid w:val="00AA1ABB"/>
    <w:rsid w:val="00AA23EE"/>
    <w:rsid w:val="00AA2D36"/>
    <w:rsid w:val="00AA2F04"/>
    <w:rsid w:val="00AA43AD"/>
    <w:rsid w:val="00AA45F6"/>
    <w:rsid w:val="00AA59BE"/>
    <w:rsid w:val="00AA674B"/>
    <w:rsid w:val="00AA67E2"/>
    <w:rsid w:val="00AA6C73"/>
    <w:rsid w:val="00AA6E01"/>
    <w:rsid w:val="00AA743F"/>
    <w:rsid w:val="00AB0AB4"/>
    <w:rsid w:val="00AB0C24"/>
    <w:rsid w:val="00AB1EB2"/>
    <w:rsid w:val="00AB2152"/>
    <w:rsid w:val="00AB33D5"/>
    <w:rsid w:val="00AB3A3F"/>
    <w:rsid w:val="00AB3E48"/>
    <w:rsid w:val="00AB4295"/>
    <w:rsid w:val="00AB5095"/>
    <w:rsid w:val="00AB5685"/>
    <w:rsid w:val="00AB5FD6"/>
    <w:rsid w:val="00AB617B"/>
    <w:rsid w:val="00AB65AB"/>
    <w:rsid w:val="00AB6B85"/>
    <w:rsid w:val="00AB70F3"/>
    <w:rsid w:val="00AB754F"/>
    <w:rsid w:val="00AB7AB6"/>
    <w:rsid w:val="00AC0172"/>
    <w:rsid w:val="00AC02EC"/>
    <w:rsid w:val="00AC0385"/>
    <w:rsid w:val="00AC4DD0"/>
    <w:rsid w:val="00AC55CF"/>
    <w:rsid w:val="00AC59F6"/>
    <w:rsid w:val="00AC7064"/>
    <w:rsid w:val="00AC70B6"/>
    <w:rsid w:val="00AC7A37"/>
    <w:rsid w:val="00AD1497"/>
    <w:rsid w:val="00AD67B4"/>
    <w:rsid w:val="00AD734B"/>
    <w:rsid w:val="00AD73A2"/>
    <w:rsid w:val="00AD7923"/>
    <w:rsid w:val="00AD79D0"/>
    <w:rsid w:val="00AD7F07"/>
    <w:rsid w:val="00AD7FAD"/>
    <w:rsid w:val="00AE1441"/>
    <w:rsid w:val="00AE18F7"/>
    <w:rsid w:val="00AE2963"/>
    <w:rsid w:val="00AE4543"/>
    <w:rsid w:val="00AE5DE4"/>
    <w:rsid w:val="00AE6488"/>
    <w:rsid w:val="00AE6A93"/>
    <w:rsid w:val="00AE7312"/>
    <w:rsid w:val="00AF03DC"/>
    <w:rsid w:val="00AF0841"/>
    <w:rsid w:val="00AF178E"/>
    <w:rsid w:val="00AF1B04"/>
    <w:rsid w:val="00AF2127"/>
    <w:rsid w:val="00AF2C32"/>
    <w:rsid w:val="00AF3284"/>
    <w:rsid w:val="00AF32F6"/>
    <w:rsid w:val="00AF3CC9"/>
    <w:rsid w:val="00AF49A4"/>
    <w:rsid w:val="00AF4B21"/>
    <w:rsid w:val="00AF53A7"/>
    <w:rsid w:val="00AF6B78"/>
    <w:rsid w:val="00AF7580"/>
    <w:rsid w:val="00AF7687"/>
    <w:rsid w:val="00AF7A05"/>
    <w:rsid w:val="00AF7BFF"/>
    <w:rsid w:val="00B0074A"/>
    <w:rsid w:val="00B00BD6"/>
    <w:rsid w:val="00B02FEB"/>
    <w:rsid w:val="00B03237"/>
    <w:rsid w:val="00B03A18"/>
    <w:rsid w:val="00B03F73"/>
    <w:rsid w:val="00B04BC7"/>
    <w:rsid w:val="00B04C33"/>
    <w:rsid w:val="00B050F8"/>
    <w:rsid w:val="00B05693"/>
    <w:rsid w:val="00B059A6"/>
    <w:rsid w:val="00B06F1D"/>
    <w:rsid w:val="00B07507"/>
    <w:rsid w:val="00B07F1C"/>
    <w:rsid w:val="00B10641"/>
    <w:rsid w:val="00B10BB0"/>
    <w:rsid w:val="00B11F00"/>
    <w:rsid w:val="00B13166"/>
    <w:rsid w:val="00B13886"/>
    <w:rsid w:val="00B13CAB"/>
    <w:rsid w:val="00B14049"/>
    <w:rsid w:val="00B145FC"/>
    <w:rsid w:val="00B14E79"/>
    <w:rsid w:val="00B151CC"/>
    <w:rsid w:val="00B15B9E"/>
    <w:rsid w:val="00B163A8"/>
    <w:rsid w:val="00B167F1"/>
    <w:rsid w:val="00B17B06"/>
    <w:rsid w:val="00B17F07"/>
    <w:rsid w:val="00B200E6"/>
    <w:rsid w:val="00B20460"/>
    <w:rsid w:val="00B219B8"/>
    <w:rsid w:val="00B23B08"/>
    <w:rsid w:val="00B247AA"/>
    <w:rsid w:val="00B25783"/>
    <w:rsid w:val="00B26B57"/>
    <w:rsid w:val="00B26E4E"/>
    <w:rsid w:val="00B272D8"/>
    <w:rsid w:val="00B27343"/>
    <w:rsid w:val="00B27EFA"/>
    <w:rsid w:val="00B30BF9"/>
    <w:rsid w:val="00B31412"/>
    <w:rsid w:val="00B333E0"/>
    <w:rsid w:val="00B33DFB"/>
    <w:rsid w:val="00B340EC"/>
    <w:rsid w:val="00B362E3"/>
    <w:rsid w:val="00B36704"/>
    <w:rsid w:val="00B407EC"/>
    <w:rsid w:val="00B423FB"/>
    <w:rsid w:val="00B42498"/>
    <w:rsid w:val="00B42BBD"/>
    <w:rsid w:val="00B43549"/>
    <w:rsid w:val="00B44960"/>
    <w:rsid w:val="00B45CF4"/>
    <w:rsid w:val="00B45E85"/>
    <w:rsid w:val="00B4669A"/>
    <w:rsid w:val="00B47B27"/>
    <w:rsid w:val="00B52F7D"/>
    <w:rsid w:val="00B53437"/>
    <w:rsid w:val="00B53C82"/>
    <w:rsid w:val="00B53DC9"/>
    <w:rsid w:val="00B53F49"/>
    <w:rsid w:val="00B5444A"/>
    <w:rsid w:val="00B55EB1"/>
    <w:rsid w:val="00B56664"/>
    <w:rsid w:val="00B56DF0"/>
    <w:rsid w:val="00B60704"/>
    <w:rsid w:val="00B60B84"/>
    <w:rsid w:val="00B61752"/>
    <w:rsid w:val="00B63F32"/>
    <w:rsid w:val="00B64313"/>
    <w:rsid w:val="00B65DBA"/>
    <w:rsid w:val="00B65F42"/>
    <w:rsid w:val="00B66208"/>
    <w:rsid w:val="00B6723E"/>
    <w:rsid w:val="00B70476"/>
    <w:rsid w:val="00B707E1"/>
    <w:rsid w:val="00B71400"/>
    <w:rsid w:val="00B7336C"/>
    <w:rsid w:val="00B73D13"/>
    <w:rsid w:val="00B74626"/>
    <w:rsid w:val="00B7476B"/>
    <w:rsid w:val="00B747B1"/>
    <w:rsid w:val="00B75678"/>
    <w:rsid w:val="00B76AD1"/>
    <w:rsid w:val="00B7778E"/>
    <w:rsid w:val="00B77E10"/>
    <w:rsid w:val="00B802A5"/>
    <w:rsid w:val="00B80947"/>
    <w:rsid w:val="00B80FBA"/>
    <w:rsid w:val="00B810B4"/>
    <w:rsid w:val="00B812CA"/>
    <w:rsid w:val="00B812FE"/>
    <w:rsid w:val="00B81DC3"/>
    <w:rsid w:val="00B82BE8"/>
    <w:rsid w:val="00B833FE"/>
    <w:rsid w:val="00B837B7"/>
    <w:rsid w:val="00B844D6"/>
    <w:rsid w:val="00B853DD"/>
    <w:rsid w:val="00B8649E"/>
    <w:rsid w:val="00B866D6"/>
    <w:rsid w:val="00B87529"/>
    <w:rsid w:val="00B91967"/>
    <w:rsid w:val="00B925A7"/>
    <w:rsid w:val="00B92A63"/>
    <w:rsid w:val="00B92D33"/>
    <w:rsid w:val="00B92EED"/>
    <w:rsid w:val="00B93327"/>
    <w:rsid w:val="00B933A4"/>
    <w:rsid w:val="00B9366B"/>
    <w:rsid w:val="00B939D0"/>
    <w:rsid w:val="00B93CA2"/>
    <w:rsid w:val="00B94512"/>
    <w:rsid w:val="00B9500A"/>
    <w:rsid w:val="00B9654E"/>
    <w:rsid w:val="00B96CA9"/>
    <w:rsid w:val="00B97786"/>
    <w:rsid w:val="00BA2491"/>
    <w:rsid w:val="00BA64C2"/>
    <w:rsid w:val="00BA6F94"/>
    <w:rsid w:val="00BA7E4D"/>
    <w:rsid w:val="00BB01D8"/>
    <w:rsid w:val="00BB091A"/>
    <w:rsid w:val="00BB0BCC"/>
    <w:rsid w:val="00BB1628"/>
    <w:rsid w:val="00BB1B2A"/>
    <w:rsid w:val="00BB1FEA"/>
    <w:rsid w:val="00BB23A4"/>
    <w:rsid w:val="00BB346A"/>
    <w:rsid w:val="00BB37D1"/>
    <w:rsid w:val="00BB4D04"/>
    <w:rsid w:val="00BB6017"/>
    <w:rsid w:val="00BB630C"/>
    <w:rsid w:val="00BB7C3D"/>
    <w:rsid w:val="00BC029B"/>
    <w:rsid w:val="00BC13BF"/>
    <w:rsid w:val="00BC1720"/>
    <w:rsid w:val="00BC290D"/>
    <w:rsid w:val="00BC3C42"/>
    <w:rsid w:val="00BC4098"/>
    <w:rsid w:val="00BC4C3F"/>
    <w:rsid w:val="00BC4D18"/>
    <w:rsid w:val="00BC5314"/>
    <w:rsid w:val="00BC6986"/>
    <w:rsid w:val="00BC6BEC"/>
    <w:rsid w:val="00BC7E49"/>
    <w:rsid w:val="00BD12BA"/>
    <w:rsid w:val="00BD14A6"/>
    <w:rsid w:val="00BD1A3E"/>
    <w:rsid w:val="00BD2999"/>
    <w:rsid w:val="00BD3009"/>
    <w:rsid w:val="00BD3645"/>
    <w:rsid w:val="00BD5FE4"/>
    <w:rsid w:val="00BD63CA"/>
    <w:rsid w:val="00BD6F42"/>
    <w:rsid w:val="00BD6FF6"/>
    <w:rsid w:val="00BD73E1"/>
    <w:rsid w:val="00BD7627"/>
    <w:rsid w:val="00BD771F"/>
    <w:rsid w:val="00BE02CA"/>
    <w:rsid w:val="00BE2181"/>
    <w:rsid w:val="00BE23F0"/>
    <w:rsid w:val="00BE2C57"/>
    <w:rsid w:val="00BE3477"/>
    <w:rsid w:val="00BE3523"/>
    <w:rsid w:val="00BE3C82"/>
    <w:rsid w:val="00BE3E93"/>
    <w:rsid w:val="00BE4D4D"/>
    <w:rsid w:val="00BE4ED4"/>
    <w:rsid w:val="00BE5CDB"/>
    <w:rsid w:val="00BE5E86"/>
    <w:rsid w:val="00BE7B37"/>
    <w:rsid w:val="00BF16DD"/>
    <w:rsid w:val="00BF1947"/>
    <w:rsid w:val="00BF2142"/>
    <w:rsid w:val="00BF26F2"/>
    <w:rsid w:val="00BF27EC"/>
    <w:rsid w:val="00BF29C4"/>
    <w:rsid w:val="00BF2D1C"/>
    <w:rsid w:val="00BF30F4"/>
    <w:rsid w:val="00BF333F"/>
    <w:rsid w:val="00BF407C"/>
    <w:rsid w:val="00BF4104"/>
    <w:rsid w:val="00BF4266"/>
    <w:rsid w:val="00BF4415"/>
    <w:rsid w:val="00BF5CCB"/>
    <w:rsid w:val="00BF65A8"/>
    <w:rsid w:val="00BF7B79"/>
    <w:rsid w:val="00C00640"/>
    <w:rsid w:val="00C01035"/>
    <w:rsid w:val="00C04181"/>
    <w:rsid w:val="00C04340"/>
    <w:rsid w:val="00C04D7A"/>
    <w:rsid w:val="00C057EA"/>
    <w:rsid w:val="00C058BC"/>
    <w:rsid w:val="00C06923"/>
    <w:rsid w:val="00C0749A"/>
    <w:rsid w:val="00C10230"/>
    <w:rsid w:val="00C10CE9"/>
    <w:rsid w:val="00C10ECF"/>
    <w:rsid w:val="00C1222D"/>
    <w:rsid w:val="00C12343"/>
    <w:rsid w:val="00C12646"/>
    <w:rsid w:val="00C1275B"/>
    <w:rsid w:val="00C13AA6"/>
    <w:rsid w:val="00C1522B"/>
    <w:rsid w:val="00C153B4"/>
    <w:rsid w:val="00C1542A"/>
    <w:rsid w:val="00C15D0F"/>
    <w:rsid w:val="00C16E35"/>
    <w:rsid w:val="00C16E48"/>
    <w:rsid w:val="00C1770A"/>
    <w:rsid w:val="00C17ABC"/>
    <w:rsid w:val="00C209F1"/>
    <w:rsid w:val="00C211C3"/>
    <w:rsid w:val="00C212E3"/>
    <w:rsid w:val="00C213BC"/>
    <w:rsid w:val="00C218BA"/>
    <w:rsid w:val="00C24769"/>
    <w:rsid w:val="00C24829"/>
    <w:rsid w:val="00C24D5F"/>
    <w:rsid w:val="00C25160"/>
    <w:rsid w:val="00C25746"/>
    <w:rsid w:val="00C26274"/>
    <w:rsid w:val="00C301AB"/>
    <w:rsid w:val="00C30A53"/>
    <w:rsid w:val="00C3248C"/>
    <w:rsid w:val="00C32750"/>
    <w:rsid w:val="00C327E2"/>
    <w:rsid w:val="00C33A88"/>
    <w:rsid w:val="00C34A39"/>
    <w:rsid w:val="00C34BC1"/>
    <w:rsid w:val="00C34C0D"/>
    <w:rsid w:val="00C3593E"/>
    <w:rsid w:val="00C35A18"/>
    <w:rsid w:val="00C35C29"/>
    <w:rsid w:val="00C3691F"/>
    <w:rsid w:val="00C36F26"/>
    <w:rsid w:val="00C36F37"/>
    <w:rsid w:val="00C377EB"/>
    <w:rsid w:val="00C404D1"/>
    <w:rsid w:val="00C42058"/>
    <w:rsid w:val="00C42954"/>
    <w:rsid w:val="00C42DBB"/>
    <w:rsid w:val="00C42E59"/>
    <w:rsid w:val="00C43856"/>
    <w:rsid w:val="00C439C2"/>
    <w:rsid w:val="00C43B29"/>
    <w:rsid w:val="00C443C2"/>
    <w:rsid w:val="00C44406"/>
    <w:rsid w:val="00C44F4C"/>
    <w:rsid w:val="00C45B1B"/>
    <w:rsid w:val="00C45B9B"/>
    <w:rsid w:val="00C46787"/>
    <w:rsid w:val="00C468B2"/>
    <w:rsid w:val="00C46B49"/>
    <w:rsid w:val="00C46DD6"/>
    <w:rsid w:val="00C47B8F"/>
    <w:rsid w:val="00C502B2"/>
    <w:rsid w:val="00C515D5"/>
    <w:rsid w:val="00C51989"/>
    <w:rsid w:val="00C52369"/>
    <w:rsid w:val="00C52B86"/>
    <w:rsid w:val="00C53679"/>
    <w:rsid w:val="00C5374D"/>
    <w:rsid w:val="00C5588B"/>
    <w:rsid w:val="00C55966"/>
    <w:rsid w:val="00C562E1"/>
    <w:rsid w:val="00C56946"/>
    <w:rsid w:val="00C56C5E"/>
    <w:rsid w:val="00C6030F"/>
    <w:rsid w:val="00C625FE"/>
    <w:rsid w:val="00C630E8"/>
    <w:rsid w:val="00C63145"/>
    <w:rsid w:val="00C633A1"/>
    <w:rsid w:val="00C653D6"/>
    <w:rsid w:val="00C6566E"/>
    <w:rsid w:val="00C65A7F"/>
    <w:rsid w:val="00C66FE9"/>
    <w:rsid w:val="00C671DB"/>
    <w:rsid w:val="00C678E4"/>
    <w:rsid w:val="00C67901"/>
    <w:rsid w:val="00C70BBE"/>
    <w:rsid w:val="00C714CE"/>
    <w:rsid w:val="00C7199A"/>
    <w:rsid w:val="00C71A45"/>
    <w:rsid w:val="00C72E47"/>
    <w:rsid w:val="00C73459"/>
    <w:rsid w:val="00C759A3"/>
    <w:rsid w:val="00C7729C"/>
    <w:rsid w:val="00C773C4"/>
    <w:rsid w:val="00C81004"/>
    <w:rsid w:val="00C8141F"/>
    <w:rsid w:val="00C81C07"/>
    <w:rsid w:val="00C81FE9"/>
    <w:rsid w:val="00C8257F"/>
    <w:rsid w:val="00C82690"/>
    <w:rsid w:val="00C82B22"/>
    <w:rsid w:val="00C82ECE"/>
    <w:rsid w:val="00C832D3"/>
    <w:rsid w:val="00C8543D"/>
    <w:rsid w:val="00C8618B"/>
    <w:rsid w:val="00C868DA"/>
    <w:rsid w:val="00C86B16"/>
    <w:rsid w:val="00C86F47"/>
    <w:rsid w:val="00C87339"/>
    <w:rsid w:val="00C87D14"/>
    <w:rsid w:val="00C90F93"/>
    <w:rsid w:val="00C9101C"/>
    <w:rsid w:val="00C939CA"/>
    <w:rsid w:val="00C94222"/>
    <w:rsid w:val="00C95C63"/>
    <w:rsid w:val="00C95FD2"/>
    <w:rsid w:val="00C968E6"/>
    <w:rsid w:val="00CA05FC"/>
    <w:rsid w:val="00CA0D0B"/>
    <w:rsid w:val="00CA0E83"/>
    <w:rsid w:val="00CA16EC"/>
    <w:rsid w:val="00CA1807"/>
    <w:rsid w:val="00CA1F64"/>
    <w:rsid w:val="00CA5172"/>
    <w:rsid w:val="00CA602E"/>
    <w:rsid w:val="00CA6679"/>
    <w:rsid w:val="00CB09D4"/>
    <w:rsid w:val="00CB14D3"/>
    <w:rsid w:val="00CB1E57"/>
    <w:rsid w:val="00CB20D1"/>
    <w:rsid w:val="00CB2357"/>
    <w:rsid w:val="00CB28C3"/>
    <w:rsid w:val="00CB2A47"/>
    <w:rsid w:val="00CB33D9"/>
    <w:rsid w:val="00CB39C7"/>
    <w:rsid w:val="00CB3A39"/>
    <w:rsid w:val="00CB3D65"/>
    <w:rsid w:val="00CB3FD2"/>
    <w:rsid w:val="00CB427A"/>
    <w:rsid w:val="00CB488C"/>
    <w:rsid w:val="00CB5500"/>
    <w:rsid w:val="00CB7062"/>
    <w:rsid w:val="00CB730A"/>
    <w:rsid w:val="00CB755E"/>
    <w:rsid w:val="00CB7EA5"/>
    <w:rsid w:val="00CC0018"/>
    <w:rsid w:val="00CC00B1"/>
    <w:rsid w:val="00CC0729"/>
    <w:rsid w:val="00CC09E0"/>
    <w:rsid w:val="00CC1226"/>
    <w:rsid w:val="00CC36F9"/>
    <w:rsid w:val="00CC51C5"/>
    <w:rsid w:val="00CC5887"/>
    <w:rsid w:val="00CC59A0"/>
    <w:rsid w:val="00CC59E0"/>
    <w:rsid w:val="00CC5B96"/>
    <w:rsid w:val="00CC71AF"/>
    <w:rsid w:val="00CD076D"/>
    <w:rsid w:val="00CD0A01"/>
    <w:rsid w:val="00CD0FEC"/>
    <w:rsid w:val="00CD314E"/>
    <w:rsid w:val="00CD3D16"/>
    <w:rsid w:val="00CD48F8"/>
    <w:rsid w:val="00CD5200"/>
    <w:rsid w:val="00CD574A"/>
    <w:rsid w:val="00CD7A99"/>
    <w:rsid w:val="00CE0336"/>
    <w:rsid w:val="00CE06E6"/>
    <w:rsid w:val="00CE10C6"/>
    <w:rsid w:val="00CE167A"/>
    <w:rsid w:val="00CE1700"/>
    <w:rsid w:val="00CE1922"/>
    <w:rsid w:val="00CE2F6C"/>
    <w:rsid w:val="00CE30CF"/>
    <w:rsid w:val="00CE3E6E"/>
    <w:rsid w:val="00CE48D3"/>
    <w:rsid w:val="00CE55A1"/>
    <w:rsid w:val="00CE5728"/>
    <w:rsid w:val="00CE6380"/>
    <w:rsid w:val="00CE69F6"/>
    <w:rsid w:val="00CE6A2C"/>
    <w:rsid w:val="00CE6CDA"/>
    <w:rsid w:val="00CF0939"/>
    <w:rsid w:val="00CF0BB3"/>
    <w:rsid w:val="00CF1087"/>
    <w:rsid w:val="00CF1781"/>
    <w:rsid w:val="00CF2F5C"/>
    <w:rsid w:val="00CF3483"/>
    <w:rsid w:val="00CF3575"/>
    <w:rsid w:val="00CF35F2"/>
    <w:rsid w:val="00CF3E00"/>
    <w:rsid w:val="00CF4FB5"/>
    <w:rsid w:val="00CF542C"/>
    <w:rsid w:val="00CF6400"/>
    <w:rsid w:val="00CF6C35"/>
    <w:rsid w:val="00CF784F"/>
    <w:rsid w:val="00D015E0"/>
    <w:rsid w:val="00D0334F"/>
    <w:rsid w:val="00D05527"/>
    <w:rsid w:val="00D055CC"/>
    <w:rsid w:val="00D05EA1"/>
    <w:rsid w:val="00D06BE6"/>
    <w:rsid w:val="00D072E5"/>
    <w:rsid w:val="00D07F46"/>
    <w:rsid w:val="00D102D2"/>
    <w:rsid w:val="00D10803"/>
    <w:rsid w:val="00D118B6"/>
    <w:rsid w:val="00D11C17"/>
    <w:rsid w:val="00D12041"/>
    <w:rsid w:val="00D121D9"/>
    <w:rsid w:val="00D14975"/>
    <w:rsid w:val="00D14FA5"/>
    <w:rsid w:val="00D15C3D"/>
    <w:rsid w:val="00D163F0"/>
    <w:rsid w:val="00D17297"/>
    <w:rsid w:val="00D17ACD"/>
    <w:rsid w:val="00D20286"/>
    <w:rsid w:val="00D20453"/>
    <w:rsid w:val="00D206A2"/>
    <w:rsid w:val="00D216E7"/>
    <w:rsid w:val="00D22ADC"/>
    <w:rsid w:val="00D22CAD"/>
    <w:rsid w:val="00D233A5"/>
    <w:rsid w:val="00D24334"/>
    <w:rsid w:val="00D24361"/>
    <w:rsid w:val="00D2458D"/>
    <w:rsid w:val="00D2481E"/>
    <w:rsid w:val="00D25067"/>
    <w:rsid w:val="00D27D96"/>
    <w:rsid w:val="00D27F56"/>
    <w:rsid w:val="00D30AA4"/>
    <w:rsid w:val="00D30ED8"/>
    <w:rsid w:val="00D31F29"/>
    <w:rsid w:val="00D32186"/>
    <w:rsid w:val="00D32274"/>
    <w:rsid w:val="00D33D7E"/>
    <w:rsid w:val="00D344FD"/>
    <w:rsid w:val="00D34B8C"/>
    <w:rsid w:val="00D41710"/>
    <w:rsid w:val="00D42C23"/>
    <w:rsid w:val="00D430FD"/>
    <w:rsid w:val="00D43432"/>
    <w:rsid w:val="00D44EC9"/>
    <w:rsid w:val="00D4616D"/>
    <w:rsid w:val="00D47341"/>
    <w:rsid w:val="00D50844"/>
    <w:rsid w:val="00D51F43"/>
    <w:rsid w:val="00D536D1"/>
    <w:rsid w:val="00D561A0"/>
    <w:rsid w:val="00D56840"/>
    <w:rsid w:val="00D57310"/>
    <w:rsid w:val="00D57918"/>
    <w:rsid w:val="00D601D0"/>
    <w:rsid w:val="00D6121E"/>
    <w:rsid w:val="00D6192D"/>
    <w:rsid w:val="00D61AE7"/>
    <w:rsid w:val="00D6221F"/>
    <w:rsid w:val="00D62248"/>
    <w:rsid w:val="00D6294A"/>
    <w:rsid w:val="00D647DD"/>
    <w:rsid w:val="00D65571"/>
    <w:rsid w:val="00D65ADD"/>
    <w:rsid w:val="00D65F02"/>
    <w:rsid w:val="00D66376"/>
    <w:rsid w:val="00D665F7"/>
    <w:rsid w:val="00D66B59"/>
    <w:rsid w:val="00D721EE"/>
    <w:rsid w:val="00D729D6"/>
    <w:rsid w:val="00D72A9B"/>
    <w:rsid w:val="00D73558"/>
    <w:rsid w:val="00D73CF3"/>
    <w:rsid w:val="00D73F23"/>
    <w:rsid w:val="00D74036"/>
    <w:rsid w:val="00D74437"/>
    <w:rsid w:val="00D74758"/>
    <w:rsid w:val="00D7554F"/>
    <w:rsid w:val="00D76149"/>
    <w:rsid w:val="00D8033E"/>
    <w:rsid w:val="00D80DE9"/>
    <w:rsid w:val="00D83992"/>
    <w:rsid w:val="00D853B1"/>
    <w:rsid w:val="00D90250"/>
    <w:rsid w:val="00D902B9"/>
    <w:rsid w:val="00D90650"/>
    <w:rsid w:val="00D93CCA"/>
    <w:rsid w:val="00D93FAD"/>
    <w:rsid w:val="00D94191"/>
    <w:rsid w:val="00D948C1"/>
    <w:rsid w:val="00D948D0"/>
    <w:rsid w:val="00D94C5D"/>
    <w:rsid w:val="00D958BC"/>
    <w:rsid w:val="00D95935"/>
    <w:rsid w:val="00D971FC"/>
    <w:rsid w:val="00D972CF"/>
    <w:rsid w:val="00D97A68"/>
    <w:rsid w:val="00DA0507"/>
    <w:rsid w:val="00DA29AC"/>
    <w:rsid w:val="00DA33A6"/>
    <w:rsid w:val="00DA3AE1"/>
    <w:rsid w:val="00DA5708"/>
    <w:rsid w:val="00DA616C"/>
    <w:rsid w:val="00DA6C06"/>
    <w:rsid w:val="00DA7D3D"/>
    <w:rsid w:val="00DB0287"/>
    <w:rsid w:val="00DB0916"/>
    <w:rsid w:val="00DB256B"/>
    <w:rsid w:val="00DB3C64"/>
    <w:rsid w:val="00DB587E"/>
    <w:rsid w:val="00DB7504"/>
    <w:rsid w:val="00DB7981"/>
    <w:rsid w:val="00DB79B0"/>
    <w:rsid w:val="00DC17A4"/>
    <w:rsid w:val="00DC29A9"/>
    <w:rsid w:val="00DC60AD"/>
    <w:rsid w:val="00DC6212"/>
    <w:rsid w:val="00DC646A"/>
    <w:rsid w:val="00DC6A9C"/>
    <w:rsid w:val="00DD07BA"/>
    <w:rsid w:val="00DD087F"/>
    <w:rsid w:val="00DD0F8D"/>
    <w:rsid w:val="00DD114A"/>
    <w:rsid w:val="00DD1400"/>
    <w:rsid w:val="00DD1B99"/>
    <w:rsid w:val="00DD322C"/>
    <w:rsid w:val="00DD3E36"/>
    <w:rsid w:val="00DD3E63"/>
    <w:rsid w:val="00DD49F3"/>
    <w:rsid w:val="00DD5143"/>
    <w:rsid w:val="00DD5B9B"/>
    <w:rsid w:val="00DD681D"/>
    <w:rsid w:val="00DE0E62"/>
    <w:rsid w:val="00DE1693"/>
    <w:rsid w:val="00DE1A16"/>
    <w:rsid w:val="00DE1EAC"/>
    <w:rsid w:val="00DE2154"/>
    <w:rsid w:val="00DE223A"/>
    <w:rsid w:val="00DE44EA"/>
    <w:rsid w:val="00DE4C24"/>
    <w:rsid w:val="00DF0760"/>
    <w:rsid w:val="00DF2D8B"/>
    <w:rsid w:val="00DF36FC"/>
    <w:rsid w:val="00DF3BEE"/>
    <w:rsid w:val="00DF64B6"/>
    <w:rsid w:val="00E0012B"/>
    <w:rsid w:val="00E0062E"/>
    <w:rsid w:val="00E00A6A"/>
    <w:rsid w:val="00E0124E"/>
    <w:rsid w:val="00E01382"/>
    <w:rsid w:val="00E0160B"/>
    <w:rsid w:val="00E0183E"/>
    <w:rsid w:val="00E021F5"/>
    <w:rsid w:val="00E022D1"/>
    <w:rsid w:val="00E03979"/>
    <w:rsid w:val="00E04781"/>
    <w:rsid w:val="00E05369"/>
    <w:rsid w:val="00E05464"/>
    <w:rsid w:val="00E0560A"/>
    <w:rsid w:val="00E05E0E"/>
    <w:rsid w:val="00E05E5E"/>
    <w:rsid w:val="00E067CC"/>
    <w:rsid w:val="00E069B1"/>
    <w:rsid w:val="00E06BC2"/>
    <w:rsid w:val="00E076B9"/>
    <w:rsid w:val="00E07DBD"/>
    <w:rsid w:val="00E100E8"/>
    <w:rsid w:val="00E10CBF"/>
    <w:rsid w:val="00E11B9E"/>
    <w:rsid w:val="00E12364"/>
    <w:rsid w:val="00E12616"/>
    <w:rsid w:val="00E12E8A"/>
    <w:rsid w:val="00E131FB"/>
    <w:rsid w:val="00E1426E"/>
    <w:rsid w:val="00E151FE"/>
    <w:rsid w:val="00E15C60"/>
    <w:rsid w:val="00E163FC"/>
    <w:rsid w:val="00E16691"/>
    <w:rsid w:val="00E168F3"/>
    <w:rsid w:val="00E177E6"/>
    <w:rsid w:val="00E204FF"/>
    <w:rsid w:val="00E20AC8"/>
    <w:rsid w:val="00E20E35"/>
    <w:rsid w:val="00E23014"/>
    <w:rsid w:val="00E25F48"/>
    <w:rsid w:val="00E2677D"/>
    <w:rsid w:val="00E31378"/>
    <w:rsid w:val="00E3387F"/>
    <w:rsid w:val="00E339F6"/>
    <w:rsid w:val="00E33D28"/>
    <w:rsid w:val="00E33F6F"/>
    <w:rsid w:val="00E346FD"/>
    <w:rsid w:val="00E3479C"/>
    <w:rsid w:val="00E3729B"/>
    <w:rsid w:val="00E40152"/>
    <w:rsid w:val="00E41EA1"/>
    <w:rsid w:val="00E42338"/>
    <w:rsid w:val="00E428E0"/>
    <w:rsid w:val="00E44034"/>
    <w:rsid w:val="00E44887"/>
    <w:rsid w:val="00E44B42"/>
    <w:rsid w:val="00E45699"/>
    <w:rsid w:val="00E45AB8"/>
    <w:rsid w:val="00E45BDD"/>
    <w:rsid w:val="00E45E84"/>
    <w:rsid w:val="00E46771"/>
    <w:rsid w:val="00E46BEA"/>
    <w:rsid w:val="00E47376"/>
    <w:rsid w:val="00E47BD0"/>
    <w:rsid w:val="00E47FB5"/>
    <w:rsid w:val="00E532B2"/>
    <w:rsid w:val="00E53865"/>
    <w:rsid w:val="00E538D6"/>
    <w:rsid w:val="00E53B43"/>
    <w:rsid w:val="00E54D73"/>
    <w:rsid w:val="00E552F1"/>
    <w:rsid w:val="00E559FE"/>
    <w:rsid w:val="00E55EB4"/>
    <w:rsid w:val="00E56CBB"/>
    <w:rsid w:val="00E57174"/>
    <w:rsid w:val="00E571B8"/>
    <w:rsid w:val="00E574FF"/>
    <w:rsid w:val="00E5751B"/>
    <w:rsid w:val="00E57570"/>
    <w:rsid w:val="00E578F6"/>
    <w:rsid w:val="00E57BF7"/>
    <w:rsid w:val="00E61400"/>
    <w:rsid w:val="00E61447"/>
    <w:rsid w:val="00E62144"/>
    <w:rsid w:val="00E63077"/>
    <w:rsid w:val="00E6363C"/>
    <w:rsid w:val="00E636B9"/>
    <w:rsid w:val="00E63784"/>
    <w:rsid w:val="00E63C0C"/>
    <w:rsid w:val="00E640F2"/>
    <w:rsid w:val="00E646C9"/>
    <w:rsid w:val="00E65543"/>
    <w:rsid w:val="00E65939"/>
    <w:rsid w:val="00E701FD"/>
    <w:rsid w:val="00E7036A"/>
    <w:rsid w:val="00E705DC"/>
    <w:rsid w:val="00E70751"/>
    <w:rsid w:val="00E70C41"/>
    <w:rsid w:val="00E70D2C"/>
    <w:rsid w:val="00E70D35"/>
    <w:rsid w:val="00E70DE4"/>
    <w:rsid w:val="00E71AAB"/>
    <w:rsid w:val="00E7283C"/>
    <w:rsid w:val="00E72EA4"/>
    <w:rsid w:val="00E730CF"/>
    <w:rsid w:val="00E73271"/>
    <w:rsid w:val="00E737C3"/>
    <w:rsid w:val="00E7493A"/>
    <w:rsid w:val="00E74C0B"/>
    <w:rsid w:val="00E75539"/>
    <w:rsid w:val="00E75771"/>
    <w:rsid w:val="00E75D89"/>
    <w:rsid w:val="00E76D8B"/>
    <w:rsid w:val="00E77040"/>
    <w:rsid w:val="00E81235"/>
    <w:rsid w:val="00E81AED"/>
    <w:rsid w:val="00E8306A"/>
    <w:rsid w:val="00E83126"/>
    <w:rsid w:val="00E835ED"/>
    <w:rsid w:val="00E87603"/>
    <w:rsid w:val="00E87BBC"/>
    <w:rsid w:val="00E90576"/>
    <w:rsid w:val="00E92F28"/>
    <w:rsid w:val="00E942DE"/>
    <w:rsid w:val="00E943F3"/>
    <w:rsid w:val="00E9488C"/>
    <w:rsid w:val="00E94B4F"/>
    <w:rsid w:val="00E94BDC"/>
    <w:rsid w:val="00E958DA"/>
    <w:rsid w:val="00E964BC"/>
    <w:rsid w:val="00E96679"/>
    <w:rsid w:val="00E97166"/>
    <w:rsid w:val="00E97AF5"/>
    <w:rsid w:val="00EA16CB"/>
    <w:rsid w:val="00EA1E55"/>
    <w:rsid w:val="00EA250E"/>
    <w:rsid w:val="00EA32A5"/>
    <w:rsid w:val="00EA3478"/>
    <w:rsid w:val="00EA5144"/>
    <w:rsid w:val="00EA655D"/>
    <w:rsid w:val="00EA7116"/>
    <w:rsid w:val="00EB26F0"/>
    <w:rsid w:val="00EB3A79"/>
    <w:rsid w:val="00EB3F4D"/>
    <w:rsid w:val="00EB42AF"/>
    <w:rsid w:val="00EB46C3"/>
    <w:rsid w:val="00EB499A"/>
    <w:rsid w:val="00EB4F5A"/>
    <w:rsid w:val="00EB542A"/>
    <w:rsid w:val="00EB6005"/>
    <w:rsid w:val="00EB6B98"/>
    <w:rsid w:val="00EB6DCC"/>
    <w:rsid w:val="00EB6FCA"/>
    <w:rsid w:val="00EC0268"/>
    <w:rsid w:val="00EC0B53"/>
    <w:rsid w:val="00EC0DB2"/>
    <w:rsid w:val="00EC18DD"/>
    <w:rsid w:val="00EC1AE4"/>
    <w:rsid w:val="00EC40CC"/>
    <w:rsid w:val="00EC4F16"/>
    <w:rsid w:val="00EC65F4"/>
    <w:rsid w:val="00EC6ED8"/>
    <w:rsid w:val="00EC6FAC"/>
    <w:rsid w:val="00EC7755"/>
    <w:rsid w:val="00EC79EF"/>
    <w:rsid w:val="00ED128F"/>
    <w:rsid w:val="00ED14C0"/>
    <w:rsid w:val="00ED2379"/>
    <w:rsid w:val="00ED25C0"/>
    <w:rsid w:val="00ED4349"/>
    <w:rsid w:val="00ED4C25"/>
    <w:rsid w:val="00ED50A0"/>
    <w:rsid w:val="00ED68B1"/>
    <w:rsid w:val="00ED6A08"/>
    <w:rsid w:val="00ED6DB0"/>
    <w:rsid w:val="00ED7276"/>
    <w:rsid w:val="00ED7AF4"/>
    <w:rsid w:val="00EE1F75"/>
    <w:rsid w:val="00EE2495"/>
    <w:rsid w:val="00EE2DF5"/>
    <w:rsid w:val="00EE2FEB"/>
    <w:rsid w:val="00EE3B52"/>
    <w:rsid w:val="00EE43F9"/>
    <w:rsid w:val="00EE6058"/>
    <w:rsid w:val="00EF03EE"/>
    <w:rsid w:val="00EF0504"/>
    <w:rsid w:val="00EF081A"/>
    <w:rsid w:val="00EF1226"/>
    <w:rsid w:val="00EF23DB"/>
    <w:rsid w:val="00EF2BF6"/>
    <w:rsid w:val="00EF2E98"/>
    <w:rsid w:val="00EF758B"/>
    <w:rsid w:val="00EF76AD"/>
    <w:rsid w:val="00F009C9"/>
    <w:rsid w:val="00F01766"/>
    <w:rsid w:val="00F01C51"/>
    <w:rsid w:val="00F0353A"/>
    <w:rsid w:val="00F038F6"/>
    <w:rsid w:val="00F0434F"/>
    <w:rsid w:val="00F045EE"/>
    <w:rsid w:val="00F0466D"/>
    <w:rsid w:val="00F048C8"/>
    <w:rsid w:val="00F04C5A"/>
    <w:rsid w:val="00F062F6"/>
    <w:rsid w:val="00F063E5"/>
    <w:rsid w:val="00F06692"/>
    <w:rsid w:val="00F068A2"/>
    <w:rsid w:val="00F07036"/>
    <w:rsid w:val="00F07938"/>
    <w:rsid w:val="00F07AF4"/>
    <w:rsid w:val="00F07B94"/>
    <w:rsid w:val="00F07FDE"/>
    <w:rsid w:val="00F119E2"/>
    <w:rsid w:val="00F1373E"/>
    <w:rsid w:val="00F150FC"/>
    <w:rsid w:val="00F153A4"/>
    <w:rsid w:val="00F157D1"/>
    <w:rsid w:val="00F15F3D"/>
    <w:rsid w:val="00F16402"/>
    <w:rsid w:val="00F16786"/>
    <w:rsid w:val="00F20679"/>
    <w:rsid w:val="00F2090F"/>
    <w:rsid w:val="00F20FBF"/>
    <w:rsid w:val="00F2178A"/>
    <w:rsid w:val="00F2301A"/>
    <w:rsid w:val="00F23647"/>
    <w:rsid w:val="00F244D7"/>
    <w:rsid w:val="00F24D66"/>
    <w:rsid w:val="00F2591A"/>
    <w:rsid w:val="00F25A27"/>
    <w:rsid w:val="00F25A85"/>
    <w:rsid w:val="00F25FEA"/>
    <w:rsid w:val="00F27012"/>
    <w:rsid w:val="00F2719D"/>
    <w:rsid w:val="00F27D2F"/>
    <w:rsid w:val="00F3082B"/>
    <w:rsid w:val="00F30B48"/>
    <w:rsid w:val="00F321D7"/>
    <w:rsid w:val="00F3220A"/>
    <w:rsid w:val="00F33A9C"/>
    <w:rsid w:val="00F34851"/>
    <w:rsid w:val="00F34883"/>
    <w:rsid w:val="00F34C45"/>
    <w:rsid w:val="00F356C6"/>
    <w:rsid w:val="00F35F3E"/>
    <w:rsid w:val="00F36343"/>
    <w:rsid w:val="00F37191"/>
    <w:rsid w:val="00F37B0D"/>
    <w:rsid w:val="00F37EDC"/>
    <w:rsid w:val="00F4140C"/>
    <w:rsid w:val="00F414C0"/>
    <w:rsid w:val="00F42DBB"/>
    <w:rsid w:val="00F43076"/>
    <w:rsid w:val="00F43272"/>
    <w:rsid w:val="00F43992"/>
    <w:rsid w:val="00F4454A"/>
    <w:rsid w:val="00F4699C"/>
    <w:rsid w:val="00F46AF7"/>
    <w:rsid w:val="00F47982"/>
    <w:rsid w:val="00F47A8C"/>
    <w:rsid w:val="00F47F5A"/>
    <w:rsid w:val="00F52164"/>
    <w:rsid w:val="00F521AF"/>
    <w:rsid w:val="00F547CA"/>
    <w:rsid w:val="00F55216"/>
    <w:rsid w:val="00F55F26"/>
    <w:rsid w:val="00F56AD1"/>
    <w:rsid w:val="00F56D17"/>
    <w:rsid w:val="00F5742B"/>
    <w:rsid w:val="00F600CB"/>
    <w:rsid w:val="00F60CE0"/>
    <w:rsid w:val="00F62120"/>
    <w:rsid w:val="00F6213F"/>
    <w:rsid w:val="00F623FB"/>
    <w:rsid w:val="00F62FC2"/>
    <w:rsid w:val="00F64501"/>
    <w:rsid w:val="00F64D3B"/>
    <w:rsid w:val="00F65418"/>
    <w:rsid w:val="00F6652D"/>
    <w:rsid w:val="00F665B4"/>
    <w:rsid w:val="00F66B26"/>
    <w:rsid w:val="00F70B30"/>
    <w:rsid w:val="00F723F3"/>
    <w:rsid w:val="00F72D77"/>
    <w:rsid w:val="00F7424B"/>
    <w:rsid w:val="00F74BBB"/>
    <w:rsid w:val="00F7576F"/>
    <w:rsid w:val="00F7638A"/>
    <w:rsid w:val="00F779D5"/>
    <w:rsid w:val="00F80E4C"/>
    <w:rsid w:val="00F81EE6"/>
    <w:rsid w:val="00F82F13"/>
    <w:rsid w:val="00F8323F"/>
    <w:rsid w:val="00F84569"/>
    <w:rsid w:val="00F848A7"/>
    <w:rsid w:val="00F853E1"/>
    <w:rsid w:val="00F8656A"/>
    <w:rsid w:val="00F872E6"/>
    <w:rsid w:val="00F90633"/>
    <w:rsid w:val="00F909CF"/>
    <w:rsid w:val="00F91B2E"/>
    <w:rsid w:val="00F91DB4"/>
    <w:rsid w:val="00F948D3"/>
    <w:rsid w:val="00F956F7"/>
    <w:rsid w:val="00F959E8"/>
    <w:rsid w:val="00F959F4"/>
    <w:rsid w:val="00F96B77"/>
    <w:rsid w:val="00F97A8A"/>
    <w:rsid w:val="00F97AE1"/>
    <w:rsid w:val="00F97F3A"/>
    <w:rsid w:val="00FA0E7F"/>
    <w:rsid w:val="00FA15CC"/>
    <w:rsid w:val="00FA3137"/>
    <w:rsid w:val="00FA3DA5"/>
    <w:rsid w:val="00FA3F94"/>
    <w:rsid w:val="00FA44A6"/>
    <w:rsid w:val="00FA4A5D"/>
    <w:rsid w:val="00FA4B17"/>
    <w:rsid w:val="00FA6173"/>
    <w:rsid w:val="00FA7391"/>
    <w:rsid w:val="00FA7402"/>
    <w:rsid w:val="00FB0C19"/>
    <w:rsid w:val="00FB1217"/>
    <w:rsid w:val="00FB1C82"/>
    <w:rsid w:val="00FB265A"/>
    <w:rsid w:val="00FB276E"/>
    <w:rsid w:val="00FB4361"/>
    <w:rsid w:val="00FB4AC1"/>
    <w:rsid w:val="00FB5209"/>
    <w:rsid w:val="00FB52A9"/>
    <w:rsid w:val="00FB560C"/>
    <w:rsid w:val="00FB6D41"/>
    <w:rsid w:val="00FB6D48"/>
    <w:rsid w:val="00FB7402"/>
    <w:rsid w:val="00FB7EF2"/>
    <w:rsid w:val="00FC0691"/>
    <w:rsid w:val="00FC0860"/>
    <w:rsid w:val="00FC3622"/>
    <w:rsid w:val="00FC3B2D"/>
    <w:rsid w:val="00FC3C90"/>
    <w:rsid w:val="00FC4129"/>
    <w:rsid w:val="00FC41A7"/>
    <w:rsid w:val="00FC4DA9"/>
    <w:rsid w:val="00FC4F23"/>
    <w:rsid w:val="00FC5790"/>
    <w:rsid w:val="00FC5957"/>
    <w:rsid w:val="00FC70B0"/>
    <w:rsid w:val="00FC75CC"/>
    <w:rsid w:val="00FD11EA"/>
    <w:rsid w:val="00FD1B7A"/>
    <w:rsid w:val="00FD1CFC"/>
    <w:rsid w:val="00FD4FDD"/>
    <w:rsid w:val="00FD5DAA"/>
    <w:rsid w:val="00FD5E93"/>
    <w:rsid w:val="00FD65F2"/>
    <w:rsid w:val="00FD7313"/>
    <w:rsid w:val="00FD7B31"/>
    <w:rsid w:val="00FE0D12"/>
    <w:rsid w:val="00FE0F39"/>
    <w:rsid w:val="00FE24D1"/>
    <w:rsid w:val="00FE28F4"/>
    <w:rsid w:val="00FE4817"/>
    <w:rsid w:val="00FE5655"/>
    <w:rsid w:val="00FE5B30"/>
    <w:rsid w:val="00FE6145"/>
    <w:rsid w:val="00FE66FF"/>
    <w:rsid w:val="00FE7302"/>
    <w:rsid w:val="00FF0C8E"/>
    <w:rsid w:val="00FF14AA"/>
    <w:rsid w:val="00FF151A"/>
    <w:rsid w:val="00FF1CD0"/>
    <w:rsid w:val="00FF254D"/>
    <w:rsid w:val="00FF2CAA"/>
    <w:rsid w:val="00FF2F6A"/>
    <w:rsid w:val="00FF2F85"/>
    <w:rsid w:val="00FF5699"/>
    <w:rsid w:val="00FF5C0E"/>
    <w:rsid w:val="00FF5DE3"/>
    <w:rsid w:val="00FF619B"/>
    <w:rsid w:val="01DA7C98"/>
    <w:rsid w:val="021F7108"/>
    <w:rsid w:val="02630AF6"/>
    <w:rsid w:val="029E0CDB"/>
    <w:rsid w:val="0423034F"/>
    <w:rsid w:val="04313670"/>
    <w:rsid w:val="04906F0D"/>
    <w:rsid w:val="05AB09C5"/>
    <w:rsid w:val="05B2719F"/>
    <w:rsid w:val="061A3190"/>
    <w:rsid w:val="062702A8"/>
    <w:rsid w:val="079061F5"/>
    <w:rsid w:val="079F680F"/>
    <w:rsid w:val="07C147C6"/>
    <w:rsid w:val="07DF17F7"/>
    <w:rsid w:val="07E84685"/>
    <w:rsid w:val="07FC54FA"/>
    <w:rsid w:val="093B1AB4"/>
    <w:rsid w:val="094A20CE"/>
    <w:rsid w:val="096C36E7"/>
    <w:rsid w:val="0A4C18F1"/>
    <w:rsid w:val="0A6F0BAC"/>
    <w:rsid w:val="0A8068C8"/>
    <w:rsid w:val="0AAB518D"/>
    <w:rsid w:val="0BAD6035"/>
    <w:rsid w:val="0BB50EC3"/>
    <w:rsid w:val="0BDC3301"/>
    <w:rsid w:val="0BF01FA1"/>
    <w:rsid w:val="0D11117F"/>
    <w:rsid w:val="0D173089"/>
    <w:rsid w:val="0D205DEA"/>
    <w:rsid w:val="0D8F61CA"/>
    <w:rsid w:val="0DAE2303"/>
    <w:rsid w:val="0E475979"/>
    <w:rsid w:val="0EB4052B"/>
    <w:rsid w:val="0EE62EDC"/>
    <w:rsid w:val="0EFD451F"/>
    <w:rsid w:val="0F876305"/>
    <w:rsid w:val="0FAF74CA"/>
    <w:rsid w:val="0FE80928"/>
    <w:rsid w:val="10205664"/>
    <w:rsid w:val="110742AF"/>
    <w:rsid w:val="1110038B"/>
    <w:rsid w:val="116D0724"/>
    <w:rsid w:val="11E00A63"/>
    <w:rsid w:val="1229581C"/>
    <w:rsid w:val="13553E48"/>
    <w:rsid w:val="142B7323"/>
    <w:rsid w:val="143E49C0"/>
    <w:rsid w:val="145304E8"/>
    <w:rsid w:val="146A010D"/>
    <w:rsid w:val="14725519"/>
    <w:rsid w:val="148E0D75"/>
    <w:rsid w:val="15BE773A"/>
    <w:rsid w:val="15C02C3D"/>
    <w:rsid w:val="16456719"/>
    <w:rsid w:val="174F6BCB"/>
    <w:rsid w:val="17F263D4"/>
    <w:rsid w:val="18532FFB"/>
    <w:rsid w:val="186F4AA4"/>
    <w:rsid w:val="18F13D79"/>
    <w:rsid w:val="196717B9"/>
    <w:rsid w:val="19AC7D2F"/>
    <w:rsid w:val="19C24451"/>
    <w:rsid w:val="19C95FDB"/>
    <w:rsid w:val="19EC1A12"/>
    <w:rsid w:val="1A4D4035"/>
    <w:rsid w:val="1AF0383F"/>
    <w:rsid w:val="1B622FB0"/>
    <w:rsid w:val="1B900953"/>
    <w:rsid w:val="1BDD21C2"/>
    <w:rsid w:val="1C4C5CF9"/>
    <w:rsid w:val="1CFE5B1D"/>
    <w:rsid w:val="1D1D05D0"/>
    <w:rsid w:val="1D201555"/>
    <w:rsid w:val="1D2C0BEB"/>
    <w:rsid w:val="1DA03128"/>
    <w:rsid w:val="1E260E02"/>
    <w:rsid w:val="1EF35BB0"/>
    <w:rsid w:val="1FCD5CBB"/>
    <w:rsid w:val="200D4526"/>
    <w:rsid w:val="209E2790"/>
    <w:rsid w:val="20B239AF"/>
    <w:rsid w:val="21053439"/>
    <w:rsid w:val="2171056A"/>
    <w:rsid w:val="219D5F36"/>
    <w:rsid w:val="21A76846"/>
    <w:rsid w:val="2206685F"/>
    <w:rsid w:val="22946AF4"/>
    <w:rsid w:val="236C4EAD"/>
    <w:rsid w:val="23C35A13"/>
    <w:rsid w:val="23E24451"/>
    <w:rsid w:val="240308A3"/>
    <w:rsid w:val="24175346"/>
    <w:rsid w:val="241D144D"/>
    <w:rsid w:val="242E16E8"/>
    <w:rsid w:val="24507029"/>
    <w:rsid w:val="24A91031"/>
    <w:rsid w:val="24E37F11"/>
    <w:rsid w:val="253D5128"/>
    <w:rsid w:val="25565E93"/>
    <w:rsid w:val="255B20C2"/>
    <w:rsid w:val="267912AC"/>
    <w:rsid w:val="271A2793"/>
    <w:rsid w:val="2762122A"/>
    <w:rsid w:val="27EC118E"/>
    <w:rsid w:val="28234704"/>
    <w:rsid w:val="283E5715"/>
    <w:rsid w:val="289C7CAD"/>
    <w:rsid w:val="28D07202"/>
    <w:rsid w:val="28E107A2"/>
    <w:rsid w:val="28EB10B1"/>
    <w:rsid w:val="29001F50"/>
    <w:rsid w:val="29283114"/>
    <w:rsid w:val="29C42F93"/>
    <w:rsid w:val="29CD5E21"/>
    <w:rsid w:val="2A3000C3"/>
    <w:rsid w:val="2A727C33"/>
    <w:rsid w:val="2A833637"/>
    <w:rsid w:val="2AE049E4"/>
    <w:rsid w:val="2B3134E9"/>
    <w:rsid w:val="2B511820"/>
    <w:rsid w:val="2B9F159F"/>
    <w:rsid w:val="2C233D76"/>
    <w:rsid w:val="2C2D7414"/>
    <w:rsid w:val="2CE079AD"/>
    <w:rsid w:val="2CF4444F"/>
    <w:rsid w:val="2D0F04FC"/>
    <w:rsid w:val="2D372553"/>
    <w:rsid w:val="2D653489"/>
    <w:rsid w:val="2DA105FB"/>
    <w:rsid w:val="2DB068A4"/>
    <w:rsid w:val="2DDA3448"/>
    <w:rsid w:val="2EAB5D1F"/>
    <w:rsid w:val="2ED1015D"/>
    <w:rsid w:val="2ED578D6"/>
    <w:rsid w:val="2EDD77F3"/>
    <w:rsid w:val="2F32147B"/>
    <w:rsid w:val="2FFF534B"/>
    <w:rsid w:val="304D3DA9"/>
    <w:rsid w:val="30B36FD0"/>
    <w:rsid w:val="30C967C9"/>
    <w:rsid w:val="31C939C4"/>
    <w:rsid w:val="32262752"/>
    <w:rsid w:val="32A66524"/>
    <w:rsid w:val="333F0CA1"/>
    <w:rsid w:val="33432F2A"/>
    <w:rsid w:val="347031A0"/>
    <w:rsid w:val="34A053E5"/>
    <w:rsid w:val="353A6EA4"/>
    <w:rsid w:val="353E3FE9"/>
    <w:rsid w:val="35476E77"/>
    <w:rsid w:val="35B8262E"/>
    <w:rsid w:val="35CD6D50"/>
    <w:rsid w:val="35D92B63"/>
    <w:rsid w:val="37064535"/>
    <w:rsid w:val="370A6758"/>
    <w:rsid w:val="380534F8"/>
    <w:rsid w:val="38321A3E"/>
    <w:rsid w:val="38A677FE"/>
    <w:rsid w:val="38D00642"/>
    <w:rsid w:val="394C5A0D"/>
    <w:rsid w:val="3A6B5BE2"/>
    <w:rsid w:val="3AC91A82"/>
    <w:rsid w:val="3AE57D2D"/>
    <w:rsid w:val="3B564B69"/>
    <w:rsid w:val="3B713194"/>
    <w:rsid w:val="3B8E4CC3"/>
    <w:rsid w:val="3BEB43BE"/>
    <w:rsid w:val="3C1A40EA"/>
    <w:rsid w:val="3C88295C"/>
    <w:rsid w:val="3D1D0C51"/>
    <w:rsid w:val="3D663744"/>
    <w:rsid w:val="3DE376F9"/>
    <w:rsid w:val="3EDB1EAC"/>
    <w:rsid w:val="3F0A29FB"/>
    <w:rsid w:val="3F2E7738"/>
    <w:rsid w:val="3F5617F6"/>
    <w:rsid w:val="3FAA1280"/>
    <w:rsid w:val="3FB55092"/>
    <w:rsid w:val="3FD768CC"/>
    <w:rsid w:val="40DE5DF9"/>
    <w:rsid w:val="419B1A30"/>
    <w:rsid w:val="422F22A3"/>
    <w:rsid w:val="426D560B"/>
    <w:rsid w:val="426E308D"/>
    <w:rsid w:val="427D2022"/>
    <w:rsid w:val="42947A49"/>
    <w:rsid w:val="42A70C68"/>
    <w:rsid w:val="42E255CA"/>
    <w:rsid w:val="43056A83"/>
    <w:rsid w:val="430664B8"/>
    <w:rsid w:val="43690D26"/>
    <w:rsid w:val="43F64368"/>
    <w:rsid w:val="4455528C"/>
    <w:rsid w:val="448477B9"/>
    <w:rsid w:val="44CD05ED"/>
    <w:rsid w:val="45061A4C"/>
    <w:rsid w:val="45CC270F"/>
    <w:rsid w:val="45E621B8"/>
    <w:rsid w:val="45F749B8"/>
    <w:rsid w:val="46FE3D85"/>
    <w:rsid w:val="47480EF6"/>
    <w:rsid w:val="48112949"/>
    <w:rsid w:val="482F577C"/>
    <w:rsid w:val="48700764"/>
    <w:rsid w:val="488E5795"/>
    <w:rsid w:val="48B843DB"/>
    <w:rsid w:val="48C269A2"/>
    <w:rsid w:val="48EA5EAF"/>
    <w:rsid w:val="491B1F01"/>
    <w:rsid w:val="49364501"/>
    <w:rsid w:val="495F5E6E"/>
    <w:rsid w:val="49796A18"/>
    <w:rsid w:val="49884AB4"/>
    <w:rsid w:val="49DB5E2A"/>
    <w:rsid w:val="4A323C48"/>
    <w:rsid w:val="4B6C26CB"/>
    <w:rsid w:val="4B7B0767"/>
    <w:rsid w:val="4BA24842"/>
    <w:rsid w:val="4C2A5F81"/>
    <w:rsid w:val="4CD928A1"/>
    <w:rsid w:val="4CEA2B3C"/>
    <w:rsid w:val="4D203016"/>
    <w:rsid w:val="4E232905"/>
    <w:rsid w:val="4E586596"/>
    <w:rsid w:val="4EB330D2"/>
    <w:rsid w:val="4EDE4270"/>
    <w:rsid w:val="4EE264FA"/>
    <w:rsid w:val="50226E86"/>
    <w:rsid w:val="506B4CFC"/>
    <w:rsid w:val="50A11925"/>
    <w:rsid w:val="50B25281"/>
    <w:rsid w:val="51C82A3A"/>
    <w:rsid w:val="51CC6EC2"/>
    <w:rsid w:val="51DE0461"/>
    <w:rsid w:val="528C01F9"/>
    <w:rsid w:val="52E54374"/>
    <w:rsid w:val="52F0469B"/>
    <w:rsid w:val="530449C0"/>
    <w:rsid w:val="532A715E"/>
    <w:rsid w:val="5475359D"/>
    <w:rsid w:val="551B2E31"/>
    <w:rsid w:val="55514205"/>
    <w:rsid w:val="56B9737F"/>
    <w:rsid w:val="56BD475C"/>
    <w:rsid w:val="57E22340"/>
    <w:rsid w:val="584D37A9"/>
    <w:rsid w:val="588A10AB"/>
    <w:rsid w:val="58BB67A0"/>
    <w:rsid w:val="597A4916"/>
    <w:rsid w:val="599C4B94"/>
    <w:rsid w:val="5A142254"/>
    <w:rsid w:val="5AA31EC3"/>
    <w:rsid w:val="5B3710B2"/>
    <w:rsid w:val="5B5E09DF"/>
    <w:rsid w:val="5B856C33"/>
    <w:rsid w:val="5BA57168"/>
    <w:rsid w:val="5BE34A4E"/>
    <w:rsid w:val="5BEE6662"/>
    <w:rsid w:val="5C060486"/>
    <w:rsid w:val="5C13301F"/>
    <w:rsid w:val="5C7C3948"/>
    <w:rsid w:val="5CDA3CE1"/>
    <w:rsid w:val="5CDE0169"/>
    <w:rsid w:val="5D406F09"/>
    <w:rsid w:val="5D774E64"/>
    <w:rsid w:val="5D8579FD"/>
    <w:rsid w:val="5E65126A"/>
    <w:rsid w:val="5E823507"/>
    <w:rsid w:val="5E83409D"/>
    <w:rsid w:val="5EB020A9"/>
    <w:rsid w:val="5EBE445A"/>
    <w:rsid w:val="5EE11EB8"/>
    <w:rsid w:val="5F4B3AE6"/>
    <w:rsid w:val="5F51216C"/>
    <w:rsid w:val="5F59087D"/>
    <w:rsid w:val="5FC45A3A"/>
    <w:rsid w:val="604152F7"/>
    <w:rsid w:val="6157493F"/>
    <w:rsid w:val="61AE7A4D"/>
    <w:rsid w:val="61CA737D"/>
    <w:rsid w:val="61F849AC"/>
    <w:rsid w:val="62105ED3"/>
    <w:rsid w:val="621D1385"/>
    <w:rsid w:val="62246792"/>
    <w:rsid w:val="62874BFA"/>
    <w:rsid w:val="62ED61DB"/>
    <w:rsid w:val="63387553"/>
    <w:rsid w:val="633A04D8"/>
    <w:rsid w:val="63A70E45"/>
    <w:rsid w:val="63CB3C77"/>
    <w:rsid w:val="647D1DE9"/>
    <w:rsid w:val="64B300C5"/>
    <w:rsid w:val="64E2758F"/>
    <w:rsid w:val="659A6D3E"/>
    <w:rsid w:val="666C7096"/>
    <w:rsid w:val="66C52FA8"/>
    <w:rsid w:val="66DD064E"/>
    <w:rsid w:val="674028F1"/>
    <w:rsid w:val="67A05409"/>
    <w:rsid w:val="67CA446A"/>
    <w:rsid w:val="68E33569"/>
    <w:rsid w:val="69200C09"/>
    <w:rsid w:val="692C5EB4"/>
    <w:rsid w:val="6973738E"/>
    <w:rsid w:val="6A47646D"/>
    <w:rsid w:val="6AA40D85"/>
    <w:rsid w:val="6AB25B1C"/>
    <w:rsid w:val="6AB5321D"/>
    <w:rsid w:val="6ACC2E43"/>
    <w:rsid w:val="6B2312D3"/>
    <w:rsid w:val="6B873576"/>
    <w:rsid w:val="6C311810"/>
    <w:rsid w:val="6C6D5DF2"/>
    <w:rsid w:val="6C814A92"/>
    <w:rsid w:val="6CA51E3D"/>
    <w:rsid w:val="6CDC3EA7"/>
    <w:rsid w:val="6D3C51C6"/>
    <w:rsid w:val="6D9767D9"/>
    <w:rsid w:val="6DC87A8E"/>
    <w:rsid w:val="6F1C4C83"/>
    <w:rsid w:val="6FC207AE"/>
    <w:rsid w:val="6FC56DEE"/>
    <w:rsid w:val="6FCA3275"/>
    <w:rsid w:val="70606FEC"/>
    <w:rsid w:val="706F1805"/>
    <w:rsid w:val="709616C4"/>
    <w:rsid w:val="70A82C64"/>
    <w:rsid w:val="70D16026"/>
    <w:rsid w:val="70DB6936"/>
    <w:rsid w:val="70DF533C"/>
    <w:rsid w:val="71176D01"/>
    <w:rsid w:val="71733631"/>
    <w:rsid w:val="72373CB0"/>
    <w:rsid w:val="72CC3862"/>
    <w:rsid w:val="733D069E"/>
    <w:rsid w:val="73A26A77"/>
    <w:rsid w:val="73FD2CDB"/>
    <w:rsid w:val="74B72109"/>
    <w:rsid w:val="75173427"/>
    <w:rsid w:val="75F80517"/>
    <w:rsid w:val="762B0E62"/>
    <w:rsid w:val="765A05E7"/>
    <w:rsid w:val="76A828B9"/>
    <w:rsid w:val="76D25C7C"/>
    <w:rsid w:val="770B3EA9"/>
    <w:rsid w:val="77D157BB"/>
    <w:rsid w:val="77D16EA3"/>
    <w:rsid w:val="79156236"/>
    <w:rsid w:val="792F0F95"/>
    <w:rsid w:val="795F1B2D"/>
    <w:rsid w:val="79E41D86"/>
    <w:rsid w:val="7A2B3800"/>
    <w:rsid w:val="7A335389"/>
    <w:rsid w:val="7B284DF1"/>
    <w:rsid w:val="7D1D5170"/>
    <w:rsid w:val="7D667848"/>
    <w:rsid w:val="7D6A6376"/>
    <w:rsid w:val="7D726ADF"/>
    <w:rsid w:val="7D9C40A0"/>
    <w:rsid w:val="7DBE36DC"/>
    <w:rsid w:val="7DCC6151"/>
    <w:rsid w:val="7E285AB3"/>
    <w:rsid w:val="7E404BAE"/>
    <w:rsid w:val="7ED10C1A"/>
    <w:rsid w:val="7EE14738"/>
    <w:rsid w:val="7F7462EF"/>
    <w:rsid w:val="7FFF71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v:stroke endarrow="block" weight="1pt"/>
      <o:colormenu v:ext="edit" fillcolor="none" strokecolor="none"/>
    </o:shapedefaults>
    <o:shapelayout v:ext="edit">
      <o:idmap v:ext="edit" data="1"/>
      <o:rules v:ext="edit">
        <o:r id="V:Rule2" type="connector" idref="#_x0000_s14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table of figures" w:qFormat="1"/>
    <w:lsdException w:name="annotation reference" w:qFormat="1"/>
    <w:lsdException w:name="page number" w:qFormat="1"/>
    <w:lsdException w:name="endnote reference" w:qFormat="1"/>
    <w:lsdException w:name="endnote text" w:qFormat="1"/>
    <w:lsdException w:name="List 2"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39E"/>
    <w:pPr>
      <w:widowControl w:val="0"/>
      <w:jc w:val="both"/>
    </w:pPr>
    <w:rPr>
      <w:kern w:val="2"/>
      <w:sz w:val="21"/>
    </w:rPr>
  </w:style>
  <w:style w:type="paragraph" w:styleId="1">
    <w:name w:val="heading 1"/>
    <w:basedOn w:val="a"/>
    <w:next w:val="a"/>
    <w:link w:val="1Char"/>
    <w:qFormat/>
    <w:rsid w:val="000D139E"/>
    <w:pPr>
      <w:keepNext/>
      <w:outlineLvl w:val="0"/>
    </w:pPr>
    <w:rPr>
      <w:rFonts w:ascii="宋体" w:hAnsi="宋体"/>
      <w:b/>
      <w:sz w:val="32"/>
      <w:szCs w:val="24"/>
    </w:rPr>
  </w:style>
  <w:style w:type="paragraph" w:styleId="2">
    <w:name w:val="heading 2"/>
    <w:basedOn w:val="a"/>
    <w:next w:val="a"/>
    <w:link w:val="2Char"/>
    <w:qFormat/>
    <w:rsid w:val="000D139E"/>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0D13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0D139E"/>
    <w:rPr>
      <w:b/>
      <w:bCs/>
    </w:rPr>
  </w:style>
  <w:style w:type="paragraph" w:styleId="a4">
    <w:name w:val="annotation text"/>
    <w:basedOn w:val="a"/>
    <w:qFormat/>
    <w:rsid w:val="000D139E"/>
    <w:pPr>
      <w:jc w:val="left"/>
    </w:pPr>
  </w:style>
  <w:style w:type="paragraph" w:styleId="7">
    <w:name w:val="toc 7"/>
    <w:basedOn w:val="a"/>
    <w:next w:val="a"/>
    <w:qFormat/>
    <w:rsid w:val="000D139E"/>
    <w:pPr>
      <w:ind w:leftChars="1200" w:left="2520"/>
    </w:pPr>
  </w:style>
  <w:style w:type="paragraph" w:styleId="a5">
    <w:name w:val="Body Text First Indent"/>
    <w:basedOn w:val="a6"/>
    <w:link w:val="Char"/>
    <w:qFormat/>
    <w:rsid w:val="000D139E"/>
    <w:pPr>
      <w:ind w:firstLineChars="100" w:firstLine="420"/>
    </w:pPr>
    <w:rPr>
      <w:szCs w:val="24"/>
    </w:rPr>
  </w:style>
  <w:style w:type="paragraph" w:styleId="a6">
    <w:name w:val="Body Text"/>
    <w:basedOn w:val="a"/>
    <w:link w:val="Char0"/>
    <w:qFormat/>
    <w:rsid w:val="000D139E"/>
    <w:pPr>
      <w:spacing w:after="120"/>
    </w:pPr>
  </w:style>
  <w:style w:type="paragraph" w:styleId="a7">
    <w:name w:val="Note Heading"/>
    <w:basedOn w:val="a"/>
    <w:next w:val="a"/>
    <w:link w:val="Char1"/>
    <w:qFormat/>
    <w:rsid w:val="000D139E"/>
    <w:pPr>
      <w:jc w:val="center"/>
    </w:pPr>
    <w:rPr>
      <w:sz w:val="28"/>
    </w:rPr>
  </w:style>
  <w:style w:type="paragraph" w:styleId="a8">
    <w:name w:val="Normal Indent"/>
    <w:basedOn w:val="a"/>
    <w:link w:val="Char2"/>
    <w:qFormat/>
    <w:rsid w:val="000D139E"/>
    <w:rPr>
      <w:sz w:val="28"/>
    </w:rPr>
  </w:style>
  <w:style w:type="paragraph" w:styleId="a9">
    <w:name w:val="caption"/>
    <w:basedOn w:val="a"/>
    <w:next w:val="a"/>
    <w:qFormat/>
    <w:rsid w:val="000D139E"/>
    <w:pPr>
      <w:adjustRightInd w:val="0"/>
      <w:snapToGrid w:val="0"/>
      <w:jc w:val="center"/>
    </w:pPr>
    <w:rPr>
      <w:b/>
      <w:sz w:val="24"/>
    </w:rPr>
  </w:style>
  <w:style w:type="paragraph" w:styleId="aa">
    <w:name w:val="Document Map"/>
    <w:basedOn w:val="a"/>
    <w:qFormat/>
    <w:rsid w:val="000D139E"/>
    <w:pPr>
      <w:shd w:val="clear" w:color="auto" w:fill="000080"/>
    </w:pPr>
  </w:style>
  <w:style w:type="paragraph" w:styleId="30">
    <w:name w:val="Body Text 3"/>
    <w:basedOn w:val="a"/>
    <w:qFormat/>
    <w:rsid w:val="000D139E"/>
    <w:pPr>
      <w:spacing w:after="120"/>
    </w:pPr>
    <w:rPr>
      <w:sz w:val="16"/>
      <w:szCs w:val="16"/>
    </w:rPr>
  </w:style>
  <w:style w:type="paragraph" w:styleId="ab">
    <w:name w:val="Body Text Indent"/>
    <w:basedOn w:val="a"/>
    <w:link w:val="Char3"/>
    <w:qFormat/>
    <w:rsid w:val="000D139E"/>
    <w:pPr>
      <w:ind w:firstLineChars="200" w:firstLine="560"/>
    </w:pPr>
    <w:rPr>
      <w:sz w:val="28"/>
      <w:szCs w:val="24"/>
    </w:rPr>
  </w:style>
  <w:style w:type="paragraph" w:styleId="20">
    <w:name w:val="List 2"/>
    <w:basedOn w:val="a"/>
    <w:link w:val="2Char0"/>
    <w:qFormat/>
    <w:rsid w:val="000D139E"/>
    <w:rPr>
      <w:rFonts w:ascii="宋体" w:hAnsi="Courier New" w:cs="Courier New"/>
      <w:sz w:val="24"/>
      <w:szCs w:val="21"/>
    </w:rPr>
  </w:style>
  <w:style w:type="paragraph" w:styleId="ac">
    <w:name w:val="Block Text"/>
    <w:basedOn w:val="a"/>
    <w:qFormat/>
    <w:rsid w:val="000D139E"/>
    <w:pPr>
      <w:adjustRightInd w:val="0"/>
      <w:snapToGrid w:val="0"/>
      <w:ind w:left="-108" w:right="-30"/>
      <w:jc w:val="center"/>
    </w:pPr>
    <w:rPr>
      <w:rFonts w:ascii="宋体"/>
      <w:sz w:val="24"/>
      <w:szCs w:val="28"/>
    </w:rPr>
  </w:style>
  <w:style w:type="paragraph" w:styleId="5">
    <w:name w:val="toc 5"/>
    <w:basedOn w:val="a"/>
    <w:next w:val="a"/>
    <w:qFormat/>
    <w:rsid w:val="000D139E"/>
    <w:pPr>
      <w:ind w:left="1120"/>
      <w:jc w:val="left"/>
    </w:pPr>
    <w:rPr>
      <w:sz w:val="18"/>
      <w:szCs w:val="18"/>
    </w:rPr>
  </w:style>
  <w:style w:type="paragraph" w:styleId="31">
    <w:name w:val="toc 3"/>
    <w:basedOn w:val="a"/>
    <w:next w:val="a"/>
    <w:qFormat/>
    <w:rsid w:val="000D139E"/>
    <w:pPr>
      <w:ind w:left="560"/>
      <w:jc w:val="left"/>
    </w:pPr>
    <w:rPr>
      <w:i/>
      <w:iCs/>
      <w:sz w:val="20"/>
    </w:rPr>
  </w:style>
  <w:style w:type="paragraph" w:styleId="ad">
    <w:name w:val="Plain Text"/>
    <w:basedOn w:val="a"/>
    <w:link w:val="Char4"/>
    <w:qFormat/>
    <w:rsid w:val="000D139E"/>
    <w:rPr>
      <w:rFonts w:ascii="宋体" w:hAnsi="Courier New" w:cs="Courier New"/>
      <w:szCs w:val="21"/>
    </w:rPr>
  </w:style>
  <w:style w:type="paragraph" w:styleId="8">
    <w:name w:val="toc 8"/>
    <w:basedOn w:val="a"/>
    <w:next w:val="a"/>
    <w:qFormat/>
    <w:rsid w:val="000D139E"/>
    <w:pPr>
      <w:ind w:left="1960"/>
      <w:jc w:val="left"/>
    </w:pPr>
    <w:rPr>
      <w:sz w:val="18"/>
      <w:szCs w:val="18"/>
    </w:rPr>
  </w:style>
  <w:style w:type="paragraph" w:styleId="ae">
    <w:name w:val="Date"/>
    <w:basedOn w:val="a"/>
    <w:next w:val="a"/>
    <w:qFormat/>
    <w:rsid w:val="000D139E"/>
    <w:rPr>
      <w:sz w:val="28"/>
    </w:rPr>
  </w:style>
  <w:style w:type="paragraph" w:styleId="21">
    <w:name w:val="Body Text Indent 2"/>
    <w:basedOn w:val="a"/>
    <w:link w:val="2Char1"/>
    <w:qFormat/>
    <w:rsid w:val="000D139E"/>
    <w:pPr>
      <w:spacing w:line="360" w:lineRule="auto"/>
      <w:ind w:firstLineChars="200" w:firstLine="480"/>
    </w:pPr>
    <w:rPr>
      <w:sz w:val="24"/>
      <w:szCs w:val="28"/>
    </w:rPr>
  </w:style>
  <w:style w:type="paragraph" w:styleId="af">
    <w:name w:val="endnote text"/>
    <w:basedOn w:val="a"/>
    <w:link w:val="Char5"/>
    <w:qFormat/>
    <w:rsid w:val="000D139E"/>
    <w:pPr>
      <w:snapToGrid w:val="0"/>
      <w:jc w:val="left"/>
    </w:pPr>
    <w:rPr>
      <w:szCs w:val="21"/>
    </w:rPr>
  </w:style>
  <w:style w:type="paragraph" w:styleId="af0">
    <w:name w:val="Balloon Text"/>
    <w:basedOn w:val="a"/>
    <w:qFormat/>
    <w:rsid w:val="000D139E"/>
    <w:rPr>
      <w:sz w:val="18"/>
      <w:szCs w:val="18"/>
    </w:rPr>
  </w:style>
  <w:style w:type="paragraph" w:styleId="af1">
    <w:name w:val="footer"/>
    <w:basedOn w:val="a"/>
    <w:link w:val="Char6"/>
    <w:qFormat/>
    <w:rsid w:val="000D139E"/>
    <w:pPr>
      <w:tabs>
        <w:tab w:val="center" w:pos="4153"/>
        <w:tab w:val="right" w:pos="8306"/>
      </w:tabs>
      <w:snapToGrid w:val="0"/>
      <w:jc w:val="left"/>
    </w:pPr>
    <w:rPr>
      <w:sz w:val="18"/>
      <w:szCs w:val="18"/>
    </w:rPr>
  </w:style>
  <w:style w:type="paragraph" w:styleId="22">
    <w:name w:val="Body Text First Indent 2"/>
    <w:basedOn w:val="ab"/>
    <w:qFormat/>
    <w:rsid w:val="000D139E"/>
    <w:pPr>
      <w:spacing w:after="120"/>
      <w:ind w:leftChars="200" w:left="420" w:firstLine="420"/>
    </w:pPr>
    <w:rPr>
      <w:sz w:val="21"/>
      <w:szCs w:val="20"/>
    </w:rPr>
  </w:style>
  <w:style w:type="paragraph" w:styleId="af2">
    <w:name w:val="header"/>
    <w:basedOn w:val="a"/>
    <w:link w:val="Char7"/>
    <w:qFormat/>
    <w:rsid w:val="000D139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D139E"/>
    <w:pPr>
      <w:adjustRightInd w:val="0"/>
      <w:snapToGrid w:val="0"/>
      <w:jc w:val="center"/>
      <w:textAlignment w:val="center"/>
    </w:pPr>
    <w:rPr>
      <w:bCs/>
      <w:szCs w:val="21"/>
    </w:rPr>
  </w:style>
  <w:style w:type="paragraph" w:styleId="4">
    <w:name w:val="toc 4"/>
    <w:basedOn w:val="a"/>
    <w:next w:val="a"/>
    <w:qFormat/>
    <w:rsid w:val="000D139E"/>
    <w:pPr>
      <w:ind w:left="840"/>
      <w:jc w:val="left"/>
    </w:pPr>
    <w:rPr>
      <w:sz w:val="18"/>
      <w:szCs w:val="18"/>
    </w:rPr>
  </w:style>
  <w:style w:type="paragraph" w:styleId="6">
    <w:name w:val="toc 6"/>
    <w:basedOn w:val="a"/>
    <w:next w:val="a"/>
    <w:qFormat/>
    <w:rsid w:val="000D139E"/>
    <w:pPr>
      <w:ind w:left="1400"/>
      <w:jc w:val="left"/>
    </w:pPr>
    <w:rPr>
      <w:sz w:val="18"/>
      <w:szCs w:val="18"/>
    </w:rPr>
  </w:style>
  <w:style w:type="paragraph" w:styleId="32">
    <w:name w:val="Body Text Indent 3"/>
    <w:basedOn w:val="a"/>
    <w:qFormat/>
    <w:rsid w:val="000D139E"/>
    <w:pPr>
      <w:spacing w:line="360" w:lineRule="auto"/>
      <w:ind w:firstLineChars="200" w:firstLine="560"/>
    </w:pPr>
    <w:rPr>
      <w:rFonts w:ascii="宋体"/>
      <w:sz w:val="28"/>
      <w:szCs w:val="28"/>
    </w:rPr>
  </w:style>
  <w:style w:type="paragraph" w:styleId="af3">
    <w:name w:val="table of figures"/>
    <w:basedOn w:val="a"/>
    <w:next w:val="a"/>
    <w:qFormat/>
    <w:rsid w:val="000D139E"/>
    <w:pPr>
      <w:ind w:leftChars="200" w:left="200" w:hangingChars="200" w:hanging="200"/>
    </w:pPr>
  </w:style>
  <w:style w:type="paragraph" w:styleId="23">
    <w:name w:val="toc 2"/>
    <w:basedOn w:val="a"/>
    <w:next w:val="a"/>
    <w:qFormat/>
    <w:rsid w:val="000D139E"/>
    <w:pPr>
      <w:ind w:left="280"/>
      <w:jc w:val="left"/>
    </w:pPr>
    <w:rPr>
      <w:smallCaps/>
      <w:sz w:val="20"/>
    </w:rPr>
  </w:style>
  <w:style w:type="paragraph" w:styleId="9">
    <w:name w:val="toc 9"/>
    <w:basedOn w:val="a"/>
    <w:next w:val="a"/>
    <w:qFormat/>
    <w:rsid w:val="000D139E"/>
    <w:pPr>
      <w:ind w:left="2240"/>
      <w:jc w:val="left"/>
    </w:pPr>
    <w:rPr>
      <w:sz w:val="18"/>
      <w:szCs w:val="18"/>
    </w:rPr>
  </w:style>
  <w:style w:type="paragraph" w:styleId="24">
    <w:name w:val="Body Text 2"/>
    <w:basedOn w:val="a"/>
    <w:qFormat/>
    <w:rsid w:val="000D139E"/>
    <w:pPr>
      <w:spacing w:after="120" w:line="480" w:lineRule="auto"/>
    </w:pPr>
  </w:style>
  <w:style w:type="paragraph" w:styleId="HTML">
    <w:name w:val="HTML Preformatted"/>
    <w:basedOn w:val="a"/>
    <w:qFormat/>
    <w:rsid w:val="000D13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4">
    <w:name w:val="Normal (Web)"/>
    <w:basedOn w:val="a"/>
    <w:uiPriority w:val="99"/>
    <w:qFormat/>
    <w:rsid w:val="000D139E"/>
    <w:pPr>
      <w:widowControl/>
      <w:spacing w:before="100" w:beforeAutospacing="1" w:after="100" w:afterAutospacing="1"/>
      <w:jc w:val="left"/>
    </w:pPr>
    <w:rPr>
      <w:rFonts w:ascii="宋体" w:hAnsi="宋体"/>
      <w:color w:val="000000"/>
      <w:kern w:val="0"/>
      <w:sz w:val="24"/>
      <w:szCs w:val="24"/>
    </w:rPr>
  </w:style>
  <w:style w:type="paragraph" w:styleId="11">
    <w:name w:val="index 1"/>
    <w:basedOn w:val="a"/>
    <w:next w:val="a"/>
    <w:qFormat/>
    <w:rsid w:val="000D139E"/>
    <w:pPr>
      <w:tabs>
        <w:tab w:val="left" w:pos="5580"/>
      </w:tabs>
      <w:spacing w:line="280" w:lineRule="exact"/>
    </w:pPr>
    <w:rPr>
      <w:rFonts w:ascii="宋体" w:hAnsi="宋体" w:cs="宋体"/>
      <w:spacing w:val="10"/>
      <w:szCs w:val="21"/>
    </w:rPr>
  </w:style>
  <w:style w:type="paragraph" w:styleId="af5">
    <w:name w:val="Title"/>
    <w:basedOn w:val="a"/>
    <w:link w:val="Char10"/>
    <w:qFormat/>
    <w:rsid w:val="000D139E"/>
    <w:pPr>
      <w:spacing w:before="240" w:after="60"/>
      <w:jc w:val="center"/>
      <w:outlineLvl w:val="0"/>
    </w:pPr>
    <w:rPr>
      <w:rFonts w:ascii="Arial" w:hAnsi="Arial"/>
      <w:b/>
      <w:bCs/>
      <w:sz w:val="32"/>
      <w:szCs w:val="32"/>
    </w:rPr>
  </w:style>
  <w:style w:type="character" w:styleId="af6">
    <w:name w:val="Strong"/>
    <w:qFormat/>
    <w:rsid w:val="000D139E"/>
    <w:rPr>
      <w:b/>
      <w:bCs/>
    </w:rPr>
  </w:style>
  <w:style w:type="character" w:styleId="af7">
    <w:name w:val="endnote reference"/>
    <w:qFormat/>
    <w:rsid w:val="000D139E"/>
    <w:rPr>
      <w:vertAlign w:val="superscript"/>
    </w:rPr>
  </w:style>
  <w:style w:type="character" w:styleId="af8">
    <w:name w:val="page number"/>
    <w:basedOn w:val="a0"/>
    <w:qFormat/>
    <w:rsid w:val="000D139E"/>
  </w:style>
  <w:style w:type="character" w:styleId="af9">
    <w:name w:val="FollowedHyperlink"/>
    <w:qFormat/>
    <w:rsid w:val="000D139E"/>
    <w:rPr>
      <w:color w:val="444444"/>
      <w:u w:val="none"/>
    </w:rPr>
  </w:style>
  <w:style w:type="character" w:styleId="afa">
    <w:name w:val="Emphasis"/>
    <w:qFormat/>
    <w:rsid w:val="000D139E"/>
    <w:rPr>
      <w:color w:val="CC0000"/>
    </w:rPr>
  </w:style>
  <w:style w:type="character" w:styleId="afb">
    <w:name w:val="Hyperlink"/>
    <w:qFormat/>
    <w:rsid w:val="000D139E"/>
    <w:rPr>
      <w:color w:val="FF3300"/>
      <w:u w:val="none"/>
    </w:rPr>
  </w:style>
  <w:style w:type="character" w:styleId="afc">
    <w:name w:val="annotation reference"/>
    <w:qFormat/>
    <w:rsid w:val="000D139E"/>
    <w:rPr>
      <w:sz w:val="21"/>
      <w:szCs w:val="21"/>
    </w:rPr>
  </w:style>
  <w:style w:type="table" w:styleId="afd">
    <w:name w:val="Table Grid"/>
    <w:basedOn w:val="a1"/>
    <w:uiPriority w:val="99"/>
    <w:qFormat/>
    <w:rsid w:val="000D139E"/>
    <w:pPr>
      <w:widowControl w:val="0"/>
      <w:jc w:val="both"/>
    </w:pPr>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rsid w:val="000D139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CharCharCharChar">
    <w:name w:val="Char Char Char Char Char"/>
    <w:link w:val="CharCharCharChar"/>
    <w:qFormat/>
    <w:rsid w:val="000D139E"/>
    <w:rPr>
      <w:rFonts w:eastAsia="宋体"/>
      <w:kern w:val="2"/>
      <w:sz w:val="21"/>
      <w:szCs w:val="24"/>
      <w:lang w:val="en-US" w:eastAsia="zh-CN" w:bidi="ar-SA"/>
    </w:rPr>
  </w:style>
  <w:style w:type="paragraph" w:customStyle="1" w:styleId="CharCharCharChar">
    <w:name w:val="Char Char Char Char"/>
    <w:basedOn w:val="a"/>
    <w:link w:val="CharCharCharCharChar"/>
    <w:qFormat/>
    <w:rsid w:val="000D139E"/>
    <w:rPr>
      <w:szCs w:val="24"/>
    </w:rPr>
  </w:style>
  <w:style w:type="character" w:customStyle="1" w:styleId="bj">
    <w:name w:val="bj"/>
    <w:basedOn w:val="a0"/>
    <w:qFormat/>
    <w:rsid w:val="000D139E"/>
  </w:style>
  <w:style w:type="character" w:customStyle="1" w:styleId="1Char1">
    <w:name w:val="标题 1 Char1"/>
    <w:qFormat/>
    <w:rsid w:val="000D139E"/>
    <w:rPr>
      <w:rFonts w:eastAsia="宋体"/>
      <w:b/>
      <w:bCs/>
      <w:kern w:val="44"/>
      <w:sz w:val="30"/>
      <w:szCs w:val="44"/>
      <w:lang w:val="en-US" w:eastAsia="zh-CN" w:bidi="ar-SA"/>
    </w:rPr>
  </w:style>
  <w:style w:type="character" w:customStyle="1" w:styleId="Char10">
    <w:name w:val="标题 Char1"/>
    <w:link w:val="af5"/>
    <w:qFormat/>
    <w:rsid w:val="000D139E"/>
    <w:rPr>
      <w:rFonts w:ascii="Arial" w:hAnsi="Arial" w:cs="Arial"/>
      <w:b/>
      <w:bCs/>
      <w:kern w:val="2"/>
      <w:sz w:val="32"/>
      <w:szCs w:val="32"/>
    </w:rPr>
  </w:style>
  <w:style w:type="character" w:customStyle="1" w:styleId="Char8">
    <w:name w:val="格式化正文 Char"/>
    <w:link w:val="afe"/>
    <w:qFormat/>
    <w:rsid w:val="000D139E"/>
    <w:rPr>
      <w:rFonts w:eastAsia="宋体" w:hAnsi="宋体"/>
      <w:color w:val="000000"/>
      <w:kern w:val="2"/>
      <w:sz w:val="24"/>
      <w:lang w:val="en-US" w:eastAsia="zh-CN" w:bidi="ar-SA"/>
    </w:rPr>
  </w:style>
  <w:style w:type="paragraph" w:customStyle="1" w:styleId="afe">
    <w:name w:val="格式化正文"/>
    <w:basedOn w:val="a"/>
    <w:link w:val="Char8"/>
    <w:qFormat/>
    <w:rsid w:val="000D139E"/>
    <w:pPr>
      <w:adjustRightInd w:val="0"/>
      <w:snapToGrid w:val="0"/>
      <w:spacing w:line="360" w:lineRule="auto"/>
      <w:ind w:firstLineChars="200" w:firstLine="480"/>
    </w:pPr>
    <w:rPr>
      <w:rFonts w:hAnsi="宋体"/>
      <w:color w:val="000000"/>
      <w:sz w:val="24"/>
    </w:rPr>
  </w:style>
  <w:style w:type="character" w:customStyle="1" w:styleId="l2">
    <w:name w:val="l2"/>
    <w:basedOn w:val="a0"/>
    <w:qFormat/>
    <w:rsid w:val="000D139E"/>
  </w:style>
  <w:style w:type="character" w:customStyle="1" w:styleId="Char0">
    <w:name w:val="正文文本 Char"/>
    <w:link w:val="a6"/>
    <w:qFormat/>
    <w:rsid w:val="000D139E"/>
    <w:rPr>
      <w:rFonts w:eastAsia="宋体"/>
      <w:kern w:val="2"/>
      <w:sz w:val="21"/>
      <w:lang w:val="en-US" w:eastAsia="zh-CN" w:bidi="ar-SA"/>
    </w:rPr>
  </w:style>
  <w:style w:type="character" w:customStyle="1" w:styleId="iarrow">
    <w:name w:val="i_arrow"/>
    <w:qFormat/>
    <w:rsid w:val="000D139E"/>
    <w:rPr>
      <w:sz w:val="24"/>
      <w:szCs w:val="24"/>
    </w:rPr>
  </w:style>
  <w:style w:type="character" w:customStyle="1" w:styleId="apple-style-span">
    <w:name w:val="apple-style-span"/>
    <w:basedOn w:val="a0"/>
    <w:qFormat/>
    <w:rsid w:val="000D139E"/>
  </w:style>
  <w:style w:type="character" w:customStyle="1" w:styleId="font121">
    <w:name w:val="font121"/>
    <w:qFormat/>
    <w:rsid w:val="000D139E"/>
    <w:rPr>
      <w:sz w:val="24"/>
    </w:rPr>
  </w:style>
  <w:style w:type="character" w:customStyle="1" w:styleId="CharChar">
    <w:name w:val="正文缩进 Char Char"/>
    <w:qFormat/>
    <w:rsid w:val="000D139E"/>
    <w:rPr>
      <w:rFonts w:eastAsia="宋体"/>
      <w:kern w:val="2"/>
      <w:sz w:val="28"/>
      <w:lang w:val="en-US" w:eastAsia="zh-CN" w:bidi="ar-SA"/>
    </w:rPr>
  </w:style>
  <w:style w:type="character" w:customStyle="1" w:styleId="l1">
    <w:name w:val="l1"/>
    <w:basedOn w:val="a0"/>
    <w:qFormat/>
    <w:rsid w:val="000D139E"/>
  </w:style>
  <w:style w:type="character" w:customStyle="1" w:styleId="CharChar3">
    <w:name w:val="Char Char3"/>
    <w:qFormat/>
    <w:rsid w:val="000D139E"/>
    <w:rPr>
      <w:rFonts w:eastAsia="宋体"/>
      <w:kern w:val="2"/>
      <w:sz w:val="18"/>
      <w:szCs w:val="18"/>
      <w:lang w:val="en-US" w:eastAsia="zh-CN" w:bidi="ar-SA"/>
    </w:rPr>
  </w:style>
  <w:style w:type="character" w:customStyle="1" w:styleId="gd">
    <w:name w:val="gd"/>
    <w:basedOn w:val="a0"/>
    <w:qFormat/>
    <w:rsid w:val="000D139E"/>
  </w:style>
  <w:style w:type="character" w:customStyle="1" w:styleId="zgyh">
    <w:name w:val="zgyh"/>
    <w:basedOn w:val="a0"/>
    <w:qFormat/>
    <w:rsid w:val="000D139E"/>
  </w:style>
  <w:style w:type="character" w:customStyle="1" w:styleId="bdsnopic2">
    <w:name w:val="bds_nopic2"/>
    <w:basedOn w:val="a0"/>
    <w:qFormat/>
    <w:rsid w:val="000D139E"/>
  </w:style>
  <w:style w:type="character" w:customStyle="1" w:styleId="ms">
    <w:name w:val="ms"/>
    <w:basedOn w:val="a0"/>
    <w:qFormat/>
    <w:rsid w:val="000D139E"/>
  </w:style>
  <w:style w:type="character" w:customStyle="1" w:styleId="bdsmore6">
    <w:name w:val="bds_more6"/>
    <w:basedOn w:val="a0"/>
    <w:qFormat/>
    <w:rsid w:val="000D139E"/>
  </w:style>
  <w:style w:type="character" w:customStyle="1" w:styleId="Char9">
    <w:name w:val="标题 Char"/>
    <w:link w:val="13"/>
    <w:qFormat/>
    <w:rsid w:val="000D139E"/>
    <w:rPr>
      <w:rFonts w:eastAsia="黑体" w:cs="黑体"/>
      <w:bCs/>
      <w:kern w:val="2"/>
      <w:sz w:val="24"/>
      <w:szCs w:val="32"/>
      <w:lang w:val="en-US" w:eastAsia="zh-CN" w:bidi="ar-SA"/>
    </w:rPr>
  </w:style>
  <w:style w:type="paragraph" w:customStyle="1" w:styleId="13">
    <w:name w:val="标题1"/>
    <w:basedOn w:val="a"/>
    <w:next w:val="a"/>
    <w:link w:val="Char9"/>
    <w:qFormat/>
    <w:rsid w:val="000D139E"/>
    <w:pPr>
      <w:spacing w:line="520" w:lineRule="exact"/>
      <w:ind w:firstLineChars="200" w:firstLine="200"/>
      <w:jc w:val="left"/>
    </w:pPr>
    <w:rPr>
      <w:rFonts w:eastAsia="黑体" w:cs="黑体"/>
      <w:bCs/>
      <w:sz w:val="24"/>
      <w:szCs w:val="32"/>
    </w:rPr>
  </w:style>
  <w:style w:type="character" w:customStyle="1" w:styleId="fs">
    <w:name w:val="fs"/>
    <w:basedOn w:val="a0"/>
    <w:qFormat/>
    <w:rsid w:val="000D139E"/>
  </w:style>
  <w:style w:type="character" w:customStyle="1" w:styleId="pxgChar">
    <w:name w:val="网格型（pxg） Char"/>
    <w:qFormat/>
    <w:rsid w:val="000D139E"/>
    <w:rPr>
      <w:rFonts w:eastAsia="宋体"/>
      <w:kern w:val="2"/>
      <w:sz w:val="21"/>
      <w:szCs w:val="21"/>
      <w:lang w:val="en-US" w:eastAsia="zh-CN" w:bidi="ar-SA"/>
    </w:rPr>
  </w:style>
  <w:style w:type="character" w:customStyle="1" w:styleId="ms2">
    <w:name w:val="ms2"/>
    <w:basedOn w:val="a0"/>
    <w:qFormat/>
    <w:rsid w:val="000D139E"/>
  </w:style>
  <w:style w:type="character" w:customStyle="1" w:styleId="ma-top">
    <w:name w:val="ma-top"/>
    <w:qFormat/>
    <w:rsid w:val="000D139E"/>
    <w:rPr>
      <w:shd w:val="clear" w:color="auto" w:fill="FFFFFF"/>
    </w:rPr>
  </w:style>
  <w:style w:type="character" w:customStyle="1" w:styleId="CharCharCharCharChar0">
    <w:name w:val="段落 Char Char Char Char Char"/>
    <w:link w:val="CharCharChar"/>
    <w:qFormat/>
    <w:rsid w:val="000D139E"/>
    <w:rPr>
      <w:kern w:val="2"/>
      <w:sz w:val="28"/>
      <w:szCs w:val="24"/>
      <w:lang w:bidi="ar-SA"/>
    </w:rPr>
  </w:style>
  <w:style w:type="paragraph" w:customStyle="1" w:styleId="CharCharChar">
    <w:name w:val="段落 Char Char Char"/>
    <w:basedOn w:val="a"/>
    <w:link w:val="CharCharCharCharChar0"/>
    <w:qFormat/>
    <w:rsid w:val="000D139E"/>
    <w:pPr>
      <w:topLinePunct/>
      <w:snapToGrid w:val="0"/>
      <w:spacing w:line="360" w:lineRule="auto"/>
      <w:ind w:firstLineChars="200" w:firstLine="200"/>
    </w:pPr>
    <w:rPr>
      <w:sz w:val="28"/>
      <w:szCs w:val="24"/>
    </w:rPr>
  </w:style>
  <w:style w:type="character" w:customStyle="1" w:styleId="nj">
    <w:name w:val="nj"/>
    <w:basedOn w:val="a0"/>
    <w:qFormat/>
    <w:rsid w:val="000D139E"/>
  </w:style>
  <w:style w:type="character" w:customStyle="1" w:styleId="Char4">
    <w:name w:val="纯文本 Char"/>
    <w:link w:val="ad"/>
    <w:qFormat/>
    <w:rsid w:val="000D139E"/>
    <w:rPr>
      <w:rFonts w:ascii="宋体" w:eastAsia="宋体" w:hAnsi="Courier New" w:cs="Courier New"/>
      <w:kern w:val="2"/>
      <w:sz w:val="21"/>
      <w:szCs w:val="21"/>
      <w:lang w:val="en-US" w:eastAsia="zh-CN" w:bidi="ar-SA"/>
    </w:rPr>
  </w:style>
  <w:style w:type="character" w:customStyle="1" w:styleId="5Char2">
    <w:name w:val="样式5 Char2"/>
    <w:link w:val="50"/>
    <w:qFormat/>
    <w:rsid w:val="000D139E"/>
    <w:rPr>
      <w:rFonts w:eastAsia="宋体"/>
      <w:kern w:val="2"/>
      <w:sz w:val="24"/>
      <w:szCs w:val="24"/>
      <w:lang w:val="en-US" w:eastAsia="zh-CN" w:bidi="ar-SA"/>
    </w:rPr>
  </w:style>
  <w:style w:type="paragraph" w:customStyle="1" w:styleId="50">
    <w:name w:val="样式5"/>
    <w:basedOn w:val="a"/>
    <w:link w:val="5Char2"/>
    <w:qFormat/>
    <w:rsid w:val="000D139E"/>
    <w:pPr>
      <w:snapToGrid w:val="0"/>
      <w:spacing w:line="360" w:lineRule="auto"/>
      <w:ind w:firstLine="510"/>
    </w:pPr>
    <w:rPr>
      <w:sz w:val="24"/>
      <w:szCs w:val="24"/>
    </w:rPr>
  </w:style>
  <w:style w:type="character" w:customStyle="1" w:styleId="nb">
    <w:name w:val="nb"/>
    <w:basedOn w:val="a0"/>
    <w:qFormat/>
    <w:rsid w:val="000D139E"/>
  </w:style>
  <w:style w:type="character" w:customStyle="1" w:styleId="sz">
    <w:name w:val="sz"/>
    <w:basedOn w:val="a0"/>
    <w:qFormat/>
    <w:rsid w:val="000D139E"/>
  </w:style>
  <w:style w:type="character" w:customStyle="1" w:styleId="highlight1">
    <w:name w:val="highlight1"/>
    <w:qFormat/>
    <w:rsid w:val="000D139E"/>
    <w:rPr>
      <w:sz w:val="18"/>
      <w:szCs w:val="18"/>
    </w:rPr>
  </w:style>
  <w:style w:type="character" w:customStyle="1" w:styleId="TimesNewRomanCharChar">
    <w:name w:val="样式 君邦正文 + Times New Roman Char Char"/>
    <w:link w:val="TimesNewRoman"/>
    <w:qFormat/>
    <w:rsid w:val="000D139E"/>
    <w:rPr>
      <w:rFonts w:ascii="宋体" w:eastAsia="宋体" w:hAnsi="宋体"/>
      <w:kern w:val="2"/>
      <w:sz w:val="24"/>
      <w:lang w:val="en-US" w:eastAsia="zh-CN" w:bidi="ar-SA"/>
    </w:rPr>
  </w:style>
  <w:style w:type="paragraph" w:customStyle="1" w:styleId="TimesNewRoman">
    <w:name w:val="样式 君邦正文 + Times New Roman"/>
    <w:basedOn w:val="a"/>
    <w:link w:val="TimesNewRomanCharChar"/>
    <w:qFormat/>
    <w:rsid w:val="000D139E"/>
    <w:pPr>
      <w:widowControl/>
      <w:adjustRightInd w:val="0"/>
      <w:snapToGrid w:val="0"/>
      <w:spacing w:line="360" w:lineRule="auto"/>
      <w:ind w:leftChars="-2" w:left="-2" w:firstLineChars="200" w:firstLine="200"/>
    </w:pPr>
    <w:rPr>
      <w:rFonts w:ascii="宋体" w:hAnsi="宋体"/>
      <w:sz w:val="24"/>
    </w:rPr>
  </w:style>
  <w:style w:type="character" w:customStyle="1" w:styleId="Char7">
    <w:name w:val="页眉 Char"/>
    <w:link w:val="af2"/>
    <w:qFormat/>
    <w:rsid w:val="000D139E"/>
    <w:rPr>
      <w:rFonts w:eastAsia="宋体"/>
      <w:kern w:val="2"/>
      <w:sz w:val="18"/>
      <w:szCs w:val="18"/>
      <w:lang w:val="en-US" w:eastAsia="zh-CN" w:bidi="ar-SA"/>
    </w:rPr>
  </w:style>
  <w:style w:type="character" w:customStyle="1" w:styleId="aa1">
    <w:name w:val="aa1"/>
    <w:qFormat/>
    <w:rsid w:val="000D139E"/>
    <w:rPr>
      <w:color w:val="666666"/>
      <w:sz w:val="15"/>
      <w:szCs w:val="15"/>
    </w:rPr>
  </w:style>
  <w:style w:type="character" w:customStyle="1" w:styleId="bh">
    <w:name w:val="bh"/>
    <w:basedOn w:val="a0"/>
    <w:qFormat/>
    <w:rsid w:val="000D139E"/>
  </w:style>
  <w:style w:type="character" w:customStyle="1" w:styleId="00CharChar">
    <w:name w:val="00 Char Char"/>
    <w:link w:val="00"/>
    <w:qFormat/>
    <w:rsid w:val="000D139E"/>
    <w:rPr>
      <w:rFonts w:eastAsia="宋体" w:hAnsi="宋体"/>
      <w:kern w:val="2"/>
      <w:sz w:val="24"/>
      <w:szCs w:val="24"/>
      <w:lang w:val="en-US" w:eastAsia="zh-CN" w:bidi="ar-SA"/>
    </w:rPr>
  </w:style>
  <w:style w:type="paragraph" w:customStyle="1" w:styleId="00">
    <w:name w:val="00"/>
    <w:basedOn w:val="a"/>
    <w:link w:val="00CharChar"/>
    <w:qFormat/>
    <w:rsid w:val="000D139E"/>
    <w:pPr>
      <w:spacing w:line="520" w:lineRule="exact"/>
      <w:ind w:firstLine="480"/>
    </w:pPr>
    <w:rPr>
      <w:rFonts w:hAnsi="宋体"/>
      <w:sz w:val="24"/>
      <w:szCs w:val="24"/>
    </w:rPr>
  </w:style>
  <w:style w:type="character" w:customStyle="1" w:styleId="textcontents">
    <w:name w:val="textcontents"/>
    <w:basedOn w:val="a0"/>
    <w:qFormat/>
    <w:rsid w:val="000D139E"/>
  </w:style>
  <w:style w:type="character" w:customStyle="1" w:styleId="l6">
    <w:name w:val="l6"/>
    <w:basedOn w:val="a0"/>
    <w:qFormat/>
    <w:rsid w:val="000D139E"/>
  </w:style>
  <w:style w:type="character" w:customStyle="1" w:styleId="Chara">
    <w:name w:val="环科院表格标题 Char"/>
    <w:link w:val="aff"/>
    <w:qFormat/>
    <w:rsid w:val="000D139E"/>
    <w:rPr>
      <w:rFonts w:eastAsia="黑体"/>
      <w:kern w:val="2"/>
      <w:sz w:val="24"/>
      <w:szCs w:val="24"/>
    </w:rPr>
  </w:style>
  <w:style w:type="paragraph" w:customStyle="1" w:styleId="aff">
    <w:name w:val="环科院表格标题"/>
    <w:basedOn w:val="a"/>
    <w:link w:val="Chara"/>
    <w:qFormat/>
    <w:rsid w:val="000D139E"/>
    <w:pPr>
      <w:spacing w:beforeLines="50"/>
      <w:jc w:val="center"/>
    </w:pPr>
    <w:rPr>
      <w:rFonts w:eastAsia="黑体"/>
      <w:sz w:val="24"/>
      <w:szCs w:val="24"/>
    </w:rPr>
  </w:style>
  <w:style w:type="character" w:customStyle="1" w:styleId="Charb">
    <w:name w:val="表格的文字 Char"/>
    <w:link w:val="aff0"/>
    <w:qFormat/>
    <w:locked/>
    <w:rsid w:val="000D139E"/>
    <w:rPr>
      <w:rFonts w:eastAsia="宋体"/>
      <w:kern w:val="44"/>
      <w:sz w:val="21"/>
      <w:lang w:val="en-US" w:eastAsia="zh-CN" w:bidi="ar-SA"/>
    </w:rPr>
  </w:style>
  <w:style w:type="paragraph" w:customStyle="1" w:styleId="aff0">
    <w:name w:val="表格的文字"/>
    <w:basedOn w:val="a"/>
    <w:link w:val="Charb"/>
    <w:qFormat/>
    <w:rsid w:val="000D139E"/>
    <w:pPr>
      <w:jc w:val="center"/>
    </w:pPr>
    <w:rPr>
      <w:kern w:val="44"/>
    </w:rPr>
  </w:style>
  <w:style w:type="character" w:customStyle="1" w:styleId="l8">
    <w:name w:val="l8"/>
    <w:basedOn w:val="a0"/>
    <w:qFormat/>
    <w:rsid w:val="000D139E"/>
  </w:style>
  <w:style w:type="character" w:customStyle="1" w:styleId="apple-converted-space">
    <w:name w:val="apple-converted-space"/>
    <w:basedOn w:val="a0"/>
    <w:qFormat/>
    <w:rsid w:val="000D139E"/>
  </w:style>
  <w:style w:type="character" w:customStyle="1" w:styleId="viewhot2">
    <w:name w:val="viewhot2"/>
    <w:basedOn w:val="a0"/>
    <w:qFormat/>
    <w:rsid w:val="000D139E"/>
  </w:style>
  <w:style w:type="character" w:customStyle="1" w:styleId="1CharChar">
    <w:name w:val="正文1 Char Char"/>
    <w:link w:val="14"/>
    <w:qFormat/>
    <w:rsid w:val="000D139E"/>
    <w:rPr>
      <w:rFonts w:ascii="宋体"/>
      <w:sz w:val="24"/>
      <w:lang w:val="en-US" w:eastAsia="zh-CN" w:bidi="ar-SA"/>
    </w:rPr>
  </w:style>
  <w:style w:type="paragraph" w:customStyle="1" w:styleId="14">
    <w:name w:val="正文1"/>
    <w:link w:val="1CharChar"/>
    <w:qFormat/>
    <w:rsid w:val="000D139E"/>
    <w:pPr>
      <w:widowControl w:val="0"/>
      <w:adjustRightInd w:val="0"/>
      <w:spacing w:line="360" w:lineRule="atLeast"/>
      <w:textAlignment w:val="baseline"/>
    </w:pPr>
    <w:rPr>
      <w:rFonts w:ascii="宋体"/>
      <w:sz w:val="24"/>
    </w:rPr>
  </w:style>
  <w:style w:type="character" w:customStyle="1" w:styleId="endhj">
    <w:name w:val="end_hj"/>
    <w:basedOn w:val="a0"/>
    <w:qFormat/>
    <w:rsid w:val="000D139E"/>
  </w:style>
  <w:style w:type="character" w:customStyle="1" w:styleId="dy">
    <w:name w:val="dy"/>
    <w:basedOn w:val="a0"/>
    <w:qFormat/>
    <w:rsid w:val="000D139E"/>
  </w:style>
  <w:style w:type="character" w:customStyle="1" w:styleId="description">
    <w:name w:val="description"/>
    <w:basedOn w:val="a0"/>
    <w:qFormat/>
    <w:rsid w:val="000D139E"/>
  </w:style>
  <w:style w:type="character" w:customStyle="1" w:styleId="CharChar8">
    <w:name w:val="Char Char8"/>
    <w:qFormat/>
    <w:rsid w:val="000D139E"/>
    <w:rPr>
      <w:rFonts w:ascii="Cambria" w:eastAsia="宋体" w:hAnsi="Cambria"/>
      <w:b/>
      <w:bCs/>
      <w:kern w:val="2"/>
      <w:sz w:val="32"/>
      <w:szCs w:val="32"/>
      <w:lang w:val="en-US" w:eastAsia="zh-CN" w:bidi="ar-SA"/>
    </w:rPr>
  </w:style>
  <w:style w:type="character" w:customStyle="1" w:styleId="viewhot1">
    <w:name w:val="viewhot1"/>
    <w:basedOn w:val="a0"/>
    <w:qFormat/>
    <w:rsid w:val="000D139E"/>
  </w:style>
  <w:style w:type="character" w:customStyle="1" w:styleId="CharChar7">
    <w:name w:val="Char Char7"/>
    <w:qFormat/>
    <w:rsid w:val="000D139E"/>
    <w:rPr>
      <w:rFonts w:eastAsia="宋体"/>
      <w:kern w:val="2"/>
      <w:sz w:val="21"/>
      <w:szCs w:val="24"/>
      <w:lang w:val="en-US" w:eastAsia="zh-CN" w:bidi="ar-SA"/>
    </w:rPr>
  </w:style>
  <w:style w:type="character" w:customStyle="1" w:styleId="CharChar9">
    <w:name w:val="Char Char9"/>
    <w:qFormat/>
    <w:rsid w:val="000D139E"/>
    <w:rPr>
      <w:rFonts w:ascii="宋体" w:eastAsia="宋体"/>
      <w:kern w:val="2"/>
      <w:sz w:val="28"/>
      <w:szCs w:val="24"/>
      <w:lang w:val="en-US" w:eastAsia="zh-CN" w:bidi="ar-SA"/>
    </w:rPr>
  </w:style>
  <w:style w:type="character" w:customStyle="1" w:styleId="2Char1">
    <w:name w:val="正文文本缩进 2 Char"/>
    <w:link w:val="21"/>
    <w:qFormat/>
    <w:rsid w:val="000D139E"/>
    <w:rPr>
      <w:rFonts w:eastAsia="宋体"/>
      <w:kern w:val="2"/>
      <w:sz w:val="24"/>
      <w:szCs w:val="28"/>
      <w:lang w:val="en-US" w:eastAsia="zh-CN" w:bidi="ar-SA"/>
    </w:rPr>
  </w:style>
  <w:style w:type="character" w:customStyle="1" w:styleId="3CharChar">
    <w:name w:val="3级标题 Char Char"/>
    <w:link w:val="33"/>
    <w:qFormat/>
    <w:rsid w:val="000D139E"/>
    <w:rPr>
      <w:rFonts w:ascii="仿宋_GB2312" w:eastAsia="仿宋_GB2312"/>
      <w:kern w:val="2"/>
      <w:sz w:val="28"/>
      <w:lang w:val="en-US" w:eastAsia="zh-CN" w:bidi="ar-SA"/>
    </w:rPr>
  </w:style>
  <w:style w:type="paragraph" w:customStyle="1" w:styleId="33">
    <w:name w:val="3级标题"/>
    <w:basedOn w:val="a"/>
    <w:link w:val="3CharChar"/>
    <w:qFormat/>
    <w:rsid w:val="000D139E"/>
    <w:pPr>
      <w:spacing w:line="500" w:lineRule="exact"/>
      <w:outlineLvl w:val="2"/>
    </w:pPr>
    <w:rPr>
      <w:rFonts w:ascii="仿宋_GB2312" w:eastAsia="仿宋_GB2312"/>
      <w:sz w:val="28"/>
    </w:rPr>
  </w:style>
  <w:style w:type="character" w:customStyle="1" w:styleId="zx">
    <w:name w:val="zx"/>
    <w:basedOn w:val="a0"/>
    <w:qFormat/>
    <w:rsid w:val="000D139E"/>
  </w:style>
  <w:style w:type="character" w:customStyle="1" w:styleId="Char">
    <w:name w:val="正文首行缩进 Char"/>
    <w:link w:val="a5"/>
    <w:qFormat/>
    <w:rsid w:val="000D139E"/>
    <w:rPr>
      <w:rFonts w:eastAsia="宋体"/>
      <w:kern w:val="2"/>
      <w:sz w:val="21"/>
      <w:szCs w:val="24"/>
      <w:lang w:val="en-US" w:eastAsia="zh-CN" w:bidi="ar-SA"/>
    </w:rPr>
  </w:style>
  <w:style w:type="character" w:customStyle="1" w:styleId="CharChar6">
    <w:name w:val="Char Char6"/>
    <w:qFormat/>
    <w:rsid w:val="000D139E"/>
    <w:rPr>
      <w:rFonts w:eastAsia="宋体"/>
      <w:kern w:val="2"/>
      <w:sz w:val="28"/>
      <w:lang w:val="en-US" w:eastAsia="zh-CN" w:bidi="ar-SA"/>
    </w:rPr>
  </w:style>
  <w:style w:type="character" w:customStyle="1" w:styleId="Char2">
    <w:name w:val="正文缩进 Char"/>
    <w:link w:val="a8"/>
    <w:qFormat/>
    <w:rsid w:val="000D139E"/>
    <w:rPr>
      <w:rFonts w:eastAsia="宋体"/>
      <w:kern w:val="2"/>
      <w:sz w:val="28"/>
      <w:lang w:val="en-US" w:eastAsia="zh-CN" w:bidi="ar-SA"/>
    </w:rPr>
  </w:style>
  <w:style w:type="character" w:customStyle="1" w:styleId="ma-left">
    <w:name w:val="ma-left"/>
    <w:qFormat/>
    <w:rsid w:val="000D139E"/>
    <w:rPr>
      <w:shd w:val="clear" w:color="auto" w:fill="FFFFFF"/>
    </w:rPr>
  </w:style>
  <w:style w:type="character" w:customStyle="1" w:styleId="viewhot4">
    <w:name w:val="viewhot4"/>
    <w:basedOn w:val="a0"/>
    <w:qFormat/>
    <w:rsid w:val="000D139E"/>
  </w:style>
  <w:style w:type="character" w:customStyle="1" w:styleId="aff1">
    <w:name w:val="样式 小四"/>
    <w:qFormat/>
    <w:rsid w:val="000D139E"/>
    <w:rPr>
      <w:rFonts w:ascii="Arial" w:eastAsia="����" w:hAnsi="Arial"/>
      <w:sz w:val="24"/>
    </w:rPr>
  </w:style>
  <w:style w:type="character" w:customStyle="1" w:styleId="l5">
    <w:name w:val="l5"/>
    <w:basedOn w:val="a0"/>
    <w:qFormat/>
    <w:rsid w:val="000D139E"/>
  </w:style>
  <w:style w:type="character" w:customStyle="1" w:styleId="l11">
    <w:name w:val="l11"/>
    <w:basedOn w:val="a0"/>
    <w:qFormat/>
    <w:rsid w:val="000D139E"/>
  </w:style>
  <w:style w:type="character" w:customStyle="1" w:styleId="bankname">
    <w:name w:val="bankname"/>
    <w:qFormat/>
    <w:rsid w:val="000D139E"/>
    <w:rPr>
      <w:color w:val="FFFFFF"/>
      <w:shd w:val="clear" w:color="auto" w:fill="548BD4"/>
    </w:rPr>
  </w:style>
  <w:style w:type="character" w:customStyle="1" w:styleId="2Char">
    <w:name w:val="标题 2 Char"/>
    <w:link w:val="2"/>
    <w:qFormat/>
    <w:rsid w:val="000D139E"/>
    <w:rPr>
      <w:rFonts w:ascii="Cambria" w:eastAsia="宋体" w:hAnsi="Cambria"/>
      <w:b/>
      <w:bCs/>
      <w:kern w:val="2"/>
      <w:sz w:val="28"/>
      <w:szCs w:val="32"/>
      <w:lang w:val="en-US" w:eastAsia="zh-CN" w:bidi="ar-SA"/>
    </w:rPr>
  </w:style>
  <w:style w:type="character" w:customStyle="1" w:styleId="bankicon">
    <w:name w:val="bankicon"/>
    <w:basedOn w:val="a0"/>
    <w:qFormat/>
    <w:rsid w:val="000D139E"/>
  </w:style>
  <w:style w:type="character" w:customStyle="1" w:styleId="ny">
    <w:name w:val="ny"/>
    <w:basedOn w:val="a0"/>
    <w:qFormat/>
    <w:rsid w:val="000D139E"/>
  </w:style>
  <w:style w:type="character" w:customStyle="1" w:styleId="viewhot3">
    <w:name w:val="viewhot3"/>
    <w:basedOn w:val="a0"/>
    <w:qFormat/>
    <w:rsid w:val="000D139E"/>
  </w:style>
  <w:style w:type="character" w:customStyle="1" w:styleId="bdsmore5">
    <w:name w:val="bds_more5"/>
    <w:basedOn w:val="a0"/>
    <w:qFormat/>
    <w:rsid w:val="000D139E"/>
  </w:style>
  <w:style w:type="character" w:customStyle="1" w:styleId="Charc">
    <w:name w:val="表格 Char"/>
    <w:qFormat/>
    <w:rsid w:val="000D139E"/>
    <w:rPr>
      <w:rFonts w:eastAsia="宋体"/>
      <w:kern w:val="2"/>
      <w:sz w:val="21"/>
      <w:szCs w:val="21"/>
      <w:lang w:val="en-US" w:eastAsia="zh-CN" w:bidi="ar-SA"/>
    </w:rPr>
  </w:style>
  <w:style w:type="character" w:customStyle="1" w:styleId="bdsnopic">
    <w:name w:val="bds_nopic"/>
    <w:basedOn w:val="a0"/>
    <w:rsid w:val="000D139E"/>
  </w:style>
  <w:style w:type="character" w:customStyle="1" w:styleId="font31">
    <w:name w:val="font31"/>
    <w:qFormat/>
    <w:rsid w:val="000D139E"/>
    <w:rPr>
      <w:rFonts w:ascii="ˎ̥" w:hAnsi="ˎ̥" w:hint="default"/>
      <w:sz w:val="20"/>
      <w:szCs w:val="20"/>
    </w:rPr>
  </w:style>
  <w:style w:type="character" w:customStyle="1" w:styleId="CharChar0">
    <w:name w:val="纯文本 Char Char"/>
    <w:qFormat/>
    <w:rsid w:val="000D139E"/>
    <w:rPr>
      <w:rFonts w:ascii="宋体" w:eastAsia="宋体" w:hAnsi="Courier New" w:cs="Courier New"/>
      <w:kern w:val="2"/>
      <w:sz w:val="24"/>
      <w:szCs w:val="21"/>
      <w:lang w:val="en-US" w:eastAsia="zh-CN" w:bidi="ar-SA"/>
    </w:rPr>
  </w:style>
  <w:style w:type="character" w:customStyle="1" w:styleId="or">
    <w:name w:val="or"/>
    <w:qFormat/>
    <w:rsid w:val="000D139E"/>
    <w:rPr>
      <w:rFonts w:ascii="Arial" w:hAnsi="Arial" w:cs="Arial"/>
      <w:i/>
      <w:color w:val="9B9C9D"/>
      <w:shd w:val="clear" w:color="auto" w:fill="FFFFFF"/>
    </w:rPr>
  </w:style>
  <w:style w:type="character" w:customStyle="1" w:styleId="CharChar1">
    <w:name w:val="环科院正文 Char Char"/>
    <w:link w:val="Chard"/>
    <w:qFormat/>
    <w:rsid w:val="000D139E"/>
    <w:rPr>
      <w:b/>
      <w:sz w:val="24"/>
      <w:szCs w:val="24"/>
    </w:rPr>
  </w:style>
  <w:style w:type="paragraph" w:customStyle="1" w:styleId="Chard">
    <w:name w:val="环科院正文 Char"/>
    <w:basedOn w:val="a"/>
    <w:link w:val="CharChar1"/>
    <w:qFormat/>
    <w:rsid w:val="000D139E"/>
    <w:pPr>
      <w:adjustRightInd w:val="0"/>
      <w:snapToGrid w:val="0"/>
      <w:spacing w:beforeLines="50" w:line="360" w:lineRule="auto"/>
      <w:ind w:firstLineChars="224" w:firstLine="540"/>
    </w:pPr>
    <w:rPr>
      <w:b/>
      <w:kern w:val="0"/>
      <w:sz w:val="24"/>
      <w:szCs w:val="24"/>
    </w:rPr>
  </w:style>
  <w:style w:type="character" w:customStyle="1" w:styleId="javascript">
    <w:name w:val="javascript"/>
    <w:basedOn w:val="a0"/>
    <w:qFormat/>
    <w:rsid w:val="000D139E"/>
  </w:style>
  <w:style w:type="character" w:customStyle="1" w:styleId="pa">
    <w:name w:val="pa"/>
    <w:basedOn w:val="a0"/>
    <w:qFormat/>
    <w:rsid w:val="000D139E"/>
  </w:style>
  <w:style w:type="character" w:customStyle="1" w:styleId="Chare">
    <w:name w:val="无间隔 Char"/>
    <w:link w:val="15"/>
    <w:qFormat/>
    <w:rsid w:val="000D139E"/>
    <w:rPr>
      <w:rFonts w:ascii="Calibri" w:eastAsia="宋体" w:hAnsi="Calibri" w:cs="黑体"/>
      <w:kern w:val="2"/>
      <w:sz w:val="21"/>
      <w:szCs w:val="21"/>
      <w:lang w:val="en-US" w:eastAsia="zh-CN" w:bidi="ar-SA"/>
    </w:rPr>
  </w:style>
  <w:style w:type="paragraph" w:customStyle="1" w:styleId="15">
    <w:name w:val="无间隔1"/>
    <w:basedOn w:val="a"/>
    <w:link w:val="Chare"/>
    <w:qFormat/>
    <w:rsid w:val="000D139E"/>
    <w:pPr>
      <w:spacing w:line="360" w:lineRule="exact"/>
    </w:pPr>
    <w:rPr>
      <w:rFonts w:ascii="Calibri" w:hAnsi="Calibri" w:cs="黑体"/>
      <w:szCs w:val="21"/>
    </w:rPr>
  </w:style>
  <w:style w:type="character" w:customStyle="1" w:styleId="bdsmore4">
    <w:name w:val="bds_more4"/>
    <w:qFormat/>
    <w:rsid w:val="000D139E"/>
    <w:rPr>
      <w:rFonts w:ascii="宋体" w:eastAsia="宋体" w:hAnsi="宋体" w:cs="宋体" w:hint="eastAsia"/>
    </w:rPr>
  </w:style>
  <w:style w:type="character" w:customStyle="1" w:styleId="CharChar10">
    <w:name w:val="Char Char1"/>
    <w:qFormat/>
    <w:rsid w:val="000D139E"/>
    <w:rPr>
      <w:rFonts w:eastAsia="宋体"/>
      <w:kern w:val="2"/>
      <w:sz w:val="28"/>
      <w:lang w:val="en-US" w:eastAsia="zh-CN" w:bidi="ar-SA"/>
    </w:rPr>
  </w:style>
  <w:style w:type="character" w:customStyle="1" w:styleId="xy">
    <w:name w:val="xy"/>
    <w:basedOn w:val="a0"/>
    <w:qFormat/>
    <w:rsid w:val="000D139E"/>
  </w:style>
  <w:style w:type="character" w:customStyle="1" w:styleId="l4">
    <w:name w:val="l4"/>
    <w:basedOn w:val="a0"/>
    <w:qFormat/>
    <w:rsid w:val="000D139E"/>
  </w:style>
  <w:style w:type="character" w:customStyle="1" w:styleId="gray">
    <w:name w:val="gray"/>
    <w:basedOn w:val="a0"/>
    <w:qFormat/>
    <w:rsid w:val="000D139E"/>
  </w:style>
  <w:style w:type="character" w:customStyle="1" w:styleId="oblogtext">
    <w:name w:val="oblog_text"/>
    <w:basedOn w:val="a0"/>
    <w:qFormat/>
    <w:rsid w:val="000D139E"/>
  </w:style>
  <w:style w:type="character" w:customStyle="1" w:styleId="CharChar2">
    <w:name w:val="二级标题 Char Char"/>
    <w:link w:val="aff2"/>
    <w:qFormat/>
    <w:rsid w:val="000D139E"/>
    <w:rPr>
      <w:b/>
      <w:bCs/>
      <w:kern w:val="2"/>
      <w:sz w:val="28"/>
      <w:szCs w:val="24"/>
      <w:lang w:bidi="ar-SA"/>
    </w:rPr>
  </w:style>
  <w:style w:type="paragraph" w:customStyle="1" w:styleId="aff2">
    <w:name w:val="二级标题"/>
    <w:basedOn w:val="a"/>
    <w:link w:val="CharChar2"/>
    <w:qFormat/>
    <w:rsid w:val="000D139E"/>
    <w:pPr>
      <w:spacing w:before="60" w:line="460" w:lineRule="exact"/>
      <w:outlineLvl w:val="1"/>
    </w:pPr>
    <w:rPr>
      <w:b/>
      <w:bCs/>
      <w:sz w:val="28"/>
      <w:szCs w:val="24"/>
    </w:rPr>
  </w:style>
  <w:style w:type="character" w:customStyle="1" w:styleId="bb">
    <w:name w:val="bb"/>
    <w:basedOn w:val="a0"/>
    <w:qFormat/>
    <w:rsid w:val="000D139E"/>
  </w:style>
  <w:style w:type="character" w:customStyle="1" w:styleId="js">
    <w:name w:val="js"/>
    <w:basedOn w:val="a0"/>
    <w:qFormat/>
    <w:rsid w:val="000D139E"/>
  </w:style>
  <w:style w:type="character" w:customStyle="1" w:styleId="Char1">
    <w:name w:val="注释标题 Char"/>
    <w:link w:val="a7"/>
    <w:qFormat/>
    <w:rsid w:val="000D139E"/>
    <w:rPr>
      <w:rFonts w:eastAsia="宋体"/>
      <w:kern w:val="2"/>
      <w:sz w:val="28"/>
      <w:lang w:val="en-US" w:eastAsia="zh-CN" w:bidi="ar-SA"/>
    </w:rPr>
  </w:style>
  <w:style w:type="character" w:customStyle="1" w:styleId="pf">
    <w:name w:val="pf"/>
    <w:basedOn w:val="a0"/>
    <w:qFormat/>
    <w:rsid w:val="000D139E"/>
  </w:style>
  <w:style w:type="character" w:customStyle="1" w:styleId="CharChar5">
    <w:name w:val="Char Char5"/>
    <w:qFormat/>
    <w:rsid w:val="000D139E"/>
    <w:rPr>
      <w:rFonts w:eastAsia="宋体"/>
      <w:kern w:val="2"/>
      <w:sz w:val="28"/>
      <w:lang w:val="en-US" w:eastAsia="zh-CN" w:bidi="ar-SA"/>
    </w:rPr>
  </w:style>
  <w:style w:type="character" w:customStyle="1" w:styleId="Char6">
    <w:name w:val="页脚 Char"/>
    <w:link w:val="af1"/>
    <w:qFormat/>
    <w:rsid w:val="000D139E"/>
    <w:rPr>
      <w:rFonts w:eastAsia="宋体"/>
      <w:kern w:val="2"/>
      <w:sz w:val="18"/>
      <w:szCs w:val="18"/>
      <w:lang w:val="en-US" w:eastAsia="zh-CN" w:bidi="ar-SA"/>
    </w:rPr>
  </w:style>
  <w:style w:type="character" w:customStyle="1" w:styleId="CharChar4">
    <w:name w:val="报告正文 Char Char"/>
    <w:link w:val="aff3"/>
    <w:qFormat/>
    <w:rsid w:val="000D139E"/>
    <w:rPr>
      <w:rFonts w:eastAsia="宋体"/>
      <w:color w:val="000000"/>
      <w:kern w:val="2"/>
      <w:sz w:val="24"/>
      <w:szCs w:val="24"/>
      <w:lang w:val="en-US" w:eastAsia="zh-CN" w:bidi="ar-SA"/>
    </w:rPr>
  </w:style>
  <w:style w:type="paragraph" w:customStyle="1" w:styleId="aff3">
    <w:name w:val="报告正文"/>
    <w:basedOn w:val="a"/>
    <w:link w:val="CharChar4"/>
    <w:qFormat/>
    <w:rsid w:val="000D139E"/>
    <w:pPr>
      <w:spacing w:line="480" w:lineRule="exact"/>
      <w:ind w:firstLineChars="200" w:firstLine="200"/>
    </w:pPr>
    <w:rPr>
      <w:color w:val="000000"/>
      <w:sz w:val="24"/>
      <w:szCs w:val="24"/>
    </w:rPr>
  </w:style>
  <w:style w:type="character" w:customStyle="1" w:styleId="CharChara">
    <w:name w:val="Char Char"/>
    <w:qFormat/>
    <w:rsid w:val="000D139E"/>
    <w:rPr>
      <w:rFonts w:eastAsia="宋体"/>
      <w:kern w:val="2"/>
      <w:sz w:val="21"/>
      <w:lang w:val="en-US" w:eastAsia="zh-CN" w:bidi="ar-SA"/>
    </w:rPr>
  </w:style>
  <w:style w:type="character" w:customStyle="1" w:styleId="l3">
    <w:name w:val="l3"/>
    <w:basedOn w:val="a0"/>
    <w:qFormat/>
    <w:rsid w:val="000D139E"/>
  </w:style>
  <w:style w:type="character" w:customStyle="1" w:styleId="Char3">
    <w:name w:val="正文文本缩进 Char"/>
    <w:link w:val="ab"/>
    <w:qFormat/>
    <w:rsid w:val="000D139E"/>
    <w:rPr>
      <w:kern w:val="2"/>
      <w:sz w:val="28"/>
      <w:szCs w:val="24"/>
    </w:rPr>
  </w:style>
  <w:style w:type="character" w:customStyle="1" w:styleId="yz">
    <w:name w:val="yz"/>
    <w:basedOn w:val="a0"/>
    <w:qFormat/>
    <w:rsid w:val="000D139E"/>
  </w:style>
  <w:style w:type="character" w:customStyle="1" w:styleId="dou">
    <w:name w:val="dou"/>
    <w:qFormat/>
    <w:rsid w:val="000D139E"/>
    <w:rPr>
      <w:color w:val="666666"/>
      <w:sz w:val="18"/>
      <w:szCs w:val="18"/>
    </w:rPr>
  </w:style>
  <w:style w:type="character" w:customStyle="1" w:styleId="2Char0">
    <w:name w:val="列表 2 Char"/>
    <w:link w:val="20"/>
    <w:qFormat/>
    <w:rsid w:val="000D139E"/>
    <w:rPr>
      <w:rFonts w:ascii="宋体" w:eastAsia="宋体" w:hAnsi="Courier New" w:cs="Courier New"/>
      <w:kern w:val="2"/>
      <w:sz w:val="24"/>
      <w:szCs w:val="21"/>
      <w:lang w:val="en-US" w:eastAsia="zh-CN" w:bidi="ar-SA"/>
    </w:rPr>
  </w:style>
  <w:style w:type="character" w:customStyle="1" w:styleId="CharCharb">
    <w:name w:val="页眉 Char Char"/>
    <w:qFormat/>
    <w:rsid w:val="000D139E"/>
    <w:rPr>
      <w:kern w:val="2"/>
      <w:sz w:val="18"/>
      <w:szCs w:val="18"/>
    </w:rPr>
  </w:style>
  <w:style w:type="character" w:customStyle="1" w:styleId="viewhot5">
    <w:name w:val="viewhot5"/>
    <w:basedOn w:val="a0"/>
    <w:qFormat/>
    <w:rsid w:val="000D139E"/>
  </w:style>
  <w:style w:type="character" w:customStyle="1" w:styleId="aff4">
    <w:name w:val="样式 宋体 四号"/>
    <w:qFormat/>
    <w:rsid w:val="000D139E"/>
    <w:rPr>
      <w:rFonts w:ascii="Times New Roman" w:eastAsia="宋体" w:hAnsi="Times New Roman"/>
      <w:spacing w:val="0"/>
      <w:w w:val="100"/>
      <w:kern w:val="10"/>
      <w:position w:val="0"/>
      <w:sz w:val="24"/>
    </w:rPr>
  </w:style>
  <w:style w:type="character" w:customStyle="1" w:styleId="CharChar40">
    <w:name w:val="Char Char4"/>
    <w:qFormat/>
    <w:rsid w:val="000D139E"/>
    <w:rPr>
      <w:rFonts w:eastAsia="宋体"/>
      <w:kern w:val="2"/>
      <w:sz w:val="21"/>
      <w:lang w:val="en-US" w:eastAsia="zh-CN" w:bidi="ar-SA"/>
    </w:rPr>
  </w:style>
  <w:style w:type="character" w:customStyle="1" w:styleId="cur4">
    <w:name w:val="cur4"/>
    <w:qFormat/>
    <w:rsid w:val="000D139E"/>
    <w:rPr>
      <w:color w:val="FFFFFF"/>
      <w:shd w:val="clear" w:color="auto" w:fill="0692CF"/>
    </w:rPr>
  </w:style>
  <w:style w:type="character" w:customStyle="1" w:styleId="Char11">
    <w:name w:val="报告 Char1"/>
    <w:link w:val="aff5"/>
    <w:qFormat/>
    <w:rsid w:val="000D139E"/>
    <w:rPr>
      <w:sz w:val="24"/>
      <w:lang w:bidi="ar-SA"/>
    </w:rPr>
  </w:style>
  <w:style w:type="paragraph" w:customStyle="1" w:styleId="aff5">
    <w:name w:val="报告"/>
    <w:basedOn w:val="a"/>
    <w:link w:val="Char11"/>
    <w:qFormat/>
    <w:rsid w:val="000D139E"/>
    <w:pPr>
      <w:overflowPunct w:val="0"/>
      <w:autoSpaceDE w:val="0"/>
      <w:autoSpaceDN w:val="0"/>
      <w:adjustRightInd w:val="0"/>
      <w:spacing w:beforeLines="30" w:afterLines="30" w:line="400" w:lineRule="atLeast"/>
      <w:ind w:leftChars="200" w:left="200" w:firstLineChars="200" w:firstLine="200"/>
      <w:textAlignment w:val="baseline"/>
    </w:pPr>
    <w:rPr>
      <w:kern w:val="0"/>
      <w:sz w:val="24"/>
    </w:rPr>
  </w:style>
  <w:style w:type="character" w:customStyle="1" w:styleId="Char5">
    <w:name w:val="尾注文本 Char"/>
    <w:link w:val="af"/>
    <w:qFormat/>
    <w:rsid w:val="000D139E"/>
    <w:rPr>
      <w:rFonts w:eastAsia="宋体"/>
      <w:kern w:val="2"/>
      <w:sz w:val="21"/>
      <w:szCs w:val="21"/>
      <w:lang w:val="en-US" w:eastAsia="zh-CN" w:bidi="ar-SA"/>
    </w:rPr>
  </w:style>
  <w:style w:type="character" w:customStyle="1" w:styleId="tcss01">
    <w:name w:val="tcss01"/>
    <w:basedOn w:val="a0"/>
    <w:qFormat/>
    <w:rsid w:val="000D139E"/>
  </w:style>
  <w:style w:type="character" w:customStyle="1" w:styleId="bdsnopic1">
    <w:name w:val="bds_nopic1"/>
    <w:basedOn w:val="a0"/>
    <w:qFormat/>
    <w:rsid w:val="000D139E"/>
  </w:style>
  <w:style w:type="character" w:customStyle="1" w:styleId="1Char">
    <w:name w:val="标题 1 Char"/>
    <w:link w:val="1"/>
    <w:rsid w:val="000D139E"/>
    <w:rPr>
      <w:rFonts w:ascii="宋体" w:eastAsia="宋体" w:hAnsi="宋体"/>
      <w:b/>
      <w:kern w:val="2"/>
      <w:sz w:val="32"/>
      <w:szCs w:val="24"/>
      <w:lang w:val="en-US" w:eastAsia="zh-CN" w:bidi="ar-SA"/>
    </w:rPr>
  </w:style>
  <w:style w:type="character" w:customStyle="1" w:styleId="Charf">
    <w:name w:val="表格的标题 Char"/>
    <w:link w:val="aff6"/>
    <w:rsid w:val="000D139E"/>
    <w:rPr>
      <w:rFonts w:eastAsia="黑体"/>
      <w:bCs/>
      <w:kern w:val="2"/>
      <w:sz w:val="24"/>
      <w:szCs w:val="24"/>
      <w:lang w:val="en-US" w:eastAsia="zh-CN" w:bidi="ar-SA"/>
    </w:rPr>
  </w:style>
  <w:style w:type="paragraph" w:customStyle="1" w:styleId="aff6">
    <w:name w:val="表格的标题"/>
    <w:basedOn w:val="a"/>
    <w:link w:val="Charf"/>
    <w:qFormat/>
    <w:rsid w:val="000D139E"/>
    <w:pPr>
      <w:spacing w:line="360" w:lineRule="auto"/>
      <w:ind w:firstLineChars="200" w:firstLine="480"/>
    </w:pPr>
    <w:rPr>
      <w:rFonts w:eastAsia="黑体"/>
      <w:bCs/>
      <w:sz w:val="24"/>
      <w:szCs w:val="24"/>
    </w:rPr>
  </w:style>
  <w:style w:type="character" w:customStyle="1" w:styleId="gdfz">
    <w:name w:val="gdfz"/>
    <w:basedOn w:val="a0"/>
    <w:rsid w:val="000D139E"/>
  </w:style>
  <w:style w:type="character" w:customStyle="1" w:styleId="l7">
    <w:name w:val="l7"/>
    <w:basedOn w:val="a0"/>
    <w:qFormat/>
    <w:rsid w:val="000D139E"/>
  </w:style>
  <w:style w:type="character" w:customStyle="1" w:styleId="jt">
    <w:name w:val="jt"/>
    <w:basedOn w:val="a0"/>
    <w:rsid w:val="000D139E"/>
  </w:style>
  <w:style w:type="character" w:customStyle="1" w:styleId="zs">
    <w:name w:val="zs"/>
    <w:basedOn w:val="a0"/>
    <w:rsid w:val="000D139E"/>
  </w:style>
  <w:style w:type="paragraph" w:customStyle="1" w:styleId="aff7">
    <w:name w:val="正文小四"/>
    <w:basedOn w:val="a"/>
    <w:qFormat/>
    <w:rsid w:val="000D139E"/>
    <w:pPr>
      <w:spacing w:line="360" w:lineRule="auto"/>
    </w:pPr>
    <w:rPr>
      <w:sz w:val="24"/>
    </w:rPr>
  </w:style>
  <w:style w:type="paragraph" w:customStyle="1" w:styleId="ParaChar">
    <w:name w:val="默认段落字体 Para Char"/>
    <w:basedOn w:val="a"/>
    <w:next w:val="a"/>
    <w:qFormat/>
    <w:rsid w:val="000D139E"/>
    <w:pPr>
      <w:spacing w:line="360" w:lineRule="auto"/>
      <w:ind w:firstLineChars="200" w:firstLine="200"/>
    </w:pPr>
    <w:rPr>
      <w:rFonts w:ascii="宋体" w:hAnsi="宋体" w:cs="宋体"/>
      <w:sz w:val="24"/>
      <w:szCs w:val="24"/>
    </w:rPr>
  </w:style>
  <w:style w:type="paragraph" w:customStyle="1" w:styleId="aff8">
    <w:name w:val="表文"/>
    <w:basedOn w:val="a6"/>
    <w:next w:val="a8"/>
    <w:qFormat/>
    <w:rsid w:val="000D139E"/>
    <w:pPr>
      <w:spacing w:after="0" w:line="360" w:lineRule="auto"/>
      <w:jc w:val="center"/>
    </w:pPr>
    <w:rPr>
      <w:rFonts w:eastAsia="仿宋_GB2312"/>
      <w:sz w:val="24"/>
    </w:rPr>
  </w:style>
  <w:style w:type="paragraph" w:customStyle="1" w:styleId="aff9">
    <w:name w:val="环科院插图标题"/>
    <w:basedOn w:val="a"/>
    <w:qFormat/>
    <w:rsid w:val="000D139E"/>
    <w:pPr>
      <w:adjustRightInd w:val="0"/>
      <w:snapToGrid w:val="0"/>
      <w:jc w:val="center"/>
    </w:pPr>
    <w:rPr>
      <w:rFonts w:ascii="黑体" w:eastAsia="黑体"/>
      <w:szCs w:val="21"/>
    </w:rPr>
  </w:style>
  <w:style w:type="paragraph" w:customStyle="1" w:styleId="affa">
    <w:name w:val="报告书表格"/>
    <w:basedOn w:val="a"/>
    <w:qFormat/>
    <w:rsid w:val="000D139E"/>
    <w:pPr>
      <w:adjustRightInd w:val="0"/>
      <w:spacing w:before="60" w:after="60" w:line="240" w:lineRule="atLeast"/>
      <w:jc w:val="center"/>
      <w:textAlignment w:val="baseline"/>
    </w:pPr>
    <w:rPr>
      <w:kern w:val="0"/>
    </w:rPr>
  </w:style>
  <w:style w:type="paragraph" w:customStyle="1" w:styleId="16">
    <w:name w:val="表格内容1"/>
    <w:basedOn w:val="a"/>
    <w:qFormat/>
    <w:rsid w:val="000D139E"/>
    <w:pPr>
      <w:jc w:val="center"/>
    </w:pPr>
    <w:rPr>
      <w:rFonts w:cs="宋体"/>
      <w:sz w:val="24"/>
    </w:rPr>
  </w:style>
  <w:style w:type="paragraph" w:customStyle="1" w:styleId="25">
    <w:name w:val="样式 首行缩进:  2 字符"/>
    <w:basedOn w:val="a"/>
    <w:qFormat/>
    <w:rsid w:val="000D139E"/>
    <w:pPr>
      <w:adjustRightInd w:val="0"/>
      <w:snapToGrid w:val="0"/>
      <w:spacing w:line="360" w:lineRule="auto"/>
      <w:ind w:firstLineChars="200" w:firstLine="200"/>
    </w:pPr>
    <w:rPr>
      <w:rFonts w:cs="宋体"/>
      <w:sz w:val="24"/>
    </w:rPr>
  </w:style>
  <w:style w:type="paragraph" w:customStyle="1" w:styleId="affb">
    <w:name w:val="简单回函地址"/>
    <w:basedOn w:val="a"/>
    <w:qFormat/>
    <w:rsid w:val="000D139E"/>
  </w:style>
  <w:style w:type="paragraph" w:customStyle="1" w:styleId="affc">
    <w:name w:val="标准"/>
    <w:basedOn w:val="a"/>
    <w:qFormat/>
    <w:rsid w:val="000D139E"/>
    <w:pPr>
      <w:adjustRightInd w:val="0"/>
      <w:spacing w:line="312" w:lineRule="atLeast"/>
      <w:jc w:val="center"/>
      <w:textAlignment w:val="baseline"/>
    </w:pPr>
    <w:rPr>
      <w:rFonts w:ascii="Arial" w:hAnsi="Arial" w:cs="Arial"/>
      <w:kern w:val="0"/>
    </w:rPr>
  </w:style>
  <w:style w:type="paragraph" w:customStyle="1" w:styleId="affd">
    <w:name w:val="环评正文"/>
    <w:basedOn w:val="a"/>
    <w:qFormat/>
    <w:rsid w:val="000D139E"/>
    <w:pPr>
      <w:spacing w:line="360" w:lineRule="auto"/>
      <w:ind w:firstLine="480"/>
    </w:pPr>
    <w:rPr>
      <w:rFonts w:ascii="宋体" w:hAnsi="宋体" w:cs="宋体"/>
      <w:b/>
      <w:bCs/>
      <w:snapToGrid w:val="0"/>
      <w:sz w:val="24"/>
      <w:szCs w:val="24"/>
    </w:rPr>
  </w:style>
  <w:style w:type="paragraph" w:customStyle="1" w:styleId="affe">
    <w:name w:val="表内格式"/>
    <w:basedOn w:val="a"/>
    <w:qFormat/>
    <w:rsid w:val="000D139E"/>
    <w:pPr>
      <w:jc w:val="center"/>
    </w:pPr>
    <w:rPr>
      <w:sz w:val="18"/>
    </w:rPr>
  </w:style>
  <w:style w:type="paragraph" w:customStyle="1" w:styleId="17">
    <w:name w:val="1表格"/>
    <w:basedOn w:val="a"/>
    <w:qFormat/>
    <w:rsid w:val="000D139E"/>
    <w:pPr>
      <w:spacing w:line="160" w:lineRule="atLeast"/>
      <w:jc w:val="center"/>
    </w:pPr>
    <w:rPr>
      <w:rFonts w:eastAsia="仿宋_GB2312"/>
    </w:rPr>
  </w:style>
  <w:style w:type="paragraph" w:customStyle="1" w:styleId="CharChar20">
    <w:name w:val="Char Char2"/>
    <w:basedOn w:val="a"/>
    <w:next w:val="a"/>
    <w:semiHidden/>
    <w:qFormat/>
    <w:rsid w:val="000D139E"/>
    <w:pPr>
      <w:spacing w:line="360" w:lineRule="auto"/>
      <w:ind w:firstLineChars="200" w:firstLine="200"/>
    </w:pPr>
    <w:rPr>
      <w:rFonts w:ascii="宋体" w:hAnsi="宋体" w:cs="宋体"/>
      <w:sz w:val="24"/>
      <w:szCs w:val="24"/>
    </w:rPr>
  </w:style>
  <w:style w:type="paragraph" w:customStyle="1" w:styleId="18">
    <w:name w:val="普通(网站)1"/>
    <w:basedOn w:val="a"/>
    <w:rsid w:val="000D139E"/>
    <w:pPr>
      <w:widowControl/>
      <w:spacing w:before="100" w:beforeAutospacing="1" w:after="100" w:afterAutospacing="1"/>
      <w:jc w:val="left"/>
    </w:pPr>
    <w:rPr>
      <w:rFonts w:hint="eastAsia"/>
      <w:sz w:val="24"/>
    </w:rPr>
  </w:style>
  <w:style w:type="paragraph" w:customStyle="1" w:styleId="afff">
    <w:name w:val="标题三"/>
    <w:basedOn w:val="3"/>
    <w:qFormat/>
    <w:rsid w:val="000D139E"/>
    <w:pPr>
      <w:keepNext w:val="0"/>
      <w:keepLines w:val="0"/>
      <w:spacing w:before="0" w:after="0" w:line="240" w:lineRule="auto"/>
      <w:jc w:val="left"/>
    </w:pPr>
    <w:rPr>
      <w:rFonts w:eastAsia="楷体_GB2312"/>
      <w:b w:val="0"/>
      <w:bCs w:val="0"/>
      <w:snapToGrid w:val="0"/>
      <w:sz w:val="24"/>
      <w:szCs w:val="20"/>
    </w:rPr>
  </w:style>
  <w:style w:type="paragraph" w:customStyle="1" w:styleId="19">
    <w:name w:val="表1"/>
    <w:basedOn w:val="a"/>
    <w:next w:val="a"/>
    <w:rsid w:val="000D139E"/>
    <w:pPr>
      <w:adjustRightInd w:val="0"/>
      <w:snapToGrid w:val="0"/>
      <w:ind w:firstLineChars="200" w:firstLine="480"/>
    </w:pPr>
    <w:rPr>
      <w:rFonts w:eastAsia="黑体"/>
      <w:sz w:val="24"/>
      <w:szCs w:val="24"/>
    </w:rPr>
  </w:style>
  <w:style w:type="paragraph" w:customStyle="1" w:styleId="01">
    <w:name w:val="正文01"/>
    <w:basedOn w:val="a"/>
    <w:qFormat/>
    <w:rsid w:val="000D139E"/>
    <w:pPr>
      <w:adjustRightInd w:val="0"/>
      <w:snapToGrid w:val="0"/>
      <w:spacing w:before="60" w:line="460" w:lineRule="exact"/>
      <w:ind w:firstLineChars="200" w:firstLine="200"/>
    </w:pPr>
    <w:rPr>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0D139E"/>
    <w:pPr>
      <w:adjustRightInd w:val="0"/>
      <w:spacing w:line="360" w:lineRule="auto"/>
    </w:pPr>
    <w:rPr>
      <w:sz w:val="28"/>
    </w:rPr>
  </w:style>
  <w:style w:type="paragraph" w:customStyle="1" w:styleId="T">
    <w:name w:val="T正文"/>
    <w:qFormat/>
    <w:rsid w:val="000D139E"/>
    <w:pPr>
      <w:widowControl w:val="0"/>
      <w:adjustRightInd w:val="0"/>
      <w:snapToGrid w:val="0"/>
      <w:spacing w:line="360" w:lineRule="auto"/>
      <w:ind w:firstLineChars="200" w:firstLine="200"/>
      <w:jc w:val="both"/>
    </w:pPr>
    <w:rPr>
      <w:rFonts w:eastAsia="仿宋_GB2312"/>
      <w:sz w:val="28"/>
    </w:rPr>
  </w:style>
  <w:style w:type="paragraph" w:customStyle="1" w:styleId="150">
    <w:name w:val="样式 小四 行距: 1.5 倍行距"/>
    <w:basedOn w:val="a"/>
    <w:rsid w:val="000D139E"/>
    <w:pPr>
      <w:adjustRightInd w:val="0"/>
      <w:snapToGrid w:val="0"/>
      <w:spacing w:line="360" w:lineRule="auto"/>
      <w:ind w:firstLineChars="200" w:firstLine="200"/>
    </w:pPr>
    <w:rPr>
      <w:rFonts w:cs="宋体"/>
      <w:sz w:val="24"/>
    </w:rPr>
  </w:style>
  <w:style w:type="paragraph" w:customStyle="1" w:styleId="afff0">
    <w:name w:val="表头"/>
    <w:basedOn w:val="a"/>
    <w:qFormat/>
    <w:rsid w:val="000D139E"/>
    <w:pPr>
      <w:adjustRightInd w:val="0"/>
      <w:snapToGrid w:val="0"/>
      <w:spacing w:beforeLines="10" w:line="520" w:lineRule="exact"/>
      <w:jc w:val="center"/>
    </w:pPr>
    <w:rPr>
      <w:b/>
      <w:snapToGrid w:val="0"/>
      <w:kern w:val="0"/>
      <w:sz w:val="24"/>
      <w:szCs w:val="24"/>
    </w:rPr>
  </w:style>
  <w:style w:type="paragraph" w:customStyle="1" w:styleId="CharCharc">
    <w:name w:val="段落 Char Char"/>
    <w:basedOn w:val="a"/>
    <w:qFormat/>
    <w:rsid w:val="000D139E"/>
    <w:pPr>
      <w:spacing w:line="500" w:lineRule="exact"/>
      <w:ind w:firstLine="600"/>
    </w:pPr>
    <w:rPr>
      <w:rFonts w:ascii="宋体" w:hAnsi="宋体"/>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next w:val="a"/>
    <w:qFormat/>
    <w:rsid w:val="000D139E"/>
    <w:pPr>
      <w:spacing w:line="360" w:lineRule="auto"/>
      <w:ind w:firstLineChars="200" w:firstLine="200"/>
    </w:pPr>
    <w:rPr>
      <w:rFonts w:ascii="宋体" w:hAnsi="宋体" w:cs="宋体"/>
      <w:sz w:val="24"/>
      <w:szCs w:val="24"/>
    </w:rPr>
  </w:style>
  <w:style w:type="paragraph" w:customStyle="1" w:styleId="afff1">
    <w:name w:val="小节标题"/>
    <w:basedOn w:val="a"/>
    <w:next w:val="a"/>
    <w:rsid w:val="000D139E"/>
    <w:pPr>
      <w:widowControl/>
      <w:spacing w:before="175" w:after="102" w:line="997" w:lineRule="atLeast"/>
      <w:textAlignment w:val="baseline"/>
    </w:pPr>
    <w:rPr>
      <w:rFonts w:eastAsia="黑体"/>
      <w:color w:val="000000"/>
      <w:kern w:val="0"/>
      <w:u w:color="000000"/>
    </w:rPr>
  </w:style>
  <w:style w:type="paragraph" w:customStyle="1" w:styleId="afff2">
    <w:name w:val="已有表格"/>
    <w:basedOn w:val="a"/>
    <w:qFormat/>
    <w:rsid w:val="000D139E"/>
    <w:pPr>
      <w:adjustRightInd w:val="0"/>
      <w:spacing w:before="40" w:after="40"/>
      <w:jc w:val="center"/>
      <w:textAlignment w:val="baseline"/>
    </w:pPr>
    <w:rPr>
      <w:b/>
      <w:kern w:val="0"/>
      <w:sz w:val="24"/>
    </w:rPr>
  </w:style>
  <w:style w:type="paragraph" w:customStyle="1" w:styleId="240">
    <w:name w:val="样式 小四 行距: 固定值 24 磅"/>
    <w:basedOn w:val="a"/>
    <w:qFormat/>
    <w:rsid w:val="000D139E"/>
    <w:pPr>
      <w:adjustRightInd w:val="0"/>
      <w:snapToGrid w:val="0"/>
      <w:spacing w:line="360" w:lineRule="auto"/>
      <w:ind w:firstLineChars="200" w:firstLine="200"/>
    </w:pPr>
    <w:rPr>
      <w:rFonts w:cs="宋体"/>
      <w:sz w:val="24"/>
    </w:rPr>
  </w:style>
  <w:style w:type="paragraph" w:customStyle="1" w:styleId="CharChar10CharChar">
    <w:name w:val="Char Char10 Char Char"/>
    <w:basedOn w:val="a"/>
    <w:qFormat/>
    <w:rsid w:val="000D139E"/>
    <w:rPr>
      <w:szCs w:val="21"/>
    </w:rPr>
  </w:style>
  <w:style w:type="paragraph" w:customStyle="1" w:styleId="34">
    <w:name w:val="样式3"/>
    <w:basedOn w:val="a"/>
    <w:qFormat/>
    <w:rsid w:val="000D139E"/>
    <w:pPr>
      <w:autoSpaceDE w:val="0"/>
      <w:autoSpaceDN w:val="0"/>
      <w:snapToGrid w:val="0"/>
      <w:spacing w:before="120" w:line="460" w:lineRule="atLeast"/>
      <w:jc w:val="center"/>
    </w:pPr>
    <w:rPr>
      <w:rFonts w:eastAsia="黑体"/>
      <w:sz w:val="28"/>
      <w:szCs w:val="24"/>
    </w:rPr>
  </w:style>
  <w:style w:type="paragraph" w:customStyle="1" w:styleId="afff3">
    <w:name w:val="小表文居中"/>
    <w:basedOn w:val="a"/>
    <w:qFormat/>
    <w:rsid w:val="000D139E"/>
    <w:pPr>
      <w:autoSpaceDE w:val="0"/>
      <w:autoSpaceDN w:val="0"/>
      <w:adjustRightInd w:val="0"/>
      <w:spacing w:before="20"/>
      <w:jc w:val="center"/>
      <w:textAlignment w:val="baseline"/>
    </w:pPr>
    <w:rPr>
      <w:kern w:val="0"/>
      <w:sz w:val="18"/>
    </w:rPr>
  </w:style>
  <w:style w:type="paragraph" w:customStyle="1" w:styleId="afff4">
    <w:name w:val="表内表"/>
    <w:basedOn w:val="a"/>
    <w:qFormat/>
    <w:rsid w:val="000D139E"/>
    <w:pPr>
      <w:jc w:val="center"/>
    </w:pPr>
    <w:rPr>
      <w:rFonts w:eastAsia="仿宋_GB2312" w:cs="宋体"/>
      <w:kern w:val="0"/>
    </w:rPr>
  </w:style>
  <w:style w:type="paragraph" w:customStyle="1" w:styleId="p0">
    <w:name w:val="p0"/>
    <w:basedOn w:val="a"/>
    <w:qFormat/>
    <w:rsid w:val="000D139E"/>
    <w:pPr>
      <w:widowControl/>
      <w:spacing w:line="520" w:lineRule="atLeast"/>
      <w:ind w:firstLine="420"/>
    </w:pPr>
    <w:rPr>
      <w:kern w:val="0"/>
      <w:sz w:val="24"/>
      <w:szCs w:val="24"/>
    </w:rPr>
  </w:style>
  <w:style w:type="paragraph" w:customStyle="1" w:styleId="xl71">
    <w:name w:val="xl71"/>
    <w:basedOn w:val="a"/>
    <w:rsid w:val="000D139E"/>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CharCharCharCharCharCharCharCharCharChar">
    <w:name w:val="Char Char Char Char Char Char Char Char Char Char Char Char Char"/>
    <w:basedOn w:val="a"/>
    <w:qFormat/>
    <w:rsid w:val="000D139E"/>
    <w:pPr>
      <w:spacing w:afterLines="50" w:line="560" w:lineRule="exact"/>
    </w:pPr>
    <w:rPr>
      <w:rFonts w:eastAsia="黑体"/>
      <w:sz w:val="30"/>
      <w:szCs w:val="30"/>
    </w:rPr>
  </w:style>
  <w:style w:type="paragraph" w:customStyle="1" w:styleId="Default">
    <w:name w:val="Default"/>
    <w:qFormat/>
    <w:rsid w:val="000D139E"/>
    <w:pPr>
      <w:widowControl w:val="0"/>
      <w:autoSpaceDE w:val="0"/>
      <w:autoSpaceDN w:val="0"/>
      <w:adjustRightInd w:val="0"/>
    </w:pPr>
    <w:rPr>
      <w:rFonts w:ascii="宋体" w:hAnsi="宋体" w:cs="宋体"/>
      <w:color w:val="000000"/>
      <w:sz w:val="24"/>
      <w:szCs w:val="24"/>
    </w:rPr>
  </w:style>
  <w:style w:type="paragraph" w:customStyle="1" w:styleId="afff5">
    <w:name w:val="报告表正文"/>
    <w:basedOn w:val="a"/>
    <w:qFormat/>
    <w:rsid w:val="000D139E"/>
    <w:pPr>
      <w:adjustRightInd w:val="0"/>
      <w:spacing w:line="312" w:lineRule="auto"/>
      <w:ind w:left="113" w:right="113" w:firstLine="482"/>
      <w:jc w:val="left"/>
      <w:textAlignment w:val="baseline"/>
    </w:pPr>
    <w:rPr>
      <w:kern w:val="0"/>
      <w:sz w:val="24"/>
    </w:rPr>
  </w:style>
  <w:style w:type="paragraph" w:customStyle="1" w:styleId="afff6">
    <w:name w:val="标题二"/>
    <w:basedOn w:val="2"/>
    <w:qFormat/>
    <w:rsid w:val="000D139E"/>
    <w:pPr>
      <w:keepNext w:val="0"/>
      <w:keepLines w:val="0"/>
      <w:spacing w:before="0" w:after="0" w:line="240" w:lineRule="auto"/>
      <w:jc w:val="left"/>
    </w:pPr>
    <w:rPr>
      <w:rFonts w:ascii="Times New Roman" w:eastAsia="黑体" w:hAnsi="Times New Roman"/>
      <w:b w:val="0"/>
      <w:bCs w:val="0"/>
      <w:snapToGrid w:val="0"/>
      <w:szCs w:val="20"/>
    </w:rPr>
  </w:style>
  <w:style w:type="paragraph" w:customStyle="1" w:styleId="1a">
    <w:name w:val="样式1"/>
    <w:basedOn w:val="a"/>
    <w:rsid w:val="000D139E"/>
    <w:pPr>
      <w:spacing w:line="560" w:lineRule="exact"/>
      <w:ind w:firstLine="567"/>
    </w:pPr>
    <w:rPr>
      <w:sz w:val="24"/>
    </w:rPr>
  </w:style>
  <w:style w:type="paragraph" w:customStyle="1" w:styleId="afff7">
    <w:name w:val="样式"/>
    <w:basedOn w:val="a"/>
    <w:qFormat/>
    <w:rsid w:val="000D139E"/>
    <w:pPr>
      <w:autoSpaceDE w:val="0"/>
      <w:autoSpaceDN w:val="0"/>
      <w:adjustRightInd w:val="0"/>
      <w:spacing w:line="520" w:lineRule="exact"/>
      <w:ind w:firstLineChars="200" w:firstLine="200"/>
      <w:jc w:val="left"/>
    </w:pPr>
    <w:rPr>
      <w:kern w:val="0"/>
      <w:sz w:val="24"/>
      <w:szCs w:val="24"/>
    </w:rPr>
  </w:style>
  <w:style w:type="paragraph" w:customStyle="1" w:styleId="afff8">
    <w:name w:val="正文格式"/>
    <w:basedOn w:val="a"/>
    <w:qFormat/>
    <w:rsid w:val="000D139E"/>
    <w:pPr>
      <w:ind w:firstLineChars="200" w:firstLine="560"/>
    </w:pPr>
    <w:rPr>
      <w:rFonts w:eastAsia="楷体_GB2312"/>
      <w:sz w:val="28"/>
      <w:szCs w:val="24"/>
    </w:rPr>
  </w:style>
  <w:style w:type="paragraph" w:customStyle="1" w:styleId="li-chushe">
    <w:name w:val="li-正文(chushe)"/>
    <w:basedOn w:val="a"/>
    <w:qFormat/>
    <w:rsid w:val="000D139E"/>
    <w:pPr>
      <w:spacing w:line="540" w:lineRule="exact"/>
    </w:pPr>
    <w:rPr>
      <w:sz w:val="28"/>
      <w:szCs w:val="24"/>
    </w:rPr>
  </w:style>
  <w:style w:type="paragraph" w:customStyle="1" w:styleId="ParaCharCharCharChar">
    <w:name w:val="默认段落字体 Para Char Char Char Char"/>
    <w:basedOn w:val="a"/>
    <w:rsid w:val="000D139E"/>
    <w:rPr>
      <w:sz w:val="24"/>
      <w:szCs w:val="24"/>
    </w:rPr>
  </w:style>
  <w:style w:type="paragraph" w:customStyle="1" w:styleId="1b">
    <w:name w:val="段落1"/>
    <w:basedOn w:val="a"/>
    <w:qFormat/>
    <w:rsid w:val="000D139E"/>
    <w:pPr>
      <w:spacing w:line="480" w:lineRule="exact"/>
      <w:ind w:firstLineChars="200" w:firstLine="584"/>
    </w:pPr>
    <w:rPr>
      <w:spacing w:val="6"/>
      <w:sz w:val="28"/>
    </w:rPr>
  </w:style>
  <w:style w:type="paragraph" w:customStyle="1" w:styleId="afff9">
    <w:name w:val="表格文字"/>
    <w:basedOn w:val="a"/>
    <w:qFormat/>
    <w:rsid w:val="000D139E"/>
    <w:pPr>
      <w:jc w:val="center"/>
    </w:pPr>
    <w:rPr>
      <w:rFonts w:ascii="仿宋_GB2312" w:eastAsia="仿宋_GB2312" w:hAnsi="Arial Black"/>
      <w:kern w:val="44"/>
      <w:sz w:val="24"/>
    </w:rPr>
  </w:style>
  <w:style w:type="paragraph" w:customStyle="1" w:styleId="afffa">
    <w:name w:val="表格"/>
    <w:basedOn w:val="a"/>
    <w:qFormat/>
    <w:rsid w:val="000D139E"/>
    <w:pPr>
      <w:adjustRightInd w:val="0"/>
      <w:snapToGrid w:val="0"/>
      <w:spacing w:line="360" w:lineRule="atLeast"/>
      <w:jc w:val="center"/>
    </w:pPr>
    <w:rPr>
      <w:snapToGrid w:val="0"/>
      <w:kern w:val="0"/>
      <w:szCs w:val="24"/>
    </w:rPr>
  </w:style>
  <w:style w:type="paragraph" w:customStyle="1" w:styleId="afffb">
    <w:name w:val="正常段落"/>
    <w:basedOn w:val="a"/>
    <w:qFormat/>
    <w:rsid w:val="000D139E"/>
    <w:pPr>
      <w:ind w:firstLineChars="200" w:firstLine="200"/>
    </w:pPr>
    <w:rPr>
      <w:sz w:val="24"/>
      <w:szCs w:val="24"/>
    </w:rPr>
  </w:style>
  <w:style w:type="paragraph" w:customStyle="1" w:styleId="Char30">
    <w:name w:val="Char3"/>
    <w:basedOn w:val="a"/>
    <w:qFormat/>
    <w:rsid w:val="000D139E"/>
    <w:pPr>
      <w:widowControl/>
      <w:spacing w:after="160" w:line="240" w:lineRule="exact"/>
      <w:jc w:val="left"/>
    </w:pPr>
    <w:rPr>
      <w:rFonts w:ascii="Verdana" w:hAnsi="Verdana"/>
      <w:kern w:val="0"/>
      <w:sz w:val="20"/>
      <w:lang w:eastAsia="en-US"/>
    </w:rPr>
  </w:style>
  <w:style w:type="paragraph" w:customStyle="1" w:styleId="1c">
    <w:name w:val="纯文本1"/>
    <w:basedOn w:val="a"/>
    <w:qFormat/>
    <w:rsid w:val="000D139E"/>
    <w:pPr>
      <w:adjustRightInd w:val="0"/>
      <w:jc w:val="center"/>
      <w:textAlignment w:val="baseline"/>
    </w:pPr>
    <w:rPr>
      <w:rFonts w:ascii="宋体" w:hAnsi="Courier New"/>
      <w:sz w:val="24"/>
    </w:rPr>
  </w:style>
  <w:style w:type="paragraph" w:customStyle="1" w:styleId="afffc">
    <w:name w:val="宋体"/>
    <w:basedOn w:val="a"/>
    <w:next w:val="2"/>
    <w:semiHidden/>
    <w:qFormat/>
    <w:rsid w:val="000D139E"/>
    <w:pPr>
      <w:tabs>
        <w:tab w:val="left" w:pos="540"/>
      </w:tabs>
      <w:spacing w:line="360" w:lineRule="auto"/>
      <w:ind w:firstLineChars="200" w:firstLine="560"/>
    </w:pPr>
    <w:rPr>
      <w:b/>
      <w:sz w:val="28"/>
      <w:szCs w:val="28"/>
    </w:rPr>
  </w:style>
  <w:style w:type="paragraph" w:customStyle="1" w:styleId="Char31">
    <w:name w:val="Char31"/>
    <w:basedOn w:val="a"/>
    <w:rsid w:val="000D139E"/>
    <w:pPr>
      <w:spacing w:line="360" w:lineRule="auto"/>
      <w:ind w:firstLineChars="200" w:firstLine="200"/>
    </w:pPr>
    <w:rPr>
      <w:rFonts w:ascii="宋体" w:hAnsi="宋体" w:cs="宋体"/>
      <w:sz w:val="24"/>
      <w:szCs w:val="24"/>
    </w:rPr>
  </w:style>
  <w:style w:type="paragraph" w:customStyle="1" w:styleId="1d">
    <w:name w:val="列出段落1"/>
    <w:basedOn w:val="a"/>
    <w:qFormat/>
    <w:rsid w:val="000D139E"/>
    <w:pPr>
      <w:ind w:firstLineChars="200" w:firstLine="420"/>
    </w:pPr>
    <w:rPr>
      <w:rFonts w:ascii="Calibri" w:hAnsi="Calibri"/>
      <w:szCs w:val="22"/>
    </w:rPr>
  </w:style>
  <w:style w:type="paragraph" w:customStyle="1" w:styleId="CharCharCharCharCharChar1CharCharChar2Char">
    <w:name w:val="Char Char Char Char Char Char1 Char Char Char2 Char"/>
    <w:basedOn w:val="a"/>
    <w:qFormat/>
    <w:rsid w:val="000D139E"/>
    <w:pPr>
      <w:widowControl/>
      <w:spacing w:after="160" w:line="240" w:lineRule="exact"/>
      <w:jc w:val="left"/>
    </w:pPr>
    <w:rPr>
      <w:rFonts w:ascii="Verdana" w:hAnsi="Verdana"/>
      <w:kern w:val="0"/>
      <w:sz w:val="20"/>
      <w:lang w:eastAsia="en-US"/>
    </w:rPr>
  </w:style>
  <w:style w:type="paragraph" w:customStyle="1" w:styleId="151">
    <w:name w:val="样式 行距: 1.5 倍行距"/>
    <w:basedOn w:val="a"/>
    <w:qFormat/>
    <w:rsid w:val="000D139E"/>
    <w:pPr>
      <w:spacing w:line="480" w:lineRule="exact"/>
      <w:ind w:firstLineChars="200" w:firstLine="200"/>
    </w:pPr>
    <w:rPr>
      <w:sz w:val="24"/>
    </w:rPr>
  </w:style>
  <w:style w:type="paragraph" w:customStyle="1" w:styleId="CharCharCharCharCharCharChar">
    <w:name w:val="Char Char Char Char Char Char Char"/>
    <w:basedOn w:val="a"/>
    <w:qFormat/>
    <w:rsid w:val="000D139E"/>
    <w:rPr>
      <w:szCs w:val="24"/>
    </w:rPr>
  </w:style>
  <w:style w:type="paragraph" w:customStyle="1" w:styleId="afffd">
    <w:name w:val="中文报告书样式"/>
    <w:basedOn w:val="a"/>
    <w:qFormat/>
    <w:rsid w:val="000D139E"/>
    <w:pPr>
      <w:adjustRightInd w:val="0"/>
      <w:spacing w:line="480" w:lineRule="atLeast"/>
      <w:ind w:firstLine="482"/>
      <w:textAlignment w:val="baseline"/>
    </w:pPr>
    <w:rPr>
      <w:kern w:val="24"/>
      <w:sz w:val="24"/>
    </w:rPr>
  </w:style>
  <w:style w:type="paragraph" w:customStyle="1" w:styleId="afffe">
    <w:name w:val="表后正文"/>
    <w:basedOn w:val="21"/>
    <w:qFormat/>
    <w:rsid w:val="000D139E"/>
    <w:pPr>
      <w:adjustRightInd w:val="0"/>
      <w:spacing w:beforeLines="50" w:line="480" w:lineRule="exact"/>
      <w:ind w:firstLine="560"/>
      <w:textAlignment w:val="baseline"/>
    </w:pPr>
    <w:rPr>
      <w:rFonts w:eastAsia="楷体_GB2312"/>
      <w:color w:val="000000"/>
      <w:sz w:val="28"/>
      <w:szCs w:val="20"/>
    </w:rPr>
  </w:style>
  <w:style w:type="paragraph" w:customStyle="1" w:styleId="xl25">
    <w:name w:val="xl25"/>
    <w:basedOn w:val="a"/>
    <w:qFormat/>
    <w:rsid w:val="000D139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Cs w:val="21"/>
    </w:rPr>
  </w:style>
  <w:style w:type="paragraph" w:customStyle="1" w:styleId="1e">
    <w:name w:val="表格样式1"/>
    <w:basedOn w:val="af3"/>
    <w:next w:val="a6"/>
    <w:qFormat/>
    <w:rsid w:val="000D139E"/>
    <w:pPr>
      <w:spacing w:line="520" w:lineRule="exact"/>
      <w:jc w:val="left"/>
    </w:pPr>
    <w:rPr>
      <w:rFonts w:ascii="黑体" w:eastAsia="黑体"/>
      <w:sz w:val="24"/>
      <w:szCs w:val="24"/>
    </w:rPr>
  </w:style>
  <w:style w:type="paragraph" w:customStyle="1" w:styleId="B5">
    <w:name w:val="B5纸型可研模板"/>
    <w:basedOn w:val="a"/>
    <w:qFormat/>
    <w:rsid w:val="000D139E"/>
    <w:pPr>
      <w:widowControl/>
      <w:overflowPunct w:val="0"/>
      <w:adjustRightInd w:val="0"/>
      <w:spacing w:line="336" w:lineRule="auto"/>
      <w:ind w:firstLine="567"/>
      <w:jc w:val="left"/>
      <w:textAlignment w:val="baseline"/>
    </w:pPr>
    <w:rPr>
      <w:rFonts w:ascii="Arial Narrow" w:hAnsi="Arial Narrow"/>
      <w:kern w:val="0"/>
      <w:sz w:val="28"/>
    </w:rPr>
  </w:style>
  <w:style w:type="paragraph" w:customStyle="1" w:styleId="07720">
    <w:name w:val="样式 首行缩进:  0.77 厘米 行距: 固定值 20 磅"/>
    <w:basedOn w:val="a"/>
    <w:qFormat/>
    <w:rsid w:val="000D139E"/>
    <w:pPr>
      <w:spacing w:line="360" w:lineRule="auto"/>
      <w:ind w:firstLine="435"/>
    </w:pPr>
    <w:rPr>
      <w:sz w:val="24"/>
    </w:rPr>
  </w:style>
  <w:style w:type="paragraph" w:customStyle="1" w:styleId="affff">
    <w:name w:val="段落"/>
    <w:basedOn w:val="a"/>
    <w:link w:val="Charf0"/>
    <w:qFormat/>
    <w:rsid w:val="000D139E"/>
    <w:pPr>
      <w:spacing w:line="500" w:lineRule="exact"/>
      <w:ind w:firstLine="578"/>
    </w:pPr>
    <w:rPr>
      <w:sz w:val="28"/>
    </w:rPr>
  </w:style>
  <w:style w:type="paragraph" w:customStyle="1" w:styleId="Char20">
    <w:name w:val="Char2"/>
    <w:basedOn w:val="a"/>
    <w:qFormat/>
    <w:rsid w:val="000D139E"/>
    <w:rPr>
      <w:szCs w:val="21"/>
    </w:rPr>
  </w:style>
  <w:style w:type="paragraph" w:customStyle="1" w:styleId="1f">
    <w:name w:val="正文缩进1"/>
    <w:basedOn w:val="a"/>
    <w:qFormat/>
    <w:rsid w:val="000D139E"/>
    <w:rPr>
      <w:sz w:val="28"/>
    </w:rPr>
  </w:style>
  <w:style w:type="paragraph" w:customStyle="1" w:styleId="affff0">
    <w:name w:val="表格字体"/>
    <w:basedOn w:val="a"/>
    <w:qFormat/>
    <w:rsid w:val="000D139E"/>
    <w:pPr>
      <w:adjustRightInd w:val="0"/>
      <w:spacing w:line="300" w:lineRule="exact"/>
      <w:jc w:val="center"/>
    </w:pPr>
    <w:rPr>
      <w:color w:val="000000"/>
      <w:sz w:val="18"/>
      <w:szCs w:val="24"/>
    </w:rPr>
  </w:style>
  <w:style w:type="paragraph" w:customStyle="1" w:styleId="Char12">
    <w:name w:val="Char1"/>
    <w:basedOn w:val="a"/>
    <w:qFormat/>
    <w:rsid w:val="000D139E"/>
    <w:pPr>
      <w:snapToGrid w:val="0"/>
      <w:spacing w:line="360" w:lineRule="auto"/>
      <w:ind w:firstLineChars="200" w:firstLine="200"/>
    </w:pPr>
  </w:style>
  <w:style w:type="paragraph" w:customStyle="1" w:styleId="TimesNewRoman226">
    <w:name w:val="样式 样式 (西文) Times New Roman (中文) 宋体 鲜绿 首行缩进:  2 字符 行距: 固定值 26 磅 +..."/>
    <w:basedOn w:val="a"/>
    <w:qFormat/>
    <w:rsid w:val="000D139E"/>
    <w:pPr>
      <w:snapToGrid w:val="0"/>
      <w:spacing w:line="440" w:lineRule="exact"/>
      <w:ind w:firstLineChars="200" w:firstLine="480"/>
    </w:pPr>
    <w:rPr>
      <w:sz w:val="24"/>
      <w:szCs w:val="24"/>
    </w:rPr>
  </w:style>
  <w:style w:type="paragraph" w:customStyle="1" w:styleId="192">
    <w:name w:val="样式 四号 首行缩进:  1.92 字符"/>
    <w:basedOn w:val="a"/>
    <w:qFormat/>
    <w:rsid w:val="000D139E"/>
    <w:pPr>
      <w:ind w:firstLineChars="200" w:firstLine="200"/>
    </w:pPr>
    <w:rPr>
      <w:rFonts w:cs="黑体"/>
      <w:sz w:val="28"/>
    </w:rPr>
  </w:style>
  <w:style w:type="paragraph" w:customStyle="1" w:styleId="Char2CharCharCharCharCharCharCharCharCharCharChar">
    <w:name w:val="Char2 Char Char Char Char Char Char Char Char 字元 字元 Char Char Char"/>
    <w:basedOn w:val="a"/>
    <w:qFormat/>
    <w:rsid w:val="000D139E"/>
    <w:rPr>
      <w:sz w:val="24"/>
      <w:szCs w:val="24"/>
    </w:rPr>
  </w:style>
  <w:style w:type="paragraph" w:customStyle="1" w:styleId="CharCharCharChar1">
    <w:name w:val="Char Char Char Char1"/>
    <w:basedOn w:val="a"/>
    <w:qFormat/>
    <w:rsid w:val="000D139E"/>
    <w:pPr>
      <w:spacing w:before="120" w:after="120" w:line="360" w:lineRule="auto"/>
      <w:ind w:firstLine="420"/>
    </w:pPr>
    <w:rPr>
      <w:sz w:val="28"/>
    </w:rPr>
  </w:style>
  <w:style w:type="paragraph" w:customStyle="1" w:styleId="affff1">
    <w:name w:val="论文正文"/>
    <w:basedOn w:val="a8"/>
    <w:qFormat/>
    <w:rsid w:val="000D139E"/>
    <w:pPr>
      <w:ind w:firstLineChars="200" w:firstLine="480"/>
    </w:pPr>
    <w:rPr>
      <w:rFonts w:ascii="宋体" w:hAnsi="宋体"/>
      <w:szCs w:val="24"/>
    </w:rPr>
  </w:style>
  <w:style w:type="paragraph" w:customStyle="1" w:styleId="CharChar1CharCharCharCharCharCharCharCharCharChar">
    <w:name w:val="Char Char1 Char Char Char Char Char Char Char Char Char Char"/>
    <w:basedOn w:val="a"/>
    <w:qFormat/>
    <w:rsid w:val="000D139E"/>
    <w:pPr>
      <w:spacing w:line="360" w:lineRule="auto"/>
      <w:ind w:firstLineChars="200" w:firstLine="200"/>
    </w:pPr>
    <w:rPr>
      <w:rFonts w:ascii="宋体" w:hAnsi="宋体" w:cs="宋体"/>
      <w:sz w:val="24"/>
      <w:szCs w:val="24"/>
    </w:rPr>
  </w:style>
  <w:style w:type="paragraph" w:customStyle="1" w:styleId="xyb">
    <w:name w:val="xyb自建正文"/>
    <w:basedOn w:val="a"/>
    <w:qFormat/>
    <w:rsid w:val="000D139E"/>
    <w:pPr>
      <w:spacing w:line="360" w:lineRule="auto"/>
      <w:ind w:firstLineChars="200" w:firstLine="480"/>
      <w:textAlignment w:val="baseline"/>
    </w:pPr>
    <w:rPr>
      <w:kern w:val="0"/>
      <w:sz w:val="24"/>
      <w:szCs w:val="24"/>
    </w:rPr>
  </w:style>
  <w:style w:type="paragraph" w:customStyle="1" w:styleId="CharCharChar1CharCharCharCharCharCharCharCharCharCharCharCharCharCharCharChar">
    <w:name w:val="Char Char Char1 Char Char Char Char Char Char Char Char Char Char Char Char Char Char Char Char"/>
    <w:basedOn w:val="a"/>
    <w:qFormat/>
    <w:rsid w:val="000D139E"/>
    <w:rPr>
      <w:rFonts w:ascii="Tahoma" w:hAnsi="Tahoma"/>
      <w:sz w:val="24"/>
    </w:rPr>
  </w:style>
  <w:style w:type="paragraph" w:customStyle="1" w:styleId="35">
    <w:name w:val="正文+3"/>
    <w:basedOn w:val="Default"/>
    <w:next w:val="Default"/>
    <w:qFormat/>
    <w:rsid w:val="000D139E"/>
    <w:rPr>
      <w:rFonts w:hAnsi="Times New Roman" w:cs="Times New Roman"/>
      <w:color w:val="auto"/>
    </w:rPr>
  </w:style>
  <w:style w:type="paragraph" w:customStyle="1" w:styleId="220">
    <w:name w:val="22磅行间距"/>
    <w:basedOn w:val="a"/>
    <w:qFormat/>
    <w:rsid w:val="000D139E"/>
    <w:pPr>
      <w:adjustRightInd w:val="0"/>
      <w:snapToGrid w:val="0"/>
      <w:spacing w:line="440" w:lineRule="exact"/>
      <w:ind w:firstLineChars="200" w:firstLine="200"/>
    </w:pPr>
    <w:rPr>
      <w:sz w:val="24"/>
      <w:szCs w:val="24"/>
    </w:rPr>
  </w:style>
  <w:style w:type="paragraph" w:customStyle="1" w:styleId="CharCharCharCharCharChar3CharCharCharCharCharCharChar">
    <w:name w:val="Char Char Char Char Char Char3 Char Char Char Char Char Char Char"/>
    <w:basedOn w:val="a"/>
    <w:next w:val="a"/>
    <w:qFormat/>
    <w:rsid w:val="000D139E"/>
    <w:rPr>
      <w:sz w:val="28"/>
    </w:rPr>
  </w:style>
  <w:style w:type="paragraph" w:customStyle="1" w:styleId="03">
    <w:name w:val="03"/>
    <w:basedOn w:val="a"/>
    <w:qFormat/>
    <w:rsid w:val="000D139E"/>
    <w:pPr>
      <w:widowControl/>
      <w:spacing w:line="360" w:lineRule="auto"/>
      <w:jc w:val="left"/>
      <w:outlineLvl w:val="0"/>
    </w:pPr>
    <w:rPr>
      <w:rFonts w:ascii="仿宋_GB2312" w:eastAsia="黑体"/>
      <w:b/>
      <w:color w:val="000000"/>
      <w:kern w:val="0"/>
      <w:sz w:val="28"/>
      <w:szCs w:val="28"/>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next w:val="a"/>
    <w:qFormat/>
    <w:rsid w:val="000D139E"/>
    <w:pPr>
      <w:spacing w:line="360" w:lineRule="auto"/>
      <w:ind w:firstLineChars="200" w:firstLine="200"/>
    </w:pPr>
    <w:rPr>
      <w:rFonts w:ascii="宋体" w:hAnsi="宋体" w:cs="宋体"/>
      <w:sz w:val="24"/>
      <w:szCs w:val="24"/>
    </w:rPr>
  </w:style>
  <w:style w:type="paragraph" w:customStyle="1" w:styleId="affff2">
    <w:name w:val="正文文字"/>
    <w:basedOn w:val="a"/>
    <w:qFormat/>
    <w:rsid w:val="000D139E"/>
    <w:pPr>
      <w:spacing w:line="300" w:lineRule="auto"/>
      <w:ind w:firstLineChars="200" w:firstLine="200"/>
    </w:pPr>
    <w:rPr>
      <w:sz w:val="24"/>
      <w:szCs w:val="24"/>
    </w:rPr>
  </w:style>
  <w:style w:type="paragraph" w:customStyle="1" w:styleId="CharCharChar0">
    <w:name w:val="Char Char Char"/>
    <w:basedOn w:val="a"/>
    <w:qFormat/>
    <w:rsid w:val="000D139E"/>
  </w:style>
  <w:style w:type="paragraph" w:customStyle="1" w:styleId="CharCharCharCharCharCharCharCharCharChar">
    <w:name w:val="Char Char Char Char Char Char Char Char Char Char"/>
    <w:basedOn w:val="a"/>
    <w:qFormat/>
    <w:rsid w:val="000D139E"/>
    <w:pPr>
      <w:spacing w:line="240" w:lineRule="exact"/>
      <w:ind w:firstLineChars="200" w:firstLine="200"/>
    </w:pPr>
    <w:rPr>
      <w:rFonts w:ascii="宋体" w:hAnsi="宋体" w:cs="宋体"/>
      <w:sz w:val="24"/>
      <w:szCs w:val="24"/>
    </w:rPr>
  </w:style>
  <w:style w:type="paragraph" w:customStyle="1" w:styleId="241">
    <w:name w:val="样式 行距: 固定值 24 磅"/>
    <w:basedOn w:val="a"/>
    <w:qFormat/>
    <w:rsid w:val="000D139E"/>
    <w:pPr>
      <w:spacing w:line="480" w:lineRule="exact"/>
      <w:ind w:firstLineChars="200" w:firstLine="200"/>
    </w:pPr>
    <w:rPr>
      <w:sz w:val="24"/>
    </w:rPr>
  </w:style>
  <w:style w:type="paragraph" w:customStyle="1" w:styleId="Char110">
    <w:name w:val="Char11"/>
    <w:basedOn w:val="a"/>
    <w:qFormat/>
    <w:rsid w:val="000D139E"/>
    <w:rPr>
      <w:sz w:val="24"/>
      <w:szCs w:val="24"/>
    </w:rPr>
  </w:style>
  <w:style w:type="paragraph" w:customStyle="1" w:styleId="Charf1">
    <w:name w:val="Char"/>
    <w:basedOn w:val="a"/>
    <w:qFormat/>
    <w:rsid w:val="000D139E"/>
    <w:rPr>
      <w:sz w:val="24"/>
      <w:szCs w:val="24"/>
    </w:rPr>
  </w:style>
  <w:style w:type="paragraph" w:customStyle="1" w:styleId="230">
    <w:name w:val="样式 行距: 固定值 23 磅"/>
    <w:basedOn w:val="a"/>
    <w:qFormat/>
    <w:rsid w:val="000D139E"/>
    <w:pPr>
      <w:spacing w:line="460" w:lineRule="exact"/>
      <w:ind w:firstLineChars="200" w:firstLine="498"/>
    </w:pPr>
    <w:rPr>
      <w:rFonts w:hAnsi="宋体"/>
      <w:color w:val="000000"/>
      <w:sz w:val="24"/>
      <w:szCs w:val="24"/>
    </w:rPr>
  </w:style>
  <w:style w:type="paragraph" w:customStyle="1" w:styleId="xl37">
    <w:name w:val="xl37"/>
    <w:basedOn w:val="a"/>
    <w:qFormat/>
    <w:rsid w:val="000D139E"/>
    <w:pPr>
      <w:widowControl/>
      <w:pBdr>
        <w:bottom w:val="single" w:sz="4" w:space="0" w:color="auto"/>
        <w:right w:val="single" w:sz="4" w:space="0" w:color="auto"/>
      </w:pBdr>
      <w:spacing w:before="100" w:beforeAutospacing="1" w:after="100" w:afterAutospacing="1"/>
      <w:jc w:val="center"/>
    </w:pPr>
    <w:rPr>
      <w:rFonts w:ascii="宋体" w:hAnsi="宋体"/>
      <w:b/>
      <w:bCs/>
      <w:kern w:val="0"/>
      <w:sz w:val="28"/>
      <w:szCs w:val="28"/>
    </w:rPr>
  </w:style>
  <w:style w:type="paragraph" w:customStyle="1" w:styleId="affff3">
    <w:name w:val="报告书"/>
    <w:basedOn w:val="a"/>
    <w:qFormat/>
    <w:rsid w:val="000D139E"/>
    <w:pPr>
      <w:adjustRightInd w:val="0"/>
      <w:snapToGrid w:val="0"/>
      <w:spacing w:line="440" w:lineRule="atLeast"/>
      <w:ind w:firstLine="482"/>
      <w:textAlignment w:val="baseline"/>
    </w:pPr>
    <w:rPr>
      <w:rFonts w:ascii="宋体"/>
      <w:kern w:val="24"/>
      <w:sz w:val="24"/>
    </w:rPr>
  </w:style>
  <w:style w:type="paragraph" w:customStyle="1" w:styleId="affff4">
    <w:name w:val="表中文字"/>
    <w:basedOn w:val="a"/>
    <w:qFormat/>
    <w:rsid w:val="000D139E"/>
    <w:pPr>
      <w:adjustRightInd w:val="0"/>
      <w:snapToGrid w:val="0"/>
      <w:jc w:val="center"/>
    </w:pPr>
    <w:rPr>
      <w:szCs w:val="21"/>
    </w:rPr>
  </w:style>
  <w:style w:type="paragraph" w:customStyle="1" w:styleId="affff5">
    <w:name w:val="表"/>
    <w:next w:val="a"/>
    <w:qFormat/>
    <w:rsid w:val="000D139E"/>
    <w:pPr>
      <w:widowControl w:val="0"/>
      <w:adjustRightInd w:val="0"/>
      <w:snapToGrid w:val="0"/>
      <w:ind w:firstLineChars="200" w:firstLine="480"/>
      <w:jc w:val="both"/>
    </w:pPr>
    <w:rPr>
      <w:rFonts w:ascii="黑体" w:eastAsia="黑体" w:hAnsi="宋体"/>
      <w:color w:val="000000"/>
      <w:kern w:val="2"/>
      <w:sz w:val="24"/>
      <w:u w:val="single"/>
    </w:rPr>
  </w:style>
  <w:style w:type="paragraph" w:customStyle="1" w:styleId="affff6">
    <w:name w:val="报告表  段"/>
    <w:basedOn w:val="a"/>
    <w:qFormat/>
    <w:rsid w:val="000D139E"/>
    <w:pPr>
      <w:adjustRightInd w:val="0"/>
      <w:spacing w:line="360" w:lineRule="auto"/>
      <w:ind w:firstLine="505"/>
      <w:textAlignment w:val="baseline"/>
    </w:pPr>
    <w:rPr>
      <w:rFonts w:ascii="宋体"/>
      <w:kern w:val="0"/>
      <w:sz w:val="24"/>
    </w:rPr>
  </w:style>
  <w:style w:type="paragraph" w:customStyle="1" w:styleId="affff7">
    <w:name w:val="表体（富士康）"/>
    <w:qFormat/>
    <w:rsid w:val="000D139E"/>
    <w:pPr>
      <w:adjustRightInd w:val="0"/>
      <w:snapToGrid w:val="0"/>
      <w:jc w:val="center"/>
    </w:pPr>
    <w:rPr>
      <w:rFonts w:cs="宋体"/>
      <w:bCs/>
      <w:kern w:val="2"/>
    </w:rPr>
  </w:style>
  <w:style w:type="paragraph" w:customStyle="1" w:styleId="affff8">
    <w:name w:val="表格内容"/>
    <w:qFormat/>
    <w:rsid w:val="000D139E"/>
    <w:pPr>
      <w:jc w:val="center"/>
    </w:pPr>
    <w:rPr>
      <w:sz w:val="21"/>
      <w:szCs w:val="21"/>
    </w:rPr>
  </w:style>
  <w:style w:type="paragraph" w:customStyle="1" w:styleId="affff9">
    <w:name w:val="表格正文"/>
    <w:basedOn w:val="a"/>
    <w:qFormat/>
    <w:rsid w:val="000D139E"/>
    <w:pPr>
      <w:spacing w:line="360" w:lineRule="exact"/>
      <w:jc w:val="center"/>
    </w:pPr>
  </w:style>
  <w:style w:type="table" w:customStyle="1" w:styleId="1f0">
    <w:name w:val="网格型环评1"/>
    <w:basedOn w:val="a1"/>
    <w:qFormat/>
    <w:rsid w:val="000D139E"/>
    <w:pPr>
      <w:widowControl w:val="0"/>
      <w:jc w:val="both"/>
    </w:pPr>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环评3"/>
    <w:basedOn w:val="a1"/>
    <w:qFormat/>
    <w:rsid w:val="000D13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环评2"/>
    <w:basedOn w:val="a1"/>
    <w:qFormat/>
    <w:rsid w:val="000D13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0">
    <w:name w:val="段落 Char"/>
    <w:basedOn w:val="a0"/>
    <w:link w:val="affff"/>
    <w:qFormat/>
    <w:rsid w:val="000D139E"/>
    <w:rPr>
      <w:kern w:val="2"/>
      <w:sz w:val="28"/>
    </w:rPr>
  </w:style>
  <w:style w:type="character" w:customStyle="1" w:styleId="152">
    <w:name w:val="15"/>
    <w:basedOn w:val="a0"/>
    <w:qFormat/>
    <w:rsid w:val="000D139E"/>
    <w:rPr>
      <w:rFonts w:ascii="Times New Roman" w:hAnsi="Times New Roman" w:cs="Times New Roman" w:hint="default"/>
      <w:b/>
      <w:bCs/>
    </w:rPr>
  </w:style>
  <w:style w:type="paragraph" w:customStyle="1" w:styleId="40">
    <w:name w:val="样式4"/>
    <w:basedOn w:val="a"/>
    <w:link w:val="4Char"/>
    <w:qFormat/>
    <w:rsid w:val="001D2D2C"/>
    <w:pPr>
      <w:spacing w:line="360" w:lineRule="auto"/>
    </w:pPr>
    <w:rPr>
      <w:rFonts w:ascii="楷体_GB2312" w:eastAsia="楷体_GB2312" w:hAnsi="楷体" w:cs="Calibri"/>
      <w:b/>
      <w:color w:val="000000"/>
      <w:sz w:val="28"/>
      <w:szCs w:val="28"/>
    </w:rPr>
  </w:style>
  <w:style w:type="character" w:customStyle="1" w:styleId="4Char">
    <w:name w:val="样式4 Char"/>
    <w:basedOn w:val="a0"/>
    <w:link w:val="40"/>
    <w:rsid w:val="001D2D2C"/>
    <w:rPr>
      <w:rFonts w:ascii="楷体_GB2312" w:eastAsia="楷体_GB2312" w:hAnsi="楷体" w:cs="Calibri"/>
      <w:b/>
      <w:color w:val="000000"/>
      <w:kern w:val="2"/>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661652.htm" TargetMode="External"/><Relationship Id="rId18" Type="http://schemas.openxmlformats.org/officeDocument/2006/relationships/hyperlink" Target="http://baike.baidu.com/view/963571.ht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baike.baidu.com/view/12773607.htm" TargetMode="External"/><Relationship Id="rId17" Type="http://schemas.openxmlformats.org/officeDocument/2006/relationships/hyperlink" Target="http://baike.baidu.com/view/1661683.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aike.baidu.com/view/1069960.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662929.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ike.baidu.com/view/1661661.htm" TargetMode="External"/><Relationship Id="rId23" Type="http://schemas.openxmlformats.org/officeDocument/2006/relationships/image" Target="media/image4.jpeg"/><Relationship Id="rId10" Type="http://schemas.openxmlformats.org/officeDocument/2006/relationships/hyperlink" Target="http://baike.baidu.com/view/1552333.htm" TargetMode="External"/><Relationship Id="rId19" Type="http://schemas.openxmlformats.org/officeDocument/2006/relationships/hyperlink" Target="http://baike.baidu.com/view/1662935.ht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baike.baidu.com/view/2407637.htm" TargetMode="External"/><Relationship Id="rId22"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476"/>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31"/>
    <customShpInfo spid="_x0000_s1468"/>
    <customShpInfo spid="_x0000_s1469"/>
    <customShpInfo spid="_x0000_s146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F02E5-26B4-43A0-B06F-C6BE751B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50</Pages>
  <Words>4580</Words>
  <Characters>26110</Characters>
  <Application>Microsoft Office Word</Application>
  <DocSecurity>0</DocSecurity>
  <Lines>217</Lines>
  <Paragraphs>61</Paragraphs>
  <ScaleCrop>false</ScaleCrop>
  <Company>CHINA</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Derek</dc:creator>
  <cp:lastModifiedBy>USER</cp:lastModifiedBy>
  <cp:revision>76</cp:revision>
  <cp:lastPrinted>2016-02-03T08:11:00Z</cp:lastPrinted>
  <dcterms:created xsi:type="dcterms:W3CDTF">2017-03-08T09:55:00Z</dcterms:created>
  <dcterms:modified xsi:type="dcterms:W3CDTF">2018-10-26T05:27:00Z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