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58" w:rsidRPr="009F02C7" w:rsidRDefault="0036420B" w:rsidP="00511258">
      <w:pPr>
        <w:spacing w:line="440" w:lineRule="exact"/>
        <w:ind w:firstLineChars="49" w:firstLine="118"/>
        <w:rPr>
          <w:rFonts w:ascii="Times New Roman" w:hAnsi="Times New Roman" w:cs="Times New Roman"/>
          <w:b/>
        </w:rPr>
      </w:pPr>
      <w:r>
        <w:rPr>
          <w:rFonts w:ascii="Times New Roman" w:hAnsi="Times New Roman" w:cs="Times New Roman" w:hint="eastAsia"/>
          <w:b/>
        </w:rPr>
        <w:t xml:space="preserve">    </w:t>
      </w:r>
      <w:r w:rsidR="00511258" w:rsidRPr="009F02C7">
        <w:rPr>
          <w:rFonts w:ascii="Times New Roman" w:hAnsi="Times New Roman" w:cs="Times New Roman"/>
          <w:b/>
        </w:rPr>
        <w:t>建设项目基本情况</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02"/>
        <w:gridCol w:w="1446"/>
        <w:gridCol w:w="663"/>
        <w:gridCol w:w="868"/>
        <w:gridCol w:w="602"/>
        <w:gridCol w:w="816"/>
        <w:gridCol w:w="984"/>
        <w:gridCol w:w="995"/>
        <w:gridCol w:w="80"/>
        <w:gridCol w:w="1483"/>
      </w:tblGrid>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项目名称</w:t>
            </w:r>
          </w:p>
        </w:tc>
        <w:tc>
          <w:tcPr>
            <w:tcW w:w="7937" w:type="dxa"/>
            <w:gridSpan w:val="9"/>
            <w:vAlign w:val="center"/>
          </w:tcPr>
          <w:p w:rsidR="00511258" w:rsidRPr="00E219B2" w:rsidRDefault="006D2F64" w:rsidP="006E24FA">
            <w:pPr>
              <w:jc w:val="center"/>
              <w:rPr>
                <w:rFonts w:ascii="Times New Roman" w:hAnsi="Times New Roman" w:cs="Times New Roman"/>
                <w:spacing w:val="-8"/>
              </w:rPr>
            </w:pPr>
            <w:r w:rsidRPr="00E219B2">
              <w:rPr>
                <w:rFonts w:ascii="Times New Roman" w:hAnsi="Times New Roman" w:cs="Times New Roman" w:hint="eastAsia"/>
              </w:rPr>
              <w:t>锂电池箱体及机箱机柜生产加工</w:t>
            </w:r>
          </w:p>
        </w:tc>
      </w:tr>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建设单位</w:t>
            </w:r>
          </w:p>
        </w:tc>
        <w:tc>
          <w:tcPr>
            <w:tcW w:w="7937" w:type="dxa"/>
            <w:gridSpan w:val="9"/>
            <w:vAlign w:val="center"/>
          </w:tcPr>
          <w:p w:rsidR="00511258" w:rsidRPr="009F02C7" w:rsidRDefault="00B96B26" w:rsidP="006E24FA">
            <w:pPr>
              <w:jc w:val="center"/>
              <w:rPr>
                <w:rFonts w:ascii="Times New Roman" w:hAnsi="Times New Roman" w:cs="Times New Roman"/>
              </w:rPr>
            </w:pPr>
            <w:r>
              <w:rPr>
                <w:rFonts w:ascii="Times New Roman" w:hAnsi="Times New Roman" w:cs="Times New Roman" w:hint="eastAsia"/>
              </w:rPr>
              <w:t>新乡市超耐机械制造有限公司</w:t>
            </w:r>
          </w:p>
        </w:tc>
      </w:tr>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法人代表</w:t>
            </w:r>
          </w:p>
        </w:tc>
        <w:tc>
          <w:tcPr>
            <w:tcW w:w="3579" w:type="dxa"/>
            <w:gridSpan w:val="4"/>
            <w:vAlign w:val="center"/>
          </w:tcPr>
          <w:p w:rsidR="00511258" w:rsidRPr="009F02C7" w:rsidRDefault="00B96B26" w:rsidP="00F8799B">
            <w:pPr>
              <w:jc w:val="center"/>
              <w:rPr>
                <w:rFonts w:ascii="Times New Roman" w:hAnsi="Times New Roman" w:cs="Times New Roman"/>
              </w:rPr>
            </w:pPr>
            <w:r>
              <w:rPr>
                <w:rStyle w:val="nameboxcolor"/>
                <w:rFonts w:ascii="Times New Roman" w:hAnsi="Times New Roman" w:cs="Times New Roman" w:hint="eastAsia"/>
              </w:rPr>
              <w:t>单全周</w:t>
            </w:r>
            <w:r w:rsidR="00F8799B" w:rsidRPr="00F8799B">
              <w:rPr>
                <w:rStyle w:val="nameboxcolor"/>
                <w:rFonts w:ascii="Times New Roman" w:hAnsi="Times New Roman" w:cs="Times New Roman" w:hint="eastAsia"/>
              </w:rPr>
              <w:t>410825197512131514</w:t>
            </w:r>
          </w:p>
        </w:tc>
        <w:tc>
          <w:tcPr>
            <w:tcW w:w="1800" w:type="dxa"/>
            <w:gridSpan w:val="2"/>
            <w:vAlign w:val="center"/>
          </w:tcPr>
          <w:p w:rsidR="00511258" w:rsidRPr="009F02C7" w:rsidRDefault="00511258" w:rsidP="006E24FA">
            <w:pPr>
              <w:jc w:val="center"/>
              <w:rPr>
                <w:rFonts w:ascii="Times New Roman" w:hAnsi="Times New Roman" w:cs="Times New Roman"/>
                <w:color w:val="000000"/>
              </w:rPr>
            </w:pPr>
            <w:r w:rsidRPr="009F02C7">
              <w:rPr>
                <w:rFonts w:ascii="Times New Roman" w:hAnsi="Times New Roman" w:cs="Times New Roman"/>
                <w:color w:val="000000"/>
              </w:rPr>
              <w:t>联系人</w:t>
            </w:r>
          </w:p>
        </w:tc>
        <w:tc>
          <w:tcPr>
            <w:tcW w:w="2558" w:type="dxa"/>
            <w:gridSpan w:val="3"/>
            <w:vAlign w:val="center"/>
          </w:tcPr>
          <w:p w:rsidR="00511258" w:rsidRPr="009F02C7" w:rsidRDefault="00835C71" w:rsidP="006E24FA">
            <w:pPr>
              <w:jc w:val="center"/>
              <w:rPr>
                <w:rFonts w:ascii="Times New Roman" w:hAnsi="Times New Roman" w:cs="Times New Roman"/>
                <w:color w:val="FF0000"/>
              </w:rPr>
            </w:pPr>
            <w:r>
              <w:rPr>
                <w:rStyle w:val="nameboxcolor"/>
                <w:rFonts w:ascii="Times New Roman" w:hAnsi="Times New Roman" w:cs="Times New Roman" w:hint="eastAsia"/>
              </w:rPr>
              <w:t>薛承</w:t>
            </w:r>
          </w:p>
        </w:tc>
      </w:tr>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通讯地址</w:t>
            </w:r>
          </w:p>
        </w:tc>
        <w:tc>
          <w:tcPr>
            <w:tcW w:w="7937" w:type="dxa"/>
            <w:gridSpan w:val="9"/>
            <w:vAlign w:val="center"/>
          </w:tcPr>
          <w:p w:rsidR="00511258" w:rsidRPr="009F02C7" w:rsidRDefault="00F8799B" w:rsidP="00236282">
            <w:pPr>
              <w:jc w:val="center"/>
              <w:rPr>
                <w:rFonts w:ascii="Times New Roman" w:hAnsi="Times New Roman" w:cs="Times New Roman"/>
                <w:color w:val="000000"/>
              </w:rPr>
            </w:pPr>
            <w:r w:rsidRPr="00F8799B">
              <w:rPr>
                <w:rFonts w:ascii="Times New Roman" w:hAnsi="Times New Roman" w:cs="Times New Roman" w:hint="eastAsia"/>
                <w:lang w:val="zh-CN"/>
              </w:rPr>
              <w:t>新乡市延津县榆东产业集聚区北区纬三路</w:t>
            </w:r>
            <w:r w:rsidRPr="00F8799B">
              <w:rPr>
                <w:rFonts w:ascii="Times New Roman" w:hAnsi="Times New Roman" w:cs="Times New Roman"/>
                <w:lang w:val="zh-CN"/>
              </w:rPr>
              <w:t>9</w:t>
            </w:r>
            <w:r w:rsidRPr="00F8799B">
              <w:rPr>
                <w:rFonts w:ascii="Times New Roman" w:hAnsi="Times New Roman" w:cs="Times New Roman"/>
                <w:lang w:val="zh-CN"/>
              </w:rPr>
              <w:t>号</w:t>
            </w:r>
          </w:p>
        </w:tc>
      </w:tr>
      <w:tr w:rsidR="00511258" w:rsidRPr="009F02C7" w:rsidTr="002E4D80">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联系电话</w:t>
            </w:r>
          </w:p>
        </w:tc>
        <w:tc>
          <w:tcPr>
            <w:tcW w:w="2109" w:type="dxa"/>
            <w:gridSpan w:val="2"/>
            <w:vAlign w:val="center"/>
          </w:tcPr>
          <w:p w:rsidR="00511258" w:rsidRPr="009F02C7" w:rsidRDefault="00835C71" w:rsidP="006C1958">
            <w:pPr>
              <w:jc w:val="center"/>
              <w:rPr>
                <w:rStyle w:val="nameboxcolor"/>
                <w:rFonts w:ascii="Times New Roman" w:hAnsi="Times New Roman" w:cs="Times New Roman"/>
              </w:rPr>
            </w:pPr>
            <w:r>
              <w:rPr>
                <w:rStyle w:val="nameboxcolor"/>
                <w:rFonts w:ascii="Times New Roman" w:hAnsi="Times New Roman" w:cs="Times New Roman" w:hint="eastAsia"/>
              </w:rPr>
              <w:t>18037395373</w:t>
            </w:r>
          </w:p>
        </w:tc>
        <w:tc>
          <w:tcPr>
            <w:tcW w:w="868" w:type="dxa"/>
            <w:vAlign w:val="center"/>
          </w:tcPr>
          <w:p w:rsidR="00511258" w:rsidRPr="009F02C7" w:rsidRDefault="00511258" w:rsidP="006E24FA">
            <w:pPr>
              <w:jc w:val="center"/>
              <w:rPr>
                <w:rFonts w:ascii="Times New Roman" w:hAnsi="Times New Roman" w:cs="Times New Roman"/>
                <w:color w:val="000000"/>
              </w:rPr>
            </w:pPr>
            <w:r w:rsidRPr="009F02C7">
              <w:rPr>
                <w:rFonts w:ascii="Times New Roman" w:hAnsi="Times New Roman" w:cs="Times New Roman"/>
                <w:color w:val="000000"/>
              </w:rPr>
              <w:t>传真</w:t>
            </w:r>
          </w:p>
        </w:tc>
        <w:tc>
          <w:tcPr>
            <w:tcW w:w="1418" w:type="dxa"/>
            <w:gridSpan w:val="2"/>
            <w:vAlign w:val="center"/>
          </w:tcPr>
          <w:p w:rsidR="00511258" w:rsidRPr="009F02C7" w:rsidRDefault="00511258" w:rsidP="006E24FA">
            <w:pPr>
              <w:jc w:val="center"/>
              <w:rPr>
                <w:rFonts w:ascii="Times New Roman" w:hAnsi="Times New Roman" w:cs="Times New Roman"/>
                <w:color w:val="000000"/>
              </w:rPr>
            </w:pPr>
            <w:r w:rsidRPr="009F02C7">
              <w:rPr>
                <w:rFonts w:ascii="Times New Roman" w:hAnsi="Times New Roman" w:cs="Times New Roman"/>
                <w:color w:val="000000"/>
              </w:rPr>
              <w:t>/</w:t>
            </w:r>
          </w:p>
        </w:tc>
        <w:tc>
          <w:tcPr>
            <w:tcW w:w="1979" w:type="dxa"/>
            <w:gridSpan w:val="2"/>
            <w:vAlign w:val="center"/>
          </w:tcPr>
          <w:p w:rsidR="00511258" w:rsidRPr="009F02C7" w:rsidRDefault="00511258" w:rsidP="006E24FA">
            <w:pPr>
              <w:jc w:val="center"/>
              <w:rPr>
                <w:rFonts w:ascii="Times New Roman" w:hAnsi="Times New Roman" w:cs="Times New Roman"/>
                <w:color w:val="000000"/>
              </w:rPr>
            </w:pPr>
            <w:r w:rsidRPr="009F02C7">
              <w:rPr>
                <w:rFonts w:ascii="Times New Roman" w:hAnsi="Times New Roman" w:cs="Times New Roman"/>
                <w:color w:val="000000"/>
              </w:rPr>
              <w:t>邮政编码</w:t>
            </w:r>
          </w:p>
        </w:tc>
        <w:tc>
          <w:tcPr>
            <w:tcW w:w="1563" w:type="dxa"/>
            <w:gridSpan w:val="2"/>
            <w:vAlign w:val="center"/>
          </w:tcPr>
          <w:p w:rsidR="00511258" w:rsidRPr="009F02C7" w:rsidRDefault="00511258" w:rsidP="00835C71">
            <w:pPr>
              <w:jc w:val="center"/>
              <w:rPr>
                <w:rFonts w:ascii="Times New Roman" w:hAnsi="Times New Roman" w:cs="Times New Roman"/>
                <w:color w:val="000000"/>
              </w:rPr>
            </w:pPr>
            <w:r w:rsidRPr="009F02C7">
              <w:rPr>
                <w:rFonts w:ascii="Times New Roman" w:hAnsi="Times New Roman" w:cs="Times New Roman"/>
                <w:color w:val="000000"/>
              </w:rPr>
              <w:t>453</w:t>
            </w:r>
            <w:r w:rsidR="00835C71">
              <w:rPr>
                <w:rFonts w:ascii="Times New Roman" w:hAnsi="Times New Roman" w:cs="Times New Roman" w:hint="eastAsia"/>
                <w:color w:val="000000"/>
              </w:rPr>
              <w:t>2</w:t>
            </w:r>
            <w:r w:rsidRPr="009F02C7">
              <w:rPr>
                <w:rFonts w:ascii="Times New Roman" w:hAnsi="Times New Roman" w:cs="Times New Roman"/>
                <w:color w:val="000000"/>
              </w:rPr>
              <w:t>00</w:t>
            </w:r>
          </w:p>
        </w:tc>
      </w:tr>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建设地点</w:t>
            </w:r>
          </w:p>
        </w:tc>
        <w:tc>
          <w:tcPr>
            <w:tcW w:w="7937" w:type="dxa"/>
            <w:gridSpan w:val="9"/>
            <w:vAlign w:val="center"/>
          </w:tcPr>
          <w:p w:rsidR="00511258" w:rsidRPr="009F02C7" w:rsidRDefault="00F8799B" w:rsidP="006E24FA">
            <w:pPr>
              <w:jc w:val="center"/>
              <w:rPr>
                <w:rFonts w:ascii="Times New Roman" w:hAnsi="Times New Roman" w:cs="Times New Roman"/>
                <w:b/>
                <w:color w:val="000000"/>
              </w:rPr>
            </w:pPr>
            <w:r w:rsidRPr="00F8799B">
              <w:rPr>
                <w:rFonts w:ascii="Times New Roman" w:hAnsi="Times New Roman" w:cs="Times New Roman" w:hint="eastAsia"/>
                <w:lang w:val="zh-CN"/>
              </w:rPr>
              <w:t>新乡市延津县榆东产业集聚区北区纬三路</w:t>
            </w:r>
            <w:r w:rsidRPr="00F8799B">
              <w:rPr>
                <w:rFonts w:ascii="Times New Roman" w:hAnsi="Times New Roman" w:cs="Times New Roman"/>
                <w:lang w:val="zh-CN"/>
              </w:rPr>
              <w:t>9</w:t>
            </w:r>
            <w:r w:rsidRPr="00F8799B">
              <w:rPr>
                <w:rFonts w:ascii="Times New Roman" w:hAnsi="Times New Roman" w:cs="Times New Roman"/>
                <w:lang w:val="zh-CN"/>
              </w:rPr>
              <w:t>号</w:t>
            </w:r>
          </w:p>
        </w:tc>
      </w:tr>
      <w:tr w:rsidR="00511258" w:rsidRPr="009F02C7" w:rsidTr="002E4D80">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备案部门</w:t>
            </w:r>
          </w:p>
        </w:tc>
        <w:tc>
          <w:tcPr>
            <w:tcW w:w="2977" w:type="dxa"/>
            <w:gridSpan w:val="3"/>
            <w:vAlign w:val="center"/>
          </w:tcPr>
          <w:p w:rsidR="00511258" w:rsidRPr="009F02C7" w:rsidRDefault="005E2811" w:rsidP="006E24FA">
            <w:pPr>
              <w:jc w:val="center"/>
              <w:rPr>
                <w:rFonts w:ascii="Times New Roman" w:hAnsi="Times New Roman" w:cs="Times New Roman"/>
              </w:rPr>
            </w:pPr>
            <w:r>
              <w:rPr>
                <w:rFonts w:ascii="Times New Roman" w:hAnsi="Times New Roman" w:cs="Times New Roman" w:hint="eastAsia"/>
              </w:rPr>
              <w:t>延津县产业集聚区管理委员会</w:t>
            </w:r>
          </w:p>
        </w:tc>
        <w:tc>
          <w:tcPr>
            <w:tcW w:w="1418" w:type="dxa"/>
            <w:gridSpan w:val="2"/>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项目代码</w:t>
            </w:r>
          </w:p>
        </w:tc>
        <w:tc>
          <w:tcPr>
            <w:tcW w:w="3542" w:type="dxa"/>
            <w:gridSpan w:val="4"/>
            <w:vAlign w:val="center"/>
          </w:tcPr>
          <w:p w:rsidR="00511258" w:rsidRPr="009F02C7" w:rsidRDefault="00F8799B" w:rsidP="00AD0030">
            <w:pPr>
              <w:jc w:val="center"/>
              <w:rPr>
                <w:rFonts w:ascii="Times New Roman" w:hAnsi="Times New Roman" w:cs="Times New Roman"/>
                <w:spacing w:val="-4"/>
              </w:rPr>
            </w:pPr>
            <w:r w:rsidRPr="00F8799B">
              <w:rPr>
                <w:rFonts w:ascii="Times New Roman" w:hAnsi="Times New Roman" w:cs="Times New Roman"/>
                <w:spacing w:val="-4"/>
              </w:rPr>
              <w:t>2019-410726-34-03-057212</w:t>
            </w:r>
          </w:p>
        </w:tc>
      </w:tr>
      <w:tr w:rsidR="00511258" w:rsidRPr="009F02C7" w:rsidTr="002E4D80">
        <w:trPr>
          <w:trHeight w:val="831"/>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建设性质</w:t>
            </w:r>
          </w:p>
        </w:tc>
        <w:tc>
          <w:tcPr>
            <w:tcW w:w="2977" w:type="dxa"/>
            <w:gridSpan w:val="3"/>
            <w:vAlign w:val="center"/>
          </w:tcPr>
          <w:p w:rsidR="00511258" w:rsidRPr="009F02C7" w:rsidRDefault="00511258" w:rsidP="00681FCC">
            <w:pPr>
              <w:rPr>
                <w:rFonts w:ascii="Times New Roman" w:hAnsi="Times New Roman" w:cs="Times New Roman"/>
              </w:rPr>
            </w:pPr>
            <w:r w:rsidRPr="009F02C7">
              <w:rPr>
                <w:rFonts w:ascii="Times New Roman" w:hAnsi="Times New Roman" w:cs="Times New Roman"/>
              </w:rPr>
              <w:t>新建</w:t>
            </w:r>
            <w:r w:rsidR="00681FCC" w:rsidRPr="009F02C7">
              <w:rPr>
                <w:rFonts w:ascii="Times New Roman" w:hAnsi="Times New Roman" w:cs="Times New Roman"/>
                <w:szCs w:val="28"/>
              </w:rPr>
              <w:t>√</w:t>
            </w:r>
            <w:r w:rsidR="00681FCC" w:rsidRPr="009F02C7">
              <w:rPr>
                <w:rFonts w:ascii="Times New Roman" w:hAnsi="Times New Roman" w:cs="Times New Roman"/>
              </w:rPr>
              <w:t xml:space="preserve">  </w:t>
            </w:r>
            <w:r w:rsidRPr="009F02C7">
              <w:rPr>
                <w:rFonts w:ascii="Times New Roman" w:hAnsi="Times New Roman" w:cs="Times New Roman"/>
              </w:rPr>
              <w:t>改扩建</w:t>
            </w:r>
            <w:r w:rsidR="00681FCC" w:rsidRPr="009F02C7">
              <w:rPr>
                <w:rFonts w:ascii="Times New Roman" w:hAnsi="Times New Roman" w:cs="Times New Roman"/>
              </w:rPr>
              <w:t xml:space="preserve">  </w:t>
            </w:r>
            <w:r w:rsidRPr="009F02C7">
              <w:rPr>
                <w:rFonts w:ascii="Times New Roman" w:hAnsi="Times New Roman" w:cs="Times New Roman"/>
              </w:rPr>
              <w:t>迁建</w:t>
            </w:r>
          </w:p>
        </w:tc>
        <w:tc>
          <w:tcPr>
            <w:tcW w:w="1418" w:type="dxa"/>
            <w:gridSpan w:val="2"/>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行业类别及代码</w:t>
            </w:r>
          </w:p>
        </w:tc>
        <w:tc>
          <w:tcPr>
            <w:tcW w:w="3542" w:type="dxa"/>
            <w:gridSpan w:val="4"/>
            <w:vAlign w:val="center"/>
          </w:tcPr>
          <w:p w:rsidR="00511258" w:rsidRPr="0032270A" w:rsidRDefault="008252BB" w:rsidP="005E2811">
            <w:pPr>
              <w:jc w:val="center"/>
              <w:rPr>
                <w:rFonts w:ascii="Times New Roman" w:hAnsi="Times New Roman" w:cs="Times New Roman"/>
                <w:bCs/>
              </w:rPr>
            </w:pPr>
            <w:r>
              <w:rPr>
                <w:rFonts w:ascii="Times New Roman" w:hAnsi="Times New Roman" w:cs="Times New Roman" w:hint="eastAsia"/>
                <w:bCs/>
              </w:rPr>
              <w:t>C331</w:t>
            </w:r>
            <w:r w:rsidR="005E2811">
              <w:rPr>
                <w:rFonts w:ascii="Times New Roman" w:hAnsi="Times New Roman" w:cs="Times New Roman" w:hint="eastAsia"/>
                <w:bCs/>
              </w:rPr>
              <w:t>1</w:t>
            </w:r>
            <w:r>
              <w:rPr>
                <w:rFonts w:ascii="Times New Roman" w:hAnsi="Times New Roman" w:cs="Times New Roman" w:hint="eastAsia"/>
                <w:bCs/>
              </w:rPr>
              <w:t>金属</w:t>
            </w:r>
            <w:r w:rsidR="005E2811">
              <w:rPr>
                <w:rFonts w:ascii="Times New Roman" w:hAnsi="Times New Roman" w:cs="Times New Roman" w:hint="eastAsia"/>
                <w:bCs/>
              </w:rPr>
              <w:t>结构制造</w:t>
            </w:r>
          </w:p>
        </w:tc>
      </w:tr>
      <w:tr w:rsidR="00511258" w:rsidRPr="009F02C7" w:rsidTr="002E4D80">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占地面积</w:t>
            </w:r>
          </w:p>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（平方米）</w:t>
            </w:r>
          </w:p>
        </w:tc>
        <w:tc>
          <w:tcPr>
            <w:tcW w:w="2977" w:type="dxa"/>
            <w:gridSpan w:val="3"/>
            <w:vAlign w:val="center"/>
          </w:tcPr>
          <w:p w:rsidR="00511258" w:rsidRPr="009F02C7" w:rsidRDefault="00D805F0" w:rsidP="006E24FA">
            <w:pPr>
              <w:jc w:val="center"/>
              <w:rPr>
                <w:rFonts w:ascii="Times New Roman" w:hAnsi="Times New Roman" w:cs="Times New Roman"/>
                <w:color w:val="000000"/>
              </w:rPr>
            </w:pPr>
            <w:r>
              <w:rPr>
                <w:rFonts w:ascii="Times New Roman" w:hAnsi="Times New Roman" w:cs="Times New Roman" w:hint="eastAsia"/>
                <w:color w:val="000000"/>
              </w:rPr>
              <w:t>3100</w:t>
            </w:r>
          </w:p>
        </w:tc>
        <w:tc>
          <w:tcPr>
            <w:tcW w:w="1418" w:type="dxa"/>
            <w:gridSpan w:val="2"/>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绿化面积</w:t>
            </w:r>
          </w:p>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（平方米）</w:t>
            </w:r>
          </w:p>
        </w:tc>
        <w:tc>
          <w:tcPr>
            <w:tcW w:w="3542" w:type="dxa"/>
            <w:gridSpan w:val="4"/>
            <w:vAlign w:val="center"/>
          </w:tcPr>
          <w:p w:rsidR="00511258" w:rsidRPr="009F02C7" w:rsidRDefault="00511258" w:rsidP="006E24FA">
            <w:pPr>
              <w:jc w:val="center"/>
              <w:rPr>
                <w:rFonts w:ascii="Times New Roman" w:hAnsi="Times New Roman" w:cs="Times New Roman"/>
                <w:color w:val="000000"/>
              </w:rPr>
            </w:pPr>
            <w:r w:rsidRPr="009F02C7">
              <w:rPr>
                <w:rFonts w:ascii="Times New Roman" w:hAnsi="Times New Roman" w:cs="Times New Roman"/>
                <w:color w:val="000000"/>
              </w:rPr>
              <w:t>/</w:t>
            </w:r>
          </w:p>
        </w:tc>
      </w:tr>
      <w:tr w:rsidR="00511258" w:rsidRPr="009F02C7" w:rsidTr="00264EE5">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项目总投资</w:t>
            </w:r>
          </w:p>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（万元）</w:t>
            </w:r>
          </w:p>
        </w:tc>
        <w:tc>
          <w:tcPr>
            <w:tcW w:w="1446" w:type="dxa"/>
            <w:vAlign w:val="center"/>
          </w:tcPr>
          <w:p w:rsidR="00511258" w:rsidRPr="009F02C7" w:rsidRDefault="005E2811" w:rsidP="006E24FA">
            <w:pPr>
              <w:jc w:val="center"/>
              <w:rPr>
                <w:rFonts w:ascii="Times New Roman" w:hAnsi="Times New Roman" w:cs="Times New Roman"/>
              </w:rPr>
            </w:pPr>
            <w:r>
              <w:rPr>
                <w:rFonts w:ascii="Times New Roman" w:hAnsi="Times New Roman" w:cs="Times New Roman" w:hint="eastAsia"/>
              </w:rPr>
              <w:t>700</w:t>
            </w:r>
          </w:p>
        </w:tc>
        <w:tc>
          <w:tcPr>
            <w:tcW w:w="1531" w:type="dxa"/>
            <w:gridSpan w:val="2"/>
            <w:vAlign w:val="center"/>
          </w:tcPr>
          <w:p w:rsidR="00511258" w:rsidRPr="003C350E" w:rsidRDefault="00511258" w:rsidP="006E24FA">
            <w:pPr>
              <w:jc w:val="center"/>
              <w:rPr>
                <w:rFonts w:ascii="Times New Roman" w:hAnsi="Times New Roman" w:cs="Times New Roman"/>
              </w:rPr>
            </w:pPr>
            <w:r w:rsidRPr="003C350E">
              <w:rPr>
                <w:rFonts w:ascii="Times New Roman" w:hAnsi="Times New Roman" w:cs="Times New Roman"/>
              </w:rPr>
              <w:t>其中：环保投资（万元）</w:t>
            </w:r>
          </w:p>
        </w:tc>
        <w:tc>
          <w:tcPr>
            <w:tcW w:w="1418" w:type="dxa"/>
            <w:gridSpan w:val="2"/>
            <w:vAlign w:val="center"/>
          </w:tcPr>
          <w:p w:rsidR="00511258" w:rsidRPr="008C1A1E" w:rsidRDefault="00A77E74" w:rsidP="006E24FA">
            <w:pPr>
              <w:jc w:val="center"/>
              <w:rPr>
                <w:rFonts w:ascii="Times New Roman" w:hAnsi="Times New Roman" w:cs="Times New Roman"/>
              </w:rPr>
            </w:pPr>
            <w:r>
              <w:rPr>
                <w:rFonts w:ascii="Times New Roman" w:hAnsi="Times New Roman" w:cs="Times New Roman" w:hint="eastAsia"/>
              </w:rPr>
              <w:t>37.5</w:t>
            </w:r>
          </w:p>
        </w:tc>
        <w:tc>
          <w:tcPr>
            <w:tcW w:w="2059" w:type="dxa"/>
            <w:gridSpan w:val="3"/>
            <w:vAlign w:val="center"/>
          </w:tcPr>
          <w:p w:rsidR="00511258" w:rsidRPr="003C350E" w:rsidRDefault="00511258" w:rsidP="006E24FA">
            <w:pPr>
              <w:jc w:val="center"/>
              <w:rPr>
                <w:rFonts w:ascii="Times New Roman" w:hAnsi="Times New Roman" w:cs="Times New Roman"/>
              </w:rPr>
            </w:pPr>
            <w:r w:rsidRPr="003C350E">
              <w:rPr>
                <w:rFonts w:ascii="Times New Roman" w:hAnsi="Times New Roman" w:cs="Times New Roman"/>
              </w:rPr>
              <w:t>环保投资占总投资比例</w:t>
            </w:r>
          </w:p>
        </w:tc>
        <w:tc>
          <w:tcPr>
            <w:tcW w:w="1483" w:type="dxa"/>
            <w:vAlign w:val="center"/>
          </w:tcPr>
          <w:p w:rsidR="00511258" w:rsidRPr="008C1A1E" w:rsidRDefault="001044F4" w:rsidP="006E24FA">
            <w:pPr>
              <w:jc w:val="center"/>
              <w:rPr>
                <w:rFonts w:ascii="Times New Roman" w:hAnsi="Times New Roman" w:cs="Times New Roman"/>
              </w:rPr>
            </w:pPr>
            <w:r>
              <w:rPr>
                <w:rFonts w:ascii="Times New Roman" w:hAnsi="Times New Roman" w:cs="Times New Roman" w:hint="eastAsia"/>
              </w:rPr>
              <w:t>5.35</w:t>
            </w:r>
            <w:r w:rsidR="00511258" w:rsidRPr="008C1A1E">
              <w:rPr>
                <w:rFonts w:ascii="Times New Roman" w:hAnsi="Times New Roman" w:cs="Times New Roman"/>
              </w:rPr>
              <w:t>%</w:t>
            </w:r>
          </w:p>
        </w:tc>
      </w:tr>
      <w:tr w:rsidR="00511258" w:rsidRPr="009F02C7" w:rsidTr="002E4D80">
        <w:trPr>
          <w:trHeight w:val="454"/>
          <w:jc w:val="center"/>
        </w:trPr>
        <w:tc>
          <w:tcPr>
            <w:tcW w:w="1702" w:type="dxa"/>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评价经费</w:t>
            </w:r>
          </w:p>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（万元）</w:t>
            </w:r>
          </w:p>
        </w:tc>
        <w:tc>
          <w:tcPr>
            <w:tcW w:w="2977" w:type="dxa"/>
            <w:gridSpan w:val="3"/>
            <w:vAlign w:val="center"/>
          </w:tcPr>
          <w:p w:rsidR="00511258" w:rsidRPr="009F02C7" w:rsidRDefault="00511258" w:rsidP="006E24FA">
            <w:pPr>
              <w:jc w:val="center"/>
              <w:rPr>
                <w:rFonts w:ascii="Times New Roman" w:hAnsi="Times New Roman" w:cs="Times New Roman"/>
                <w:color w:val="FF0000"/>
              </w:rPr>
            </w:pPr>
          </w:p>
        </w:tc>
        <w:tc>
          <w:tcPr>
            <w:tcW w:w="1418" w:type="dxa"/>
            <w:gridSpan w:val="2"/>
            <w:vAlign w:val="center"/>
          </w:tcPr>
          <w:p w:rsidR="00511258" w:rsidRPr="009F02C7" w:rsidRDefault="00511258" w:rsidP="006E24FA">
            <w:pPr>
              <w:jc w:val="center"/>
              <w:rPr>
                <w:rFonts w:ascii="Times New Roman" w:hAnsi="Times New Roman" w:cs="Times New Roman"/>
              </w:rPr>
            </w:pPr>
            <w:r w:rsidRPr="009F02C7">
              <w:rPr>
                <w:rFonts w:ascii="Times New Roman" w:hAnsi="Times New Roman" w:cs="Times New Roman"/>
              </w:rPr>
              <w:t>预期投产日期</w:t>
            </w:r>
          </w:p>
        </w:tc>
        <w:tc>
          <w:tcPr>
            <w:tcW w:w="3542" w:type="dxa"/>
            <w:gridSpan w:val="4"/>
            <w:vAlign w:val="center"/>
          </w:tcPr>
          <w:p w:rsidR="00511258" w:rsidRPr="009F02C7" w:rsidRDefault="00511258" w:rsidP="00CF7D86">
            <w:pPr>
              <w:jc w:val="center"/>
              <w:rPr>
                <w:rFonts w:ascii="Times New Roman" w:hAnsi="Times New Roman" w:cs="Times New Roman"/>
                <w:color w:val="000000"/>
              </w:rPr>
            </w:pPr>
            <w:r w:rsidRPr="009F02C7">
              <w:rPr>
                <w:rFonts w:ascii="Times New Roman" w:hAnsi="Times New Roman" w:cs="Times New Roman"/>
                <w:color w:val="000000"/>
              </w:rPr>
              <w:t>2019.</w:t>
            </w:r>
            <w:r w:rsidR="00CF7D86">
              <w:rPr>
                <w:rFonts w:ascii="Times New Roman" w:hAnsi="Times New Roman" w:cs="Times New Roman" w:hint="eastAsia"/>
                <w:color w:val="000000"/>
              </w:rPr>
              <w:t>12</w:t>
            </w:r>
          </w:p>
        </w:tc>
      </w:tr>
      <w:tr w:rsidR="00511258" w:rsidRPr="009F02C7" w:rsidTr="00264EE5">
        <w:trPr>
          <w:trHeight w:val="397"/>
          <w:jc w:val="center"/>
        </w:trPr>
        <w:tc>
          <w:tcPr>
            <w:tcW w:w="9639" w:type="dxa"/>
            <w:gridSpan w:val="10"/>
            <w:vAlign w:val="center"/>
          </w:tcPr>
          <w:p w:rsidR="00511258" w:rsidRPr="009F02C7" w:rsidRDefault="00511258" w:rsidP="00264EE5">
            <w:pPr>
              <w:pStyle w:val="1"/>
              <w:adjustRightInd w:val="0"/>
              <w:snapToGrid w:val="0"/>
              <w:spacing w:line="440" w:lineRule="exact"/>
              <w:ind w:firstLineChars="0" w:firstLine="0"/>
              <w:rPr>
                <w:b/>
                <w:sz w:val="24"/>
              </w:rPr>
            </w:pPr>
            <w:r w:rsidRPr="009F02C7">
              <w:rPr>
                <w:b/>
                <w:sz w:val="24"/>
              </w:rPr>
              <w:t>一、项目由来</w:t>
            </w:r>
          </w:p>
          <w:p w:rsidR="00511258" w:rsidRPr="009F02C7" w:rsidRDefault="00CF7D86" w:rsidP="000025D0">
            <w:pPr>
              <w:spacing w:line="440" w:lineRule="exact"/>
              <w:ind w:firstLineChars="200" w:firstLine="480"/>
              <w:rPr>
                <w:rFonts w:ascii="Times New Roman" w:hAnsi="Times New Roman" w:cs="Times New Roman"/>
              </w:rPr>
            </w:pPr>
            <w:r>
              <w:rPr>
                <w:rFonts w:ascii="Times New Roman" w:hAnsi="Times New Roman" w:cs="Times New Roman" w:hint="eastAsia"/>
              </w:rPr>
              <w:t>新乡市超耐机械制造有限公司</w:t>
            </w:r>
            <w:r w:rsidR="00511258" w:rsidRPr="009F02C7">
              <w:rPr>
                <w:rFonts w:ascii="Times New Roman" w:hAnsi="Times New Roman" w:cs="Times New Roman"/>
              </w:rPr>
              <w:t>拟</w:t>
            </w:r>
            <w:r w:rsidR="00511258" w:rsidRPr="009F02C7">
              <w:rPr>
                <w:rFonts w:ascii="Times New Roman" w:hAnsi="Times New Roman" w:cs="Times New Roman"/>
                <w:color w:val="000000"/>
              </w:rPr>
              <w:t>投资</w:t>
            </w:r>
            <w:r w:rsidR="005952FC">
              <w:rPr>
                <w:rFonts w:ascii="Times New Roman" w:hAnsi="Times New Roman" w:cs="Times New Roman" w:hint="eastAsia"/>
                <w:color w:val="000000"/>
              </w:rPr>
              <w:t>700</w:t>
            </w:r>
            <w:r w:rsidR="005952FC">
              <w:rPr>
                <w:rFonts w:ascii="Times New Roman" w:hAnsi="Times New Roman" w:cs="Times New Roman" w:hint="eastAsia"/>
                <w:color w:val="000000"/>
              </w:rPr>
              <w:t>万元</w:t>
            </w:r>
            <w:r w:rsidR="00511258" w:rsidRPr="009F02C7">
              <w:rPr>
                <w:rFonts w:ascii="Times New Roman" w:hAnsi="Times New Roman" w:cs="Times New Roman"/>
                <w:color w:val="000000"/>
              </w:rPr>
              <w:t>建设</w:t>
            </w:r>
            <w:r>
              <w:rPr>
                <w:rFonts w:ascii="Times New Roman" w:hAnsi="Times New Roman" w:cs="Times New Roman" w:hint="eastAsia"/>
              </w:rPr>
              <w:t>锂电池箱体及机箱机柜生产加工</w:t>
            </w:r>
            <w:r w:rsidR="00511258" w:rsidRPr="009F02C7">
              <w:rPr>
                <w:rFonts w:ascii="Times New Roman" w:hAnsi="Times New Roman" w:cs="Times New Roman"/>
                <w:color w:val="000000"/>
              </w:rPr>
              <w:t>，项目位于</w:t>
            </w:r>
            <w:r w:rsidRPr="00F8799B">
              <w:rPr>
                <w:rFonts w:ascii="Times New Roman" w:hAnsi="Times New Roman" w:cs="Times New Roman" w:hint="eastAsia"/>
                <w:lang w:val="zh-CN"/>
              </w:rPr>
              <w:t>新乡市延津县榆东产业集聚区北区纬三路</w:t>
            </w:r>
            <w:r w:rsidRPr="00F8799B">
              <w:rPr>
                <w:rFonts w:ascii="Times New Roman" w:hAnsi="Times New Roman" w:cs="Times New Roman"/>
                <w:lang w:val="zh-CN"/>
              </w:rPr>
              <w:t>9</w:t>
            </w:r>
            <w:r w:rsidRPr="00F8799B">
              <w:rPr>
                <w:rFonts w:ascii="Times New Roman" w:hAnsi="Times New Roman" w:cs="Times New Roman"/>
                <w:lang w:val="zh-CN"/>
              </w:rPr>
              <w:t>号</w:t>
            </w:r>
            <w:r>
              <w:rPr>
                <w:rFonts w:ascii="Times New Roman" w:hAnsi="Times New Roman" w:cs="Times New Roman"/>
                <w:color w:val="000000"/>
              </w:rPr>
              <w:t>，</w:t>
            </w:r>
            <w:r w:rsidR="00F2482F" w:rsidRPr="009F02C7">
              <w:rPr>
                <w:rFonts w:ascii="Times New Roman" w:hAnsi="Times New Roman" w:cs="Times New Roman"/>
                <w:color w:val="000000"/>
              </w:rPr>
              <w:t>租赁</w:t>
            </w:r>
            <w:r w:rsidR="00511258" w:rsidRPr="009F02C7">
              <w:rPr>
                <w:rFonts w:ascii="Times New Roman" w:hAnsi="Times New Roman" w:cs="Times New Roman"/>
                <w:color w:val="000000"/>
              </w:rPr>
              <w:t>现有厂房</w:t>
            </w:r>
            <w:r w:rsidR="00E8288F">
              <w:rPr>
                <w:rFonts w:ascii="Times New Roman" w:hAnsi="Times New Roman" w:cs="Times New Roman" w:hint="eastAsia"/>
                <w:color w:val="000000"/>
              </w:rPr>
              <w:t>组织</w:t>
            </w:r>
            <w:r w:rsidR="00511258" w:rsidRPr="009F02C7">
              <w:rPr>
                <w:rFonts w:ascii="Times New Roman" w:hAnsi="Times New Roman" w:cs="Times New Roman"/>
                <w:color w:val="000000"/>
              </w:rPr>
              <w:t>生产</w:t>
            </w:r>
            <w:r w:rsidR="00E8288F">
              <w:rPr>
                <w:rFonts w:ascii="Times New Roman" w:hAnsi="Times New Roman" w:cs="Times New Roman" w:hint="eastAsia"/>
                <w:color w:val="000000"/>
              </w:rPr>
              <w:t>，该厂房占地面积</w:t>
            </w:r>
            <w:r w:rsidR="00E8288F">
              <w:rPr>
                <w:rFonts w:ascii="Times New Roman" w:hAnsi="Times New Roman" w:cs="Times New Roman" w:hint="eastAsia"/>
                <w:color w:val="000000"/>
              </w:rPr>
              <w:t>3100m</w:t>
            </w:r>
            <w:r w:rsidR="00E8288F" w:rsidRPr="00E8288F">
              <w:rPr>
                <w:rFonts w:ascii="Times New Roman" w:hAnsi="Times New Roman" w:cs="Times New Roman" w:hint="eastAsia"/>
                <w:color w:val="000000"/>
                <w:vertAlign w:val="superscript"/>
              </w:rPr>
              <w:t>2</w:t>
            </w:r>
            <w:r w:rsidR="00E8288F">
              <w:rPr>
                <w:rFonts w:ascii="Times New Roman" w:hAnsi="Times New Roman" w:cs="Times New Roman" w:hint="eastAsia"/>
                <w:color w:val="000000"/>
              </w:rPr>
              <w:t>，建筑面积</w:t>
            </w:r>
            <w:r w:rsidR="00E8288F">
              <w:rPr>
                <w:rFonts w:ascii="Times New Roman" w:hAnsi="Times New Roman" w:cs="Times New Roman" w:hint="eastAsia"/>
                <w:color w:val="000000"/>
              </w:rPr>
              <w:t>2836m</w:t>
            </w:r>
            <w:r w:rsidR="00E8288F" w:rsidRPr="00E8288F">
              <w:rPr>
                <w:rFonts w:ascii="Times New Roman" w:hAnsi="Times New Roman" w:cs="Times New Roman" w:hint="eastAsia"/>
                <w:color w:val="000000"/>
                <w:vertAlign w:val="superscript"/>
              </w:rPr>
              <w:t>2</w:t>
            </w:r>
            <w:r w:rsidR="00511258" w:rsidRPr="009F02C7">
              <w:rPr>
                <w:rFonts w:ascii="Times New Roman" w:hAnsi="Times New Roman" w:cs="Times New Roman"/>
                <w:color w:val="000000"/>
              </w:rPr>
              <w:t>。目前，项目拟建车间内设备未安装，不具备生产条件。</w:t>
            </w:r>
          </w:p>
          <w:p w:rsidR="00511258" w:rsidRPr="009F02C7" w:rsidRDefault="00511258" w:rsidP="000025D0">
            <w:pPr>
              <w:adjustRightInd w:val="0"/>
              <w:snapToGrid w:val="0"/>
              <w:spacing w:line="440" w:lineRule="exact"/>
              <w:ind w:firstLineChars="200" w:firstLine="480"/>
              <w:rPr>
                <w:rFonts w:ascii="Times New Roman" w:hAnsi="Times New Roman" w:cs="Times New Roman"/>
                <w:color w:val="000000"/>
                <w:kern w:val="2"/>
              </w:rPr>
            </w:pPr>
            <w:r w:rsidRPr="009F02C7">
              <w:rPr>
                <w:rFonts w:ascii="Times New Roman" w:hAnsi="Times New Roman" w:cs="Times New Roman"/>
                <w:color w:val="000000"/>
                <w:kern w:val="2"/>
              </w:rPr>
              <w:t>经查阅《建设项目环境影响评价分类管理名录》（环境保护部部令</w:t>
            </w:r>
            <w:r w:rsidRPr="009F02C7">
              <w:rPr>
                <w:rFonts w:ascii="Times New Roman" w:hAnsi="Times New Roman" w:cs="Times New Roman"/>
                <w:color w:val="000000"/>
                <w:kern w:val="2"/>
              </w:rPr>
              <w:t>44</w:t>
            </w:r>
            <w:r w:rsidRPr="009F02C7">
              <w:rPr>
                <w:rFonts w:ascii="Times New Roman" w:hAnsi="Times New Roman" w:cs="Times New Roman"/>
                <w:color w:val="000000"/>
                <w:kern w:val="2"/>
              </w:rPr>
              <w:t>号，</w:t>
            </w:r>
            <w:r w:rsidRPr="009F02C7">
              <w:rPr>
                <w:rFonts w:ascii="Times New Roman" w:hAnsi="Times New Roman" w:cs="Times New Roman"/>
                <w:color w:val="000000"/>
                <w:kern w:val="2"/>
              </w:rPr>
              <w:t>2018.4.28</w:t>
            </w:r>
            <w:r w:rsidRPr="009F02C7">
              <w:rPr>
                <w:rFonts w:ascii="Times New Roman" w:hAnsi="Times New Roman" w:cs="Times New Roman"/>
                <w:color w:val="000000"/>
                <w:kern w:val="2"/>
              </w:rPr>
              <w:t>生态环境部部令第</w:t>
            </w:r>
            <w:r w:rsidRPr="009F02C7">
              <w:rPr>
                <w:rFonts w:ascii="Times New Roman" w:hAnsi="Times New Roman" w:cs="Times New Roman"/>
                <w:color w:val="000000"/>
                <w:kern w:val="2"/>
              </w:rPr>
              <w:t>1</w:t>
            </w:r>
            <w:r w:rsidRPr="009F02C7">
              <w:rPr>
                <w:rFonts w:ascii="Times New Roman" w:hAnsi="Times New Roman" w:cs="Times New Roman"/>
                <w:color w:val="000000"/>
                <w:kern w:val="2"/>
              </w:rPr>
              <w:t>号修正）</w:t>
            </w:r>
            <w:r w:rsidRPr="00D322E6">
              <w:rPr>
                <w:rFonts w:ascii="Times New Roman" w:hAnsi="Times New Roman" w:cs="Times New Roman"/>
              </w:rPr>
              <w:t>，本项</w:t>
            </w:r>
            <w:r w:rsidRPr="00D322E6">
              <w:rPr>
                <w:rFonts w:ascii="Times New Roman" w:hAnsi="Times New Roman" w:cs="Times New Roman"/>
                <w:kern w:val="2"/>
              </w:rPr>
              <w:t>目属于第</w:t>
            </w:r>
            <w:r w:rsidR="00BA2BAB" w:rsidRPr="00D322E6">
              <w:rPr>
                <w:rFonts w:ascii="Times New Roman" w:hAnsi="Times New Roman" w:cs="Times New Roman"/>
                <w:kern w:val="2"/>
              </w:rPr>
              <w:t>二十</w:t>
            </w:r>
            <w:r w:rsidR="00427CDC">
              <w:rPr>
                <w:rFonts w:ascii="Times New Roman" w:hAnsi="Times New Roman" w:cs="Times New Roman" w:hint="eastAsia"/>
                <w:kern w:val="2"/>
              </w:rPr>
              <w:t>二</w:t>
            </w:r>
            <w:r w:rsidR="00BA2BAB" w:rsidRPr="00D322E6">
              <w:rPr>
                <w:rFonts w:ascii="Times New Roman" w:hAnsi="Times New Roman" w:cs="Times New Roman"/>
                <w:kern w:val="2"/>
              </w:rPr>
              <w:t>款</w:t>
            </w:r>
            <w:r w:rsidR="00427CDC">
              <w:rPr>
                <w:rFonts w:ascii="Times New Roman" w:hAnsi="Times New Roman" w:cs="Times New Roman" w:hint="eastAsia"/>
                <w:kern w:val="2"/>
              </w:rPr>
              <w:t>金属制造业</w:t>
            </w:r>
            <w:r w:rsidRPr="00D322E6">
              <w:rPr>
                <w:rFonts w:ascii="Times New Roman" w:hAnsi="Times New Roman" w:cs="Times New Roman"/>
                <w:kern w:val="2"/>
              </w:rPr>
              <w:t>第</w:t>
            </w:r>
            <w:r w:rsidR="00427CDC">
              <w:rPr>
                <w:rFonts w:ascii="Times New Roman" w:hAnsi="Times New Roman" w:cs="Times New Roman" w:hint="eastAsia"/>
                <w:kern w:val="2"/>
              </w:rPr>
              <w:t>67</w:t>
            </w:r>
            <w:r w:rsidRPr="00D322E6">
              <w:rPr>
                <w:rFonts w:ascii="Times New Roman" w:hAnsi="Times New Roman" w:cs="Times New Roman"/>
                <w:kern w:val="2"/>
              </w:rPr>
              <w:t>条</w:t>
            </w:r>
            <w:r w:rsidR="00427CDC">
              <w:rPr>
                <w:rFonts w:ascii="Times New Roman" w:hAnsi="Times New Roman" w:cs="Times New Roman" w:hint="eastAsia"/>
                <w:kern w:val="2"/>
              </w:rPr>
              <w:t>金属制品加工制造</w:t>
            </w:r>
            <w:r w:rsidR="00D322E6" w:rsidRPr="00D322E6">
              <w:rPr>
                <w:rFonts w:ascii="Times New Roman" w:hAnsi="Times New Roman" w:cs="Times New Roman"/>
                <w:kern w:val="2"/>
              </w:rPr>
              <w:t>，名录要求</w:t>
            </w:r>
            <w:r w:rsidR="00D322E6" w:rsidRPr="00D322E6">
              <w:rPr>
                <w:rFonts w:ascii="Times New Roman" w:hAnsi="Times New Roman" w:cs="Times New Roman" w:hint="eastAsia"/>
                <w:kern w:val="2"/>
              </w:rPr>
              <w:t>：</w:t>
            </w:r>
            <w:r w:rsidRPr="00D322E6">
              <w:rPr>
                <w:rFonts w:ascii="Times New Roman" w:hAnsi="Times New Roman" w:cs="Times New Roman"/>
                <w:kern w:val="2"/>
              </w:rPr>
              <w:t>有电镀或喷漆工艺且年用油性油漆量（含稀释剂）</w:t>
            </w:r>
            <w:r w:rsidRPr="00D322E6">
              <w:rPr>
                <w:rFonts w:ascii="Times New Roman" w:hAnsi="Times New Roman" w:cs="Times New Roman"/>
                <w:kern w:val="2"/>
              </w:rPr>
              <w:t>10</w:t>
            </w:r>
            <w:r w:rsidRPr="00D322E6">
              <w:rPr>
                <w:rFonts w:ascii="Times New Roman" w:hAnsi="Times New Roman" w:cs="Times New Roman"/>
                <w:kern w:val="2"/>
              </w:rPr>
              <w:t>吨及以上的需要编制环境影响报告书，其他</w:t>
            </w:r>
            <w:r w:rsidR="00CB6A8E" w:rsidRPr="00D322E6">
              <w:rPr>
                <w:rFonts w:ascii="Times New Roman" w:hAnsi="Times New Roman" w:cs="Times New Roman"/>
                <w:kern w:val="2"/>
              </w:rPr>
              <w:t>（仅组装的除外）</w:t>
            </w:r>
            <w:r w:rsidRPr="00D322E6">
              <w:rPr>
                <w:rFonts w:ascii="Times New Roman" w:hAnsi="Times New Roman" w:cs="Times New Roman"/>
                <w:kern w:val="2"/>
              </w:rPr>
              <w:t>需编制环境影响报告表</w:t>
            </w:r>
            <w:r w:rsidR="00CB6A8E" w:rsidRPr="00D322E6">
              <w:rPr>
                <w:rFonts w:ascii="Times New Roman" w:hAnsi="Times New Roman" w:cs="Times New Roman"/>
                <w:kern w:val="2"/>
              </w:rPr>
              <w:t>，仅</w:t>
            </w:r>
            <w:r w:rsidR="00427CDC">
              <w:rPr>
                <w:rFonts w:ascii="Times New Roman" w:hAnsi="Times New Roman" w:cs="Times New Roman" w:hint="eastAsia"/>
                <w:kern w:val="2"/>
              </w:rPr>
              <w:t>切割</w:t>
            </w:r>
            <w:r w:rsidR="00CB6A8E" w:rsidRPr="00D322E6">
              <w:rPr>
                <w:rFonts w:ascii="Times New Roman" w:hAnsi="Times New Roman" w:cs="Times New Roman"/>
                <w:kern w:val="2"/>
              </w:rPr>
              <w:t>组装的应编制登记表</w:t>
            </w:r>
            <w:r w:rsidR="00D322E6" w:rsidRPr="00D322E6">
              <w:rPr>
                <w:rFonts w:ascii="Times New Roman" w:hAnsi="Times New Roman" w:cs="Times New Roman"/>
                <w:kern w:val="2"/>
              </w:rPr>
              <w:t>。本项目</w:t>
            </w:r>
            <w:r w:rsidR="00D322E6" w:rsidRPr="00D322E6">
              <w:rPr>
                <w:rFonts w:ascii="Times New Roman" w:hAnsi="Times New Roman" w:cs="Times New Roman" w:hint="eastAsia"/>
                <w:kern w:val="2"/>
              </w:rPr>
              <w:t>生产</w:t>
            </w:r>
            <w:r w:rsidRPr="00D322E6">
              <w:rPr>
                <w:rFonts w:ascii="Times New Roman" w:hAnsi="Times New Roman" w:cs="Times New Roman"/>
                <w:kern w:val="2"/>
              </w:rPr>
              <w:t>工艺内不含有电镀</w:t>
            </w:r>
            <w:r w:rsidRPr="009F02C7">
              <w:rPr>
                <w:rFonts w:ascii="Times New Roman" w:hAnsi="Times New Roman" w:cs="Times New Roman"/>
                <w:color w:val="000000"/>
                <w:kern w:val="2"/>
              </w:rPr>
              <w:t>和喷漆工艺</w:t>
            </w:r>
            <w:r w:rsidR="00427CDC">
              <w:rPr>
                <w:rFonts w:ascii="Times New Roman" w:hAnsi="Times New Roman" w:cs="Times New Roman"/>
                <w:color w:val="000000"/>
                <w:kern w:val="2"/>
              </w:rPr>
              <w:t>且不属于</w:t>
            </w:r>
            <w:r w:rsidR="00427CDC">
              <w:rPr>
                <w:rFonts w:ascii="Times New Roman" w:hAnsi="Times New Roman" w:cs="Times New Roman" w:hint="eastAsia"/>
                <w:color w:val="000000"/>
                <w:kern w:val="2"/>
              </w:rPr>
              <w:t>切割</w:t>
            </w:r>
            <w:r w:rsidR="00CB6A8E" w:rsidRPr="009F02C7">
              <w:rPr>
                <w:rFonts w:ascii="Times New Roman" w:hAnsi="Times New Roman" w:cs="Times New Roman"/>
                <w:color w:val="000000"/>
                <w:kern w:val="2"/>
              </w:rPr>
              <w:t>组装工艺</w:t>
            </w:r>
            <w:r w:rsidRPr="009F02C7">
              <w:rPr>
                <w:rFonts w:ascii="Times New Roman" w:hAnsi="Times New Roman" w:cs="Times New Roman"/>
                <w:color w:val="000000"/>
                <w:kern w:val="2"/>
              </w:rPr>
              <w:t>，因此按要求本项目应编制环境影响评价报告表。</w:t>
            </w:r>
          </w:p>
          <w:p w:rsidR="00511258" w:rsidRPr="009F02C7" w:rsidRDefault="00511258" w:rsidP="000025D0">
            <w:pPr>
              <w:adjustRightInd w:val="0"/>
              <w:snapToGrid w:val="0"/>
              <w:spacing w:line="440" w:lineRule="exact"/>
              <w:ind w:firstLineChars="200" w:firstLine="480"/>
              <w:rPr>
                <w:rFonts w:ascii="Times New Roman" w:hAnsi="Times New Roman" w:cs="Times New Roman"/>
              </w:rPr>
            </w:pPr>
            <w:r w:rsidRPr="009F02C7">
              <w:rPr>
                <w:rFonts w:ascii="Times New Roman" w:hAnsi="Times New Roman" w:cs="Times New Roman"/>
                <w:color w:val="000000"/>
                <w:kern w:val="2"/>
              </w:rPr>
              <w:t>受建设单位委托，本项目环评由</w:t>
            </w:r>
            <w:r w:rsidR="00FD0C74" w:rsidRPr="009F02C7">
              <w:rPr>
                <w:rFonts w:ascii="Times New Roman" w:hAnsi="Times New Roman" w:cs="Times New Roman"/>
                <w:color w:val="000000"/>
                <w:kern w:val="2"/>
              </w:rPr>
              <w:t>我</w:t>
            </w:r>
            <w:r w:rsidR="000025D0" w:rsidRPr="009F02C7">
              <w:rPr>
                <w:rFonts w:ascii="Times New Roman" w:hAnsi="Times New Roman" w:cs="Times New Roman"/>
                <w:color w:val="000000"/>
              </w:rPr>
              <w:t>公司</w:t>
            </w:r>
            <w:r w:rsidRPr="009F02C7">
              <w:rPr>
                <w:rFonts w:ascii="Times New Roman" w:hAnsi="Times New Roman" w:cs="Times New Roman"/>
              </w:rPr>
              <w:t>承担。我单位在接受委托后对建设地进行了现场踏勘，依据环评导则要求，结合工程规模和生产工艺，在收集和查阅相关资料基础上，本着</w:t>
            </w:r>
            <w:r w:rsidRPr="009F02C7">
              <w:rPr>
                <w:rFonts w:ascii="Times New Roman" w:eastAsiaTheme="minorEastAsia" w:hAnsi="Times New Roman" w:cs="Times New Roman"/>
              </w:rPr>
              <w:t>“</w:t>
            </w:r>
            <w:r w:rsidRPr="009F02C7">
              <w:rPr>
                <w:rFonts w:ascii="Times New Roman" w:eastAsiaTheme="minorEastAsia" w:hAnsi="Times New Roman" w:cs="Times New Roman"/>
              </w:rPr>
              <w:t>科学、公正、客观</w:t>
            </w:r>
            <w:r w:rsidRPr="009F02C7">
              <w:rPr>
                <w:rFonts w:ascii="Times New Roman" w:eastAsiaTheme="minorEastAsia" w:hAnsi="Times New Roman" w:cs="Times New Roman"/>
              </w:rPr>
              <w:t>”</w:t>
            </w:r>
            <w:r w:rsidRPr="009F02C7">
              <w:rPr>
                <w:rFonts w:ascii="Times New Roman" w:hAnsi="Times New Roman" w:cs="Times New Roman"/>
              </w:rPr>
              <w:t>的态度，编制完成了本项目环境影响报告表，为建设单位及管理部门提供依据。</w:t>
            </w:r>
          </w:p>
          <w:p w:rsidR="00511258" w:rsidRPr="009F02C7" w:rsidRDefault="0090155F" w:rsidP="00264EE5">
            <w:pPr>
              <w:adjustRightInd w:val="0"/>
              <w:snapToGrid w:val="0"/>
              <w:spacing w:line="400" w:lineRule="exact"/>
              <w:rPr>
                <w:rFonts w:ascii="Times New Roman" w:hAnsi="Times New Roman" w:cs="Times New Roman"/>
                <w:b/>
              </w:rPr>
            </w:pPr>
            <w:r>
              <w:rPr>
                <w:rFonts w:ascii="Times New Roman" w:hAnsi="Times New Roman" w:cs="Times New Roman"/>
                <w:b/>
                <w:noProof/>
              </w:rPr>
              <w:pict>
                <v:rect id="_x0000_s1026" style="position:absolute;margin-left:216.65pt;margin-top:-220.4pt;width:6pt;height:7.8pt;z-index:251660288" filled="f" stroked="f"/>
              </w:pict>
            </w:r>
            <w:r w:rsidR="00511258" w:rsidRPr="009F02C7">
              <w:rPr>
                <w:rFonts w:ascii="Times New Roman" w:hAnsi="Times New Roman" w:cs="Times New Roman"/>
                <w:b/>
                <w:noProof/>
              </w:rPr>
              <w:t>二、项目建设地点及周围环境</w:t>
            </w:r>
          </w:p>
          <w:p w:rsidR="003F5925" w:rsidRDefault="00511258" w:rsidP="00786408">
            <w:pPr>
              <w:spacing w:line="440" w:lineRule="exact"/>
              <w:ind w:firstLineChars="200" w:firstLine="480"/>
              <w:rPr>
                <w:rFonts w:ascii="Times New Roman" w:hAnsi="Times New Roman" w:cs="Times New Roman"/>
              </w:rPr>
            </w:pPr>
            <w:r w:rsidRPr="009F02C7">
              <w:rPr>
                <w:rFonts w:ascii="Times New Roman" w:hAnsi="Times New Roman" w:cs="Times New Roman"/>
              </w:rPr>
              <w:t>本</w:t>
            </w:r>
            <w:r w:rsidRPr="009F02C7">
              <w:rPr>
                <w:rFonts w:ascii="Times New Roman" w:hAnsi="Times New Roman" w:cs="Times New Roman"/>
                <w:color w:val="000000"/>
              </w:rPr>
              <w:t>项目位于</w:t>
            </w:r>
            <w:r w:rsidR="00D322E6" w:rsidRPr="00F8799B">
              <w:rPr>
                <w:rFonts w:ascii="Times New Roman" w:hAnsi="Times New Roman" w:cs="Times New Roman" w:hint="eastAsia"/>
                <w:lang w:val="zh-CN"/>
              </w:rPr>
              <w:t>新乡市延津县榆东产</w:t>
            </w:r>
            <w:r w:rsidR="00D322E6" w:rsidRPr="00645717">
              <w:rPr>
                <w:rFonts w:ascii="Times New Roman" w:hAnsi="Times New Roman" w:cs="Times New Roman" w:hint="eastAsia"/>
                <w:lang w:val="zh-CN"/>
              </w:rPr>
              <w:t>业集聚区北区纬三路</w:t>
            </w:r>
            <w:r w:rsidR="00D322E6" w:rsidRPr="00645717">
              <w:rPr>
                <w:rFonts w:ascii="Times New Roman" w:hAnsi="Times New Roman" w:cs="Times New Roman"/>
                <w:lang w:val="zh-CN"/>
              </w:rPr>
              <w:t>9</w:t>
            </w:r>
            <w:r w:rsidR="00D322E6" w:rsidRPr="00645717">
              <w:rPr>
                <w:rFonts w:ascii="Times New Roman" w:hAnsi="Times New Roman" w:cs="Times New Roman"/>
                <w:lang w:val="zh-CN"/>
              </w:rPr>
              <w:t>号</w:t>
            </w:r>
            <w:r w:rsidRPr="00645717">
              <w:rPr>
                <w:rFonts w:ascii="Times New Roman" w:hAnsi="Times New Roman" w:cs="Times New Roman"/>
                <w:lang w:val="zh-CN"/>
              </w:rPr>
              <w:t>。本项目四周环境为：</w:t>
            </w:r>
            <w:r w:rsidR="00645717" w:rsidRPr="00645717">
              <w:rPr>
                <w:rFonts w:ascii="Times New Roman" w:hAnsi="Times New Roman" w:cs="Times New Roman" w:hint="eastAsia"/>
                <w:lang w:val="zh-CN"/>
              </w:rPr>
              <w:t>东、</w:t>
            </w:r>
            <w:r w:rsidR="00645717" w:rsidRPr="00645717">
              <w:rPr>
                <w:rFonts w:ascii="Times New Roman" w:hAnsi="Times New Roman" w:cs="Times New Roman" w:hint="eastAsia"/>
                <w:lang w:val="zh-CN"/>
              </w:rPr>
              <w:lastRenderedPageBreak/>
              <w:t>北均</w:t>
            </w:r>
            <w:r w:rsidR="005D20AD" w:rsidRPr="00645717">
              <w:rPr>
                <w:rFonts w:ascii="Times New Roman" w:hAnsi="Times New Roman" w:cs="Times New Roman" w:hint="eastAsia"/>
                <w:lang w:val="zh-CN"/>
              </w:rPr>
              <w:t>临空地</w:t>
            </w:r>
            <w:r w:rsidR="00593CBC">
              <w:rPr>
                <w:rFonts w:ascii="Times New Roman" w:hAnsi="Times New Roman" w:cs="Times New Roman" w:hint="eastAsia"/>
                <w:lang w:val="zh-CN"/>
              </w:rPr>
              <w:t>（非农田）</w:t>
            </w:r>
            <w:r w:rsidR="00427C18" w:rsidRPr="00645717">
              <w:rPr>
                <w:rFonts w:ascii="Times New Roman" w:hAnsi="Times New Roman" w:cs="Times New Roman"/>
                <w:lang w:val="zh-CN"/>
              </w:rPr>
              <w:t>；</w:t>
            </w:r>
            <w:r w:rsidR="005D20AD" w:rsidRPr="00645717">
              <w:rPr>
                <w:rFonts w:ascii="Times New Roman" w:hAnsi="Times New Roman" w:cs="Times New Roman" w:hint="eastAsia"/>
                <w:lang w:val="zh-CN"/>
              </w:rPr>
              <w:t>南临河南嘉印包装科技股份有限公司</w:t>
            </w:r>
            <w:r w:rsidR="00593CBC">
              <w:rPr>
                <w:rFonts w:ascii="Times New Roman" w:hAnsi="Times New Roman" w:cs="Times New Roman" w:hint="eastAsia"/>
                <w:lang w:val="zh-CN"/>
              </w:rPr>
              <w:t>厂房</w:t>
            </w:r>
            <w:r w:rsidRPr="00645717">
              <w:rPr>
                <w:rFonts w:ascii="Times New Roman" w:hAnsi="Times New Roman" w:cs="Times New Roman"/>
                <w:lang w:val="zh-CN"/>
              </w:rPr>
              <w:t>，</w:t>
            </w:r>
            <w:r w:rsidR="005D20AD" w:rsidRPr="00645717">
              <w:rPr>
                <w:rFonts w:ascii="Times New Roman" w:hAnsi="Times New Roman" w:cs="Times New Roman" w:hint="eastAsia"/>
                <w:lang w:val="zh-CN"/>
              </w:rPr>
              <w:t>西临河南豫通泵业有限公司</w:t>
            </w:r>
            <w:r w:rsidR="00593CBC">
              <w:rPr>
                <w:rFonts w:ascii="Times New Roman" w:hAnsi="Times New Roman" w:cs="Times New Roman" w:hint="eastAsia"/>
                <w:lang w:val="zh-CN"/>
              </w:rPr>
              <w:t>厂房</w:t>
            </w:r>
            <w:r w:rsidRPr="00645717">
              <w:rPr>
                <w:rFonts w:ascii="Times New Roman" w:hAnsi="Times New Roman" w:cs="Times New Roman"/>
                <w:lang w:val="zh-CN"/>
              </w:rPr>
              <w:t>。</w:t>
            </w:r>
            <w:r w:rsidRPr="00645717">
              <w:rPr>
                <w:rFonts w:ascii="Times New Roman" w:hAnsi="Times New Roman" w:cs="Times New Roman"/>
              </w:rPr>
              <w:t>距项目周围环境敏感点为：</w:t>
            </w:r>
            <w:r w:rsidR="00B51D4C" w:rsidRPr="00645717">
              <w:rPr>
                <w:rFonts w:ascii="Times New Roman" w:hAnsi="Times New Roman" w:cs="Times New Roman" w:hint="eastAsia"/>
              </w:rPr>
              <w:t>距离</w:t>
            </w:r>
            <w:r w:rsidR="00427C18" w:rsidRPr="00645717">
              <w:rPr>
                <w:rFonts w:ascii="Times New Roman" w:hAnsi="Times New Roman" w:cs="Times New Roman"/>
              </w:rPr>
              <w:t>本项目</w:t>
            </w:r>
            <w:r w:rsidR="00B51D4C" w:rsidRPr="00645717">
              <w:rPr>
                <w:rFonts w:ascii="Times New Roman" w:hAnsi="Times New Roman" w:cs="Times New Roman" w:hint="eastAsia"/>
              </w:rPr>
              <w:t>最近的敏感点为</w:t>
            </w:r>
            <w:r w:rsidR="00EC726C">
              <w:rPr>
                <w:rFonts w:ascii="Times New Roman" w:hAnsi="Times New Roman" w:cs="Times New Roman" w:hint="eastAsia"/>
              </w:rPr>
              <w:t>北面</w:t>
            </w:r>
            <w:r w:rsidR="00EC726C">
              <w:rPr>
                <w:rFonts w:ascii="Times New Roman" w:hAnsi="Times New Roman" w:cs="Times New Roman" w:hint="eastAsia"/>
              </w:rPr>
              <w:t>550m</w:t>
            </w:r>
            <w:r w:rsidR="00EC726C">
              <w:rPr>
                <w:rFonts w:ascii="Times New Roman" w:hAnsi="Times New Roman" w:cs="Times New Roman" w:hint="eastAsia"/>
              </w:rPr>
              <w:t>新乡市人民警察训练学校</w:t>
            </w:r>
            <w:r w:rsidRPr="00645717">
              <w:rPr>
                <w:rFonts w:ascii="Times New Roman" w:hAnsi="Times New Roman" w:cs="Times New Roman"/>
              </w:rPr>
              <w:t>。</w:t>
            </w:r>
          </w:p>
          <w:p w:rsidR="00786408" w:rsidRPr="00786408" w:rsidRDefault="00511258" w:rsidP="00786408">
            <w:pPr>
              <w:spacing w:line="440" w:lineRule="exact"/>
              <w:ind w:firstLineChars="200" w:firstLine="480"/>
              <w:rPr>
                <w:rFonts w:ascii="Times New Roman" w:hAnsi="Times New Roman" w:cs="Times New Roman"/>
                <w:color w:val="FF0000"/>
              </w:rPr>
            </w:pPr>
            <w:r w:rsidRPr="00645717">
              <w:rPr>
                <w:rFonts w:ascii="Times New Roman" w:hAnsi="Times New Roman" w:cs="Times New Roman"/>
              </w:rPr>
              <w:t>项目周围环境情况如下图所示：</w:t>
            </w:r>
          </w:p>
          <w:p w:rsidR="00786408" w:rsidRDefault="0090155F" w:rsidP="00264EE5">
            <w:pPr>
              <w:jc w:val="both"/>
              <w:rPr>
                <w:rFonts w:ascii="Times New Roman" w:hAnsi="Times New Roman" w:cs="Times New Roman"/>
                <w:noProof/>
              </w:rPr>
            </w:pPr>
            <w:r w:rsidRPr="0090155F">
              <w:rPr>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17" type="#_x0000_t62" style="position:absolute;left:0;text-align:left;margin-left:210.3pt;margin-top:145.5pt;width:87.3pt;height:37.05pt;z-index:251859968" adj="-4454,34892" filled="f" strokecolor="yellow" strokeweight="1.5pt">
                  <v:textbox style="mso-next-textbox:#_x0000_s1317">
                    <w:txbxContent>
                      <w:p w:rsidR="00D011B0" w:rsidRPr="005E1515" w:rsidRDefault="00D011B0" w:rsidP="00511258">
                        <w:pPr>
                          <w:rPr>
                            <w:b/>
                            <w:color w:val="FFFF00"/>
                            <w:sz w:val="21"/>
                            <w:szCs w:val="21"/>
                          </w:rPr>
                        </w:pPr>
                        <w:r w:rsidRPr="005E1515">
                          <w:rPr>
                            <w:rFonts w:hint="eastAsia"/>
                            <w:b/>
                            <w:color w:val="FFFF00"/>
                            <w:sz w:val="21"/>
                            <w:szCs w:val="21"/>
                          </w:rPr>
                          <w:t>河南</w:t>
                        </w:r>
                        <w:r>
                          <w:rPr>
                            <w:rFonts w:hint="eastAsia"/>
                            <w:b/>
                            <w:color w:val="FFFF00"/>
                            <w:sz w:val="21"/>
                            <w:szCs w:val="21"/>
                          </w:rPr>
                          <w:t>省豫通泵业有限公司</w:t>
                        </w:r>
                      </w:p>
                    </w:txbxContent>
                  </v:textbox>
                </v:shape>
              </w:pict>
            </w:r>
            <w:r w:rsidRPr="0090155F">
              <w:rPr>
                <w:b/>
                <w:noProof/>
              </w:rPr>
              <w:pict>
                <v:rect id="_x0000_s1316" style="position:absolute;left:0;text-align:left;margin-left:170.25pt;margin-top:201.55pt;width:20.5pt;height:21.9pt;rotation:-432763fd;z-index:251858944" filled="f" strokecolor="yellow" strokeweight="1.75pt">
                  <v:stroke dashstyle="dash"/>
                </v:rect>
              </w:pict>
            </w:r>
            <w:r w:rsidRPr="0090155F">
              <w:rPr>
                <w:rFonts w:ascii="Times New Roman" w:hAnsi="Times New Roman" w:cs="Times New Roman"/>
                <w:noProof/>
                <w:sz w:val="21"/>
                <w:szCs w:val="21"/>
              </w:rPr>
              <w:pict>
                <v:group id="_x0000_s1125" style="position:absolute;left:0;text-align:left;margin-left:10.85pt;margin-top:11.05pt;width:35.95pt;height:70.05pt;z-index:251676672" coordorigin="9672,6277" coordsize="719,140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26" type="#_x0000_t68" style="position:absolute;left:9876;top:6826;width:143;height:852" fillcolor="red" stroked="f"/>
                  <v:rect id="_x0000_s1127" style="position:absolute;left:9672;top:6277;width:719;height:555" filled="f" stroked="f">
                    <v:textbox style="mso-next-textbox:#_x0000_s1127">
                      <w:txbxContent>
                        <w:p w:rsidR="00D011B0" w:rsidRPr="000A4176" w:rsidRDefault="00D011B0" w:rsidP="00511258">
                          <w:pPr>
                            <w:rPr>
                              <w:b/>
                              <w:color w:val="FF0000"/>
                            </w:rPr>
                          </w:pPr>
                          <w:r w:rsidRPr="000A4176">
                            <w:rPr>
                              <w:rFonts w:hint="eastAsia"/>
                              <w:b/>
                              <w:color w:val="FF0000"/>
                            </w:rPr>
                            <w:t>北</w:t>
                          </w:r>
                        </w:p>
                      </w:txbxContent>
                    </v:textbox>
                  </v:rect>
                </v:group>
              </w:pict>
            </w:r>
            <w:r w:rsidRPr="0090155F">
              <w:rPr>
                <w:rFonts w:ascii="Times New Roman" w:hAnsi="Times New Roman" w:cs="Times New Roman"/>
                <w:noProof/>
                <w:sz w:val="21"/>
                <w:szCs w:val="21"/>
              </w:rPr>
              <w:pict>
                <v:rect id="_x0000_s1297" style="position:absolute;left:0;text-align:left;margin-left:78.55pt;margin-top:26.2pt;width:74.75pt;height:100.4pt;rotation:-355924fd;z-index:251779072" filled="f" strokecolor="yellow" strokeweight="1.5pt">
                  <v:textbox style="mso-next-textbox:#_x0000_s1297">
                    <w:txbxContent>
                      <w:p w:rsidR="00D011B0" w:rsidRDefault="00D011B0">
                        <w:pPr>
                          <w:rPr>
                            <w:color w:val="FFFF00"/>
                          </w:rPr>
                        </w:pPr>
                      </w:p>
                      <w:p w:rsidR="00D011B0" w:rsidRPr="0039747B" w:rsidRDefault="00D011B0">
                        <w:pPr>
                          <w:rPr>
                            <w:b/>
                            <w:color w:val="FFFF00"/>
                          </w:rPr>
                        </w:pPr>
                        <w:r w:rsidRPr="0039747B">
                          <w:rPr>
                            <w:rFonts w:hint="eastAsia"/>
                            <w:b/>
                            <w:color w:val="FFFF00"/>
                          </w:rPr>
                          <w:t>新乡市人民警察训练学校</w:t>
                        </w:r>
                        <w:r w:rsidRPr="0039747B">
                          <w:rPr>
                            <w:b/>
                            <w:color w:val="FFFF00"/>
                          </w:rPr>
                          <w:br/>
                        </w:r>
                        <w:r w:rsidRPr="0039747B">
                          <w:rPr>
                            <w:rFonts w:hint="eastAsia"/>
                            <w:b/>
                            <w:color w:val="FFFF00"/>
                          </w:rPr>
                          <w:t>（550m）</w:t>
                        </w:r>
                      </w:p>
                    </w:txbxContent>
                  </v:textbox>
                </v:rect>
              </w:pict>
            </w:r>
            <w:r w:rsidRPr="0090155F">
              <w:rPr>
                <w:b/>
                <w:noProof/>
              </w:rPr>
              <w:pict>
                <v:rect id="_x0000_s1295" style="position:absolute;left:0;text-align:left;margin-left:283.8pt;margin-top:351pt;width:25.4pt;height:20.55pt;z-index:251776000" filled="f" stroked="f">
                  <v:textbox style="mso-next-textbox:#_x0000_s1295">
                    <w:txbxContent>
                      <w:p w:rsidR="00D011B0" w:rsidRPr="00923BC4" w:rsidRDefault="00D011B0" w:rsidP="00511258">
                        <w:pPr>
                          <w:rPr>
                            <w:b/>
                            <w:color w:val="FFFF00"/>
                            <w:sz w:val="21"/>
                            <w:szCs w:val="21"/>
                          </w:rPr>
                        </w:pPr>
                        <w:r>
                          <w:rPr>
                            <w:rFonts w:hint="eastAsia"/>
                            <w:b/>
                            <w:color w:val="FFFF00"/>
                            <w:sz w:val="21"/>
                            <w:szCs w:val="21"/>
                          </w:rPr>
                          <w:t>道长</w:t>
                        </w:r>
                      </w:p>
                    </w:txbxContent>
                  </v:textbox>
                </v:rect>
              </w:pict>
            </w:r>
            <w:r w:rsidRPr="0090155F">
              <w:rPr>
                <w:b/>
                <w:noProof/>
              </w:rPr>
              <w:pict>
                <v:rect id="_x0000_s1294" style="position:absolute;left:0;text-align:left;margin-left:227.25pt;margin-top:345.3pt;width:25.4pt;height:20.55pt;z-index:251774976" filled="f" stroked="f">
                  <v:textbox style="mso-next-textbox:#_x0000_s1294">
                    <w:txbxContent>
                      <w:p w:rsidR="00D011B0" w:rsidRPr="00923BC4" w:rsidRDefault="00D011B0" w:rsidP="00511258">
                        <w:pPr>
                          <w:rPr>
                            <w:b/>
                            <w:color w:val="FFFF00"/>
                            <w:sz w:val="21"/>
                            <w:szCs w:val="21"/>
                          </w:rPr>
                        </w:pPr>
                        <w:r>
                          <w:rPr>
                            <w:rFonts w:hint="eastAsia"/>
                            <w:b/>
                            <w:color w:val="FFFF00"/>
                            <w:sz w:val="21"/>
                            <w:szCs w:val="21"/>
                          </w:rPr>
                          <w:t>大长</w:t>
                        </w:r>
                      </w:p>
                    </w:txbxContent>
                  </v:textbox>
                </v:rect>
              </w:pict>
            </w:r>
            <w:r w:rsidRPr="0090155F">
              <w:rPr>
                <w:b/>
                <w:noProof/>
              </w:rPr>
              <w:pict>
                <v:rect id="_x0000_s1293" style="position:absolute;left:0;text-align:left;margin-left:162.8pt;margin-top:340.4pt;width:25.4pt;height:23.05pt;z-index:251773952" filled="f" stroked="f">
                  <v:textbox style="mso-next-textbox:#_x0000_s1293">
                    <w:txbxContent>
                      <w:p w:rsidR="00D011B0" w:rsidRPr="00923BC4" w:rsidRDefault="00D011B0" w:rsidP="00511258">
                        <w:pPr>
                          <w:rPr>
                            <w:b/>
                            <w:color w:val="FFFF00"/>
                            <w:sz w:val="21"/>
                            <w:szCs w:val="21"/>
                          </w:rPr>
                        </w:pPr>
                        <w:r>
                          <w:rPr>
                            <w:rFonts w:hint="eastAsia"/>
                            <w:b/>
                            <w:color w:val="FFFF00"/>
                            <w:sz w:val="21"/>
                            <w:szCs w:val="21"/>
                          </w:rPr>
                          <w:t>长</w:t>
                        </w:r>
                      </w:p>
                    </w:txbxContent>
                  </v:textbox>
                </v:rect>
              </w:pict>
            </w:r>
            <w:r w:rsidRPr="0090155F">
              <w:rPr>
                <w:b/>
                <w:noProof/>
              </w:rPr>
              <w:pict>
                <v:rect id="_x0000_s1292" style="position:absolute;left:0;text-align:left;margin-left:87pt;margin-top:335.1pt;width:25.4pt;height:23.05pt;z-index:251772928" filled="f" stroked="f">
                  <v:textbox style="mso-next-textbox:#_x0000_s1292">
                    <w:txbxContent>
                      <w:p w:rsidR="00D011B0" w:rsidRPr="00923BC4" w:rsidRDefault="00D011B0" w:rsidP="00511258">
                        <w:pPr>
                          <w:rPr>
                            <w:b/>
                            <w:color w:val="FFFF00"/>
                            <w:sz w:val="21"/>
                            <w:szCs w:val="21"/>
                          </w:rPr>
                        </w:pPr>
                        <w:r w:rsidRPr="00923BC4">
                          <w:rPr>
                            <w:rFonts w:hint="eastAsia"/>
                            <w:b/>
                            <w:color w:val="FFFF00"/>
                            <w:sz w:val="21"/>
                            <w:szCs w:val="21"/>
                          </w:rPr>
                          <w:t>新</w:t>
                        </w:r>
                      </w:p>
                    </w:txbxContent>
                  </v:textbox>
                </v:rect>
              </w:pict>
            </w:r>
            <w:r w:rsidRPr="0090155F">
              <w:rPr>
                <w:b/>
                <w:noProof/>
              </w:rPr>
              <w:pict>
                <v:shape id="_x0000_s1291" style="position:absolute;left:0;text-align:left;margin-left:2.15pt;margin-top:351pt;width:466.6pt;height:34.65pt;z-index:251771904" coordsize="9332,693" path="m,65hdc52,91,24,84,85,84hal2413,,5284,252,7715,552,9332,693hde" filled="f" strokecolor="#00b0f0" strokeweight="1.75pt">
                  <v:path arrowok="t"/>
                </v:shape>
              </w:pict>
            </w:r>
            <w:r w:rsidRPr="0090155F">
              <w:rPr>
                <w:rFonts w:ascii="Times New Roman" w:hAnsi="Times New Roman" w:cs="Times New Roman"/>
                <w:noProof/>
                <w:sz w:val="21"/>
                <w:szCs w:val="21"/>
              </w:rPr>
              <w:pict>
                <v:shape id="_x0000_s1290" style="position:absolute;left:0;text-align:left;margin-left:2.15pt;margin-top:343.05pt;width:466.6pt;height:34.65pt;z-index:251770880" coordsize="9332,693" path="m,65hdc52,91,24,84,85,84hal2413,,5284,252,7715,552,9332,693hde" filled="f" strokecolor="#00b0f0" strokeweight="1.75pt">
                  <v:path arrowok="t"/>
                </v:shape>
              </w:pict>
            </w:r>
            <w:r w:rsidRPr="0090155F">
              <w:rPr>
                <w:rFonts w:ascii="Times New Roman" w:hAnsi="Times New Roman" w:cs="Times New Roman"/>
                <w:b/>
                <w:noProof/>
              </w:rPr>
              <w:pict>
                <v:rect id="_x0000_s1239" style="position:absolute;left:0;text-align:left;margin-left:366.3pt;margin-top:44.2pt;width:81.65pt;height:36.7pt;z-index:251722752" filled="f" stroked="f">
                  <v:textbox style="mso-next-textbox:#_x0000_s1239">
                    <w:txbxContent>
                      <w:p w:rsidR="00D011B0" w:rsidRDefault="00D011B0" w:rsidP="00511258">
                        <w:pPr>
                          <w:rPr>
                            <w:b/>
                            <w:color w:val="FFFF00"/>
                            <w:sz w:val="21"/>
                            <w:szCs w:val="21"/>
                          </w:rPr>
                        </w:pPr>
                        <w:r>
                          <w:rPr>
                            <w:rFonts w:hint="eastAsia"/>
                            <w:b/>
                            <w:color w:val="FFFF00"/>
                            <w:sz w:val="21"/>
                            <w:szCs w:val="21"/>
                          </w:rPr>
                          <w:t>十八里庄村</w:t>
                        </w:r>
                      </w:p>
                      <w:p w:rsidR="00D011B0" w:rsidRPr="007735BE" w:rsidRDefault="00D011B0" w:rsidP="00511258">
                        <w:pPr>
                          <w:rPr>
                            <w:b/>
                            <w:color w:val="FFFF00"/>
                            <w:sz w:val="21"/>
                            <w:szCs w:val="21"/>
                          </w:rPr>
                        </w:pPr>
                        <w:r>
                          <w:rPr>
                            <w:rFonts w:hint="eastAsia"/>
                            <w:b/>
                            <w:color w:val="FFFF00"/>
                            <w:sz w:val="21"/>
                            <w:szCs w:val="21"/>
                          </w:rPr>
                          <w:t>（1350m）</w:t>
                        </w:r>
                      </w:p>
                    </w:txbxContent>
                  </v:textbox>
                </v:rect>
              </w:pict>
            </w:r>
            <w:r w:rsidRPr="0090155F">
              <w:rPr>
                <w:rFonts w:ascii="Times New Roman" w:hAnsi="Times New Roman" w:cs="Times New Roman"/>
                <w:b/>
                <w:noProof/>
              </w:rPr>
              <w:pict>
                <v:shape id="_x0000_s1289" style="position:absolute;left:0;text-align:left;margin-left:343.2pt;margin-top:26.9pt;width:117.85pt;height:92.7pt;z-index:251769856" coordsize="2357,1854" path="m122,l,561,197,888r430,290l477,1787r458,61l1076,1477r682,377l2301,654r56,-467l122,xe" filled="f" strokecolor="yellow" strokeweight="1.5pt">
                  <v:path arrowok="t"/>
                </v:shape>
              </w:pict>
            </w:r>
            <w:r>
              <w:rPr>
                <w:rFonts w:ascii="Times New Roman" w:hAnsi="Times New Roman" w:cs="Times New Roman"/>
                <w:noProof/>
              </w:rPr>
              <w:pict>
                <v:shape id="_x0000_s1136" type="#_x0000_t62" style="position:absolute;left:0;text-align:left;margin-left:93.95pt;margin-top:219.1pt;width:52.4pt;height:21.35pt;z-index:251685888" adj="30153,-13506" filled="f" strokecolor="red" strokeweight="1.5pt">
                  <v:textbox style="mso-next-textbox:#_x0000_s1136">
                    <w:txbxContent>
                      <w:p w:rsidR="00D011B0" w:rsidRPr="000A4176" w:rsidRDefault="00D011B0" w:rsidP="00511258">
                        <w:pPr>
                          <w:rPr>
                            <w:b/>
                            <w:color w:val="FF0000"/>
                            <w:sz w:val="21"/>
                            <w:szCs w:val="21"/>
                          </w:rPr>
                        </w:pPr>
                        <w:r w:rsidRPr="000A4176">
                          <w:rPr>
                            <w:rFonts w:hint="eastAsia"/>
                            <w:b/>
                            <w:color w:val="FF0000"/>
                            <w:sz w:val="21"/>
                            <w:szCs w:val="21"/>
                          </w:rPr>
                          <w:t>本项目</w:t>
                        </w:r>
                      </w:p>
                    </w:txbxContent>
                  </v:textbox>
                </v:shape>
              </w:pict>
            </w:r>
            <w:r w:rsidRPr="0090155F">
              <w:rPr>
                <w:rFonts w:ascii="Times New Roman" w:hAnsi="Times New Roman" w:cs="Times New Roman"/>
                <w:noProof/>
                <w:sz w:val="21"/>
                <w:szCs w:val="21"/>
              </w:rPr>
              <w:pict>
                <v:rect id="_x0000_s1123" style="position:absolute;left:0;text-align:left;margin-left:171.75pt;margin-top:203.6pt;width:16.45pt;height:4.4pt;rotation:-432763fd;z-index:251674624" filled="f" strokecolor="red" strokeweight="1.75pt"/>
              </w:pict>
            </w:r>
            <w:r w:rsidR="00786408">
              <w:rPr>
                <w:rFonts w:ascii="Times New Roman" w:hAnsi="Times New Roman" w:cs="Times New Roman" w:hint="eastAsia"/>
                <w:noProof/>
              </w:rPr>
              <w:drawing>
                <wp:inline distT="0" distB="0" distL="0" distR="0">
                  <wp:extent cx="5987415" cy="4897755"/>
                  <wp:effectExtent l="19050" t="19050" r="1333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87415" cy="4897755"/>
                          </a:xfrm>
                          <a:prstGeom prst="rect">
                            <a:avLst/>
                          </a:prstGeom>
                          <a:noFill/>
                          <a:ln w="9525">
                            <a:solidFill>
                              <a:schemeClr val="tx1"/>
                            </a:solidFill>
                            <a:miter lim="800000"/>
                            <a:headEnd/>
                            <a:tailEnd/>
                          </a:ln>
                        </pic:spPr>
                      </pic:pic>
                    </a:graphicData>
                  </a:graphic>
                </wp:inline>
              </w:drawing>
            </w:r>
          </w:p>
          <w:p w:rsidR="00511258" w:rsidRPr="009F02C7" w:rsidRDefault="00511258" w:rsidP="00264EE5">
            <w:pPr>
              <w:spacing w:line="440" w:lineRule="exact"/>
              <w:jc w:val="center"/>
              <w:textAlignment w:val="baseline"/>
              <w:rPr>
                <w:rFonts w:ascii="Times New Roman" w:eastAsia="黑体" w:hAnsi="Times New Roman" w:cs="Times New Roman"/>
              </w:rPr>
            </w:pPr>
            <w:r w:rsidRPr="009F02C7">
              <w:rPr>
                <w:rFonts w:ascii="Times New Roman" w:eastAsia="黑体" w:hAnsi="Times New Roman" w:cs="Times New Roman"/>
              </w:rPr>
              <w:t>图</w:t>
            </w:r>
            <w:r w:rsidRPr="009F02C7">
              <w:rPr>
                <w:rFonts w:ascii="Times New Roman" w:eastAsia="黑体" w:hAnsi="Times New Roman" w:cs="Times New Roman"/>
              </w:rPr>
              <w:t xml:space="preserve">1   </w:t>
            </w:r>
            <w:r w:rsidRPr="009F02C7">
              <w:rPr>
                <w:rFonts w:ascii="Times New Roman" w:eastAsia="黑体" w:hAnsi="Times New Roman" w:cs="Times New Roman"/>
              </w:rPr>
              <w:t>本项目周围环境示意图</w:t>
            </w:r>
          </w:p>
          <w:p w:rsidR="00511258" w:rsidRPr="009F02C7" w:rsidRDefault="00511258" w:rsidP="00264EE5">
            <w:pPr>
              <w:adjustRightInd w:val="0"/>
              <w:snapToGrid w:val="0"/>
              <w:spacing w:line="440" w:lineRule="exact"/>
              <w:rPr>
                <w:rFonts w:ascii="Times New Roman" w:hAnsi="Times New Roman" w:cs="Times New Roman"/>
                <w:b/>
                <w:bCs/>
                <w:color w:val="000000"/>
              </w:rPr>
            </w:pPr>
            <w:r w:rsidRPr="009F02C7">
              <w:rPr>
                <w:rFonts w:ascii="Times New Roman" w:hAnsi="Times New Roman" w:cs="Times New Roman"/>
                <w:b/>
                <w:bCs/>
                <w:color w:val="000000"/>
              </w:rPr>
              <w:t>三、工程内容及规模</w:t>
            </w:r>
          </w:p>
          <w:p w:rsidR="00511258" w:rsidRPr="009F02C7" w:rsidRDefault="00511258" w:rsidP="00264EE5">
            <w:pPr>
              <w:adjustRightInd w:val="0"/>
              <w:snapToGrid w:val="0"/>
              <w:spacing w:line="440" w:lineRule="exact"/>
              <w:ind w:firstLineChars="196" w:firstLine="472"/>
              <w:rPr>
                <w:rFonts w:ascii="Times New Roman" w:hAnsi="Times New Roman" w:cs="Times New Roman"/>
                <w:b/>
                <w:bCs/>
                <w:color w:val="000000"/>
              </w:rPr>
            </w:pPr>
            <w:r w:rsidRPr="009F02C7">
              <w:rPr>
                <w:rFonts w:ascii="Times New Roman" w:hAnsi="Times New Roman" w:cs="Times New Roman"/>
                <w:b/>
                <w:bCs/>
                <w:color w:val="000000"/>
              </w:rPr>
              <w:t>1</w:t>
            </w:r>
            <w:r w:rsidRPr="009F02C7">
              <w:rPr>
                <w:rFonts w:ascii="Times New Roman" w:hAnsi="Times New Roman" w:cs="Times New Roman"/>
                <w:b/>
                <w:bCs/>
                <w:color w:val="000000"/>
              </w:rPr>
              <w:t>、项目概况</w:t>
            </w:r>
          </w:p>
          <w:p w:rsidR="00511258" w:rsidRPr="009F02C7" w:rsidRDefault="00511258" w:rsidP="000025D0">
            <w:pPr>
              <w:adjustRightInd w:val="0"/>
              <w:snapToGrid w:val="0"/>
              <w:spacing w:line="440" w:lineRule="atLeast"/>
              <w:ind w:firstLineChars="200" w:firstLine="480"/>
              <w:rPr>
                <w:rFonts w:ascii="Times New Roman" w:hAnsi="Times New Roman" w:cs="Times New Roman"/>
                <w:color w:val="000000"/>
              </w:rPr>
            </w:pPr>
            <w:r w:rsidRPr="009F02C7">
              <w:rPr>
                <w:rFonts w:ascii="Times New Roman" w:hAnsi="Times New Roman" w:cs="Times New Roman"/>
                <w:color w:val="000000"/>
              </w:rPr>
              <w:t>项目的基本情况见表</w:t>
            </w:r>
            <w:r w:rsidRPr="009F02C7">
              <w:rPr>
                <w:rFonts w:ascii="Times New Roman" w:hAnsi="Times New Roman" w:cs="Times New Roman"/>
                <w:color w:val="000000"/>
              </w:rPr>
              <w:t>1</w:t>
            </w:r>
            <w:r w:rsidRPr="009F02C7">
              <w:rPr>
                <w:rFonts w:ascii="Times New Roman" w:hAnsi="Times New Roman" w:cs="Times New Roman"/>
                <w:color w:val="000000"/>
              </w:rPr>
              <w:t>：</w:t>
            </w:r>
          </w:p>
          <w:p w:rsidR="00923BC4" w:rsidRDefault="00923BC4" w:rsidP="00264EE5">
            <w:pPr>
              <w:adjustRightInd w:val="0"/>
              <w:snapToGrid w:val="0"/>
              <w:spacing w:line="420" w:lineRule="exact"/>
              <w:ind w:firstLineChars="300" w:firstLine="720"/>
              <w:textAlignment w:val="baseline"/>
              <w:rPr>
                <w:rFonts w:ascii="Times New Roman" w:eastAsia="黑体" w:hAnsi="Times New Roman" w:cs="Times New Roman"/>
              </w:rPr>
            </w:pPr>
            <w:bookmarkStart w:id="0" w:name="_Ref306954230"/>
          </w:p>
          <w:p w:rsidR="00923BC4" w:rsidRDefault="00923BC4" w:rsidP="00264EE5">
            <w:pPr>
              <w:adjustRightInd w:val="0"/>
              <w:snapToGrid w:val="0"/>
              <w:spacing w:line="420" w:lineRule="exact"/>
              <w:ind w:firstLineChars="300" w:firstLine="720"/>
              <w:textAlignment w:val="baseline"/>
              <w:rPr>
                <w:rFonts w:ascii="Times New Roman" w:eastAsia="黑体" w:hAnsi="Times New Roman" w:cs="Times New Roman"/>
              </w:rPr>
            </w:pPr>
          </w:p>
          <w:p w:rsidR="00923BC4" w:rsidRDefault="00923BC4" w:rsidP="00264EE5">
            <w:pPr>
              <w:adjustRightInd w:val="0"/>
              <w:snapToGrid w:val="0"/>
              <w:spacing w:line="420" w:lineRule="exact"/>
              <w:ind w:firstLineChars="300" w:firstLine="720"/>
              <w:textAlignment w:val="baseline"/>
              <w:rPr>
                <w:rFonts w:ascii="Times New Roman" w:eastAsia="黑体" w:hAnsi="Times New Roman" w:cs="Times New Roman"/>
              </w:rPr>
            </w:pPr>
          </w:p>
          <w:p w:rsidR="00923BC4" w:rsidRDefault="00923BC4" w:rsidP="00264EE5">
            <w:pPr>
              <w:adjustRightInd w:val="0"/>
              <w:snapToGrid w:val="0"/>
              <w:spacing w:line="420" w:lineRule="exact"/>
              <w:ind w:firstLineChars="300" w:firstLine="720"/>
              <w:textAlignment w:val="baseline"/>
              <w:rPr>
                <w:rFonts w:ascii="Times New Roman" w:eastAsia="黑体" w:hAnsi="Times New Roman" w:cs="Times New Roman"/>
              </w:rPr>
            </w:pPr>
          </w:p>
          <w:p w:rsidR="00923BC4" w:rsidRDefault="00923BC4" w:rsidP="00264EE5">
            <w:pPr>
              <w:adjustRightInd w:val="0"/>
              <w:snapToGrid w:val="0"/>
              <w:spacing w:line="420" w:lineRule="exact"/>
              <w:ind w:firstLineChars="300" w:firstLine="720"/>
              <w:textAlignment w:val="baseline"/>
              <w:rPr>
                <w:rFonts w:ascii="Times New Roman" w:eastAsia="黑体" w:hAnsi="Times New Roman" w:cs="Times New Roman"/>
              </w:rPr>
            </w:pPr>
          </w:p>
          <w:p w:rsidR="00511258" w:rsidRPr="009F02C7" w:rsidRDefault="00511258" w:rsidP="00264EE5">
            <w:pPr>
              <w:adjustRightInd w:val="0"/>
              <w:snapToGrid w:val="0"/>
              <w:spacing w:line="420" w:lineRule="exact"/>
              <w:ind w:firstLineChars="300" w:firstLine="720"/>
              <w:textAlignment w:val="baseline"/>
              <w:rPr>
                <w:rFonts w:ascii="Times New Roman" w:eastAsia="黑体" w:hAnsi="Times New Roman" w:cs="Times New Roman"/>
              </w:rPr>
            </w:pPr>
            <w:r w:rsidRPr="009F02C7">
              <w:rPr>
                <w:rFonts w:ascii="Times New Roman" w:eastAsia="黑体" w:hAnsi="Times New Roman" w:cs="Times New Roman"/>
              </w:rPr>
              <w:t>表</w:t>
            </w:r>
            <w:r w:rsidRPr="009F02C7">
              <w:rPr>
                <w:rFonts w:ascii="Times New Roman" w:eastAsia="黑体" w:hAnsi="Times New Roman" w:cs="Times New Roman"/>
              </w:rPr>
              <w:t xml:space="preserve">1                       </w:t>
            </w:r>
            <w:r w:rsidRPr="009F02C7">
              <w:rPr>
                <w:rFonts w:ascii="Times New Roman" w:eastAsia="黑体" w:hAnsi="Times New Roman" w:cs="Times New Roman"/>
              </w:rPr>
              <w:t>项目工程概况</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927"/>
              <w:gridCol w:w="2194"/>
              <w:gridCol w:w="5951"/>
            </w:tblGrid>
            <w:tr w:rsidR="00511258" w:rsidRPr="009F02C7" w:rsidTr="00264EE5">
              <w:trPr>
                <w:trHeight w:val="397"/>
                <w:jc w:val="center"/>
              </w:trPr>
              <w:tc>
                <w:tcPr>
                  <w:tcW w:w="511" w:type="pct"/>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序号</w:t>
                  </w:r>
                </w:p>
              </w:tc>
              <w:tc>
                <w:tcPr>
                  <w:tcW w:w="1209" w:type="pct"/>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项目</w:t>
                  </w:r>
                </w:p>
              </w:tc>
              <w:tc>
                <w:tcPr>
                  <w:tcW w:w="3280" w:type="pct"/>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内容</w:t>
                  </w:r>
                </w:p>
              </w:tc>
            </w:tr>
            <w:tr w:rsidR="00511258" w:rsidRPr="009F02C7" w:rsidTr="00264EE5">
              <w:trPr>
                <w:trHeight w:val="397"/>
                <w:jc w:val="center"/>
              </w:trPr>
              <w:tc>
                <w:tcPr>
                  <w:tcW w:w="511" w:type="pct"/>
                  <w:tcBorders>
                    <w:top w:val="single" w:sz="8" w:space="0" w:color="auto"/>
                  </w:tcBorders>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1</w:t>
                  </w:r>
                </w:p>
              </w:tc>
              <w:tc>
                <w:tcPr>
                  <w:tcW w:w="1209" w:type="pct"/>
                  <w:tcBorders>
                    <w:top w:val="single" w:sz="8" w:space="0" w:color="auto"/>
                  </w:tcBorders>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项目名称</w:t>
                  </w:r>
                </w:p>
              </w:tc>
              <w:tc>
                <w:tcPr>
                  <w:tcW w:w="3280" w:type="pct"/>
                  <w:tcBorders>
                    <w:top w:val="single" w:sz="8" w:space="0" w:color="auto"/>
                  </w:tcBorders>
                  <w:vAlign w:val="center"/>
                </w:tcPr>
                <w:p w:rsidR="00511258" w:rsidRPr="00853A10" w:rsidRDefault="00853A10" w:rsidP="00264EE5">
                  <w:pPr>
                    <w:jc w:val="center"/>
                    <w:rPr>
                      <w:rFonts w:ascii="Times New Roman" w:hAnsi="Times New Roman" w:cs="Times New Roman"/>
                      <w:sz w:val="21"/>
                      <w:szCs w:val="21"/>
                    </w:rPr>
                  </w:pPr>
                  <w:r w:rsidRPr="00853A10">
                    <w:rPr>
                      <w:rFonts w:ascii="Times New Roman" w:hAnsi="Times New Roman" w:cs="Times New Roman" w:hint="eastAsia"/>
                      <w:sz w:val="21"/>
                      <w:szCs w:val="21"/>
                    </w:rPr>
                    <w:t>锂电池箱体及机箱机柜生产加工</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2</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建设单位</w:t>
                  </w:r>
                </w:p>
              </w:tc>
              <w:tc>
                <w:tcPr>
                  <w:tcW w:w="3280" w:type="pct"/>
                  <w:vAlign w:val="center"/>
                </w:tcPr>
                <w:p w:rsidR="00511258" w:rsidRPr="00853A10" w:rsidRDefault="00853A10" w:rsidP="00264EE5">
                  <w:pPr>
                    <w:jc w:val="center"/>
                    <w:rPr>
                      <w:rFonts w:ascii="Times New Roman" w:hAnsi="Times New Roman" w:cs="Times New Roman"/>
                      <w:sz w:val="21"/>
                      <w:szCs w:val="21"/>
                    </w:rPr>
                  </w:pPr>
                  <w:r w:rsidRPr="00853A10">
                    <w:rPr>
                      <w:rFonts w:ascii="Times New Roman" w:hAnsi="Times New Roman" w:cs="Times New Roman" w:hint="eastAsia"/>
                      <w:sz w:val="21"/>
                      <w:szCs w:val="21"/>
                    </w:rPr>
                    <w:t>新乡市超耐机械制造有限公司</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3</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建设内容</w:t>
                  </w:r>
                </w:p>
              </w:tc>
              <w:tc>
                <w:tcPr>
                  <w:tcW w:w="3280" w:type="pct"/>
                  <w:vAlign w:val="center"/>
                </w:tcPr>
                <w:p w:rsidR="00511258" w:rsidRPr="00853A10" w:rsidRDefault="004C4240" w:rsidP="004C4240">
                  <w:pPr>
                    <w:jc w:val="center"/>
                    <w:rPr>
                      <w:rFonts w:ascii="Times New Roman" w:hAnsi="Times New Roman" w:cs="Times New Roman"/>
                      <w:sz w:val="21"/>
                      <w:szCs w:val="21"/>
                    </w:rPr>
                  </w:pPr>
                  <w:r>
                    <w:rPr>
                      <w:rFonts w:ascii="Times New Roman" w:hAnsi="Times New Roman" w:cs="Times New Roman" w:hint="eastAsia"/>
                      <w:sz w:val="21"/>
                      <w:szCs w:val="21"/>
                    </w:rPr>
                    <w:t>年产</w:t>
                  </w:r>
                  <w:r w:rsidRPr="004C4240">
                    <w:rPr>
                      <w:rFonts w:ascii="Times New Roman" w:hAnsi="Times New Roman" w:cs="Times New Roman" w:hint="eastAsia"/>
                      <w:sz w:val="21"/>
                      <w:szCs w:val="21"/>
                    </w:rPr>
                    <w:t>锂电池箱体</w:t>
                  </w:r>
                  <w:r w:rsidRPr="004C4240">
                    <w:rPr>
                      <w:rFonts w:ascii="Times New Roman" w:hAnsi="Times New Roman" w:cs="Times New Roman" w:hint="eastAsia"/>
                      <w:sz w:val="21"/>
                      <w:szCs w:val="21"/>
                    </w:rPr>
                    <w:t>3000</w:t>
                  </w:r>
                  <w:r w:rsidRPr="004C4240">
                    <w:rPr>
                      <w:rFonts w:ascii="Times New Roman" w:hAnsi="Times New Roman" w:cs="Times New Roman" w:hint="eastAsia"/>
                      <w:sz w:val="21"/>
                      <w:szCs w:val="21"/>
                    </w:rPr>
                    <w:t>台、机箱机柜</w:t>
                  </w:r>
                  <w:r w:rsidRPr="004C4240">
                    <w:rPr>
                      <w:rFonts w:ascii="Times New Roman" w:hAnsi="Times New Roman" w:cs="Times New Roman" w:hint="eastAsia"/>
                      <w:sz w:val="21"/>
                      <w:szCs w:val="21"/>
                    </w:rPr>
                    <w:t>2000</w:t>
                  </w:r>
                  <w:r w:rsidRPr="004C4240">
                    <w:rPr>
                      <w:rFonts w:ascii="Times New Roman" w:hAnsi="Times New Roman" w:cs="Times New Roman" w:hint="eastAsia"/>
                      <w:sz w:val="21"/>
                      <w:szCs w:val="21"/>
                    </w:rPr>
                    <w:t>台</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4</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项目选址</w:t>
                  </w:r>
                </w:p>
              </w:tc>
              <w:tc>
                <w:tcPr>
                  <w:tcW w:w="3280" w:type="pct"/>
                  <w:vAlign w:val="center"/>
                </w:tcPr>
                <w:p w:rsidR="00511258" w:rsidRPr="009F02C7" w:rsidRDefault="00853A10" w:rsidP="00264EE5">
                  <w:pPr>
                    <w:jc w:val="center"/>
                    <w:rPr>
                      <w:rFonts w:ascii="Times New Roman" w:hAnsi="Times New Roman" w:cs="Times New Roman"/>
                      <w:sz w:val="21"/>
                      <w:szCs w:val="21"/>
                    </w:rPr>
                  </w:pPr>
                  <w:r w:rsidRPr="00853A10">
                    <w:rPr>
                      <w:rFonts w:ascii="Times New Roman" w:hAnsi="Times New Roman" w:cs="Times New Roman" w:hint="eastAsia"/>
                      <w:sz w:val="21"/>
                      <w:szCs w:val="21"/>
                    </w:rPr>
                    <w:t>新乡市延津县榆东产业集聚区北区纬三路</w:t>
                  </w:r>
                  <w:r w:rsidRPr="00853A10">
                    <w:rPr>
                      <w:rFonts w:ascii="Times New Roman" w:hAnsi="Times New Roman" w:cs="Times New Roman"/>
                      <w:sz w:val="21"/>
                      <w:szCs w:val="21"/>
                    </w:rPr>
                    <w:t>9</w:t>
                  </w:r>
                  <w:r w:rsidRPr="00853A10">
                    <w:rPr>
                      <w:rFonts w:ascii="Times New Roman" w:hAnsi="Times New Roman" w:cs="Times New Roman"/>
                      <w:sz w:val="21"/>
                      <w:szCs w:val="21"/>
                    </w:rPr>
                    <w:t>号</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5</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占地面积</w:t>
                  </w:r>
                </w:p>
              </w:tc>
              <w:tc>
                <w:tcPr>
                  <w:tcW w:w="3280" w:type="pct"/>
                  <w:vAlign w:val="center"/>
                </w:tcPr>
                <w:p w:rsidR="00511258" w:rsidRPr="00853A10" w:rsidRDefault="00962371" w:rsidP="00E4188E">
                  <w:pPr>
                    <w:jc w:val="center"/>
                    <w:rPr>
                      <w:rFonts w:ascii="Times New Roman" w:hAnsi="Times New Roman" w:cs="Times New Roman"/>
                      <w:sz w:val="21"/>
                      <w:szCs w:val="21"/>
                    </w:rPr>
                  </w:pPr>
                  <w:r>
                    <w:rPr>
                      <w:rFonts w:ascii="Times New Roman" w:hAnsi="Times New Roman" w:cs="Times New Roman" w:hint="eastAsia"/>
                      <w:color w:val="000000"/>
                      <w:sz w:val="21"/>
                      <w:szCs w:val="21"/>
                    </w:rPr>
                    <w:t>3100</w:t>
                  </w:r>
                  <w:r w:rsidR="00511258" w:rsidRPr="009F02C7">
                    <w:rPr>
                      <w:rFonts w:ascii="Times New Roman" w:hAnsi="Times New Roman" w:cs="Times New Roman"/>
                      <w:color w:val="000000"/>
                      <w:sz w:val="21"/>
                      <w:szCs w:val="21"/>
                    </w:rPr>
                    <w:t>m</w:t>
                  </w:r>
                  <w:r w:rsidR="00511258" w:rsidRPr="009F02C7">
                    <w:rPr>
                      <w:rFonts w:ascii="Times New Roman" w:hAnsi="Times New Roman" w:cs="Times New Roman"/>
                      <w:color w:val="000000"/>
                      <w:sz w:val="21"/>
                      <w:szCs w:val="21"/>
                      <w:vertAlign w:val="superscript"/>
                    </w:rPr>
                    <w:t>2</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6</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总投资</w:t>
                  </w:r>
                </w:p>
              </w:tc>
              <w:tc>
                <w:tcPr>
                  <w:tcW w:w="3280" w:type="pct"/>
                  <w:vAlign w:val="center"/>
                </w:tcPr>
                <w:p w:rsidR="00511258" w:rsidRPr="009F02C7" w:rsidRDefault="00962371" w:rsidP="00E4188E">
                  <w:pPr>
                    <w:jc w:val="center"/>
                    <w:rPr>
                      <w:rFonts w:ascii="Times New Roman" w:hAnsi="Times New Roman" w:cs="Times New Roman"/>
                      <w:sz w:val="21"/>
                      <w:szCs w:val="21"/>
                    </w:rPr>
                  </w:pPr>
                  <w:r>
                    <w:rPr>
                      <w:rFonts w:ascii="Times New Roman" w:hAnsi="Times New Roman" w:cs="Times New Roman" w:hint="eastAsia"/>
                      <w:sz w:val="21"/>
                      <w:szCs w:val="21"/>
                    </w:rPr>
                    <w:t>7</w:t>
                  </w:r>
                  <w:r w:rsidR="00E4188E" w:rsidRPr="009F02C7">
                    <w:rPr>
                      <w:rFonts w:ascii="Times New Roman" w:hAnsi="Times New Roman" w:cs="Times New Roman"/>
                      <w:sz w:val="21"/>
                      <w:szCs w:val="21"/>
                    </w:rPr>
                    <w:t>0</w:t>
                  </w:r>
                  <w:r w:rsidR="00511258" w:rsidRPr="009F02C7">
                    <w:rPr>
                      <w:rFonts w:ascii="Times New Roman" w:hAnsi="Times New Roman" w:cs="Times New Roman"/>
                      <w:sz w:val="21"/>
                      <w:szCs w:val="21"/>
                    </w:rPr>
                    <w:t>0</w:t>
                  </w:r>
                  <w:r w:rsidR="00511258" w:rsidRPr="009F02C7">
                    <w:rPr>
                      <w:rFonts w:ascii="Times New Roman" w:hAnsi="Times New Roman" w:cs="Times New Roman"/>
                      <w:sz w:val="21"/>
                      <w:szCs w:val="21"/>
                    </w:rPr>
                    <w:t>万元</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7</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产品方案</w:t>
                  </w:r>
                </w:p>
              </w:tc>
              <w:tc>
                <w:tcPr>
                  <w:tcW w:w="3280" w:type="pct"/>
                  <w:vAlign w:val="center"/>
                </w:tcPr>
                <w:p w:rsidR="00511258" w:rsidRPr="00C059C2" w:rsidRDefault="004C4240" w:rsidP="00DC6FFA">
                  <w:pPr>
                    <w:jc w:val="center"/>
                    <w:rPr>
                      <w:rFonts w:ascii="Times New Roman" w:hAnsi="Times New Roman" w:cs="Times New Roman"/>
                      <w:sz w:val="21"/>
                      <w:szCs w:val="21"/>
                    </w:rPr>
                  </w:pPr>
                  <w:r w:rsidRPr="00C059C2">
                    <w:rPr>
                      <w:rFonts w:ascii="Times New Roman" w:hAnsi="Times New Roman" w:cs="Times New Roman" w:hint="eastAsia"/>
                      <w:sz w:val="21"/>
                      <w:szCs w:val="21"/>
                    </w:rPr>
                    <w:t>锂电池箱体</w:t>
                  </w:r>
                  <w:r w:rsidRPr="00C059C2">
                    <w:rPr>
                      <w:rFonts w:ascii="Times New Roman" w:hAnsi="Times New Roman" w:cs="Times New Roman" w:hint="eastAsia"/>
                      <w:sz w:val="21"/>
                      <w:szCs w:val="21"/>
                    </w:rPr>
                    <w:t>3000</w:t>
                  </w:r>
                  <w:r w:rsidRPr="00C059C2">
                    <w:rPr>
                      <w:rFonts w:ascii="Times New Roman" w:hAnsi="Times New Roman" w:cs="Times New Roman" w:hint="eastAsia"/>
                      <w:sz w:val="21"/>
                      <w:szCs w:val="21"/>
                    </w:rPr>
                    <w:t>台</w:t>
                  </w:r>
                  <w:r w:rsidR="00DC6FFA">
                    <w:rPr>
                      <w:rFonts w:ascii="Times New Roman" w:hAnsi="Times New Roman" w:cs="Times New Roman" w:hint="eastAsia"/>
                      <w:sz w:val="21"/>
                      <w:szCs w:val="21"/>
                    </w:rPr>
                    <w:t>、</w:t>
                  </w:r>
                  <w:r w:rsidRPr="00C059C2">
                    <w:rPr>
                      <w:rFonts w:ascii="Times New Roman" w:hAnsi="Times New Roman" w:cs="Times New Roman" w:hint="eastAsia"/>
                      <w:sz w:val="21"/>
                      <w:szCs w:val="21"/>
                    </w:rPr>
                    <w:t>机箱机柜</w:t>
                  </w:r>
                  <w:r w:rsidRPr="00C059C2">
                    <w:rPr>
                      <w:rFonts w:ascii="Times New Roman" w:hAnsi="Times New Roman" w:cs="Times New Roman" w:hint="eastAsia"/>
                      <w:sz w:val="21"/>
                      <w:szCs w:val="21"/>
                    </w:rPr>
                    <w:t>2000</w:t>
                  </w:r>
                  <w:r w:rsidRPr="00C059C2">
                    <w:rPr>
                      <w:rFonts w:ascii="Times New Roman" w:hAnsi="Times New Roman" w:cs="Times New Roman" w:hint="eastAsia"/>
                      <w:sz w:val="21"/>
                      <w:szCs w:val="21"/>
                    </w:rPr>
                    <w:t>台</w:t>
                  </w:r>
                </w:p>
              </w:tc>
            </w:tr>
            <w:tr w:rsidR="00511258" w:rsidRPr="009F02C7" w:rsidTr="00264EE5">
              <w:trPr>
                <w:trHeight w:val="397"/>
                <w:jc w:val="center"/>
              </w:trPr>
              <w:tc>
                <w:tcPr>
                  <w:tcW w:w="511"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8</w:t>
                  </w:r>
                </w:p>
              </w:tc>
              <w:tc>
                <w:tcPr>
                  <w:tcW w:w="1209" w:type="pct"/>
                  <w:vAlign w:val="center"/>
                </w:tcPr>
                <w:p w:rsidR="00511258" w:rsidRPr="009F02C7" w:rsidRDefault="00511258" w:rsidP="00264EE5">
                  <w:pPr>
                    <w:jc w:val="center"/>
                    <w:rPr>
                      <w:rFonts w:ascii="Times New Roman" w:hAnsi="Times New Roman" w:cs="Times New Roman"/>
                      <w:sz w:val="21"/>
                      <w:szCs w:val="21"/>
                    </w:rPr>
                  </w:pPr>
                  <w:r w:rsidRPr="009F02C7">
                    <w:rPr>
                      <w:rFonts w:ascii="Times New Roman" w:hAnsi="Times New Roman" w:cs="Times New Roman"/>
                      <w:sz w:val="21"/>
                      <w:szCs w:val="21"/>
                    </w:rPr>
                    <w:t>定员与劳动制度</w:t>
                  </w:r>
                </w:p>
              </w:tc>
              <w:tc>
                <w:tcPr>
                  <w:tcW w:w="3280" w:type="pct"/>
                  <w:vAlign w:val="center"/>
                </w:tcPr>
                <w:p w:rsidR="00511258" w:rsidRPr="009F02C7" w:rsidRDefault="00511258" w:rsidP="003703CA">
                  <w:pPr>
                    <w:jc w:val="center"/>
                    <w:rPr>
                      <w:rFonts w:ascii="Times New Roman" w:hAnsi="Times New Roman" w:cs="Times New Roman"/>
                      <w:sz w:val="21"/>
                      <w:szCs w:val="21"/>
                    </w:rPr>
                  </w:pPr>
                  <w:r w:rsidRPr="009F02C7">
                    <w:rPr>
                      <w:rFonts w:ascii="Times New Roman" w:hAnsi="Times New Roman" w:cs="Times New Roman"/>
                      <w:sz w:val="21"/>
                      <w:szCs w:val="21"/>
                    </w:rPr>
                    <w:t>员工</w:t>
                  </w:r>
                  <w:r w:rsidR="000807F3">
                    <w:rPr>
                      <w:rFonts w:ascii="Times New Roman" w:hAnsi="Times New Roman" w:cs="Times New Roman" w:hint="eastAsia"/>
                      <w:sz w:val="21"/>
                      <w:szCs w:val="21"/>
                    </w:rPr>
                    <w:t>20</w:t>
                  </w:r>
                  <w:r w:rsidRPr="009F02C7">
                    <w:rPr>
                      <w:rFonts w:ascii="Times New Roman" w:hAnsi="Times New Roman" w:cs="Times New Roman"/>
                      <w:sz w:val="21"/>
                      <w:szCs w:val="21"/>
                    </w:rPr>
                    <w:t>人，</w:t>
                  </w:r>
                  <w:r w:rsidR="005A5D3C" w:rsidRPr="009F02C7">
                    <w:rPr>
                      <w:rFonts w:ascii="Times New Roman" w:hAnsi="Times New Roman" w:cs="Times New Roman"/>
                      <w:sz w:val="21"/>
                      <w:szCs w:val="21"/>
                    </w:rPr>
                    <w:t>单</w:t>
                  </w:r>
                  <w:r w:rsidRPr="009F02C7">
                    <w:rPr>
                      <w:rFonts w:ascii="Times New Roman" w:hAnsi="Times New Roman" w:cs="Times New Roman"/>
                      <w:sz w:val="21"/>
                      <w:szCs w:val="21"/>
                    </w:rPr>
                    <w:t>班生产，每班</w:t>
                  </w:r>
                  <w:r w:rsidRPr="009F02C7">
                    <w:rPr>
                      <w:rFonts w:ascii="Times New Roman" w:hAnsi="Times New Roman" w:cs="Times New Roman"/>
                      <w:sz w:val="21"/>
                      <w:szCs w:val="21"/>
                    </w:rPr>
                    <w:t>8</w:t>
                  </w:r>
                  <w:r w:rsidRPr="009F02C7">
                    <w:rPr>
                      <w:rFonts w:ascii="Times New Roman" w:hAnsi="Times New Roman" w:cs="Times New Roman"/>
                      <w:sz w:val="21"/>
                      <w:szCs w:val="21"/>
                    </w:rPr>
                    <w:t>小时，年工作</w:t>
                  </w:r>
                  <w:r w:rsidR="003703CA" w:rsidRPr="003703CA">
                    <w:rPr>
                      <w:rFonts w:ascii="Times New Roman" w:hAnsi="Times New Roman" w:cs="Times New Roman" w:hint="eastAsia"/>
                      <w:sz w:val="21"/>
                      <w:szCs w:val="21"/>
                    </w:rPr>
                    <w:t>260</w:t>
                  </w:r>
                  <w:r w:rsidRPr="009F02C7">
                    <w:rPr>
                      <w:rFonts w:ascii="Times New Roman" w:hAnsi="Times New Roman" w:cs="Times New Roman"/>
                      <w:sz w:val="21"/>
                      <w:szCs w:val="21"/>
                    </w:rPr>
                    <w:t>天</w:t>
                  </w:r>
                  <w:r w:rsidR="00923BC4">
                    <w:rPr>
                      <w:rFonts w:ascii="Times New Roman" w:hAnsi="Times New Roman" w:cs="Times New Roman" w:hint="eastAsia"/>
                      <w:sz w:val="21"/>
                      <w:szCs w:val="21"/>
                    </w:rPr>
                    <w:t>。</w:t>
                  </w:r>
                </w:p>
              </w:tc>
            </w:tr>
          </w:tbl>
          <w:p w:rsidR="00511258" w:rsidRPr="009F02C7" w:rsidRDefault="00511258" w:rsidP="00264EE5">
            <w:pPr>
              <w:pStyle w:val="ab"/>
              <w:keepNext/>
              <w:spacing w:line="440" w:lineRule="exact"/>
              <w:ind w:firstLineChars="196" w:firstLine="472"/>
              <w:rPr>
                <w:rFonts w:ascii="Times New Roman" w:eastAsia="宋体" w:hAnsi="Times New Roman" w:cs="Times New Roman"/>
                <w:b/>
                <w:sz w:val="24"/>
                <w:szCs w:val="24"/>
              </w:rPr>
            </w:pPr>
            <w:r w:rsidRPr="009F02C7">
              <w:rPr>
                <w:rFonts w:ascii="Times New Roman" w:eastAsia="宋体" w:hAnsi="Times New Roman" w:cs="Times New Roman"/>
                <w:b/>
                <w:sz w:val="24"/>
                <w:szCs w:val="24"/>
              </w:rPr>
              <w:t>2</w:t>
            </w:r>
            <w:r w:rsidRPr="009F02C7">
              <w:rPr>
                <w:rFonts w:ascii="Times New Roman" w:eastAsia="宋体" w:hAnsi="Times New Roman" w:cs="Times New Roman"/>
                <w:b/>
                <w:sz w:val="24"/>
                <w:szCs w:val="24"/>
              </w:rPr>
              <w:t>、项目组成及建设情况</w:t>
            </w:r>
          </w:p>
          <w:p w:rsidR="00962371" w:rsidRDefault="00511258" w:rsidP="00962371">
            <w:pPr>
              <w:pStyle w:val="ab"/>
              <w:keepNext/>
              <w:spacing w:line="400" w:lineRule="atLeast"/>
              <w:ind w:firstLineChars="196" w:firstLine="470"/>
              <w:rPr>
                <w:rFonts w:ascii="Times New Roman" w:eastAsia="宋体" w:hAnsi="Times New Roman" w:cs="Times New Roman"/>
                <w:sz w:val="24"/>
                <w:szCs w:val="24"/>
              </w:rPr>
            </w:pPr>
            <w:r w:rsidRPr="009F02C7">
              <w:rPr>
                <w:rFonts w:ascii="Times New Roman" w:eastAsia="宋体" w:hAnsi="Times New Roman" w:cs="Times New Roman"/>
                <w:sz w:val="24"/>
                <w:szCs w:val="24"/>
              </w:rPr>
              <w:t>经现场勘查，该项目</w:t>
            </w:r>
            <w:r w:rsidR="00F2482F" w:rsidRPr="009F02C7">
              <w:rPr>
                <w:rFonts w:ascii="Times New Roman" w:eastAsia="宋体" w:hAnsi="Times New Roman" w:cs="Times New Roman"/>
                <w:sz w:val="24"/>
                <w:szCs w:val="24"/>
              </w:rPr>
              <w:t>租赁</w:t>
            </w:r>
            <w:r w:rsidR="005A5D3C" w:rsidRPr="009F02C7">
              <w:rPr>
                <w:rFonts w:ascii="Times New Roman" w:eastAsia="宋体" w:hAnsi="Times New Roman" w:cs="Times New Roman"/>
                <w:sz w:val="24"/>
                <w:szCs w:val="24"/>
              </w:rPr>
              <w:t>现有厂房进行生产</w:t>
            </w:r>
            <w:r w:rsidRPr="009F02C7">
              <w:rPr>
                <w:rFonts w:ascii="Times New Roman" w:eastAsia="宋体" w:hAnsi="Times New Roman" w:cs="Times New Roman"/>
                <w:sz w:val="24"/>
                <w:szCs w:val="24"/>
              </w:rPr>
              <w:t>。目前厂房内设备未到位，不具备生产能力，车间现状图如下。</w:t>
            </w:r>
            <w:r w:rsidR="005F32F3">
              <w:rPr>
                <w:rFonts w:ascii="Times New Roman" w:eastAsia="宋体" w:hAnsi="Times New Roman" w:cs="Times New Roman" w:hint="eastAsia"/>
                <w:sz w:val="24"/>
                <w:szCs w:val="24"/>
              </w:rPr>
              <w:t xml:space="preserve">   </w:t>
            </w:r>
          </w:p>
          <w:p w:rsidR="00962371" w:rsidRDefault="00962371" w:rsidP="00962371">
            <w:pPr>
              <w:pStyle w:val="ab"/>
              <w:keepNext/>
              <w:spacing w:line="400" w:lineRule="atLeast"/>
              <w:ind w:firstLineChars="196" w:firstLine="470"/>
              <w:rPr>
                <w:rFonts w:ascii="宋体" w:eastAsia="宋体" w:hAnsi="宋体" w:cs="宋体"/>
                <w:sz w:val="24"/>
                <w:szCs w:val="24"/>
              </w:rPr>
            </w:pPr>
          </w:p>
          <w:p w:rsidR="00511258" w:rsidRPr="009F02C7" w:rsidRDefault="00962371" w:rsidP="00962371">
            <w:pPr>
              <w:pStyle w:val="ab"/>
              <w:keepNext/>
              <w:spacing w:line="400" w:lineRule="atLeast"/>
              <w:ind w:firstLineChars="196" w:firstLine="47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2771775" cy="2295525"/>
                  <wp:effectExtent l="19050" t="0" r="0" b="0"/>
                  <wp:docPr id="3" name="图片 5" descr="C:\Users\ADMINI~1\AppData\Local\Temp\WeChat Files\ccb57a10f798ffa2bfce43a7d47a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ccb57a10f798ffa2bfce43a7d47a40c.jpg"/>
                          <pic:cNvPicPr>
                            <a:picLocks noChangeAspect="1" noChangeArrowheads="1"/>
                          </pic:cNvPicPr>
                        </pic:nvPicPr>
                        <pic:blipFill>
                          <a:blip r:embed="rId9" cstate="print"/>
                          <a:srcRect/>
                          <a:stretch>
                            <a:fillRect/>
                          </a:stretch>
                        </pic:blipFill>
                        <pic:spPr bwMode="auto">
                          <a:xfrm>
                            <a:off x="0" y="0"/>
                            <a:ext cx="2771755" cy="2295509"/>
                          </a:xfrm>
                          <a:prstGeom prst="rect">
                            <a:avLst/>
                          </a:prstGeom>
                          <a:noFill/>
                          <a:ln w="9525">
                            <a:noFill/>
                            <a:miter lim="800000"/>
                            <a:headEnd/>
                            <a:tailEnd/>
                          </a:ln>
                        </pic:spPr>
                      </pic:pic>
                    </a:graphicData>
                  </a:graphic>
                </wp:inline>
              </w:drawing>
            </w:r>
            <w:r w:rsidR="00877DC3" w:rsidRPr="009F02C7">
              <w:rPr>
                <w:rFonts w:ascii="Times New Roman" w:eastAsia="宋体" w:hAnsi="Times New Roman" w:cs="Times New Roman"/>
                <w:sz w:val="24"/>
                <w:szCs w:val="24"/>
              </w:rPr>
              <w:t xml:space="preserve"> </w:t>
            </w:r>
            <w:r>
              <w:rPr>
                <w:rFonts w:ascii="Times New Roman" w:eastAsia="宋体" w:hAnsi="Times New Roman" w:cs="Times New Roman"/>
                <w:noProof/>
                <w:sz w:val="24"/>
                <w:szCs w:val="24"/>
              </w:rPr>
              <w:drawing>
                <wp:inline distT="0" distB="0" distL="0" distR="0">
                  <wp:extent cx="2700020" cy="2291444"/>
                  <wp:effectExtent l="19050" t="0" r="5080" b="0"/>
                  <wp:docPr id="6" name="图片 6" descr="C:\Users\ADMINI~1\AppData\Local\Temp\WeChat Files\216c3620d1f1be7e3600e6617e8b0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216c3620d1f1be7e3600e6617e8b0a5.jpg"/>
                          <pic:cNvPicPr>
                            <a:picLocks noChangeAspect="1" noChangeArrowheads="1"/>
                          </pic:cNvPicPr>
                        </pic:nvPicPr>
                        <pic:blipFill>
                          <a:blip r:embed="rId10" cstate="print"/>
                          <a:srcRect/>
                          <a:stretch>
                            <a:fillRect/>
                          </a:stretch>
                        </pic:blipFill>
                        <pic:spPr bwMode="auto">
                          <a:xfrm>
                            <a:off x="0" y="0"/>
                            <a:ext cx="2700000" cy="2291427"/>
                          </a:xfrm>
                          <a:prstGeom prst="rect">
                            <a:avLst/>
                          </a:prstGeom>
                          <a:noFill/>
                          <a:ln w="9525">
                            <a:noFill/>
                            <a:miter lim="800000"/>
                            <a:headEnd/>
                            <a:tailEnd/>
                          </a:ln>
                        </pic:spPr>
                      </pic:pic>
                    </a:graphicData>
                  </a:graphic>
                </wp:inline>
              </w:drawing>
            </w:r>
          </w:p>
          <w:p w:rsidR="00511258" w:rsidRPr="00962371" w:rsidRDefault="00511258" w:rsidP="00264EE5">
            <w:pPr>
              <w:spacing w:line="440" w:lineRule="exact"/>
              <w:jc w:val="center"/>
              <w:textAlignment w:val="baseline"/>
              <w:rPr>
                <w:rFonts w:ascii="Times New Roman" w:eastAsia="黑体" w:hAnsi="Times New Roman" w:cs="Times New Roman"/>
              </w:rPr>
            </w:pPr>
            <w:r w:rsidRPr="00962371">
              <w:rPr>
                <w:rFonts w:ascii="Times New Roman" w:eastAsia="黑体" w:hAnsi="Times New Roman" w:cs="Times New Roman"/>
              </w:rPr>
              <w:t>图</w:t>
            </w:r>
            <w:r w:rsidRPr="00962371">
              <w:rPr>
                <w:rFonts w:ascii="Times New Roman" w:eastAsia="黑体" w:hAnsi="Times New Roman" w:cs="Times New Roman"/>
              </w:rPr>
              <w:t xml:space="preserve">2   </w:t>
            </w:r>
            <w:r w:rsidRPr="00962371">
              <w:rPr>
                <w:rFonts w:ascii="Times New Roman" w:eastAsia="黑体" w:hAnsi="Times New Roman" w:cs="Times New Roman"/>
              </w:rPr>
              <w:t>本项目车间现状图</w:t>
            </w:r>
          </w:p>
          <w:p w:rsidR="00511258" w:rsidRPr="009F02C7" w:rsidRDefault="00511258" w:rsidP="00264EE5">
            <w:pPr>
              <w:pStyle w:val="ab"/>
              <w:keepNext/>
              <w:spacing w:line="440" w:lineRule="exact"/>
              <w:ind w:firstLineChars="200" w:firstLine="480"/>
              <w:rPr>
                <w:rFonts w:ascii="Times New Roman" w:eastAsia="宋体" w:hAnsi="Times New Roman" w:cs="Times New Roman"/>
                <w:sz w:val="24"/>
                <w:szCs w:val="24"/>
              </w:rPr>
            </w:pPr>
            <w:r w:rsidRPr="009F02C7">
              <w:rPr>
                <w:rFonts w:ascii="Times New Roman" w:eastAsia="宋体" w:hAnsi="Times New Roman" w:cs="Times New Roman"/>
                <w:sz w:val="24"/>
                <w:szCs w:val="24"/>
              </w:rPr>
              <w:t>本项目组成及建设情况见下表。</w:t>
            </w: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AF2A90" w:rsidRDefault="00AF2A90" w:rsidP="00264EE5">
            <w:pPr>
              <w:pStyle w:val="ab"/>
              <w:keepNext/>
              <w:spacing w:line="440" w:lineRule="exact"/>
              <w:ind w:firstLineChars="200" w:firstLine="480"/>
              <w:rPr>
                <w:rFonts w:ascii="Times New Roman" w:hAnsi="Times New Roman" w:cs="Times New Roman"/>
                <w:sz w:val="24"/>
                <w:szCs w:val="24"/>
              </w:rPr>
            </w:pPr>
          </w:p>
          <w:p w:rsidR="00511258" w:rsidRPr="009F02C7" w:rsidRDefault="00511258" w:rsidP="00264EE5">
            <w:pPr>
              <w:pStyle w:val="ab"/>
              <w:keepNext/>
              <w:spacing w:line="440" w:lineRule="exact"/>
              <w:ind w:firstLineChars="200" w:firstLine="480"/>
              <w:rPr>
                <w:rFonts w:ascii="Times New Roman" w:hAnsi="Times New Roman" w:cs="Times New Roman"/>
                <w:sz w:val="24"/>
                <w:szCs w:val="24"/>
              </w:rPr>
            </w:pPr>
            <w:r w:rsidRPr="009F02C7">
              <w:rPr>
                <w:rFonts w:ascii="Times New Roman" w:hAnsi="Times New Roman" w:cs="Times New Roman"/>
                <w:sz w:val="24"/>
                <w:szCs w:val="24"/>
              </w:rPr>
              <w:t>表</w:t>
            </w:r>
            <w:bookmarkEnd w:id="0"/>
            <w:r w:rsidRPr="009F02C7">
              <w:rPr>
                <w:rFonts w:ascii="Times New Roman" w:hAnsi="Times New Roman" w:cs="Times New Roman"/>
                <w:sz w:val="24"/>
                <w:szCs w:val="24"/>
              </w:rPr>
              <w:t xml:space="preserve">2                      </w:t>
            </w:r>
            <w:r w:rsidRPr="009F02C7">
              <w:rPr>
                <w:rFonts w:ascii="Times New Roman" w:hAnsi="Times New Roman" w:cs="Times New Roman"/>
                <w:sz w:val="24"/>
                <w:szCs w:val="24"/>
              </w:rPr>
              <w:t>本项目组成情况一览表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1E0"/>
            </w:tblPr>
            <w:tblGrid>
              <w:gridCol w:w="796"/>
              <w:gridCol w:w="1200"/>
              <w:gridCol w:w="841"/>
              <w:gridCol w:w="1441"/>
              <w:gridCol w:w="1399"/>
              <w:gridCol w:w="8"/>
              <w:gridCol w:w="1038"/>
              <w:gridCol w:w="8"/>
              <w:gridCol w:w="1147"/>
              <w:gridCol w:w="1194"/>
            </w:tblGrid>
            <w:tr w:rsidR="00511258" w:rsidRPr="009F02C7" w:rsidTr="00264EE5">
              <w:trPr>
                <w:trHeight w:val="397"/>
                <w:jc w:val="center"/>
              </w:trPr>
              <w:tc>
                <w:tcPr>
                  <w:tcW w:w="796"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序号</w:t>
                  </w:r>
                </w:p>
              </w:tc>
              <w:tc>
                <w:tcPr>
                  <w:tcW w:w="1200"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项目</w:t>
                  </w:r>
                </w:p>
              </w:tc>
              <w:tc>
                <w:tcPr>
                  <w:tcW w:w="2282" w:type="dxa"/>
                  <w:gridSpan w:val="2"/>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建设内容</w:t>
                  </w:r>
                </w:p>
              </w:tc>
              <w:tc>
                <w:tcPr>
                  <w:tcW w:w="3600" w:type="dxa"/>
                  <w:gridSpan w:val="5"/>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数量、规模或要求</w:t>
                  </w:r>
                </w:p>
              </w:tc>
              <w:tc>
                <w:tcPr>
                  <w:tcW w:w="1194"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备注</w:t>
                  </w:r>
                </w:p>
              </w:tc>
            </w:tr>
            <w:tr w:rsidR="00962371" w:rsidRPr="009F02C7" w:rsidTr="0060024E">
              <w:trPr>
                <w:trHeight w:val="397"/>
                <w:jc w:val="center"/>
              </w:trPr>
              <w:tc>
                <w:tcPr>
                  <w:tcW w:w="796" w:type="dxa"/>
                  <w:tcBorders>
                    <w:top w:val="single" w:sz="8" w:space="0" w:color="auto"/>
                    <w:bottom w:val="single" w:sz="4" w:space="0" w:color="auto"/>
                  </w:tcBorders>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1</w:t>
                  </w:r>
                </w:p>
              </w:tc>
              <w:tc>
                <w:tcPr>
                  <w:tcW w:w="1200" w:type="dxa"/>
                  <w:vMerge w:val="restart"/>
                  <w:tcBorders>
                    <w:top w:val="single" w:sz="8" w:space="0" w:color="auto"/>
                  </w:tcBorders>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主体工程</w:t>
                  </w:r>
                </w:p>
              </w:tc>
              <w:tc>
                <w:tcPr>
                  <w:tcW w:w="2282" w:type="dxa"/>
                  <w:gridSpan w:val="2"/>
                  <w:tcBorders>
                    <w:top w:val="single" w:sz="8" w:space="0" w:color="auto"/>
                    <w:bottom w:val="single" w:sz="4" w:space="0" w:color="auto"/>
                  </w:tcBorders>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生产车间</w:t>
                  </w:r>
                </w:p>
              </w:tc>
              <w:tc>
                <w:tcPr>
                  <w:tcW w:w="3600" w:type="dxa"/>
                  <w:gridSpan w:val="5"/>
                  <w:tcBorders>
                    <w:top w:val="single" w:sz="8" w:space="0" w:color="auto"/>
                    <w:bottom w:val="single" w:sz="4" w:space="0" w:color="auto"/>
                  </w:tcBorders>
                  <w:vAlign w:val="center"/>
                </w:tcPr>
                <w:p w:rsidR="00962371" w:rsidRPr="00663CF4" w:rsidRDefault="00962371" w:rsidP="00663CF4">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1</w:t>
                  </w:r>
                  <w:r w:rsidRPr="00663CF4">
                    <w:rPr>
                      <w:rFonts w:ascii="Times New Roman" w:hAnsi="Times New Roman" w:cs="Times New Roman"/>
                      <w:kern w:val="36"/>
                      <w:sz w:val="21"/>
                      <w:szCs w:val="21"/>
                    </w:rPr>
                    <w:t>间，建筑面积</w:t>
                  </w:r>
                  <w:r w:rsidRPr="00663CF4">
                    <w:rPr>
                      <w:rFonts w:ascii="Times New Roman" w:hAnsi="Times New Roman" w:cs="Times New Roman" w:hint="eastAsia"/>
                      <w:kern w:val="36"/>
                      <w:sz w:val="21"/>
                      <w:szCs w:val="21"/>
                    </w:rPr>
                    <w:t>30</w:t>
                  </w:r>
                  <w:r w:rsidRPr="00663CF4">
                    <w:rPr>
                      <w:rFonts w:ascii="Times New Roman" w:hAnsi="Times New Roman" w:cs="Times New Roman"/>
                      <w:kern w:val="36"/>
                      <w:sz w:val="21"/>
                      <w:szCs w:val="21"/>
                    </w:rPr>
                    <w:t>00m</w:t>
                  </w:r>
                  <w:r w:rsidRPr="00663CF4">
                    <w:rPr>
                      <w:rFonts w:ascii="Times New Roman" w:hAnsi="Times New Roman" w:cs="Times New Roman"/>
                      <w:kern w:val="36"/>
                      <w:sz w:val="21"/>
                      <w:szCs w:val="21"/>
                      <w:vertAlign w:val="superscript"/>
                    </w:rPr>
                    <w:t>2</w:t>
                  </w:r>
                </w:p>
              </w:tc>
              <w:tc>
                <w:tcPr>
                  <w:tcW w:w="1194" w:type="dxa"/>
                  <w:tcBorders>
                    <w:top w:val="single" w:sz="8" w:space="0" w:color="auto"/>
                    <w:bottom w:val="single" w:sz="4" w:space="0" w:color="auto"/>
                  </w:tcBorders>
                  <w:shd w:val="clear" w:color="auto" w:fill="auto"/>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租赁现有</w:t>
                  </w:r>
                </w:p>
              </w:tc>
            </w:tr>
            <w:tr w:rsidR="00962371" w:rsidRPr="009F02C7" w:rsidTr="0060024E">
              <w:trPr>
                <w:trHeight w:val="397"/>
                <w:jc w:val="center"/>
              </w:trPr>
              <w:tc>
                <w:tcPr>
                  <w:tcW w:w="796" w:type="dxa"/>
                  <w:tcBorders>
                    <w:top w:val="single" w:sz="8" w:space="0" w:color="auto"/>
                    <w:bottom w:val="single" w:sz="4" w:space="0" w:color="auto"/>
                  </w:tcBorders>
                  <w:vAlign w:val="center"/>
                </w:tcPr>
                <w:p w:rsidR="00962371" w:rsidRPr="00663CF4" w:rsidRDefault="00962371" w:rsidP="00264EE5">
                  <w:pPr>
                    <w:jc w:val="center"/>
                    <w:rPr>
                      <w:rFonts w:ascii="Times New Roman" w:hAnsi="Times New Roman" w:cs="Times New Roman"/>
                      <w:kern w:val="36"/>
                      <w:sz w:val="21"/>
                      <w:szCs w:val="21"/>
                    </w:rPr>
                  </w:pPr>
                  <w:r>
                    <w:rPr>
                      <w:rFonts w:ascii="Times New Roman" w:hAnsi="Times New Roman" w:cs="Times New Roman" w:hint="eastAsia"/>
                      <w:kern w:val="36"/>
                      <w:sz w:val="21"/>
                      <w:szCs w:val="21"/>
                    </w:rPr>
                    <w:t>2</w:t>
                  </w:r>
                </w:p>
              </w:tc>
              <w:tc>
                <w:tcPr>
                  <w:tcW w:w="1200" w:type="dxa"/>
                  <w:vMerge/>
                  <w:tcBorders>
                    <w:bottom w:val="single" w:sz="4" w:space="0" w:color="auto"/>
                  </w:tcBorders>
                  <w:vAlign w:val="center"/>
                </w:tcPr>
                <w:p w:rsidR="00962371" w:rsidRPr="00663CF4" w:rsidRDefault="00962371" w:rsidP="00264EE5">
                  <w:pPr>
                    <w:jc w:val="center"/>
                    <w:rPr>
                      <w:rFonts w:ascii="Times New Roman" w:hAnsi="Times New Roman" w:cs="Times New Roman"/>
                      <w:kern w:val="36"/>
                      <w:sz w:val="21"/>
                      <w:szCs w:val="21"/>
                    </w:rPr>
                  </w:pPr>
                </w:p>
              </w:tc>
              <w:tc>
                <w:tcPr>
                  <w:tcW w:w="2282" w:type="dxa"/>
                  <w:gridSpan w:val="2"/>
                  <w:tcBorders>
                    <w:top w:val="single" w:sz="8" w:space="0" w:color="auto"/>
                    <w:bottom w:val="single" w:sz="4" w:space="0" w:color="auto"/>
                  </w:tcBorders>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hint="eastAsia"/>
                      <w:kern w:val="36"/>
                      <w:sz w:val="21"/>
                      <w:szCs w:val="21"/>
                    </w:rPr>
                    <w:t>办公室</w:t>
                  </w:r>
                  <w:r w:rsidR="00EC726C">
                    <w:rPr>
                      <w:rFonts w:ascii="Times New Roman" w:hAnsi="Times New Roman" w:cs="Times New Roman" w:hint="eastAsia"/>
                      <w:kern w:val="36"/>
                      <w:sz w:val="21"/>
                      <w:szCs w:val="21"/>
                    </w:rPr>
                    <w:t>、仓库</w:t>
                  </w:r>
                </w:p>
              </w:tc>
              <w:tc>
                <w:tcPr>
                  <w:tcW w:w="3600" w:type="dxa"/>
                  <w:gridSpan w:val="5"/>
                  <w:tcBorders>
                    <w:top w:val="single" w:sz="8" w:space="0" w:color="auto"/>
                    <w:bottom w:val="single" w:sz="4" w:space="0" w:color="auto"/>
                  </w:tcBorders>
                  <w:vAlign w:val="center"/>
                </w:tcPr>
                <w:p w:rsidR="00962371" w:rsidRPr="00663CF4" w:rsidRDefault="00962371" w:rsidP="00663CF4">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建筑面积</w:t>
                  </w:r>
                  <w:r w:rsidR="00EC726C">
                    <w:rPr>
                      <w:rFonts w:ascii="Times New Roman" w:hAnsi="Times New Roman" w:cs="Times New Roman" w:hint="eastAsia"/>
                      <w:kern w:val="36"/>
                      <w:sz w:val="21"/>
                      <w:szCs w:val="21"/>
                    </w:rPr>
                    <w:t>共计</w:t>
                  </w:r>
                  <w:r w:rsidRPr="00663CF4">
                    <w:rPr>
                      <w:rFonts w:ascii="Times New Roman" w:hAnsi="Times New Roman" w:cs="Times New Roman" w:hint="eastAsia"/>
                      <w:kern w:val="36"/>
                      <w:sz w:val="21"/>
                      <w:szCs w:val="21"/>
                    </w:rPr>
                    <w:t>1</w:t>
                  </w:r>
                  <w:r w:rsidRPr="00663CF4">
                    <w:rPr>
                      <w:rFonts w:ascii="Times New Roman" w:hAnsi="Times New Roman" w:cs="Times New Roman"/>
                      <w:kern w:val="36"/>
                      <w:sz w:val="21"/>
                      <w:szCs w:val="21"/>
                    </w:rPr>
                    <w:t>00m</w:t>
                  </w:r>
                  <w:r w:rsidRPr="00663CF4">
                    <w:rPr>
                      <w:rFonts w:ascii="Times New Roman" w:hAnsi="Times New Roman" w:cs="Times New Roman"/>
                      <w:kern w:val="36"/>
                      <w:sz w:val="21"/>
                      <w:szCs w:val="21"/>
                      <w:vertAlign w:val="superscript"/>
                    </w:rPr>
                    <w:t>2</w:t>
                  </w:r>
                </w:p>
              </w:tc>
              <w:tc>
                <w:tcPr>
                  <w:tcW w:w="1194" w:type="dxa"/>
                  <w:tcBorders>
                    <w:top w:val="single" w:sz="8" w:space="0" w:color="auto"/>
                    <w:bottom w:val="single" w:sz="4" w:space="0" w:color="auto"/>
                  </w:tcBorders>
                  <w:shd w:val="clear" w:color="auto" w:fill="auto"/>
                  <w:vAlign w:val="center"/>
                </w:tcPr>
                <w:p w:rsidR="00962371" w:rsidRPr="00663CF4" w:rsidRDefault="00962371"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租赁现有</w:t>
                  </w:r>
                </w:p>
              </w:tc>
            </w:tr>
            <w:tr w:rsidR="00CF79D5" w:rsidRPr="009F02C7" w:rsidTr="00264EE5">
              <w:trPr>
                <w:trHeight w:val="397"/>
                <w:jc w:val="center"/>
              </w:trPr>
              <w:tc>
                <w:tcPr>
                  <w:tcW w:w="796" w:type="dxa"/>
                  <w:vMerge w:val="restart"/>
                  <w:shd w:val="clear" w:color="auto" w:fill="auto"/>
                  <w:vAlign w:val="center"/>
                </w:tcPr>
                <w:p w:rsidR="00CF79D5" w:rsidRPr="00663CF4" w:rsidRDefault="000746D6" w:rsidP="002E4D80">
                  <w:pPr>
                    <w:jc w:val="center"/>
                    <w:rPr>
                      <w:rFonts w:ascii="Times New Roman" w:hAnsi="Times New Roman" w:cs="Times New Roman"/>
                      <w:kern w:val="36"/>
                      <w:sz w:val="21"/>
                      <w:szCs w:val="21"/>
                    </w:rPr>
                  </w:pPr>
                  <w:r>
                    <w:rPr>
                      <w:rFonts w:ascii="Times New Roman" w:hAnsi="Times New Roman" w:cs="Times New Roman" w:hint="eastAsia"/>
                      <w:kern w:val="36"/>
                      <w:sz w:val="21"/>
                      <w:szCs w:val="21"/>
                    </w:rPr>
                    <w:t>3</w:t>
                  </w:r>
                </w:p>
              </w:tc>
              <w:tc>
                <w:tcPr>
                  <w:tcW w:w="1200" w:type="dxa"/>
                  <w:vMerge w:val="restart"/>
                  <w:vAlign w:val="center"/>
                </w:tcPr>
                <w:p w:rsidR="00CF79D5" w:rsidRPr="00663CF4" w:rsidRDefault="00CF79D5"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公用工程</w:t>
                  </w:r>
                </w:p>
              </w:tc>
              <w:tc>
                <w:tcPr>
                  <w:tcW w:w="2282" w:type="dxa"/>
                  <w:gridSpan w:val="2"/>
                  <w:vAlign w:val="center"/>
                </w:tcPr>
                <w:p w:rsidR="00CF79D5" w:rsidRPr="008C1A1E" w:rsidRDefault="00CF79D5" w:rsidP="00264EE5">
                  <w:pPr>
                    <w:jc w:val="center"/>
                    <w:rPr>
                      <w:rFonts w:ascii="Times New Roman" w:hAnsi="Times New Roman" w:cs="Times New Roman"/>
                      <w:kern w:val="36"/>
                      <w:sz w:val="21"/>
                      <w:szCs w:val="21"/>
                    </w:rPr>
                  </w:pPr>
                  <w:r w:rsidRPr="008C1A1E">
                    <w:rPr>
                      <w:rFonts w:ascii="Times New Roman" w:hAnsi="Times New Roman" w:cs="Times New Roman"/>
                      <w:kern w:val="36"/>
                      <w:sz w:val="21"/>
                      <w:szCs w:val="21"/>
                    </w:rPr>
                    <w:t>供电</w:t>
                  </w:r>
                </w:p>
              </w:tc>
              <w:tc>
                <w:tcPr>
                  <w:tcW w:w="3600" w:type="dxa"/>
                  <w:gridSpan w:val="5"/>
                  <w:vAlign w:val="center"/>
                </w:tcPr>
                <w:p w:rsidR="00CF79D5" w:rsidRPr="008C1A1E" w:rsidRDefault="00CF79D5" w:rsidP="00264EE5">
                  <w:pPr>
                    <w:jc w:val="center"/>
                    <w:rPr>
                      <w:rFonts w:ascii="Times New Roman" w:hAnsi="Times New Roman" w:cs="Times New Roman"/>
                      <w:kern w:val="36"/>
                      <w:sz w:val="21"/>
                      <w:szCs w:val="21"/>
                    </w:rPr>
                  </w:pPr>
                  <w:r w:rsidRPr="008C1A1E">
                    <w:rPr>
                      <w:rFonts w:ascii="Times New Roman" w:hAnsi="Times New Roman" w:cs="Times New Roman"/>
                      <w:kern w:val="36"/>
                      <w:sz w:val="21"/>
                      <w:szCs w:val="21"/>
                    </w:rPr>
                    <w:t>国家电网</w:t>
                  </w:r>
                </w:p>
              </w:tc>
              <w:tc>
                <w:tcPr>
                  <w:tcW w:w="1194" w:type="dxa"/>
                  <w:shd w:val="clear" w:color="auto" w:fill="auto"/>
                  <w:vAlign w:val="center"/>
                </w:tcPr>
                <w:p w:rsidR="00CF79D5" w:rsidRPr="008C1A1E" w:rsidRDefault="00CF79D5" w:rsidP="00264EE5">
                  <w:pPr>
                    <w:jc w:val="center"/>
                    <w:rPr>
                      <w:rFonts w:ascii="Times New Roman" w:hAnsi="Times New Roman" w:cs="Times New Roman"/>
                      <w:kern w:val="36"/>
                      <w:sz w:val="21"/>
                      <w:szCs w:val="21"/>
                    </w:rPr>
                  </w:pPr>
                  <w:r w:rsidRPr="008C1A1E">
                    <w:rPr>
                      <w:rFonts w:ascii="Times New Roman" w:hAnsi="Times New Roman" w:cs="Times New Roman"/>
                      <w:kern w:val="36"/>
                      <w:sz w:val="21"/>
                      <w:szCs w:val="21"/>
                    </w:rPr>
                    <w:t>/</w:t>
                  </w:r>
                </w:p>
              </w:tc>
            </w:tr>
            <w:tr w:rsidR="00CF79D5" w:rsidRPr="009F02C7" w:rsidTr="00264EE5">
              <w:trPr>
                <w:trHeight w:val="397"/>
                <w:jc w:val="center"/>
              </w:trPr>
              <w:tc>
                <w:tcPr>
                  <w:tcW w:w="796" w:type="dxa"/>
                  <w:vMerge/>
                  <w:shd w:val="clear" w:color="auto" w:fill="auto"/>
                  <w:vAlign w:val="center"/>
                </w:tcPr>
                <w:p w:rsidR="00CF79D5" w:rsidRPr="00663CF4" w:rsidRDefault="00CF79D5" w:rsidP="00264EE5">
                  <w:pPr>
                    <w:jc w:val="center"/>
                    <w:rPr>
                      <w:rFonts w:ascii="Times New Roman" w:hAnsi="Times New Roman" w:cs="Times New Roman"/>
                      <w:kern w:val="36"/>
                      <w:sz w:val="21"/>
                      <w:szCs w:val="21"/>
                    </w:rPr>
                  </w:pPr>
                </w:p>
              </w:tc>
              <w:tc>
                <w:tcPr>
                  <w:tcW w:w="1200" w:type="dxa"/>
                  <w:vMerge/>
                  <w:vAlign w:val="center"/>
                </w:tcPr>
                <w:p w:rsidR="00CF79D5" w:rsidRPr="00663CF4" w:rsidRDefault="00CF79D5" w:rsidP="00264EE5">
                  <w:pPr>
                    <w:jc w:val="center"/>
                    <w:rPr>
                      <w:rFonts w:ascii="Times New Roman" w:hAnsi="Times New Roman" w:cs="Times New Roman"/>
                      <w:kern w:val="36"/>
                      <w:sz w:val="21"/>
                      <w:szCs w:val="21"/>
                    </w:rPr>
                  </w:pPr>
                </w:p>
              </w:tc>
              <w:tc>
                <w:tcPr>
                  <w:tcW w:w="2282" w:type="dxa"/>
                  <w:gridSpan w:val="2"/>
                  <w:vAlign w:val="center"/>
                </w:tcPr>
                <w:p w:rsidR="00CF79D5" w:rsidRPr="00663CF4" w:rsidRDefault="00CF79D5"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供水</w:t>
                  </w:r>
                </w:p>
              </w:tc>
              <w:tc>
                <w:tcPr>
                  <w:tcW w:w="3600" w:type="dxa"/>
                  <w:gridSpan w:val="5"/>
                  <w:vAlign w:val="center"/>
                </w:tcPr>
                <w:p w:rsidR="00CF79D5" w:rsidRPr="00663CF4" w:rsidRDefault="00CF79D5"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自备井</w:t>
                  </w:r>
                  <w:r w:rsidRPr="00663CF4">
                    <w:rPr>
                      <w:rFonts w:ascii="Times New Roman" w:hAnsi="Times New Roman" w:cs="Times New Roman"/>
                      <w:kern w:val="36"/>
                      <w:sz w:val="21"/>
                      <w:szCs w:val="21"/>
                    </w:rPr>
                    <w:t>1</w:t>
                  </w:r>
                  <w:r w:rsidRPr="00663CF4">
                    <w:rPr>
                      <w:rFonts w:ascii="Times New Roman" w:hAnsi="Times New Roman" w:cs="Times New Roman"/>
                      <w:kern w:val="36"/>
                      <w:sz w:val="21"/>
                      <w:szCs w:val="21"/>
                    </w:rPr>
                    <w:t>座</w:t>
                  </w:r>
                </w:p>
              </w:tc>
              <w:tc>
                <w:tcPr>
                  <w:tcW w:w="1194" w:type="dxa"/>
                  <w:shd w:val="clear" w:color="auto" w:fill="auto"/>
                  <w:vAlign w:val="center"/>
                </w:tcPr>
                <w:p w:rsidR="00CF79D5" w:rsidRPr="00663CF4" w:rsidRDefault="00CF79D5"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w:t>
                  </w:r>
                </w:p>
              </w:tc>
            </w:tr>
            <w:tr w:rsidR="00593CBC" w:rsidRPr="009F02C7" w:rsidTr="00264EE5">
              <w:trPr>
                <w:trHeight w:val="397"/>
                <w:jc w:val="center"/>
              </w:trPr>
              <w:tc>
                <w:tcPr>
                  <w:tcW w:w="796" w:type="dxa"/>
                  <w:vMerge w:val="restart"/>
                  <w:shd w:val="clear" w:color="auto" w:fill="auto"/>
                  <w:vAlign w:val="center"/>
                </w:tcPr>
                <w:p w:rsidR="00593CBC" w:rsidRPr="00863CC8" w:rsidRDefault="00593CBC" w:rsidP="002E4D80">
                  <w:pPr>
                    <w:jc w:val="center"/>
                    <w:rPr>
                      <w:rFonts w:ascii="Times New Roman" w:hAnsi="Times New Roman" w:cs="Times New Roman"/>
                      <w:kern w:val="36"/>
                      <w:sz w:val="21"/>
                      <w:szCs w:val="21"/>
                    </w:rPr>
                  </w:pPr>
                  <w:r w:rsidRPr="00863CC8">
                    <w:rPr>
                      <w:rFonts w:ascii="Times New Roman" w:hAnsi="Times New Roman" w:cs="Times New Roman" w:hint="eastAsia"/>
                      <w:kern w:val="36"/>
                      <w:sz w:val="21"/>
                      <w:szCs w:val="21"/>
                    </w:rPr>
                    <w:t>4</w:t>
                  </w:r>
                </w:p>
              </w:tc>
              <w:tc>
                <w:tcPr>
                  <w:tcW w:w="1200" w:type="dxa"/>
                  <w:vMerge w:val="restart"/>
                  <w:vAlign w:val="center"/>
                </w:tcPr>
                <w:p w:rsidR="00593CBC" w:rsidRPr="00863CC8" w:rsidRDefault="00593CBC" w:rsidP="00264EE5">
                  <w:pPr>
                    <w:jc w:val="center"/>
                    <w:rPr>
                      <w:rFonts w:ascii="Times New Roman" w:hAnsi="Times New Roman" w:cs="Times New Roman"/>
                      <w:kern w:val="36"/>
                      <w:sz w:val="21"/>
                      <w:szCs w:val="21"/>
                    </w:rPr>
                  </w:pPr>
                  <w:r w:rsidRPr="00863CC8">
                    <w:rPr>
                      <w:rFonts w:ascii="Times New Roman" w:hAnsi="Times New Roman" w:cs="Times New Roman"/>
                      <w:kern w:val="36"/>
                      <w:sz w:val="21"/>
                      <w:szCs w:val="21"/>
                    </w:rPr>
                    <w:t>环保工程</w:t>
                  </w:r>
                </w:p>
              </w:tc>
              <w:tc>
                <w:tcPr>
                  <w:tcW w:w="2282" w:type="dxa"/>
                  <w:gridSpan w:val="2"/>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废水</w:t>
                  </w:r>
                </w:p>
              </w:tc>
              <w:tc>
                <w:tcPr>
                  <w:tcW w:w="3600" w:type="dxa"/>
                  <w:gridSpan w:val="5"/>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化粪池</w:t>
                  </w:r>
                  <w:r w:rsidRPr="00663CF4">
                    <w:rPr>
                      <w:rFonts w:ascii="Times New Roman" w:hAnsi="Times New Roman" w:cs="Times New Roman"/>
                      <w:kern w:val="36"/>
                      <w:sz w:val="21"/>
                      <w:szCs w:val="21"/>
                    </w:rPr>
                    <w:t>1</w:t>
                  </w:r>
                  <w:r w:rsidRPr="00663CF4">
                    <w:rPr>
                      <w:rFonts w:ascii="Times New Roman" w:hAnsi="Times New Roman" w:cs="Times New Roman"/>
                      <w:kern w:val="36"/>
                      <w:sz w:val="21"/>
                      <w:szCs w:val="21"/>
                    </w:rPr>
                    <w:t>座</w:t>
                  </w:r>
                </w:p>
              </w:tc>
              <w:tc>
                <w:tcPr>
                  <w:tcW w:w="1194" w:type="dxa"/>
                  <w:shd w:val="clear" w:color="auto" w:fill="auto"/>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利用现有</w:t>
                  </w:r>
                </w:p>
              </w:tc>
            </w:tr>
            <w:tr w:rsidR="00882114" w:rsidRPr="009F02C7" w:rsidTr="00A82375">
              <w:trPr>
                <w:trHeight w:val="163"/>
                <w:jc w:val="center"/>
              </w:trPr>
              <w:tc>
                <w:tcPr>
                  <w:tcW w:w="796" w:type="dxa"/>
                  <w:vMerge/>
                  <w:shd w:val="clear" w:color="auto" w:fill="auto"/>
                  <w:vAlign w:val="center"/>
                </w:tcPr>
                <w:p w:rsidR="00882114" w:rsidRPr="00663CF4" w:rsidRDefault="00882114" w:rsidP="00264EE5">
                  <w:pPr>
                    <w:jc w:val="center"/>
                    <w:rPr>
                      <w:rFonts w:ascii="Times New Roman" w:hAnsi="Times New Roman" w:cs="Times New Roman"/>
                      <w:kern w:val="36"/>
                      <w:sz w:val="21"/>
                      <w:szCs w:val="21"/>
                    </w:rPr>
                  </w:pPr>
                </w:p>
              </w:tc>
              <w:tc>
                <w:tcPr>
                  <w:tcW w:w="1200"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841" w:type="dxa"/>
                  <w:vMerge w:val="restart"/>
                  <w:vAlign w:val="center"/>
                </w:tcPr>
                <w:p w:rsidR="00882114" w:rsidRPr="00E13558" w:rsidRDefault="00882114" w:rsidP="00264EE5">
                  <w:pPr>
                    <w:jc w:val="center"/>
                    <w:rPr>
                      <w:rFonts w:ascii="Times New Roman" w:hAnsi="Times New Roman" w:cs="Times New Roman"/>
                      <w:kern w:val="36"/>
                      <w:sz w:val="21"/>
                      <w:szCs w:val="21"/>
                    </w:rPr>
                  </w:pPr>
                  <w:r w:rsidRPr="00E13558">
                    <w:rPr>
                      <w:rFonts w:ascii="Times New Roman" w:hAnsi="Times New Roman" w:cs="Times New Roman"/>
                      <w:kern w:val="36"/>
                      <w:sz w:val="21"/>
                      <w:szCs w:val="21"/>
                    </w:rPr>
                    <w:t>废气</w:t>
                  </w:r>
                </w:p>
              </w:tc>
              <w:tc>
                <w:tcPr>
                  <w:tcW w:w="1441" w:type="dxa"/>
                  <w:vMerge w:val="restart"/>
                  <w:vAlign w:val="center"/>
                </w:tcPr>
                <w:p w:rsidR="00882114" w:rsidRPr="00073955" w:rsidRDefault="00882114" w:rsidP="00E74695">
                  <w:pPr>
                    <w:widowControl w:val="0"/>
                    <w:jc w:val="center"/>
                    <w:rPr>
                      <w:rFonts w:ascii="Times New Roman" w:hAnsi="Times New Roman" w:cs="Times New Roman"/>
                      <w:kern w:val="2"/>
                      <w:sz w:val="21"/>
                      <w:szCs w:val="21"/>
                    </w:rPr>
                  </w:pPr>
                  <w:r w:rsidRPr="00073955">
                    <w:rPr>
                      <w:rFonts w:ascii="Times New Roman" w:hAnsi="Times New Roman" w:cs="Times New Roman" w:hint="eastAsia"/>
                      <w:kern w:val="2"/>
                      <w:sz w:val="21"/>
                      <w:szCs w:val="21"/>
                    </w:rPr>
                    <w:t>切割、</w:t>
                  </w:r>
                  <w:r w:rsidRPr="00073955">
                    <w:rPr>
                      <w:rFonts w:ascii="Times New Roman" w:hAnsi="Times New Roman" w:cs="Times New Roman"/>
                      <w:kern w:val="2"/>
                      <w:sz w:val="21"/>
                      <w:szCs w:val="21"/>
                    </w:rPr>
                    <w:t>焊接</w:t>
                  </w:r>
                  <w:r w:rsidRPr="00073955">
                    <w:rPr>
                      <w:rFonts w:ascii="Times New Roman" w:hAnsi="Times New Roman" w:cs="Times New Roman" w:hint="eastAsia"/>
                      <w:kern w:val="2"/>
                      <w:sz w:val="21"/>
                      <w:szCs w:val="21"/>
                    </w:rPr>
                    <w:t>、打磨</w:t>
                  </w:r>
                  <w:r>
                    <w:rPr>
                      <w:rFonts w:ascii="Times New Roman" w:hAnsi="Times New Roman" w:cs="Times New Roman" w:hint="eastAsia"/>
                      <w:kern w:val="2"/>
                      <w:sz w:val="21"/>
                      <w:szCs w:val="21"/>
                    </w:rPr>
                    <w:t>粉尘</w:t>
                  </w:r>
                </w:p>
              </w:tc>
              <w:tc>
                <w:tcPr>
                  <w:tcW w:w="1399" w:type="dxa"/>
                  <w:vAlign w:val="center"/>
                </w:tcPr>
                <w:p w:rsidR="00882114" w:rsidRPr="00010150" w:rsidRDefault="00882114" w:rsidP="0041743D">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集气</w:t>
                  </w:r>
                  <w:r>
                    <w:rPr>
                      <w:rFonts w:ascii="Times New Roman" w:hAnsi="Times New Roman" w:cs="Times New Roman" w:hint="eastAsia"/>
                      <w:kern w:val="2"/>
                      <w:sz w:val="21"/>
                      <w:szCs w:val="21"/>
                    </w:rPr>
                    <w:t>软管</w:t>
                  </w:r>
                  <w:r w:rsidRPr="00010150">
                    <w:rPr>
                      <w:rFonts w:ascii="Times New Roman" w:hAnsi="Times New Roman" w:cs="Times New Roman" w:hint="eastAsia"/>
                      <w:kern w:val="2"/>
                      <w:sz w:val="21"/>
                      <w:szCs w:val="21"/>
                    </w:rPr>
                    <w:t>收集</w:t>
                  </w:r>
                </w:p>
              </w:tc>
              <w:tc>
                <w:tcPr>
                  <w:tcW w:w="2201" w:type="dxa"/>
                  <w:gridSpan w:val="4"/>
                  <w:vMerge w:val="restart"/>
                  <w:vAlign w:val="center"/>
                </w:tcPr>
                <w:p w:rsidR="00882114" w:rsidRPr="00073955" w:rsidRDefault="00882114" w:rsidP="00073955">
                  <w:pPr>
                    <w:jc w:val="center"/>
                    <w:rPr>
                      <w:rFonts w:ascii="Times New Roman" w:hAnsi="Times New Roman" w:cs="Times New Roman"/>
                      <w:color w:val="FF0000"/>
                      <w:kern w:val="36"/>
                      <w:sz w:val="21"/>
                      <w:szCs w:val="21"/>
                    </w:rPr>
                  </w:pPr>
                  <w:r>
                    <w:rPr>
                      <w:rFonts w:ascii="Times New Roman" w:hAnsi="Times New Roman" w:cs="Times New Roman" w:hint="eastAsia"/>
                      <w:kern w:val="2"/>
                      <w:sz w:val="21"/>
                      <w:szCs w:val="21"/>
                    </w:rPr>
                    <w:t>共用</w:t>
                  </w:r>
                  <w:r>
                    <w:rPr>
                      <w:rFonts w:ascii="Times New Roman" w:hAnsi="Times New Roman" w:cs="Times New Roman" w:hint="eastAsia"/>
                      <w:kern w:val="2"/>
                      <w:sz w:val="21"/>
                      <w:szCs w:val="21"/>
                    </w:rPr>
                    <w:t>1</w:t>
                  </w:r>
                  <w:r w:rsidR="00CA7FCB">
                    <w:rPr>
                      <w:rFonts w:ascii="Times New Roman" w:hAnsi="Times New Roman" w:cs="Times New Roman" w:hint="eastAsia"/>
                      <w:kern w:val="2"/>
                      <w:sz w:val="21"/>
                      <w:szCs w:val="21"/>
                    </w:rPr>
                    <w:t>台滤筒</w:t>
                  </w:r>
                  <w:r>
                    <w:rPr>
                      <w:rFonts w:ascii="Times New Roman" w:hAnsi="Times New Roman" w:cs="Times New Roman" w:hint="eastAsia"/>
                      <w:kern w:val="2"/>
                      <w:sz w:val="21"/>
                      <w:szCs w:val="21"/>
                    </w:rPr>
                    <w:t>除尘器</w:t>
                  </w:r>
                  <w:r>
                    <w:rPr>
                      <w:rFonts w:ascii="Times New Roman" w:hAnsi="Times New Roman" w:cs="Times New Roman" w:hint="eastAsia"/>
                      <w:kern w:val="2"/>
                      <w:sz w:val="21"/>
                      <w:szCs w:val="21"/>
                    </w:rPr>
                    <w:t>+</w:t>
                  </w:r>
                </w:p>
                <w:p w:rsidR="00882114" w:rsidRPr="00073955" w:rsidRDefault="00882114" w:rsidP="00073955">
                  <w:pPr>
                    <w:jc w:val="center"/>
                    <w:rPr>
                      <w:rFonts w:ascii="Times New Roman" w:hAnsi="Times New Roman" w:cs="Times New Roman"/>
                      <w:color w:val="FF0000"/>
                      <w:kern w:val="36"/>
                      <w:sz w:val="21"/>
                      <w:szCs w:val="21"/>
                    </w:rPr>
                  </w:pPr>
                  <w:r w:rsidRPr="00073955">
                    <w:rPr>
                      <w:rFonts w:ascii="Times New Roman" w:hAnsi="Times New Roman" w:cs="Times New Roman" w:hint="eastAsia"/>
                      <w:kern w:val="2"/>
                      <w:sz w:val="21"/>
                      <w:szCs w:val="21"/>
                    </w:rPr>
                    <w:t>1</w:t>
                  </w:r>
                  <w:r w:rsidRPr="00073955">
                    <w:rPr>
                      <w:rFonts w:ascii="Times New Roman" w:hAnsi="Times New Roman" w:cs="Times New Roman" w:hint="eastAsia"/>
                      <w:kern w:val="2"/>
                      <w:sz w:val="21"/>
                      <w:szCs w:val="21"/>
                    </w:rPr>
                    <w:t>根</w:t>
                  </w:r>
                  <w:r w:rsidRPr="00073955">
                    <w:rPr>
                      <w:rFonts w:ascii="Times New Roman" w:hAnsi="Times New Roman" w:cs="Times New Roman"/>
                      <w:kern w:val="2"/>
                      <w:sz w:val="21"/>
                      <w:szCs w:val="21"/>
                    </w:rPr>
                    <w:t>15m</w:t>
                  </w:r>
                  <w:r w:rsidRPr="00073955">
                    <w:rPr>
                      <w:rFonts w:ascii="Times New Roman" w:hAnsi="Times New Roman" w:cs="Times New Roman"/>
                      <w:kern w:val="2"/>
                      <w:sz w:val="21"/>
                      <w:szCs w:val="21"/>
                    </w:rPr>
                    <w:t>高排气筒</w:t>
                  </w:r>
                  <w:r w:rsidRPr="00073955">
                    <w:rPr>
                      <w:rFonts w:ascii="Times New Roman" w:hAnsi="Times New Roman" w:cs="Times New Roman" w:hint="eastAsia"/>
                      <w:kern w:val="2"/>
                      <w:sz w:val="21"/>
                      <w:szCs w:val="21"/>
                    </w:rPr>
                    <w:t>排放</w:t>
                  </w:r>
                </w:p>
              </w:tc>
              <w:tc>
                <w:tcPr>
                  <w:tcW w:w="1194" w:type="dxa"/>
                  <w:vMerge w:val="restart"/>
                  <w:shd w:val="clear" w:color="auto" w:fill="auto"/>
                  <w:vAlign w:val="center"/>
                </w:tcPr>
                <w:p w:rsidR="00882114" w:rsidRPr="00E13558" w:rsidRDefault="00882114" w:rsidP="00264EE5">
                  <w:pPr>
                    <w:jc w:val="center"/>
                    <w:rPr>
                      <w:rFonts w:ascii="Times New Roman" w:hAnsi="Times New Roman" w:cs="Times New Roman"/>
                      <w:kern w:val="36"/>
                      <w:sz w:val="21"/>
                      <w:szCs w:val="21"/>
                    </w:rPr>
                  </w:pPr>
                  <w:r w:rsidRPr="00E13558">
                    <w:rPr>
                      <w:rFonts w:ascii="Times New Roman" w:hAnsi="Times New Roman" w:cs="Times New Roman"/>
                      <w:kern w:val="36"/>
                      <w:sz w:val="21"/>
                      <w:szCs w:val="21"/>
                    </w:rPr>
                    <w:t>新建</w:t>
                  </w:r>
                </w:p>
              </w:tc>
            </w:tr>
            <w:tr w:rsidR="00882114" w:rsidRPr="009F02C7" w:rsidTr="00A82375">
              <w:trPr>
                <w:trHeight w:val="163"/>
                <w:jc w:val="center"/>
              </w:trPr>
              <w:tc>
                <w:tcPr>
                  <w:tcW w:w="796" w:type="dxa"/>
                  <w:vMerge/>
                  <w:shd w:val="clear" w:color="auto" w:fill="auto"/>
                  <w:vAlign w:val="center"/>
                </w:tcPr>
                <w:p w:rsidR="00882114" w:rsidRPr="00663CF4" w:rsidRDefault="00882114" w:rsidP="00264EE5">
                  <w:pPr>
                    <w:jc w:val="center"/>
                    <w:rPr>
                      <w:rFonts w:ascii="Times New Roman" w:hAnsi="Times New Roman" w:cs="Times New Roman"/>
                      <w:kern w:val="36"/>
                      <w:sz w:val="21"/>
                      <w:szCs w:val="21"/>
                    </w:rPr>
                  </w:pPr>
                </w:p>
              </w:tc>
              <w:tc>
                <w:tcPr>
                  <w:tcW w:w="1200"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841" w:type="dxa"/>
                  <w:vMerge/>
                  <w:vAlign w:val="center"/>
                </w:tcPr>
                <w:p w:rsidR="00882114" w:rsidRPr="00E13558" w:rsidRDefault="00882114" w:rsidP="00264EE5">
                  <w:pPr>
                    <w:jc w:val="center"/>
                    <w:rPr>
                      <w:rFonts w:ascii="Times New Roman" w:hAnsi="Times New Roman" w:cs="Times New Roman"/>
                      <w:kern w:val="36"/>
                      <w:sz w:val="21"/>
                      <w:szCs w:val="21"/>
                    </w:rPr>
                  </w:pPr>
                </w:p>
              </w:tc>
              <w:tc>
                <w:tcPr>
                  <w:tcW w:w="1441" w:type="dxa"/>
                  <w:vMerge/>
                  <w:vAlign w:val="center"/>
                </w:tcPr>
                <w:p w:rsidR="00882114" w:rsidRPr="00073955" w:rsidRDefault="00882114" w:rsidP="00E74695">
                  <w:pPr>
                    <w:widowControl w:val="0"/>
                    <w:jc w:val="center"/>
                    <w:rPr>
                      <w:rFonts w:ascii="Times New Roman" w:hAnsi="Times New Roman" w:cs="Times New Roman"/>
                      <w:kern w:val="2"/>
                      <w:sz w:val="21"/>
                      <w:szCs w:val="21"/>
                    </w:rPr>
                  </w:pPr>
                </w:p>
              </w:tc>
              <w:tc>
                <w:tcPr>
                  <w:tcW w:w="1399" w:type="dxa"/>
                  <w:vAlign w:val="center"/>
                </w:tcPr>
                <w:p w:rsidR="00882114" w:rsidRPr="00010150" w:rsidRDefault="00882114" w:rsidP="0041743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采用集气罩（</w:t>
                  </w:r>
                  <w:r w:rsidRPr="00010150">
                    <w:rPr>
                      <w:rFonts w:ascii="Times New Roman" w:hAnsi="Times New Roman" w:cs="Times New Roman" w:hint="eastAsia"/>
                      <w:kern w:val="2"/>
                      <w:sz w:val="21"/>
                      <w:szCs w:val="21"/>
                    </w:rPr>
                    <w:t>6</w:t>
                  </w:r>
                  <w:r w:rsidRPr="00010150">
                    <w:rPr>
                      <w:rFonts w:ascii="Times New Roman" w:hAnsi="Times New Roman" w:cs="Times New Roman"/>
                      <w:kern w:val="2"/>
                      <w:sz w:val="21"/>
                      <w:szCs w:val="21"/>
                    </w:rPr>
                    <w:t>个）</w:t>
                  </w:r>
                </w:p>
              </w:tc>
              <w:tc>
                <w:tcPr>
                  <w:tcW w:w="2201" w:type="dxa"/>
                  <w:gridSpan w:val="4"/>
                  <w:vMerge/>
                  <w:vAlign w:val="center"/>
                </w:tcPr>
                <w:p w:rsidR="00882114" w:rsidRPr="00073955" w:rsidRDefault="00882114" w:rsidP="00073955">
                  <w:pPr>
                    <w:jc w:val="center"/>
                    <w:rPr>
                      <w:rFonts w:ascii="Times New Roman" w:hAnsi="Times New Roman" w:cs="Times New Roman"/>
                      <w:color w:val="FF0000"/>
                      <w:kern w:val="36"/>
                      <w:sz w:val="21"/>
                      <w:szCs w:val="21"/>
                    </w:rPr>
                  </w:pPr>
                </w:p>
              </w:tc>
              <w:tc>
                <w:tcPr>
                  <w:tcW w:w="1194" w:type="dxa"/>
                  <w:vMerge/>
                  <w:shd w:val="clear" w:color="auto" w:fill="auto"/>
                  <w:vAlign w:val="center"/>
                </w:tcPr>
                <w:p w:rsidR="00882114" w:rsidRPr="00E13558" w:rsidRDefault="00882114" w:rsidP="00264EE5">
                  <w:pPr>
                    <w:jc w:val="center"/>
                    <w:rPr>
                      <w:rFonts w:ascii="Times New Roman" w:hAnsi="Times New Roman" w:cs="Times New Roman"/>
                      <w:kern w:val="36"/>
                      <w:sz w:val="21"/>
                      <w:szCs w:val="21"/>
                    </w:rPr>
                  </w:pPr>
                </w:p>
              </w:tc>
            </w:tr>
            <w:tr w:rsidR="00882114" w:rsidRPr="009F02C7" w:rsidTr="00A82375">
              <w:trPr>
                <w:trHeight w:val="163"/>
                <w:jc w:val="center"/>
              </w:trPr>
              <w:tc>
                <w:tcPr>
                  <w:tcW w:w="796" w:type="dxa"/>
                  <w:vMerge/>
                  <w:shd w:val="clear" w:color="auto" w:fill="auto"/>
                  <w:vAlign w:val="center"/>
                </w:tcPr>
                <w:p w:rsidR="00882114" w:rsidRPr="00663CF4" w:rsidRDefault="00882114" w:rsidP="00264EE5">
                  <w:pPr>
                    <w:jc w:val="center"/>
                    <w:rPr>
                      <w:rFonts w:ascii="Times New Roman" w:hAnsi="Times New Roman" w:cs="Times New Roman"/>
                      <w:kern w:val="36"/>
                      <w:sz w:val="21"/>
                      <w:szCs w:val="21"/>
                    </w:rPr>
                  </w:pPr>
                </w:p>
              </w:tc>
              <w:tc>
                <w:tcPr>
                  <w:tcW w:w="1200"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841" w:type="dxa"/>
                  <w:vMerge/>
                  <w:vAlign w:val="center"/>
                </w:tcPr>
                <w:p w:rsidR="00882114" w:rsidRPr="00E13558" w:rsidRDefault="00882114" w:rsidP="00264EE5">
                  <w:pPr>
                    <w:jc w:val="center"/>
                    <w:rPr>
                      <w:rFonts w:ascii="Times New Roman" w:hAnsi="Times New Roman" w:cs="Times New Roman"/>
                      <w:kern w:val="36"/>
                      <w:sz w:val="21"/>
                      <w:szCs w:val="21"/>
                    </w:rPr>
                  </w:pPr>
                </w:p>
              </w:tc>
              <w:tc>
                <w:tcPr>
                  <w:tcW w:w="1441" w:type="dxa"/>
                  <w:vMerge/>
                  <w:vAlign w:val="center"/>
                </w:tcPr>
                <w:p w:rsidR="00882114" w:rsidRPr="00073955" w:rsidRDefault="00882114" w:rsidP="00E74695">
                  <w:pPr>
                    <w:widowControl w:val="0"/>
                    <w:jc w:val="center"/>
                    <w:rPr>
                      <w:rFonts w:ascii="Times New Roman" w:hAnsi="Times New Roman" w:cs="Times New Roman"/>
                      <w:kern w:val="2"/>
                      <w:sz w:val="21"/>
                      <w:szCs w:val="21"/>
                    </w:rPr>
                  </w:pPr>
                </w:p>
              </w:tc>
              <w:tc>
                <w:tcPr>
                  <w:tcW w:w="1399" w:type="dxa"/>
                  <w:vAlign w:val="center"/>
                </w:tcPr>
                <w:p w:rsidR="00882114" w:rsidRPr="00073955" w:rsidRDefault="00882114" w:rsidP="00073955">
                  <w:pPr>
                    <w:jc w:val="center"/>
                    <w:rPr>
                      <w:rFonts w:ascii="Times New Roman" w:hAnsi="Times New Roman" w:cs="Times New Roman"/>
                      <w:color w:val="FF0000"/>
                      <w:kern w:val="36"/>
                      <w:sz w:val="21"/>
                      <w:szCs w:val="21"/>
                    </w:rPr>
                  </w:pPr>
                  <w:r w:rsidRPr="00010150">
                    <w:rPr>
                      <w:rFonts w:ascii="Times New Roman" w:hAnsi="Times New Roman" w:cs="Times New Roman" w:hint="eastAsia"/>
                      <w:kern w:val="2"/>
                      <w:sz w:val="21"/>
                      <w:szCs w:val="21"/>
                    </w:rPr>
                    <w:t>负压管道收集</w:t>
                  </w:r>
                </w:p>
              </w:tc>
              <w:tc>
                <w:tcPr>
                  <w:tcW w:w="2201" w:type="dxa"/>
                  <w:gridSpan w:val="4"/>
                  <w:vMerge/>
                  <w:vAlign w:val="center"/>
                </w:tcPr>
                <w:p w:rsidR="00882114" w:rsidRPr="00073955" w:rsidRDefault="00882114" w:rsidP="00073955">
                  <w:pPr>
                    <w:jc w:val="center"/>
                    <w:rPr>
                      <w:rFonts w:ascii="Times New Roman" w:hAnsi="Times New Roman" w:cs="Times New Roman"/>
                      <w:color w:val="FF0000"/>
                      <w:kern w:val="36"/>
                      <w:sz w:val="21"/>
                      <w:szCs w:val="21"/>
                    </w:rPr>
                  </w:pPr>
                </w:p>
              </w:tc>
              <w:tc>
                <w:tcPr>
                  <w:tcW w:w="1194" w:type="dxa"/>
                  <w:vMerge/>
                  <w:shd w:val="clear" w:color="auto" w:fill="auto"/>
                  <w:vAlign w:val="center"/>
                </w:tcPr>
                <w:p w:rsidR="00882114" w:rsidRPr="00E13558" w:rsidRDefault="00882114" w:rsidP="00264EE5">
                  <w:pPr>
                    <w:jc w:val="center"/>
                    <w:rPr>
                      <w:rFonts w:ascii="Times New Roman" w:hAnsi="Times New Roman" w:cs="Times New Roman"/>
                      <w:kern w:val="36"/>
                      <w:sz w:val="21"/>
                      <w:szCs w:val="21"/>
                    </w:rPr>
                  </w:pPr>
                </w:p>
              </w:tc>
            </w:tr>
            <w:tr w:rsidR="00882114" w:rsidRPr="009F02C7" w:rsidTr="00A82375">
              <w:trPr>
                <w:trHeight w:val="397"/>
                <w:jc w:val="center"/>
              </w:trPr>
              <w:tc>
                <w:tcPr>
                  <w:tcW w:w="796" w:type="dxa"/>
                  <w:vMerge/>
                  <w:shd w:val="clear" w:color="auto" w:fill="auto"/>
                  <w:vAlign w:val="center"/>
                </w:tcPr>
                <w:p w:rsidR="00882114" w:rsidRPr="00663CF4" w:rsidRDefault="00882114" w:rsidP="00264EE5">
                  <w:pPr>
                    <w:jc w:val="center"/>
                    <w:rPr>
                      <w:rFonts w:ascii="Times New Roman" w:hAnsi="Times New Roman" w:cs="Times New Roman"/>
                      <w:kern w:val="36"/>
                      <w:sz w:val="21"/>
                      <w:szCs w:val="21"/>
                    </w:rPr>
                  </w:pPr>
                </w:p>
              </w:tc>
              <w:tc>
                <w:tcPr>
                  <w:tcW w:w="1200"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841"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1441" w:type="dxa"/>
                  <w:vAlign w:val="center"/>
                </w:tcPr>
                <w:p w:rsidR="00882114" w:rsidRPr="00073955" w:rsidRDefault="00882114" w:rsidP="00073955">
                  <w:pPr>
                    <w:widowControl w:val="0"/>
                    <w:jc w:val="center"/>
                    <w:rPr>
                      <w:rFonts w:ascii="Times New Roman" w:hAnsi="Times New Roman" w:cs="Times New Roman"/>
                      <w:kern w:val="2"/>
                      <w:sz w:val="21"/>
                      <w:szCs w:val="21"/>
                    </w:rPr>
                  </w:pPr>
                  <w:r w:rsidRPr="00073955">
                    <w:rPr>
                      <w:rFonts w:ascii="Times New Roman" w:hAnsi="Times New Roman" w:cs="Times New Roman" w:hint="eastAsia"/>
                      <w:sz w:val="21"/>
                      <w:szCs w:val="21"/>
                    </w:rPr>
                    <w:t>喷塑</w:t>
                  </w:r>
                  <w:r>
                    <w:rPr>
                      <w:rFonts w:ascii="Times New Roman" w:hAnsi="Times New Roman" w:cs="Times New Roman" w:hint="eastAsia"/>
                      <w:sz w:val="21"/>
                      <w:szCs w:val="21"/>
                    </w:rPr>
                    <w:t>粉尘</w:t>
                  </w:r>
                </w:p>
              </w:tc>
              <w:tc>
                <w:tcPr>
                  <w:tcW w:w="1407" w:type="dxa"/>
                  <w:gridSpan w:val="2"/>
                  <w:vAlign w:val="center"/>
                </w:tcPr>
                <w:p w:rsidR="00882114" w:rsidRDefault="00882114" w:rsidP="00073955">
                  <w:pPr>
                    <w:jc w:val="center"/>
                    <w:rPr>
                      <w:rFonts w:ascii="Times New Roman" w:hAnsi="Times New Roman" w:cs="Times New Roman"/>
                      <w:kern w:val="2"/>
                      <w:sz w:val="21"/>
                      <w:szCs w:val="21"/>
                    </w:rPr>
                  </w:pPr>
                  <w:r>
                    <w:rPr>
                      <w:rFonts w:ascii="Times New Roman" w:hAnsi="Times New Roman" w:cs="Times New Roman" w:hint="eastAsia"/>
                      <w:sz w:val="21"/>
                      <w:szCs w:val="21"/>
                    </w:rPr>
                    <w:t>收集后</w:t>
                  </w:r>
                  <w:r w:rsidRPr="00073955">
                    <w:rPr>
                      <w:rFonts w:ascii="Times New Roman" w:hAnsi="Times New Roman" w:cs="Times New Roman" w:hint="eastAsia"/>
                      <w:kern w:val="2"/>
                      <w:sz w:val="21"/>
                      <w:szCs w:val="21"/>
                    </w:rPr>
                    <w:t>经</w:t>
                  </w:r>
                  <w:r w:rsidRPr="00073955">
                    <w:rPr>
                      <w:rFonts w:ascii="Times New Roman" w:hAnsi="Times New Roman" w:cs="Times New Roman"/>
                      <w:kern w:val="2"/>
                      <w:sz w:val="21"/>
                      <w:szCs w:val="21"/>
                    </w:rPr>
                    <w:t>滤筒除尘器</w:t>
                  </w:r>
                </w:p>
                <w:p w:rsidR="00882114" w:rsidRPr="00073955" w:rsidRDefault="00882114" w:rsidP="00073955">
                  <w:pPr>
                    <w:jc w:val="center"/>
                    <w:rPr>
                      <w:rFonts w:ascii="Times New Roman" w:hAnsi="Times New Roman" w:cs="Times New Roman"/>
                      <w:kern w:val="36"/>
                      <w:sz w:val="21"/>
                      <w:szCs w:val="21"/>
                    </w:rPr>
                  </w:pPr>
                  <w:r w:rsidRPr="00073955">
                    <w:rPr>
                      <w:rFonts w:ascii="Times New Roman" w:hAnsi="Times New Roman" w:cs="Times New Roman" w:hint="eastAsia"/>
                      <w:kern w:val="2"/>
                      <w:sz w:val="21"/>
                      <w:szCs w:val="21"/>
                    </w:rPr>
                    <w:t>处理</w:t>
                  </w:r>
                </w:p>
              </w:tc>
              <w:tc>
                <w:tcPr>
                  <w:tcW w:w="2193" w:type="dxa"/>
                  <w:gridSpan w:val="3"/>
                  <w:vAlign w:val="center"/>
                </w:tcPr>
                <w:p w:rsidR="00882114" w:rsidRPr="00073955" w:rsidRDefault="00882114" w:rsidP="00073955">
                  <w:pPr>
                    <w:jc w:val="center"/>
                    <w:rPr>
                      <w:rFonts w:ascii="Times New Roman" w:hAnsi="Times New Roman" w:cs="Times New Roman"/>
                      <w:kern w:val="36"/>
                      <w:sz w:val="21"/>
                      <w:szCs w:val="21"/>
                    </w:rPr>
                  </w:pPr>
                  <w:r w:rsidRPr="00073955">
                    <w:rPr>
                      <w:rFonts w:ascii="Times New Roman" w:hAnsi="Times New Roman" w:cs="Times New Roman" w:hint="eastAsia"/>
                      <w:kern w:val="2"/>
                      <w:sz w:val="21"/>
                      <w:szCs w:val="21"/>
                    </w:rPr>
                    <w:t>1</w:t>
                  </w:r>
                  <w:r w:rsidRPr="00073955">
                    <w:rPr>
                      <w:rFonts w:ascii="Times New Roman" w:hAnsi="Times New Roman" w:cs="Times New Roman" w:hint="eastAsia"/>
                      <w:kern w:val="2"/>
                      <w:sz w:val="21"/>
                      <w:szCs w:val="21"/>
                    </w:rPr>
                    <w:t>根</w:t>
                  </w:r>
                  <w:r w:rsidRPr="00073955">
                    <w:rPr>
                      <w:rFonts w:ascii="Times New Roman" w:hAnsi="Times New Roman" w:cs="Times New Roman"/>
                      <w:kern w:val="2"/>
                      <w:sz w:val="21"/>
                      <w:szCs w:val="21"/>
                    </w:rPr>
                    <w:t>15m</w:t>
                  </w:r>
                  <w:r w:rsidRPr="00073955">
                    <w:rPr>
                      <w:rFonts w:ascii="Times New Roman" w:hAnsi="Times New Roman" w:cs="Times New Roman"/>
                      <w:kern w:val="2"/>
                      <w:sz w:val="21"/>
                      <w:szCs w:val="21"/>
                    </w:rPr>
                    <w:t>高排气筒</w:t>
                  </w:r>
                  <w:r w:rsidRPr="00073955">
                    <w:rPr>
                      <w:rFonts w:ascii="Times New Roman" w:hAnsi="Times New Roman" w:cs="Times New Roman" w:hint="eastAsia"/>
                      <w:kern w:val="2"/>
                      <w:sz w:val="21"/>
                      <w:szCs w:val="21"/>
                    </w:rPr>
                    <w:t>排放</w:t>
                  </w:r>
                </w:p>
              </w:tc>
              <w:tc>
                <w:tcPr>
                  <w:tcW w:w="1194" w:type="dxa"/>
                  <w:vMerge w:val="restart"/>
                  <w:shd w:val="clear" w:color="auto" w:fill="auto"/>
                  <w:vAlign w:val="center"/>
                </w:tcPr>
                <w:p w:rsidR="00882114" w:rsidRPr="00663CF4" w:rsidRDefault="00882114"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新建</w:t>
                  </w:r>
                </w:p>
              </w:tc>
            </w:tr>
            <w:tr w:rsidR="00593CBC" w:rsidRPr="009F02C7" w:rsidTr="00CA7FCB">
              <w:trPr>
                <w:trHeight w:val="397"/>
                <w:jc w:val="center"/>
              </w:trPr>
              <w:tc>
                <w:tcPr>
                  <w:tcW w:w="796" w:type="dxa"/>
                  <w:vMerge/>
                  <w:shd w:val="clear" w:color="auto" w:fill="auto"/>
                  <w:vAlign w:val="center"/>
                </w:tcPr>
                <w:p w:rsidR="00593CBC" w:rsidRPr="00663CF4" w:rsidRDefault="00593CBC" w:rsidP="00264EE5">
                  <w:pPr>
                    <w:jc w:val="center"/>
                    <w:rPr>
                      <w:rFonts w:ascii="Times New Roman" w:hAnsi="Times New Roman" w:cs="Times New Roman"/>
                      <w:kern w:val="36"/>
                      <w:sz w:val="21"/>
                      <w:szCs w:val="21"/>
                    </w:rPr>
                  </w:pPr>
                </w:p>
              </w:tc>
              <w:tc>
                <w:tcPr>
                  <w:tcW w:w="1200" w:type="dxa"/>
                  <w:vMerge/>
                  <w:vAlign w:val="center"/>
                </w:tcPr>
                <w:p w:rsidR="00593CBC" w:rsidRPr="00663CF4" w:rsidRDefault="00593CBC" w:rsidP="00264EE5">
                  <w:pPr>
                    <w:jc w:val="center"/>
                    <w:rPr>
                      <w:rFonts w:ascii="Times New Roman" w:hAnsi="Times New Roman" w:cs="Times New Roman"/>
                      <w:kern w:val="36"/>
                      <w:sz w:val="21"/>
                      <w:szCs w:val="21"/>
                    </w:rPr>
                  </w:pPr>
                </w:p>
              </w:tc>
              <w:tc>
                <w:tcPr>
                  <w:tcW w:w="841" w:type="dxa"/>
                  <w:vMerge/>
                  <w:vAlign w:val="center"/>
                </w:tcPr>
                <w:p w:rsidR="00593CBC" w:rsidRPr="00663CF4" w:rsidRDefault="00593CBC" w:rsidP="00264EE5">
                  <w:pPr>
                    <w:jc w:val="center"/>
                    <w:rPr>
                      <w:rFonts w:ascii="Times New Roman" w:hAnsi="Times New Roman" w:cs="Times New Roman"/>
                      <w:kern w:val="36"/>
                      <w:sz w:val="21"/>
                      <w:szCs w:val="21"/>
                    </w:rPr>
                  </w:pPr>
                </w:p>
              </w:tc>
              <w:tc>
                <w:tcPr>
                  <w:tcW w:w="1441" w:type="dxa"/>
                  <w:vAlign w:val="center"/>
                </w:tcPr>
                <w:p w:rsidR="00593CBC" w:rsidRPr="00073955" w:rsidRDefault="00593CBC" w:rsidP="00E13558">
                  <w:pPr>
                    <w:widowControl w:val="0"/>
                    <w:jc w:val="center"/>
                    <w:rPr>
                      <w:rFonts w:ascii="Times New Roman" w:hAnsi="Times New Roman" w:cs="Times New Roman"/>
                      <w:sz w:val="21"/>
                      <w:szCs w:val="21"/>
                    </w:rPr>
                  </w:pPr>
                  <w:r w:rsidRPr="00073955">
                    <w:rPr>
                      <w:rFonts w:ascii="Times New Roman" w:hAnsi="Times New Roman" w:cs="Times New Roman" w:hint="eastAsia"/>
                      <w:sz w:val="21"/>
                      <w:szCs w:val="21"/>
                    </w:rPr>
                    <w:t>烘干</w:t>
                  </w:r>
                  <w:r w:rsidRPr="00073955">
                    <w:rPr>
                      <w:rFonts w:ascii="Times New Roman" w:hAnsi="Times New Roman" w:cs="Times New Roman" w:hint="eastAsia"/>
                      <w:kern w:val="2"/>
                      <w:sz w:val="21"/>
                      <w:szCs w:val="21"/>
                    </w:rPr>
                    <w:t>废气</w:t>
                  </w:r>
                </w:p>
              </w:tc>
              <w:tc>
                <w:tcPr>
                  <w:tcW w:w="2453" w:type="dxa"/>
                  <w:gridSpan w:val="4"/>
                  <w:vAlign w:val="center"/>
                </w:tcPr>
                <w:p w:rsidR="00461235" w:rsidRDefault="00593CBC" w:rsidP="00073955">
                  <w:pPr>
                    <w:jc w:val="center"/>
                    <w:rPr>
                      <w:rFonts w:ascii="Times New Roman" w:hAnsi="Times New Roman" w:cs="Times New Roman"/>
                      <w:kern w:val="2"/>
                      <w:sz w:val="21"/>
                      <w:szCs w:val="21"/>
                    </w:rPr>
                  </w:pPr>
                  <w:r>
                    <w:rPr>
                      <w:rFonts w:ascii="Times New Roman" w:hAnsi="Times New Roman" w:cs="Times New Roman" w:hint="eastAsia"/>
                      <w:kern w:val="2"/>
                      <w:sz w:val="21"/>
                      <w:szCs w:val="21"/>
                    </w:rPr>
                    <w:t>收集后采用</w:t>
                  </w:r>
                  <w:r w:rsidRPr="00073955">
                    <w:rPr>
                      <w:rFonts w:ascii="Times New Roman" w:hAnsi="Times New Roman" w:cs="Times New Roman"/>
                      <w:kern w:val="2"/>
                      <w:sz w:val="21"/>
                      <w:szCs w:val="21"/>
                    </w:rPr>
                    <w:t>UV</w:t>
                  </w:r>
                  <w:r w:rsidRPr="00073955">
                    <w:rPr>
                      <w:rFonts w:ascii="Times New Roman" w:hAnsi="Times New Roman" w:cs="Times New Roman"/>
                      <w:kern w:val="2"/>
                      <w:sz w:val="21"/>
                      <w:szCs w:val="21"/>
                    </w:rPr>
                    <w:t>光催化氧化装置</w:t>
                  </w:r>
                  <w:r w:rsidRPr="00073955">
                    <w:rPr>
                      <w:rFonts w:ascii="Times New Roman" w:hAnsi="Times New Roman" w:cs="Times New Roman"/>
                      <w:kern w:val="2"/>
                      <w:sz w:val="21"/>
                      <w:szCs w:val="21"/>
                    </w:rPr>
                    <w:t>+</w:t>
                  </w:r>
                  <w:r w:rsidRPr="00073955">
                    <w:rPr>
                      <w:rFonts w:ascii="Times New Roman" w:hAnsi="Times New Roman" w:cs="Times New Roman"/>
                      <w:kern w:val="2"/>
                      <w:sz w:val="21"/>
                      <w:szCs w:val="21"/>
                    </w:rPr>
                    <w:t>活性炭吸附</w:t>
                  </w:r>
                </w:p>
                <w:p w:rsidR="00593CBC" w:rsidRPr="00073955" w:rsidRDefault="00593CBC" w:rsidP="00073955">
                  <w:pPr>
                    <w:jc w:val="center"/>
                    <w:rPr>
                      <w:rFonts w:ascii="Times New Roman" w:hAnsi="Times New Roman" w:cs="Times New Roman"/>
                      <w:sz w:val="21"/>
                      <w:szCs w:val="21"/>
                    </w:rPr>
                  </w:pPr>
                  <w:r w:rsidRPr="00073955">
                    <w:rPr>
                      <w:rFonts w:ascii="Times New Roman" w:hAnsi="Times New Roman" w:cs="Times New Roman" w:hint="eastAsia"/>
                      <w:kern w:val="2"/>
                      <w:sz w:val="21"/>
                      <w:szCs w:val="21"/>
                    </w:rPr>
                    <w:t>治理</w:t>
                  </w:r>
                </w:p>
              </w:tc>
              <w:tc>
                <w:tcPr>
                  <w:tcW w:w="1147" w:type="dxa"/>
                  <w:tcBorders>
                    <w:bottom w:val="nil"/>
                  </w:tcBorders>
                  <w:vAlign w:val="center"/>
                </w:tcPr>
                <w:p w:rsidR="00593CBC" w:rsidRPr="00073955" w:rsidRDefault="00882114" w:rsidP="00264EE5">
                  <w:pPr>
                    <w:jc w:val="center"/>
                    <w:rPr>
                      <w:rFonts w:ascii="Times New Roman" w:hAnsi="Times New Roman" w:cs="Times New Roman"/>
                      <w:sz w:val="21"/>
                      <w:szCs w:val="21"/>
                    </w:rPr>
                  </w:pPr>
                  <w:r w:rsidRPr="001C4614">
                    <w:rPr>
                      <w:rFonts w:ascii="Times New Roman" w:hAnsi="Times New Roman" w:cs="Times New Roman"/>
                      <w:kern w:val="2"/>
                      <w:sz w:val="21"/>
                      <w:szCs w:val="21"/>
                    </w:rPr>
                    <w:t>1</w:t>
                  </w:r>
                  <w:r w:rsidRPr="001C4614">
                    <w:rPr>
                      <w:rFonts w:ascii="Times New Roman" w:hAnsi="Times New Roman" w:cs="Times New Roman"/>
                      <w:kern w:val="2"/>
                      <w:sz w:val="21"/>
                      <w:szCs w:val="21"/>
                    </w:rPr>
                    <w:t>根</w:t>
                  </w:r>
                  <w:r w:rsidRPr="001C4614">
                    <w:rPr>
                      <w:rFonts w:ascii="Times New Roman" w:hAnsi="Times New Roman" w:cs="Times New Roman"/>
                      <w:kern w:val="2"/>
                      <w:sz w:val="21"/>
                      <w:szCs w:val="21"/>
                    </w:rPr>
                    <w:t>15m</w:t>
                  </w:r>
                  <w:r w:rsidRPr="001C4614">
                    <w:rPr>
                      <w:rFonts w:ascii="Times New Roman" w:hAnsi="Times New Roman" w:cs="Times New Roman"/>
                      <w:kern w:val="2"/>
                      <w:sz w:val="21"/>
                      <w:szCs w:val="21"/>
                    </w:rPr>
                    <w:t>高排气筒</w:t>
                  </w:r>
                  <w:r w:rsidRPr="001C4614">
                    <w:rPr>
                      <w:rFonts w:ascii="Times New Roman" w:hAnsi="Times New Roman" w:cs="Times New Roman" w:hint="eastAsia"/>
                      <w:kern w:val="2"/>
                      <w:sz w:val="21"/>
                      <w:szCs w:val="21"/>
                    </w:rPr>
                    <w:t>排放</w:t>
                  </w:r>
                </w:p>
              </w:tc>
              <w:tc>
                <w:tcPr>
                  <w:tcW w:w="1194" w:type="dxa"/>
                  <w:vMerge/>
                  <w:shd w:val="clear" w:color="auto" w:fill="auto"/>
                  <w:vAlign w:val="center"/>
                </w:tcPr>
                <w:p w:rsidR="00593CBC" w:rsidRPr="00663CF4" w:rsidRDefault="00593CBC" w:rsidP="00264EE5">
                  <w:pPr>
                    <w:jc w:val="center"/>
                    <w:rPr>
                      <w:rFonts w:ascii="Times New Roman" w:hAnsi="Times New Roman" w:cs="Times New Roman"/>
                      <w:kern w:val="36"/>
                      <w:sz w:val="21"/>
                      <w:szCs w:val="21"/>
                    </w:rPr>
                  </w:pPr>
                </w:p>
              </w:tc>
            </w:tr>
            <w:tr w:rsidR="00882114" w:rsidRPr="009F02C7" w:rsidTr="00CA7FCB">
              <w:trPr>
                <w:trHeight w:val="397"/>
                <w:jc w:val="center"/>
              </w:trPr>
              <w:tc>
                <w:tcPr>
                  <w:tcW w:w="796" w:type="dxa"/>
                  <w:vMerge/>
                  <w:shd w:val="clear" w:color="auto" w:fill="auto"/>
                  <w:vAlign w:val="center"/>
                </w:tcPr>
                <w:p w:rsidR="00882114" w:rsidRPr="00663CF4" w:rsidRDefault="00882114" w:rsidP="00264EE5">
                  <w:pPr>
                    <w:jc w:val="center"/>
                    <w:rPr>
                      <w:rFonts w:ascii="Times New Roman" w:hAnsi="Times New Roman" w:cs="Times New Roman"/>
                      <w:kern w:val="36"/>
                      <w:sz w:val="21"/>
                      <w:szCs w:val="21"/>
                    </w:rPr>
                  </w:pPr>
                </w:p>
              </w:tc>
              <w:tc>
                <w:tcPr>
                  <w:tcW w:w="1200"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841" w:type="dxa"/>
                  <w:vMerge/>
                  <w:vAlign w:val="center"/>
                </w:tcPr>
                <w:p w:rsidR="00882114" w:rsidRPr="00663CF4" w:rsidRDefault="00882114" w:rsidP="00264EE5">
                  <w:pPr>
                    <w:jc w:val="center"/>
                    <w:rPr>
                      <w:rFonts w:ascii="Times New Roman" w:hAnsi="Times New Roman" w:cs="Times New Roman"/>
                      <w:kern w:val="36"/>
                      <w:sz w:val="21"/>
                      <w:szCs w:val="21"/>
                    </w:rPr>
                  </w:pPr>
                </w:p>
              </w:tc>
              <w:tc>
                <w:tcPr>
                  <w:tcW w:w="1441" w:type="dxa"/>
                  <w:vAlign w:val="center"/>
                </w:tcPr>
                <w:p w:rsidR="00882114" w:rsidRPr="001C4614" w:rsidRDefault="00882114" w:rsidP="00E74695">
                  <w:pPr>
                    <w:widowControl w:val="0"/>
                    <w:jc w:val="center"/>
                    <w:rPr>
                      <w:rFonts w:ascii="Times New Roman" w:hAnsi="Times New Roman" w:cs="Times New Roman"/>
                      <w:kern w:val="2"/>
                      <w:sz w:val="21"/>
                      <w:szCs w:val="21"/>
                    </w:rPr>
                  </w:pPr>
                  <w:r w:rsidRPr="001C4614">
                    <w:rPr>
                      <w:rFonts w:ascii="Times New Roman" w:hAnsi="Times New Roman" w:cs="Times New Roman" w:hint="eastAsia"/>
                      <w:sz w:val="21"/>
                      <w:szCs w:val="21"/>
                    </w:rPr>
                    <w:t>天然气燃烧</w:t>
                  </w:r>
                </w:p>
              </w:tc>
              <w:tc>
                <w:tcPr>
                  <w:tcW w:w="2445" w:type="dxa"/>
                  <w:gridSpan w:val="3"/>
                  <w:vAlign w:val="center"/>
                </w:tcPr>
                <w:p w:rsidR="00882114" w:rsidRPr="001C4614" w:rsidRDefault="00882114" w:rsidP="00E74695">
                  <w:pPr>
                    <w:jc w:val="center"/>
                    <w:rPr>
                      <w:rFonts w:ascii="Times New Roman" w:hAnsi="Times New Roman" w:cs="Times New Roman"/>
                      <w:kern w:val="36"/>
                      <w:sz w:val="21"/>
                      <w:szCs w:val="21"/>
                    </w:rPr>
                  </w:pPr>
                  <w:r>
                    <w:rPr>
                      <w:rFonts w:ascii="Times New Roman" w:hAnsi="Times New Roman" w:cs="Times New Roman" w:hint="eastAsia"/>
                      <w:kern w:val="36"/>
                      <w:sz w:val="21"/>
                      <w:szCs w:val="21"/>
                    </w:rPr>
                    <w:t>/</w:t>
                  </w:r>
                </w:p>
              </w:tc>
              <w:tc>
                <w:tcPr>
                  <w:tcW w:w="1155" w:type="dxa"/>
                  <w:gridSpan w:val="2"/>
                  <w:tcBorders>
                    <w:top w:val="nil"/>
                  </w:tcBorders>
                  <w:vAlign w:val="center"/>
                </w:tcPr>
                <w:p w:rsidR="00882114" w:rsidRPr="001C4614" w:rsidRDefault="00882114" w:rsidP="00E74695">
                  <w:pPr>
                    <w:jc w:val="center"/>
                    <w:rPr>
                      <w:rFonts w:ascii="Times New Roman" w:hAnsi="Times New Roman" w:cs="Times New Roman"/>
                      <w:kern w:val="36"/>
                      <w:sz w:val="21"/>
                      <w:szCs w:val="21"/>
                    </w:rPr>
                  </w:pPr>
                </w:p>
              </w:tc>
              <w:tc>
                <w:tcPr>
                  <w:tcW w:w="1194" w:type="dxa"/>
                  <w:shd w:val="clear" w:color="auto" w:fill="auto"/>
                  <w:vAlign w:val="center"/>
                </w:tcPr>
                <w:p w:rsidR="00882114" w:rsidRPr="00663CF4" w:rsidRDefault="00882114"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新建</w:t>
                  </w:r>
                </w:p>
              </w:tc>
            </w:tr>
            <w:tr w:rsidR="00593CBC" w:rsidRPr="009F02C7" w:rsidTr="001C4614">
              <w:trPr>
                <w:trHeight w:val="526"/>
                <w:jc w:val="center"/>
              </w:trPr>
              <w:tc>
                <w:tcPr>
                  <w:tcW w:w="796" w:type="dxa"/>
                  <w:vMerge/>
                  <w:shd w:val="clear" w:color="auto" w:fill="auto"/>
                  <w:vAlign w:val="center"/>
                </w:tcPr>
                <w:p w:rsidR="00593CBC" w:rsidRPr="00663CF4" w:rsidRDefault="00593CBC" w:rsidP="00264EE5">
                  <w:pPr>
                    <w:jc w:val="center"/>
                    <w:rPr>
                      <w:rFonts w:ascii="Times New Roman" w:hAnsi="Times New Roman" w:cs="Times New Roman"/>
                      <w:kern w:val="36"/>
                      <w:sz w:val="21"/>
                      <w:szCs w:val="21"/>
                    </w:rPr>
                  </w:pPr>
                </w:p>
              </w:tc>
              <w:tc>
                <w:tcPr>
                  <w:tcW w:w="1200" w:type="dxa"/>
                  <w:vMerge/>
                  <w:vAlign w:val="center"/>
                </w:tcPr>
                <w:p w:rsidR="00593CBC" w:rsidRPr="00663CF4" w:rsidRDefault="00593CBC" w:rsidP="00264EE5">
                  <w:pPr>
                    <w:jc w:val="center"/>
                    <w:rPr>
                      <w:rFonts w:ascii="Times New Roman" w:hAnsi="Times New Roman" w:cs="Times New Roman"/>
                      <w:kern w:val="36"/>
                      <w:sz w:val="21"/>
                      <w:szCs w:val="21"/>
                    </w:rPr>
                  </w:pPr>
                </w:p>
              </w:tc>
              <w:tc>
                <w:tcPr>
                  <w:tcW w:w="2282" w:type="dxa"/>
                  <w:gridSpan w:val="2"/>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sz w:val="21"/>
                      <w:szCs w:val="21"/>
                    </w:rPr>
                    <w:t>一般固废临时堆场</w:t>
                  </w:r>
                </w:p>
              </w:tc>
              <w:tc>
                <w:tcPr>
                  <w:tcW w:w="3600" w:type="dxa"/>
                  <w:gridSpan w:val="5"/>
                  <w:vAlign w:val="center"/>
                </w:tcPr>
                <w:p w:rsidR="00593CBC" w:rsidRPr="00663CF4" w:rsidRDefault="00593CBC" w:rsidP="00F2482F">
                  <w:pPr>
                    <w:jc w:val="center"/>
                    <w:rPr>
                      <w:rFonts w:ascii="Times New Roman" w:hAnsi="Times New Roman" w:cs="Times New Roman"/>
                      <w:kern w:val="36"/>
                      <w:sz w:val="21"/>
                      <w:szCs w:val="21"/>
                    </w:rPr>
                  </w:pPr>
                  <w:r w:rsidRPr="00663CF4">
                    <w:rPr>
                      <w:rFonts w:ascii="Times New Roman" w:hAnsi="Times New Roman" w:cs="Times New Roman"/>
                      <w:sz w:val="21"/>
                      <w:szCs w:val="21"/>
                    </w:rPr>
                    <w:t>1</w:t>
                  </w:r>
                  <w:r w:rsidRPr="00663CF4">
                    <w:rPr>
                      <w:rFonts w:ascii="Times New Roman" w:hAnsi="Times New Roman" w:cs="Times New Roman"/>
                      <w:sz w:val="21"/>
                      <w:szCs w:val="21"/>
                    </w:rPr>
                    <w:t>座，建筑面积</w:t>
                  </w:r>
                  <w:r w:rsidRPr="00663CF4">
                    <w:rPr>
                      <w:rFonts w:ascii="Times New Roman" w:hAnsi="Times New Roman" w:cs="Times New Roman"/>
                      <w:sz w:val="21"/>
                      <w:szCs w:val="21"/>
                    </w:rPr>
                    <w:t>5m</w:t>
                  </w:r>
                  <w:r w:rsidRPr="00663CF4">
                    <w:rPr>
                      <w:rFonts w:ascii="Times New Roman" w:hAnsi="Times New Roman" w:cs="Times New Roman"/>
                      <w:sz w:val="21"/>
                      <w:szCs w:val="21"/>
                      <w:vertAlign w:val="superscript"/>
                    </w:rPr>
                    <w:t>2</w:t>
                  </w:r>
                </w:p>
              </w:tc>
              <w:tc>
                <w:tcPr>
                  <w:tcW w:w="1194" w:type="dxa"/>
                  <w:shd w:val="clear" w:color="auto" w:fill="auto"/>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新建</w:t>
                  </w:r>
                </w:p>
              </w:tc>
            </w:tr>
            <w:tr w:rsidR="00593CBC" w:rsidRPr="009F02C7" w:rsidTr="00264EE5">
              <w:trPr>
                <w:trHeight w:val="397"/>
                <w:jc w:val="center"/>
              </w:trPr>
              <w:tc>
                <w:tcPr>
                  <w:tcW w:w="796" w:type="dxa"/>
                  <w:vMerge/>
                  <w:shd w:val="clear" w:color="auto" w:fill="auto"/>
                  <w:vAlign w:val="center"/>
                </w:tcPr>
                <w:p w:rsidR="00593CBC" w:rsidRPr="00663CF4" w:rsidRDefault="00593CBC" w:rsidP="00264EE5">
                  <w:pPr>
                    <w:jc w:val="center"/>
                    <w:rPr>
                      <w:rFonts w:ascii="Times New Roman" w:hAnsi="Times New Roman" w:cs="Times New Roman"/>
                      <w:kern w:val="36"/>
                      <w:sz w:val="21"/>
                      <w:szCs w:val="21"/>
                    </w:rPr>
                  </w:pPr>
                </w:p>
              </w:tc>
              <w:tc>
                <w:tcPr>
                  <w:tcW w:w="1200" w:type="dxa"/>
                  <w:vMerge/>
                  <w:vAlign w:val="center"/>
                </w:tcPr>
                <w:p w:rsidR="00593CBC" w:rsidRPr="00663CF4" w:rsidRDefault="00593CBC" w:rsidP="00264EE5">
                  <w:pPr>
                    <w:jc w:val="center"/>
                    <w:rPr>
                      <w:rFonts w:ascii="Times New Roman" w:hAnsi="Times New Roman" w:cs="Times New Roman"/>
                      <w:kern w:val="36"/>
                      <w:sz w:val="21"/>
                      <w:szCs w:val="21"/>
                    </w:rPr>
                  </w:pPr>
                </w:p>
              </w:tc>
              <w:tc>
                <w:tcPr>
                  <w:tcW w:w="2282" w:type="dxa"/>
                  <w:gridSpan w:val="2"/>
                  <w:vAlign w:val="center"/>
                </w:tcPr>
                <w:p w:rsidR="00593CBC" w:rsidRPr="00663CF4" w:rsidRDefault="00593CBC" w:rsidP="00264EE5">
                  <w:pPr>
                    <w:jc w:val="center"/>
                    <w:rPr>
                      <w:rFonts w:ascii="Times New Roman" w:hAnsi="Times New Roman" w:cs="Times New Roman"/>
                      <w:sz w:val="21"/>
                      <w:szCs w:val="21"/>
                    </w:rPr>
                  </w:pPr>
                  <w:r w:rsidRPr="00663CF4">
                    <w:rPr>
                      <w:rFonts w:ascii="Times New Roman" w:hAnsi="Times New Roman" w:cs="Times New Roman"/>
                      <w:sz w:val="21"/>
                      <w:szCs w:val="21"/>
                    </w:rPr>
                    <w:t>危废暂存间</w:t>
                  </w:r>
                </w:p>
              </w:tc>
              <w:tc>
                <w:tcPr>
                  <w:tcW w:w="3600" w:type="dxa"/>
                  <w:gridSpan w:val="5"/>
                  <w:vAlign w:val="center"/>
                </w:tcPr>
                <w:p w:rsidR="00593CBC" w:rsidRPr="00663CF4" w:rsidRDefault="00593CBC" w:rsidP="00E649D8">
                  <w:pPr>
                    <w:jc w:val="center"/>
                    <w:rPr>
                      <w:rFonts w:ascii="Times New Roman" w:hAnsi="Times New Roman" w:cs="Times New Roman"/>
                      <w:sz w:val="21"/>
                      <w:szCs w:val="21"/>
                    </w:rPr>
                  </w:pPr>
                  <w:r w:rsidRPr="00663CF4">
                    <w:rPr>
                      <w:rFonts w:ascii="Times New Roman" w:hAnsi="Times New Roman" w:cs="Times New Roman"/>
                      <w:sz w:val="21"/>
                      <w:szCs w:val="21"/>
                    </w:rPr>
                    <w:t>1</w:t>
                  </w:r>
                  <w:r w:rsidRPr="00663CF4">
                    <w:rPr>
                      <w:rFonts w:ascii="Times New Roman" w:hAnsi="Times New Roman" w:cs="Times New Roman"/>
                      <w:sz w:val="21"/>
                      <w:szCs w:val="21"/>
                    </w:rPr>
                    <w:t>座，建筑面积</w:t>
                  </w:r>
                  <w:r w:rsidRPr="00663CF4">
                    <w:rPr>
                      <w:rFonts w:ascii="Times New Roman" w:hAnsi="Times New Roman" w:cs="Times New Roman"/>
                      <w:sz w:val="21"/>
                      <w:szCs w:val="21"/>
                    </w:rPr>
                    <w:t>5m</w:t>
                  </w:r>
                  <w:r w:rsidRPr="00663CF4">
                    <w:rPr>
                      <w:rFonts w:ascii="Times New Roman" w:hAnsi="Times New Roman" w:cs="Times New Roman"/>
                      <w:sz w:val="21"/>
                      <w:szCs w:val="21"/>
                      <w:vertAlign w:val="superscript"/>
                    </w:rPr>
                    <w:t>2</w:t>
                  </w:r>
                </w:p>
              </w:tc>
              <w:tc>
                <w:tcPr>
                  <w:tcW w:w="1194" w:type="dxa"/>
                  <w:shd w:val="clear" w:color="auto" w:fill="auto"/>
                  <w:vAlign w:val="center"/>
                </w:tcPr>
                <w:p w:rsidR="00593CBC" w:rsidRPr="00663CF4" w:rsidRDefault="00593CBC" w:rsidP="00264EE5">
                  <w:pPr>
                    <w:jc w:val="center"/>
                    <w:rPr>
                      <w:rFonts w:ascii="Times New Roman" w:hAnsi="Times New Roman" w:cs="Times New Roman"/>
                      <w:kern w:val="36"/>
                      <w:sz w:val="21"/>
                      <w:szCs w:val="21"/>
                    </w:rPr>
                  </w:pPr>
                  <w:r w:rsidRPr="00663CF4">
                    <w:rPr>
                      <w:rFonts w:ascii="Times New Roman" w:hAnsi="Times New Roman" w:cs="Times New Roman"/>
                      <w:kern w:val="36"/>
                      <w:sz w:val="21"/>
                      <w:szCs w:val="21"/>
                    </w:rPr>
                    <w:t>新建</w:t>
                  </w:r>
                </w:p>
              </w:tc>
            </w:tr>
          </w:tbl>
          <w:p w:rsidR="00511258" w:rsidRPr="009F02C7" w:rsidRDefault="00511258" w:rsidP="00264EE5">
            <w:pPr>
              <w:pStyle w:val="ab"/>
              <w:keepNext/>
              <w:spacing w:line="440" w:lineRule="exact"/>
              <w:ind w:firstLineChars="250" w:firstLine="602"/>
              <w:rPr>
                <w:rFonts w:ascii="Times New Roman" w:eastAsia="宋体" w:hAnsi="Times New Roman" w:cs="Times New Roman"/>
                <w:b/>
                <w:sz w:val="24"/>
                <w:szCs w:val="24"/>
              </w:rPr>
            </w:pPr>
            <w:r w:rsidRPr="009F02C7">
              <w:rPr>
                <w:rFonts w:ascii="Times New Roman" w:eastAsia="宋体" w:hAnsi="Times New Roman" w:cs="Times New Roman"/>
                <w:b/>
                <w:sz w:val="24"/>
                <w:szCs w:val="24"/>
              </w:rPr>
              <w:t>3</w:t>
            </w:r>
            <w:r w:rsidRPr="009F02C7">
              <w:rPr>
                <w:rFonts w:ascii="Times New Roman" w:eastAsia="宋体" w:hAnsi="Times New Roman" w:cs="Times New Roman"/>
                <w:b/>
                <w:sz w:val="24"/>
                <w:szCs w:val="24"/>
              </w:rPr>
              <w:t>、项目主要设备</w:t>
            </w:r>
          </w:p>
          <w:p w:rsidR="00511258" w:rsidRPr="009F02C7" w:rsidRDefault="00686242" w:rsidP="00264EE5">
            <w:pPr>
              <w:adjustRightInd w:val="0"/>
              <w:snapToGrid w:val="0"/>
              <w:spacing w:line="440" w:lineRule="exact"/>
              <w:textAlignment w:val="baseline"/>
              <w:rPr>
                <w:rFonts w:ascii="Times New Roman" w:hAnsi="Times New Roman" w:cs="Times New Roman"/>
              </w:rPr>
            </w:pPr>
            <w:r w:rsidRPr="009F02C7">
              <w:rPr>
                <w:rFonts w:ascii="Times New Roman" w:hAnsi="Times New Roman" w:cs="Times New Roman"/>
              </w:rPr>
              <w:t xml:space="preserve">    </w:t>
            </w:r>
            <w:r w:rsidR="00511258" w:rsidRPr="009F02C7">
              <w:rPr>
                <w:rFonts w:ascii="Times New Roman" w:hAnsi="Times New Roman" w:cs="Times New Roman"/>
              </w:rPr>
              <w:t>本项目主要设备见下表。</w:t>
            </w:r>
          </w:p>
          <w:p w:rsidR="00511258" w:rsidRPr="009F02C7" w:rsidRDefault="00511258" w:rsidP="00264EE5">
            <w:pPr>
              <w:pStyle w:val="ab"/>
              <w:keepNext/>
              <w:spacing w:line="440" w:lineRule="exact"/>
              <w:ind w:firstLineChars="200" w:firstLine="480"/>
              <w:rPr>
                <w:rFonts w:ascii="Times New Roman" w:hAnsi="Times New Roman" w:cs="Times New Roman"/>
                <w:sz w:val="24"/>
                <w:szCs w:val="24"/>
              </w:rPr>
            </w:pPr>
            <w:r w:rsidRPr="009F02C7">
              <w:rPr>
                <w:rFonts w:ascii="Times New Roman" w:hAnsi="Times New Roman" w:cs="Times New Roman"/>
                <w:sz w:val="24"/>
                <w:szCs w:val="24"/>
              </w:rPr>
              <w:t>表</w:t>
            </w:r>
            <w:r w:rsidRPr="009F02C7">
              <w:rPr>
                <w:rFonts w:ascii="Times New Roman" w:hAnsi="Times New Roman" w:cs="Times New Roman"/>
                <w:sz w:val="24"/>
                <w:szCs w:val="24"/>
              </w:rPr>
              <w:t xml:space="preserve">3                         </w:t>
            </w:r>
            <w:r w:rsidRPr="009F02C7">
              <w:rPr>
                <w:rFonts w:ascii="Times New Roman" w:hAnsi="Times New Roman" w:cs="Times New Roman"/>
                <w:sz w:val="24"/>
                <w:szCs w:val="24"/>
              </w:rPr>
              <w:t>项目设备一览表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1561"/>
              <w:gridCol w:w="2693"/>
              <w:gridCol w:w="2127"/>
              <w:gridCol w:w="1444"/>
              <w:gridCol w:w="1247"/>
            </w:tblGrid>
            <w:tr w:rsidR="008C39CA" w:rsidRPr="009F02C7" w:rsidTr="008C39CA">
              <w:trPr>
                <w:trHeight w:val="397"/>
                <w:jc w:val="center"/>
              </w:trPr>
              <w:tc>
                <w:tcPr>
                  <w:tcW w:w="1561" w:type="dxa"/>
                  <w:tcBorders>
                    <w:top w:val="single" w:sz="8" w:space="0" w:color="auto"/>
                    <w:left w:val="nil"/>
                    <w:bottom w:val="single" w:sz="4" w:space="0" w:color="auto"/>
                  </w:tcBorders>
                  <w:vAlign w:val="center"/>
                </w:tcPr>
                <w:p w:rsidR="008C39CA" w:rsidRPr="009F02C7" w:rsidRDefault="008C39CA"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序号</w:t>
                  </w:r>
                </w:p>
              </w:tc>
              <w:tc>
                <w:tcPr>
                  <w:tcW w:w="2693" w:type="dxa"/>
                  <w:tcBorders>
                    <w:top w:val="single" w:sz="8" w:space="0" w:color="auto"/>
                    <w:bottom w:val="single" w:sz="4" w:space="0" w:color="auto"/>
                  </w:tcBorders>
                  <w:vAlign w:val="center"/>
                </w:tcPr>
                <w:p w:rsidR="008C39CA" w:rsidRPr="009F02C7" w:rsidRDefault="008C39CA" w:rsidP="00264EE5">
                  <w:pPr>
                    <w:jc w:val="center"/>
                    <w:rPr>
                      <w:rFonts w:ascii="Times New Roman" w:hAnsi="Times New Roman" w:cs="Times New Roman"/>
                      <w:b/>
                      <w:sz w:val="21"/>
                      <w:szCs w:val="21"/>
                    </w:rPr>
                  </w:pPr>
                  <w:r w:rsidRPr="009F02C7">
                    <w:rPr>
                      <w:rFonts w:ascii="Times New Roman" w:hAnsi="Times New Roman" w:cs="Times New Roman"/>
                      <w:b/>
                      <w:sz w:val="21"/>
                      <w:szCs w:val="21"/>
                    </w:rPr>
                    <w:t>主要设备名称</w:t>
                  </w:r>
                </w:p>
              </w:tc>
              <w:tc>
                <w:tcPr>
                  <w:tcW w:w="2127" w:type="dxa"/>
                  <w:tcBorders>
                    <w:top w:val="single" w:sz="8" w:space="0" w:color="auto"/>
                    <w:bottom w:val="single" w:sz="4" w:space="0" w:color="auto"/>
                  </w:tcBorders>
                  <w:vAlign w:val="center"/>
                </w:tcPr>
                <w:p w:rsidR="008C39CA" w:rsidRPr="009F02C7" w:rsidRDefault="008C39CA" w:rsidP="00264EE5">
                  <w:pPr>
                    <w:jc w:val="center"/>
                    <w:rPr>
                      <w:rFonts w:ascii="Times New Roman" w:hAnsi="Times New Roman" w:cs="Times New Roman"/>
                      <w:b/>
                      <w:sz w:val="21"/>
                      <w:szCs w:val="21"/>
                    </w:rPr>
                  </w:pPr>
                  <w:r w:rsidRPr="009F02C7">
                    <w:rPr>
                      <w:rFonts w:ascii="Times New Roman" w:hAnsi="Times New Roman" w:cs="Times New Roman"/>
                      <w:b/>
                      <w:sz w:val="21"/>
                      <w:szCs w:val="21"/>
                    </w:rPr>
                    <w:t>规格型号</w:t>
                  </w:r>
                </w:p>
              </w:tc>
              <w:tc>
                <w:tcPr>
                  <w:tcW w:w="1444" w:type="dxa"/>
                  <w:tcBorders>
                    <w:top w:val="single" w:sz="8" w:space="0" w:color="auto"/>
                    <w:bottom w:val="single" w:sz="4" w:space="0" w:color="auto"/>
                    <w:right w:val="nil"/>
                  </w:tcBorders>
                  <w:vAlign w:val="center"/>
                </w:tcPr>
                <w:p w:rsidR="008C39CA" w:rsidRPr="009F02C7" w:rsidRDefault="008C39CA" w:rsidP="00264EE5">
                  <w:pPr>
                    <w:jc w:val="center"/>
                    <w:rPr>
                      <w:rFonts w:ascii="Times New Roman" w:hAnsi="Times New Roman" w:cs="Times New Roman"/>
                      <w:b/>
                      <w:sz w:val="21"/>
                      <w:szCs w:val="21"/>
                    </w:rPr>
                  </w:pPr>
                  <w:r w:rsidRPr="009F02C7">
                    <w:rPr>
                      <w:rFonts w:ascii="Times New Roman" w:hAnsi="Times New Roman" w:cs="Times New Roman"/>
                      <w:b/>
                      <w:sz w:val="21"/>
                      <w:szCs w:val="21"/>
                    </w:rPr>
                    <w:t>数量（台</w:t>
                  </w:r>
                  <w:r w:rsidRPr="009F02C7">
                    <w:rPr>
                      <w:rFonts w:ascii="Times New Roman" w:hAnsi="Times New Roman" w:cs="Times New Roman"/>
                      <w:b/>
                      <w:sz w:val="21"/>
                      <w:szCs w:val="21"/>
                    </w:rPr>
                    <w:t>/</w:t>
                  </w:r>
                  <w:r w:rsidRPr="009F02C7">
                    <w:rPr>
                      <w:rFonts w:ascii="Times New Roman" w:hAnsi="Times New Roman" w:cs="Times New Roman"/>
                      <w:b/>
                      <w:sz w:val="21"/>
                      <w:szCs w:val="21"/>
                    </w:rPr>
                    <w:t>套）</w:t>
                  </w:r>
                </w:p>
              </w:tc>
              <w:tc>
                <w:tcPr>
                  <w:tcW w:w="1247" w:type="dxa"/>
                  <w:tcBorders>
                    <w:top w:val="single" w:sz="8" w:space="0" w:color="auto"/>
                    <w:bottom w:val="single" w:sz="4" w:space="0" w:color="auto"/>
                    <w:right w:val="nil"/>
                  </w:tcBorders>
                  <w:vAlign w:val="center"/>
                </w:tcPr>
                <w:p w:rsidR="008C39CA" w:rsidRPr="009F02C7" w:rsidRDefault="008C39CA" w:rsidP="00264EE5">
                  <w:pPr>
                    <w:jc w:val="center"/>
                    <w:rPr>
                      <w:rFonts w:ascii="Times New Roman" w:hAnsi="Times New Roman" w:cs="Times New Roman"/>
                      <w:b/>
                      <w:sz w:val="21"/>
                      <w:szCs w:val="21"/>
                    </w:rPr>
                  </w:pPr>
                  <w:r>
                    <w:rPr>
                      <w:rFonts w:ascii="Times New Roman" w:hAnsi="Times New Roman" w:cs="Times New Roman" w:hint="eastAsia"/>
                      <w:b/>
                      <w:sz w:val="21"/>
                      <w:szCs w:val="21"/>
                    </w:rPr>
                    <w:t>备注</w:t>
                  </w:r>
                </w:p>
              </w:tc>
            </w:tr>
            <w:tr w:rsidR="008C39CA" w:rsidRPr="009F02C7" w:rsidTr="008C39CA">
              <w:trPr>
                <w:trHeight w:val="397"/>
                <w:jc w:val="center"/>
              </w:trPr>
              <w:tc>
                <w:tcPr>
                  <w:tcW w:w="1561" w:type="dxa"/>
                  <w:tcBorders>
                    <w:left w:val="nil"/>
                  </w:tcBorders>
                  <w:vAlign w:val="center"/>
                </w:tcPr>
                <w:p w:rsidR="008C39CA" w:rsidRPr="009F02C7" w:rsidRDefault="008C39CA" w:rsidP="008B7D01">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2693"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激光切割机</w:t>
                  </w:r>
                </w:p>
              </w:tc>
              <w:tc>
                <w:tcPr>
                  <w:tcW w:w="2127" w:type="dxa"/>
                  <w:vAlign w:val="center"/>
                </w:tcPr>
                <w:p w:rsidR="008C39CA" w:rsidRPr="009F02C7" w:rsidRDefault="008C39CA" w:rsidP="008B7D01">
                  <w:pPr>
                    <w:jc w:val="center"/>
                    <w:rPr>
                      <w:rFonts w:ascii="Times New Roman" w:hAnsi="Times New Roman" w:cs="Times New Roman"/>
                      <w:sz w:val="21"/>
                      <w:szCs w:val="21"/>
                    </w:rPr>
                  </w:pPr>
                  <w:r w:rsidRPr="008B7D01">
                    <w:rPr>
                      <w:rFonts w:ascii="Times New Roman" w:hAnsi="Times New Roman" w:cs="Times New Roman"/>
                      <w:sz w:val="21"/>
                      <w:szCs w:val="21"/>
                    </w:rPr>
                    <w:t>1000W</w:t>
                  </w:r>
                </w:p>
              </w:tc>
              <w:tc>
                <w:tcPr>
                  <w:tcW w:w="1444" w:type="dxa"/>
                  <w:tcBorders>
                    <w:right w:val="nil"/>
                  </w:tcBorders>
                  <w:vAlign w:val="center"/>
                </w:tcPr>
                <w:p w:rsidR="008C39CA" w:rsidRPr="009F02C7" w:rsidRDefault="008C39CA" w:rsidP="0060024E">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47" w:type="dxa"/>
                  <w:tcBorders>
                    <w:right w:val="nil"/>
                  </w:tcBorders>
                  <w:vAlign w:val="center"/>
                </w:tcPr>
                <w:p w:rsidR="008C39CA"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8C39CA" w:rsidRPr="009F02C7" w:rsidTr="008C39CA">
              <w:trPr>
                <w:trHeight w:val="397"/>
                <w:jc w:val="center"/>
              </w:trPr>
              <w:tc>
                <w:tcPr>
                  <w:tcW w:w="1561" w:type="dxa"/>
                  <w:tcBorders>
                    <w:left w:val="nil"/>
                  </w:tcBorders>
                  <w:vAlign w:val="center"/>
                </w:tcPr>
                <w:p w:rsidR="008C39CA" w:rsidRPr="009F02C7" w:rsidRDefault="008C39CA" w:rsidP="008B7D01">
                  <w:pPr>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2693"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折弯机</w:t>
                  </w:r>
                </w:p>
              </w:tc>
              <w:tc>
                <w:tcPr>
                  <w:tcW w:w="2127" w:type="dxa"/>
                  <w:vAlign w:val="center"/>
                </w:tcPr>
                <w:p w:rsidR="008C39CA" w:rsidRPr="009F02C7" w:rsidRDefault="008C39CA" w:rsidP="008B7D01">
                  <w:pPr>
                    <w:jc w:val="center"/>
                    <w:rPr>
                      <w:rFonts w:ascii="Times New Roman" w:hAnsi="Times New Roman" w:cs="Times New Roman"/>
                      <w:sz w:val="21"/>
                      <w:szCs w:val="21"/>
                    </w:rPr>
                  </w:pPr>
                  <w:r>
                    <w:rPr>
                      <w:rFonts w:ascii="Times New Roman" w:hAnsi="Times New Roman" w:cs="Times New Roman" w:hint="eastAsia"/>
                      <w:sz w:val="21"/>
                      <w:szCs w:val="21"/>
                    </w:rPr>
                    <w:t>1.6m</w:t>
                  </w:r>
                </w:p>
              </w:tc>
              <w:tc>
                <w:tcPr>
                  <w:tcW w:w="1444" w:type="dxa"/>
                  <w:tcBorders>
                    <w:right w:val="nil"/>
                  </w:tcBorders>
                  <w:vAlign w:val="center"/>
                </w:tcPr>
                <w:p w:rsidR="008C39CA" w:rsidRPr="009F02C7" w:rsidRDefault="008C39CA" w:rsidP="0060024E">
                  <w:pPr>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247" w:type="dxa"/>
                  <w:tcBorders>
                    <w:right w:val="nil"/>
                  </w:tcBorders>
                  <w:vAlign w:val="center"/>
                </w:tcPr>
                <w:p w:rsidR="008C39CA"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8C39CA" w:rsidRPr="009F02C7" w:rsidTr="008C39CA">
              <w:trPr>
                <w:trHeight w:val="397"/>
                <w:jc w:val="center"/>
              </w:trPr>
              <w:tc>
                <w:tcPr>
                  <w:tcW w:w="1561" w:type="dxa"/>
                  <w:tcBorders>
                    <w:left w:val="nil"/>
                  </w:tcBorders>
                  <w:vAlign w:val="center"/>
                </w:tcPr>
                <w:p w:rsidR="008C39CA" w:rsidRPr="009F02C7" w:rsidRDefault="008C39CA" w:rsidP="006F4E90">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2693"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折弯机</w:t>
                  </w:r>
                </w:p>
              </w:tc>
              <w:tc>
                <w:tcPr>
                  <w:tcW w:w="2127" w:type="dxa"/>
                  <w:vAlign w:val="center"/>
                </w:tcPr>
                <w:p w:rsidR="008C39CA" w:rsidRPr="009F02C7" w:rsidRDefault="008C39CA" w:rsidP="008B7D01">
                  <w:pPr>
                    <w:jc w:val="center"/>
                    <w:rPr>
                      <w:rFonts w:ascii="Times New Roman" w:hAnsi="Times New Roman" w:cs="Times New Roman"/>
                      <w:sz w:val="21"/>
                      <w:szCs w:val="21"/>
                    </w:rPr>
                  </w:pPr>
                  <w:r>
                    <w:rPr>
                      <w:rFonts w:ascii="Times New Roman" w:hAnsi="Times New Roman" w:cs="Times New Roman" w:hint="eastAsia"/>
                      <w:sz w:val="21"/>
                      <w:szCs w:val="21"/>
                    </w:rPr>
                    <w:t>2.5m</w:t>
                  </w:r>
                </w:p>
              </w:tc>
              <w:tc>
                <w:tcPr>
                  <w:tcW w:w="1444" w:type="dxa"/>
                  <w:tcBorders>
                    <w:right w:val="nil"/>
                  </w:tcBorders>
                  <w:vAlign w:val="center"/>
                </w:tcPr>
                <w:p w:rsidR="008C39CA" w:rsidRPr="009F02C7" w:rsidRDefault="008C39CA" w:rsidP="0060024E">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47" w:type="dxa"/>
                  <w:tcBorders>
                    <w:right w:val="nil"/>
                  </w:tcBorders>
                  <w:vAlign w:val="center"/>
                </w:tcPr>
                <w:p w:rsidR="008C39CA"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8C39CA" w:rsidRPr="009F02C7" w:rsidTr="008C39CA">
              <w:trPr>
                <w:trHeight w:val="397"/>
                <w:jc w:val="center"/>
              </w:trPr>
              <w:tc>
                <w:tcPr>
                  <w:tcW w:w="1561" w:type="dxa"/>
                  <w:tcBorders>
                    <w:left w:val="nil"/>
                  </w:tcBorders>
                  <w:vAlign w:val="center"/>
                </w:tcPr>
                <w:p w:rsidR="008C39CA" w:rsidRPr="009F02C7" w:rsidRDefault="008C39CA" w:rsidP="006F4E90">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2693"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氩弧焊机</w:t>
                  </w:r>
                </w:p>
              </w:tc>
              <w:tc>
                <w:tcPr>
                  <w:tcW w:w="2127"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250</w:t>
                  </w:r>
                </w:p>
              </w:tc>
              <w:tc>
                <w:tcPr>
                  <w:tcW w:w="1444" w:type="dxa"/>
                  <w:tcBorders>
                    <w:right w:val="nil"/>
                  </w:tcBorders>
                  <w:vAlign w:val="center"/>
                </w:tcPr>
                <w:p w:rsidR="008C39CA" w:rsidRPr="009F02C7" w:rsidRDefault="008C39CA" w:rsidP="0060024E">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247" w:type="dxa"/>
                  <w:tcBorders>
                    <w:right w:val="nil"/>
                  </w:tcBorders>
                  <w:vAlign w:val="center"/>
                </w:tcPr>
                <w:p w:rsidR="008C39CA" w:rsidRPr="009F02C7" w:rsidRDefault="008C39CA" w:rsidP="008B7D01">
                  <w:pPr>
                    <w:jc w:val="center"/>
                    <w:rPr>
                      <w:rFonts w:ascii="Times New Roman" w:hAnsi="Times New Roman" w:cs="Times New Roman"/>
                      <w:sz w:val="21"/>
                      <w:szCs w:val="21"/>
                    </w:rPr>
                  </w:pPr>
                  <w:r>
                    <w:rPr>
                      <w:rFonts w:ascii="Times New Roman" w:hAnsi="Times New Roman" w:cs="Times New Roman" w:hint="eastAsia"/>
                      <w:sz w:val="21"/>
                      <w:szCs w:val="21"/>
                    </w:rPr>
                    <w:t>点焊</w:t>
                  </w:r>
                </w:p>
              </w:tc>
            </w:tr>
            <w:tr w:rsidR="008C39CA" w:rsidRPr="009F02C7" w:rsidTr="008C39CA">
              <w:trPr>
                <w:trHeight w:val="397"/>
                <w:jc w:val="center"/>
              </w:trPr>
              <w:tc>
                <w:tcPr>
                  <w:tcW w:w="1561" w:type="dxa"/>
                  <w:tcBorders>
                    <w:left w:val="nil"/>
                  </w:tcBorders>
                  <w:vAlign w:val="center"/>
                </w:tcPr>
                <w:p w:rsidR="008C39CA" w:rsidRDefault="008C39CA" w:rsidP="006F4E90">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2693"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二保焊机</w:t>
                  </w:r>
                </w:p>
              </w:tc>
              <w:tc>
                <w:tcPr>
                  <w:tcW w:w="2127" w:type="dxa"/>
                  <w:vAlign w:val="center"/>
                </w:tcPr>
                <w:p w:rsidR="008C39CA" w:rsidRPr="008B7D01" w:rsidRDefault="008C39CA"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250</w:t>
                  </w:r>
                </w:p>
              </w:tc>
              <w:tc>
                <w:tcPr>
                  <w:tcW w:w="1444" w:type="dxa"/>
                  <w:tcBorders>
                    <w:right w:val="nil"/>
                  </w:tcBorders>
                  <w:vAlign w:val="center"/>
                </w:tcPr>
                <w:p w:rsidR="008C39CA" w:rsidRPr="009F02C7" w:rsidRDefault="008C39CA" w:rsidP="0060024E">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247" w:type="dxa"/>
                  <w:tcBorders>
                    <w:right w:val="nil"/>
                  </w:tcBorders>
                  <w:vAlign w:val="center"/>
                </w:tcPr>
                <w:p w:rsidR="008C39CA"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EC726C" w:rsidRPr="009F02C7" w:rsidTr="008C39CA">
              <w:trPr>
                <w:trHeight w:val="397"/>
                <w:jc w:val="center"/>
              </w:trPr>
              <w:tc>
                <w:tcPr>
                  <w:tcW w:w="1561" w:type="dxa"/>
                  <w:tcBorders>
                    <w:left w:val="nil"/>
                  </w:tcBorders>
                  <w:vAlign w:val="center"/>
                </w:tcPr>
                <w:p w:rsidR="00EC726C" w:rsidRDefault="00EC726C" w:rsidP="00AA3ACE">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2693" w:type="dxa"/>
                  <w:vAlign w:val="center"/>
                </w:tcPr>
                <w:p w:rsidR="00EC726C" w:rsidRPr="008B7D01" w:rsidRDefault="00EC726C" w:rsidP="008B7D01">
                  <w:pPr>
                    <w:widowControl w:val="0"/>
                    <w:jc w:val="center"/>
                    <w:rPr>
                      <w:rFonts w:ascii="Times New Roman" w:hAnsi="Times New Roman" w:cs="Times New Roman"/>
                      <w:sz w:val="21"/>
                      <w:szCs w:val="21"/>
                    </w:rPr>
                  </w:pPr>
                  <w:r>
                    <w:rPr>
                      <w:rFonts w:ascii="Times New Roman" w:hAnsi="Times New Roman" w:cs="Times New Roman" w:hint="eastAsia"/>
                      <w:sz w:val="21"/>
                      <w:szCs w:val="21"/>
                    </w:rPr>
                    <w:t>手持磨光机</w:t>
                  </w:r>
                </w:p>
              </w:tc>
              <w:tc>
                <w:tcPr>
                  <w:tcW w:w="2127" w:type="dxa"/>
                  <w:vAlign w:val="center"/>
                </w:tcPr>
                <w:p w:rsidR="00EC726C" w:rsidRPr="008B7D01" w:rsidRDefault="00EC726C" w:rsidP="008B7D01">
                  <w:pPr>
                    <w:widowControl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444" w:type="dxa"/>
                  <w:tcBorders>
                    <w:right w:val="nil"/>
                  </w:tcBorders>
                  <w:vAlign w:val="center"/>
                </w:tcPr>
                <w:p w:rsidR="00EC726C" w:rsidRDefault="00EC726C" w:rsidP="0060024E">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247" w:type="dxa"/>
                  <w:tcBorders>
                    <w:right w:val="nil"/>
                  </w:tcBorders>
                  <w:vAlign w:val="center"/>
                </w:tcPr>
                <w:p w:rsidR="00EC726C" w:rsidRPr="009F02C7" w:rsidRDefault="00EC726C" w:rsidP="00EB4CA7">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EC726C" w:rsidRPr="009F02C7" w:rsidTr="008C39CA">
              <w:trPr>
                <w:trHeight w:val="397"/>
                <w:jc w:val="center"/>
              </w:trPr>
              <w:tc>
                <w:tcPr>
                  <w:tcW w:w="1561" w:type="dxa"/>
                  <w:tcBorders>
                    <w:left w:val="nil"/>
                  </w:tcBorders>
                  <w:vAlign w:val="center"/>
                </w:tcPr>
                <w:p w:rsidR="00EC726C" w:rsidRDefault="00EC726C" w:rsidP="00AA3ACE">
                  <w:pPr>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2693" w:type="dxa"/>
                  <w:vAlign w:val="center"/>
                </w:tcPr>
                <w:p w:rsidR="00EC726C" w:rsidRPr="008B7D01" w:rsidRDefault="00EC726C"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喷塑流水线</w:t>
                  </w:r>
                </w:p>
              </w:tc>
              <w:tc>
                <w:tcPr>
                  <w:tcW w:w="2127" w:type="dxa"/>
                  <w:vAlign w:val="center"/>
                </w:tcPr>
                <w:p w:rsidR="00EC726C"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444" w:type="dxa"/>
                  <w:tcBorders>
                    <w:right w:val="nil"/>
                  </w:tcBorders>
                  <w:vAlign w:val="center"/>
                </w:tcPr>
                <w:p w:rsidR="00EC726C" w:rsidRPr="009F02C7" w:rsidRDefault="00EC726C" w:rsidP="0060024E">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47" w:type="dxa"/>
                  <w:tcBorders>
                    <w:right w:val="nil"/>
                  </w:tcBorders>
                  <w:vAlign w:val="center"/>
                </w:tcPr>
                <w:p w:rsidR="00EC726C" w:rsidRPr="009F02C7" w:rsidRDefault="00EC726C" w:rsidP="00EB4CA7">
                  <w:pPr>
                    <w:jc w:val="center"/>
                    <w:rPr>
                      <w:rFonts w:ascii="Times New Roman" w:hAnsi="Times New Roman" w:cs="Times New Roman"/>
                      <w:sz w:val="21"/>
                      <w:szCs w:val="21"/>
                    </w:rPr>
                  </w:pPr>
                  <w:r>
                    <w:rPr>
                      <w:rFonts w:ascii="Times New Roman" w:hAnsi="Times New Roman" w:cs="Times New Roman" w:hint="eastAsia"/>
                      <w:sz w:val="21"/>
                      <w:szCs w:val="21"/>
                    </w:rPr>
                    <w:t>/</w:t>
                  </w:r>
                </w:p>
              </w:tc>
            </w:tr>
            <w:tr w:rsidR="00EC726C" w:rsidRPr="009F02C7" w:rsidTr="008C39CA">
              <w:trPr>
                <w:trHeight w:val="397"/>
                <w:jc w:val="center"/>
              </w:trPr>
              <w:tc>
                <w:tcPr>
                  <w:tcW w:w="1561" w:type="dxa"/>
                  <w:tcBorders>
                    <w:left w:val="nil"/>
                  </w:tcBorders>
                  <w:vAlign w:val="center"/>
                </w:tcPr>
                <w:p w:rsidR="00EC726C" w:rsidRDefault="00EC726C" w:rsidP="00AA3ACE">
                  <w:pPr>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2693" w:type="dxa"/>
                  <w:vAlign w:val="center"/>
                </w:tcPr>
                <w:p w:rsidR="00EC726C" w:rsidRPr="008B7D01" w:rsidRDefault="00EC726C" w:rsidP="008B7D01">
                  <w:pPr>
                    <w:widowControl w:val="0"/>
                    <w:jc w:val="center"/>
                    <w:rPr>
                      <w:rFonts w:ascii="Times New Roman" w:hAnsi="Times New Roman" w:cs="Times New Roman"/>
                      <w:sz w:val="21"/>
                      <w:szCs w:val="21"/>
                    </w:rPr>
                  </w:pPr>
                  <w:r w:rsidRPr="008B7D01">
                    <w:rPr>
                      <w:rFonts w:ascii="Times New Roman" w:hAnsi="Times New Roman" w:cs="Times New Roman" w:hint="eastAsia"/>
                      <w:sz w:val="21"/>
                      <w:szCs w:val="21"/>
                    </w:rPr>
                    <w:t>喷塑面包炉</w:t>
                  </w:r>
                </w:p>
              </w:tc>
              <w:tc>
                <w:tcPr>
                  <w:tcW w:w="2127" w:type="dxa"/>
                  <w:vAlign w:val="center"/>
                </w:tcPr>
                <w:p w:rsidR="00EC726C" w:rsidRPr="009F02C7" w:rsidRDefault="00EC726C" w:rsidP="008B7D01">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444" w:type="dxa"/>
                  <w:tcBorders>
                    <w:right w:val="nil"/>
                  </w:tcBorders>
                  <w:vAlign w:val="center"/>
                </w:tcPr>
                <w:p w:rsidR="00EC726C" w:rsidRPr="009F02C7" w:rsidRDefault="00EC726C" w:rsidP="0060024E">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47" w:type="dxa"/>
                  <w:tcBorders>
                    <w:right w:val="nil"/>
                  </w:tcBorders>
                  <w:vAlign w:val="center"/>
                </w:tcPr>
                <w:p w:rsidR="00EC726C" w:rsidRPr="009F02C7" w:rsidRDefault="00EC726C" w:rsidP="00EB4CA7">
                  <w:pPr>
                    <w:jc w:val="center"/>
                    <w:rPr>
                      <w:rFonts w:ascii="Times New Roman" w:hAnsi="Times New Roman" w:cs="Times New Roman"/>
                      <w:sz w:val="21"/>
                      <w:szCs w:val="21"/>
                    </w:rPr>
                  </w:pPr>
                  <w:r>
                    <w:rPr>
                      <w:rFonts w:ascii="Times New Roman" w:hAnsi="Times New Roman" w:cs="Times New Roman" w:hint="eastAsia"/>
                      <w:sz w:val="21"/>
                      <w:szCs w:val="21"/>
                    </w:rPr>
                    <w:t>/</w:t>
                  </w:r>
                </w:p>
              </w:tc>
            </w:tr>
          </w:tbl>
          <w:p w:rsidR="00511258" w:rsidRPr="009F02C7" w:rsidRDefault="00511258" w:rsidP="00264EE5">
            <w:pPr>
              <w:adjustRightInd w:val="0"/>
              <w:snapToGrid w:val="0"/>
              <w:spacing w:line="440" w:lineRule="exact"/>
              <w:ind w:firstLineChars="200" w:firstLine="482"/>
              <w:textAlignment w:val="baseline"/>
              <w:rPr>
                <w:rFonts w:ascii="Times New Roman" w:hAnsi="Times New Roman" w:cs="Times New Roman"/>
                <w:b/>
              </w:rPr>
            </w:pPr>
            <w:r w:rsidRPr="009F02C7">
              <w:rPr>
                <w:rFonts w:ascii="Times New Roman" w:hAnsi="Times New Roman" w:cs="Times New Roman"/>
                <w:b/>
              </w:rPr>
              <w:t>4</w:t>
            </w:r>
            <w:r w:rsidRPr="009F02C7">
              <w:rPr>
                <w:rFonts w:ascii="Times New Roman" w:hAnsi="Times New Roman" w:cs="Times New Roman"/>
                <w:b/>
              </w:rPr>
              <w:t>、主要原辅材料</w:t>
            </w:r>
          </w:p>
          <w:p w:rsidR="00511258" w:rsidRPr="009F02C7" w:rsidRDefault="00511258" w:rsidP="00264EE5">
            <w:pPr>
              <w:adjustRightInd w:val="0"/>
              <w:snapToGrid w:val="0"/>
              <w:spacing w:line="440" w:lineRule="exact"/>
              <w:ind w:firstLineChars="200" w:firstLine="480"/>
              <w:textAlignment w:val="baseline"/>
              <w:rPr>
                <w:rFonts w:ascii="Times New Roman" w:hAnsi="Times New Roman" w:cs="Times New Roman"/>
              </w:rPr>
            </w:pPr>
            <w:r w:rsidRPr="009F02C7">
              <w:rPr>
                <w:rFonts w:ascii="Times New Roman" w:hAnsi="Times New Roman" w:cs="Times New Roman"/>
              </w:rPr>
              <w:t>本项目主要原辅材料见表</w:t>
            </w:r>
            <w:r w:rsidRPr="009F02C7">
              <w:rPr>
                <w:rFonts w:ascii="Times New Roman" w:hAnsi="Times New Roman" w:cs="Times New Roman"/>
              </w:rPr>
              <w:t>4</w:t>
            </w:r>
            <w:r w:rsidRPr="009F02C7">
              <w:rPr>
                <w:rFonts w:ascii="Times New Roman" w:hAnsi="Times New Roman" w:cs="Times New Roman"/>
              </w:rPr>
              <w:t>。</w:t>
            </w:r>
          </w:p>
          <w:p w:rsidR="001C4614" w:rsidRDefault="001C4614" w:rsidP="00264EE5">
            <w:pPr>
              <w:adjustRightInd w:val="0"/>
              <w:snapToGrid w:val="0"/>
              <w:ind w:firstLineChars="250" w:firstLine="600"/>
              <w:textAlignment w:val="baseline"/>
              <w:rPr>
                <w:rFonts w:ascii="Times New Roman" w:eastAsia="黑体" w:hAnsi="Times New Roman" w:cs="Times New Roman"/>
              </w:rPr>
            </w:pPr>
          </w:p>
          <w:p w:rsidR="00511258" w:rsidRPr="009F02C7" w:rsidRDefault="00511258" w:rsidP="00264EE5">
            <w:pPr>
              <w:adjustRightInd w:val="0"/>
              <w:snapToGrid w:val="0"/>
              <w:ind w:firstLineChars="250" w:firstLine="600"/>
              <w:textAlignment w:val="baseline"/>
              <w:rPr>
                <w:rFonts w:ascii="Times New Roman" w:eastAsia="黑体" w:hAnsi="Times New Roman" w:cs="Times New Roman"/>
              </w:rPr>
            </w:pPr>
            <w:r w:rsidRPr="009F02C7">
              <w:rPr>
                <w:rFonts w:ascii="Times New Roman" w:eastAsia="黑体" w:hAnsi="Times New Roman" w:cs="Times New Roman"/>
              </w:rPr>
              <w:t>表</w:t>
            </w:r>
            <w:r w:rsidRPr="009F02C7">
              <w:rPr>
                <w:rFonts w:ascii="Times New Roman" w:eastAsia="黑体" w:hAnsi="Times New Roman" w:cs="Times New Roman"/>
              </w:rPr>
              <w:t xml:space="preserve">4                </w:t>
            </w:r>
            <w:r w:rsidRPr="009F02C7">
              <w:rPr>
                <w:rFonts w:ascii="Times New Roman" w:eastAsia="黑体" w:hAnsi="Times New Roman" w:cs="Times New Roman"/>
              </w:rPr>
              <w:t>本项目主要原辅料消耗量一览表</w:t>
            </w:r>
          </w:p>
          <w:tbl>
            <w:tblPr>
              <w:tblW w:w="9216" w:type="dxa"/>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924"/>
              <w:gridCol w:w="2100"/>
              <w:gridCol w:w="1512"/>
              <w:gridCol w:w="1633"/>
              <w:gridCol w:w="3047"/>
            </w:tblGrid>
            <w:tr w:rsidR="00511258" w:rsidRPr="009F02C7" w:rsidTr="00AA261C">
              <w:trPr>
                <w:trHeight w:val="397"/>
                <w:jc w:val="center"/>
              </w:trPr>
              <w:tc>
                <w:tcPr>
                  <w:tcW w:w="924" w:type="dxa"/>
                  <w:tcBorders>
                    <w:top w:val="single" w:sz="8" w:space="0" w:color="000000"/>
                    <w:left w:val="nil"/>
                    <w:bottom w:val="single" w:sz="4" w:space="0" w:color="000000"/>
                  </w:tcBorders>
                  <w:vAlign w:val="center"/>
                </w:tcPr>
                <w:p w:rsidR="00511258" w:rsidRPr="009F02C7" w:rsidRDefault="00511258" w:rsidP="00264EE5">
                  <w:pPr>
                    <w:jc w:val="center"/>
                    <w:rPr>
                      <w:rFonts w:ascii="Times New Roman" w:hAnsi="Times New Roman" w:cs="Times New Roman"/>
                      <w:b/>
                      <w:kern w:val="36"/>
                      <w:sz w:val="21"/>
                      <w:szCs w:val="21"/>
                    </w:rPr>
                  </w:pPr>
                  <w:r w:rsidRPr="009F02C7">
                    <w:rPr>
                      <w:rFonts w:ascii="Times New Roman" w:hAnsi="Times New Roman" w:cs="Times New Roman"/>
                      <w:b/>
                      <w:kern w:val="36"/>
                      <w:sz w:val="21"/>
                      <w:szCs w:val="21"/>
                    </w:rPr>
                    <w:t>序号</w:t>
                  </w:r>
                </w:p>
              </w:tc>
              <w:tc>
                <w:tcPr>
                  <w:tcW w:w="2100" w:type="dxa"/>
                  <w:tcBorders>
                    <w:top w:val="single" w:sz="8" w:space="0" w:color="000000"/>
                    <w:bottom w:val="single" w:sz="4" w:space="0" w:color="000000"/>
                    <w:right w:val="single" w:sz="4" w:space="0" w:color="auto"/>
                  </w:tcBorders>
                  <w:vAlign w:val="center"/>
                </w:tcPr>
                <w:p w:rsidR="00511258" w:rsidRPr="009F02C7" w:rsidRDefault="00511258" w:rsidP="00264EE5">
                  <w:pPr>
                    <w:jc w:val="center"/>
                    <w:rPr>
                      <w:rFonts w:ascii="Times New Roman" w:hAnsi="Times New Roman" w:cs="Times New Roman"/>
                      <w:b/>
                      <w:kern w:val="36"/>
                      <w:sz w:val="21"/>
                      <w:szCs w:val="21"/>
                    </w:rPr>
                  </w:pPr>
                  <w:r w:rsidRPr="009F02C7">
                    <w:rPr>
                      <w:rFonts w:ascii="Times New Roman" w:hAnsi="Times New Roman" w:cs="Times New Roman"/>
                      <w:b/>
                      <w:kern w:val="36"/>
                      <w:sz w:val="21"/>
                      <w:szCs w:val="21"/>
                    </w:rPr>
                    <w:t>名称</w:t>
                  </w:r>
                </w:p>
              </w:tc>
              <w:tc>
                <w:tcPr>
                  <w:tcW w:w="1512" w:type="dxa"/>
                  <w:tcBorders>
                    <w:top w:val="single" w:sz="8" w:space="0" w:color="000000"/>
                    <w:left w:val="single" w:sz="4" w:space="0" w:color="auto"/>
                    <w:bottom w:val="single" w:sz="4" w:space="0" w:color="000000"/>
                    <w:right w:val="single" w:sz="4" w:space="0" w:color="auto"/>
                  </w:tcBorders>
                  <w:vAlign w:val="center"/>
                </w:tcPr>
                <w:p w:rsidR="00511258" w:rsidRPr="009F02C7" w:rsidRDefault="00511258" w:rsidP="00264EE5">
                  <w:pPr>
                    <w:jc w:val="center"/>
                    <w:rPr>
                      <w:rFonts w:ascii="Times New Roman" w:hAnsi="Times New Roman" w:cs="Times New Roman"/>
                      <w:b/>
                      <w:kern w:val="36"/>
                      <w:sz w:val="21"/>
                      <w:szCs w:val="21"/>
                    </w:rPr>
                  </w:pPr>
                  <w:r w:rsidRPr="009F02C7">
                    <w:rPr>
                      <w:rFonts w:ascii="Times New Roman" w:hAnsi="Times New Roman" w:cs="Times New Roman"/>
                      <w:b/>
                      <w:kern w:val="36"/>
                      <w:sz w:val="21"/>
                      <w:szCs w:val="21"/>
                    </w:rPr>
                    <w:t>单位</w:t>
                  </w:r>
                </w:p>
              </w:tc>
              <w:tc>
                <w:tcPr>
                  <w:tcW w:w="1633" w:type="dxa"/>
                  <w:tcBorders>
                    <w:top w:val="single" w:sz="8" w:space="0" w:color="000000"/>
                    <w:left w:val="single" w:sz="4" w:space="0" w:color="auto"/>
                    <w:bottom w:val="single" w:sz="4" w:space="0" w:color="000000"/>
                  </w:tcBorders>
                  <w:vAlign w:val="center"/>
                </w:tcPr>
                <w:p w:rsidR="00511258" w:rsidRPr="009F02C7" w:rsidRDefault="00511258" w:rsidP="00264EE5">
                  <w:pPr>
                    <w:jc w:val="center"/>
                    <w:rPr>
                      <w:rFonts w:ascii="Times New Roman" w:hAnsi="Times New Roman" w:cs="Times New Roman"/>
                      <w:b/>
                      <w:kern w:val="36"/>
                      <w:sz w:val="21"/>
                      <w:szCs w:val="21"/>
                    </w:rPr>
                  </w:pPr>
                  <w:r w:rsidRPr="009F02C7">
                    <w:rPr>
                      <w:rFonts w:ascii="Times New Roman" w:hAnsi="Times New Roman" w:cs="Times New Roman"/>
                      <w:b/>
                      <w:kern w:val="36"/>
                      <w:sz w:val="21"/>
                      <w:szCs w:val="21"/>
                    </w:rPr>
                    <w:t>年使用量</w:t>
                  </w:r>
                </w:p>
              </w:tc>
              <w:tc>
                <w:tcPr>
                  <w:tcW w:w="3047" w:type="dxa"/>
                  <w:tcBorders>
                    <w:top w:val="single" w:sz="8" w:space="0" w:color="000000"/>
                    <w:bottom w:val="single" w:sz="8" w:space="0" w:color="000000"/>
                    <w:right w:val="nil"/>
                  </w:tcBorders>
                  <w:vAlign w:val="center"/>
                </w:tcPr>
                <w:p w:rsidR="00511258" w:rsidRPr="009F02C7" w:rsidRDefault="00511258" w:rsidP="00264EE5">
                  <w:pPr>
                    <w:jc w:val="center"/>
                    <w:rPr>
                      <w:rFonts w:ascii="Times New Roman" w:hAnsi="Times New Roman" w:cs="Times New Roman"/>
                      <w:b/>
                      <w:kern w:val="36"/>
                      <w:sz w:val="21"/>
                      <w:szCs w:val="21"/>
                    </w:rPr>
                  </w:pPr>
                  <w:r w:rsidRPr="009F02C7">
                    <w:rPr>
                      <w:rFonts w:ascii="Times New Roman" w:hAnsi="Times New Roman" w:cs="Times New Roman"/>
                      <w:b/>
                      <w:kern w:val="36"/>
                      <w:sz w:val="21"/>
                      <w:szCs w:val="21"/>
                    </w:rPr>
                    <w:t>备注</w:t>
                  </w:r>
                </w:p>
              </w:tc>
            </w:tr>
            <w:tr w:rsidR="007D514A" w:rsidRPr="009F02C7" w:rsidTr="001A261F">
              <w:trPr>
                <w:trHeight w:val="397"/>
                <w:jc w:val="center"/>
              </w:trPr>
              <w:tc>
                <w:tcPr>
                  <w:tcW w:w="924" w:type="dxa"/>
                  <w:tcBorders>
                    <w:top w:val="single" w:sz="8" w:space="0" w:color="000000"/>
                    <w:left w:val="nil"/>
                    <w:bottom w:val="single" w:sz="4" w:space="0" w:color="auto"/>
                  </w:tcBorders>
                  <w:vAlign w:val="center"/>
                </w:tcPr>
                <w:p w:rsidR="007D514A" w:rsidRPr="009F02C7" w:rsidRDefault="007D514A" w:rsidP="00264EE5">
                  <w:pPr>
                    <w:jc w:val="center"/>
                    <w:rPr>
                      <w:rFonts w:ascii="Times New Roman" w:hAnsi="Times New Roman" w:cs="Times New Roman"/>
                      <w:kern w:val="36"/>
                      <w:sz w:val="21"/>
                      <w:szCs w:val="21"/>
                    </w:rPr>
                  </w:pPr>
                  <w:r w:rsidRPr="009F02C7">
                    <w:rPr>
                      <w:rFonts w:ascii="Times New Roman" w:hAnsi="Times New Roman" w:cs="Times New Roman"/>
                      <w:kern w:val="36"/>
                      <w:sz w:val="21"/>
                      <w:szCs w:val="21"/>
                    </w:rPr>
                    <w:t>1</w:t>
                  </w:r>
                </w:p>
              </w:tc>
              <w:tc>
                <w:tcPr>
                  <w:tcW w:w="2100" w:type="dxa"/>
                  <w:tcBorders>
                    <w:top w:val="single" w:sz="8" w:space="0" w:color="000000"/>
                    <w:bottom w:val="single" w:sz="4" w:space="0" w:color="auto"/>
                    <w:right w:val="single" w:sz="4" w:space="0" w:color="auto"/>
                  </w:tcBorders>
                  <w:vAlign w:val="center"/>
                </w:tcPr>
                <w:p w:rsidR="007D514A" w:rsidRPr="009F02C7" w:rsidRDefault="00E03A38" w:rsidP="00264EE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镀锌</w:t>
                  </w:r>
                  <w:r w:rsidR="001A261F" w:rsidRPr="009F02C7">
                    <w:rPr>
                      <w:rFonts w:ascii="Times New Roman" w:hAnsi="Times New Roman" w:cs="Times New Roman"/>
                      <w:sz w:val="21"/>
                      <w:szCs w:val="21"/>
                    </w:rPr>
                    <w:t>钢板</w:t>
                  </w:r>
                </w:p>
              </w:tc>
              <w:tc>
                <w:tcPr>
                  <w:tcW w:w="1512" w:type="dxa"/>
                  <w:tcBorders>
                    <w:top w:val="single" w:sz="8" w:space="0" w:color="000000"/>
                    <w:bottom w:val="single" w:sz="4" w:space="0" w:color="auto"/>
                    <w:right w:val="single" w:sz="4" w:space="0" w:color="auto"/>
                  </w:tcBorders>
                  <w:vAlign w:val="center"/>
                </w:tcPr>
                <w:p w:rsidR="007D514A" w:rsidRPr="009F02C7" w:rsidRDefault="007D514A" w:rsidP="00264EE5">
                  <w:pPr>
                    <w:tabs>
                      <w:tab w:val="left" w:pos="6840"/>
                    </w:tabs>
                    <w:jc w:val="center"/>
                    <w:outlineLvl w:val="0"/>
                    <w:rPr>
                      <w:rFonts w:ascii="Times New Roman" w:hAnsi="Times New Roman" w:cs="Times New Roman"/>
                      <w:sz w:val="21"/>
                      <w:szCs w:val="21"/>
                    </w:rPr>
                  </w:pPr>
                  <w:r w:rsidRPr="009F02C7">
                    <w:rPr>
                      <w:rFonts w:ascii="Times New Roman" w:hAnsi="Times New Roman" w:cs="Times New Roman"/>
                      <w:sz w:val="21"/>
                      <w:szCs w:val="21"/>
                    </w:rPr>
                    <w:t>t/a</w:t>
                  </w:r>
                </w:p>
              </w:tc>
              <w:tc>
                <w:tcPr>
                  <w:tcW w:w="1633" w:type="dxa"/>
                  <w:tcBorders>
                    <w:top w:val="single" w:sz="8" w:space="0" w:color="000000"/>
                    <w:bottom w:val="single" w:sz="4" w:space="0" w:color="auto"/>
                    <w:right w:val="single" w:sz="4" w:space="0" w:color="auto"/>
                  </w:tcBorders>
                  <w:vAlign w:val="center"/>
                </w:tcPr>
                <w:p w:rsidR="007D514A" w:rsidRPr="009F02C7" w:rsidRDefault="00AE29F0" w:rsidP="00264EE5">
                  <w:pPr>
                    <w:tabs>
                      <w:tab w:val="left" w:pos="6840"/>
                    </w:tabs>
                    <w:jc w:val="center"/>
                    <w:outlineLvl w:val="0"/>
                    <w:rPr>
                      <w:rFonts w:ascii="Times New Roman" w:hAnsi="Times New Roman" w:cs="Times New Roman"/>
                      <w:color w:val="000000"/>
                      <w:sz w:val="21"/>
                      <w:szCs w:val="21"/>
                    </w:rPr>
                  </w:pPr>
                  <w:r>
                    <w:rPr>
                      <w:rFonts w:ascii="Times New Roman" w:hAnsi="Times New Roman" w:cs="Times New Roman" w:hint="eastAsia"/>
                      <w:color w:val="000000"/>
                      <w:sz w:val="21"/>
                      <w:szCs w:val="21"/>
                    </w:rPr>
                    <w:t>200</w:t>
                  </w:r>
                </w:p>
              </w:tc>
              <w:tc>
                <w:tcPr>
                  <w:tcW w:w="3047" w:type="dxa"/>
                  <w:tcBorders>
                    <w:top w:val="single" w:sz="8" w:space="0" w:color="000000"/>
                    <w:bottom w:val="single" w:sz="4" w:space="0" w:color="auto"/>
                    <w:right w:val="nil"/>
                  </w:tcBorders>
                  <w:vAlign w:val="center"/>
                </w:tcPr>
                <w:p w:rsidR="007D514A" w:rsidRPr="001520E2" w:rsidRDefault="001520E2" w:rsidP="001520E2">
                  <w:pPr>
                    <w:tabs>
                      <w:tab w:val="left" w:pos="6840"/>
                    </w:tabs>
                    <w:jc w:val="center"/>
                    <w:outlineLvl w:val="0"/>
                    <w:rPr>
                      <w:rFonts w:ascii="Times New Roman" w:hAnsi="Times New Roman" w:cs="Times New Roman"/>
                      <w:sz w:val="21"/>
                      <w:szCs w:val="21"/>
                    </w:rPr>
                  </w:pPr>
                  <w:r w:rsidRPr="001520E2">
                    <w:rPr>
                      <w:rFonts w:ascii="Times New Roman" w:hAnsi="Times New Roman" w:cs="Times New Roman" w:hint="eastAsia"/>
                      <w:sz w:val="21"/>
                      <w:szCs w:val="21"/>
                    </w:rPr>
                    <w:t>镀锌板具有表面洁净、无油污、</w:t>
                  </w:r>
                  <w:r w:rsidRPr="001520E2">
                    <w:rPr>
                      <w:sz w:val="21"/>
                      <w:szCs w:val="21"/>
                    </w:rPr>
                    <w:t>防止钢板表面遭受腐蚀</w:t>
                  </w:r>
                  <w:r>
                    <w:rPr>
                      <w:rFonts w:hint="eastAsia"/>
                      <w:sz w:val="21"/>
                      <w:szCs w:val="21"/>
                    </w:rPr>
                    <w:t>、防腐蚀等特点。</w:t>
                  </w:r>
                </w:p>
              </w:tc>
            </w:tr>
            <w:tr w:rsidR="001A261F" w:rsidRPr="009F02C7" w:rsidTr="001A261F">
              <w:trPr>
                <w:trHeight w:val="397"/>
                <w:jc w:val="center"/>
              </w:trPr>
              <w:tc>
                <w:tcPr>
                  <w:tcW w:w="924" w:type="dxa"/>
                  <w:tcBorders>
                    <w:top w:val="single" w:sz="4" w:space="0" w:color="auto"/>
                    <w:left w:val="nil"/>
                    <w:bottom w:val="single" w:sz="4" w:space="0" w:color="auto"/>
                  </w:tcBorders>
                  <w:vAlign w:val="center"/>
                </w:tcPr>
                <w:p w:rsidR="001A261F" w:rsidRPr="009F02C7" w:rsidRDefault="001A261F" w:rsidP="00264EE5">
                  <w:pPr>
                    <w:jc w:val="center"/>
                    <w:rPr>
                      <w:rFonts w:ascii="Times New Roman" w:hAnsi="Times New Roman" w:cs="Times New Roman"/>
                      <w:kern w:val="36"/>
                      <w:sz w:val="21"/>
                      <w:szCs w:val="21"/>
                    </w:rPr>
                  </w:pPr>
                  <w:r w:rsidRPr="009F02C7">
                    <w:rPr>
                      <w:rFonts w:ascii="Times New Roman" w:hAnsi="Times New Roman" w:cs="Times New Roman"/>
                      <w:kern w:val="36"/>
                      <w:sz w:val="21"/>
                      <w:szCs w:val="21"/>
                    </w:rPr>
                    <w:t>2</w:t>
                  </w:r>
                </w:p>
              </w:tc>
              <w:tc>
                <w:tcPr>
                  <w:tcW w:w="2100" w:type="dxa"/>
                  <w:tcBorders>
                    <w:top w:val="single" w:sz="4" w:space="0" w:color="auto"/>
                    <w:bottom w:val="single" w:sz="4" w:space="0" w:color="auto"/>
                    <w:right w:val="single" w:sz="4" w:space="0" w:color="auto"/>
                  </w:tcBorders>
                  <w:vAlign w:val="center"/>
                </w:tcPr>
                <w:p w:rsidR="001A261F" w:rsidRPr="009F02C7" w:rsidRDefault="00AE29F0" w:rsidP="00264EE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塑粉</w:t>
                  </w:r>
                </w:p>
              </w:tc>
              <w:tc>
                <w:tcPr>
                  <w:tcW w:w="1512" w:type="dxa"/>
                  <w:tcBorders>
                    <w:top w:val="single" w:sz="4" w:space="0" w:color="auto"/>
                    <w:bottom w:val="single" w:sz="4" w:space="0" w:color="auto"/>
                    <w:right w:val="single" w:sz="4" w:space="0" w:color="auto"/>
                  </w:tcBorders>
                  <w:vAlign w:val="center"/>
                </w:tcPr>
                <w:p w:rsidR="001A261F" w:rsidRPr="009F02C7" w:rsidRDefault="00AE29F0" w:rsidP="00264EE5">
                  <w:pPr>
                    <w:tabs>
                      <w:tab w:val="left" w:pos="6840"/>
                    </w:tabs>
                    <w:jc w:val="center"/>
                    <w:outlineLvl w:val="0"/>
                    <w:rPr>
                      <w:rFonts w:ascii="Times New Roman" w:hAnsi="Times New Roman" w:cs="Times New Roman"/>
                      <w:sz w:val="21"/>
                      <w:szCs w:val="21"/>
                    </w:rPr>
                  </w:pPr>
                  <w:r w:rsidRPr="009F02C7">
                    <w:rPr>
                      <w:rFonts w:ascii="Times New Roman" w:hAnsi="Times New Roman" w:cs="Times New Roman"/>
                      <w:sz w:val="21"/>
                      <w:szCs w:val="21"/>
                    </w:rPr>
                    <w:t>t/a</w:t>
                  </w:r>
                </w:p>
              </w:tc>
              <w:tc>
                <w:tcPr>
                  <w:tcW w:w="1633" w:type="dxa"/>
                  <w:tcBorders>
                    <w:top w:val="single" w:sz="4" w:space="0" w:color="auto"/>
                    <w:bottom w:val="single" w:sz="4" w:space="0" w:color="auto"/>
                    <w:right w:val="single" w:sz="4" w:space="0" w:color="auto"/>
                  </w:tcBorders>
                  <w:vAlign w:val="center"/>
                </w:tcPr>
                <w:p w:rsidR="001A261F" w:rsidRPr="009F02C7" w:rsidRDefault="00AE29F0" w:rsidP="00264EE5">
                  <w:pPr>
                    <w:tabs>
                      <w:tab w:val="left" w:pos="6840"/>
                    </w:tabs>
                    <w:jc w:val="center"/>
                    <w:outlineLvl w:val="0"/>
                    <w:rPr>
                      <w:rFonts w:ascii="Times New Roman" w:hAnsi="Times New Roman" w:cs="Times New Roman"/>
                      <w:color w:val="000000"/>
                      <w:sz w:val="21"/>
                      <w:szCs w:val="21"/>
                    </w:rPr>
                  </w:pPr>
                  <w:r>
                    <w:rPr>
                      <w:rFonts w:ascii="Times New Roman" w:hAnsi="Times New Roman" w:cs="Times New Roman" w:hint="eastAsia"/>
                      <w:color w:val="000000"/>
                      <w:sz w:val="21"/>
                      <w:szCs w:val="21"/>
                    </w:rPr>
                    <w:t>1</w:t>
                  </w:r>
                </w:p>
              </w:tc>
              <w:tc>
                <w:tcPr>
                  <w:tcW w:w="3047" w:type="dxa"/>
                  <w:tcBorders>
                    <w:top w:val="single" w:sz="4" w:space="0" w:color="auto"/>
                    <w:bottom w:val="single" w:sz="4" w:space="0" w:color="auto"/>
                    <w:right w:val="nil"/>
                  </w:tcBorders>
                  <w:vAlign w:val="center"/>
                </w:tcPr>
                <w:p w:rsidR="001A261F" w:rsidRPr="009F02C7" w:rsidRDefault="00AF5B7A" w:rsidP="00A3589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环氧树脂粉末涂料</w:t>
                  </w:r>
                </w:p>
              </w:tc>
            </w:tr>
            <w:tr w:rsidR="001A261F" w:rsidRPr="009F02C7" w:rsidTr="00E043E3">
              <w:trPr>
                <w:trHeight w:val="397"/>
                <w:jc w:val="center"/>
              </w:trPr>
              <w:tc>
                <w:tcPr>
                  <w:tcW w:w="924" w:type="dxa"/>
                  <w:tcBorders>
                    <w:top w:val="single" w:sz="4" w:space="0" w:color="auto"/>
                    <w:left w:val="nil"/>
                    <w:bottom w:val="single" w:sz="4" w:space="0" w:color="auto"/>
                  </w:tcBorders>
                  <w:vAlign w:val="center"/>
                </w:tcPr>
                <w:p w:rsidR="001A261F" w:rsidRPr="009F02C7" w:rsidRDefault="001A261F" w:rsidP="00264EE5">
                  <w:pPr>
                    <w:jc w:val="center"/>
                    <w:rPr>
                      <w:rFonts w:ascii="Times New Roman" w:hAnsi="Times New Roman" w:cs="Times New Roman"/>
                      <w:kern w:val="36"/>
                      <w:sz w:val="21"/>
                      <w:szCs w:val="21"/>
                    </w:rPr>
                  </w:pPr>
                  <w:r w:rsidRPr="009F02C7">
                    <w:rPr>
                      <w:rFonts w:ascii="Times New Roman" w:hAnsi="Times New Roman" w:cs="Times New Roman"/>
                      <w:kern w:val="36"/>
                      <w:sz w:val="21"/>
                      <w:szCs w:val="21"/>
                    </w:rPr>
                    <w:t>3</w:t>
                  </w:r>
                </w:p>
              </w:tc>
              <w:tc>
                <w:tcPr>
                  <w:tcW w:w="2100" w:type="dxa"/>
                  <w:tcBorders>
                    <w:top w:val="single" w:sz="4" w:space="0" w:color="auto"/>
                    <w:bottom w:val="single" w:sz="4" w:space="0" w:color="auto"/>
                    <w:right w:val="single" w:sz="4" w:space="0" w:color="auto"/>
                  </w:tcBorders>
                  <w:vAlign w:val="center"/>
                </w:tcPr>
                <w:p w:rsidR="001A261F" w:rsidRPr="009F02C7" w:rsidRDefault="0057130C" w:rsidP="00264EE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焊丝</w:t>
                  </w:r>
                </w:p>
              </w:tc>
              <w:tc>
                <w:tcPr>
                  <w:tcW w:w="1512" w:type="dxa"/>
                  <w:tcBorders>
                    <w:top w:val="single" w:sz="4" w:space="0" w:color="auto"/>
                    <w:bottom w:val="single" w:sz="4" w:space="0" w:color="auto"/>
                    <w:right w:val="single" w:sz="4" w:space="0" w:color="auto"/>
                  </w:tcBorders>
                  <w:vAlign w:val="center"/>
                </w:tcPr>
                <w:p w:rsidR="001A261F" w:rsidRPr="00AE29F0" w:rsidRDefault="0057130C" w:rsidP="00264EE5">
                  <w:pPr>
                    <w:tabs>
                      <w:tab w:val="left" w:pos="6840"/>
                    </w:tabs>
                    <w:jc w:val="center"/>
                    <w:outlineLvl w:val="0"/>
                    <w:rPr>
                      <w:rFonts w:ascii="Times New Roman" w:hAnsi="Times New Roman" w:cs="Times New Roman"/>
                      <w:sz w:val="21"/>
                      <w:szCs w:val="21"/>
                    </w:rPr>
                  </w:pPr>
                  <w:r w:rsidRPr="009F02C7">
                    <w:rPr>
                      <w:rFonts w:ascii="Times New Roman" w:hAnsi="Times New Roman" w:cs="Times New Roman"/>
                      <w:sz w:val="21"/>
                      <w:szCs w:val="21"/>
                    </w:rPr>
                    <w:t>t/a</w:t>
                  </w:r>
                </w:p>
              </w:tc>
              <w:tc>
                <w:tcPr>
                  <w:tcW w:w="1633" w:type="dxa"/>
                  <w:tcBorders>
                    <w:top w:val="single" w:sz="4" w:space="0" w:color="auto"/>
                    <w:bottom w:val="single" w:sz="4" w:space="0" w:color="auto"/>
                    <w:right w:val="single" w:sz="4" w:space="0" w:color="auto"/>
                  </w:tcBorders>
                  <w:vAlign w:val="center"/>
                </w:tcPr>
                <w:p w:rsidR="001A261F" w:rsidRPr="009F02C7" w:rsidRDefault="0057130C" w:rsidP="00264EE5">
                  <w:pPr>
                    <w:tabs>
                      <w:tab w:val="left" w:pos="6840"/>
                    </w:tabs>
                    <w:jc w:val="center"/>
                    <w:outlineLvl w:val="0"/>
                    <w:rPr>
                      <w:rFonts w:ascii="Times New Roman" w:hAnsi="Times New Roman" w:cs="Times New Roman"/>
                      <w:color w:val="000000"/>
                      <w:sz w:val="21"/>
                      <w:szCs w:val="21"/>
                    </w:rPr>
                  </w:pPr>
                  <w:r>
                    <w:rPr>
                      <w:rFonts w:ascii="Times New Roman" w:hAnsi="Times New Roman" w:cs="Times New Roman" w:hint="eastAsia"/>
                      <w:color w:val="000000"/>
                      <w:sz w:val="21"/>
                      <w:szCs w:val="21"/>
                    </w:rPr>
                    <w:t>0.5</w:t>
                  </w:r>
                </w:p>
              </w:tc>
              <w:tc>
                <w:tcPr>
                  <w:tcW w:w="3047" w:type="dxa"/>
                  <w:tcBorders>
                    <w:top w:val="single" w:sz="4" w:space="0" w:color="auto"/>
                    <w:bottom w:val="single" w:sz="4" w:space="0" w:color="auto"/>
                    <w:right w:val="nil"/>
                  </w:tcBorders>
                  <w:vAlign w:val="center"/>
                </w:tcPr>
                <w:p w:rsidR="001A261F" w:rsidRPr="009F02C7" w:rsidRDefault="0057130C" w:rsidP="00264EE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1.2mm</w:t>
                  </w:r>
                </w:p>
              </w:tc>
            </w:tr>
            <w:tr w:rsidR="0057130C" w:rsidRPr="009F02C7" w:rsidTr="00BC5315">
              <w:trPr>
                <w:trHeight w:val="397"/>
                <w:jc w:val="center"/>
              </w:trPr>
              <w:tc>
                <w:tcPr>
                  <w:tcW w:w="924" w:type="dxa"/>
                  <w:tcBorders>
                    <w:top w:val="single" w:sz="4" w:space="0" w:color="auto"/>
                    <w:left w:val="nil"/>
                    <w:bottom w:val="single" w:sz="4" w:space="0" w:color="auto"/>
                  </w:tcBorders>
                  <w:vAlign w:val="center"/>
                </w:tcPr>
                <w:p w:rsidR="0057130C" w:rsidRPr="009F02C7" w:rsidRDefault="0057130C" w:rsidP="00264EE5">
                  <w:pPr>
                    <w:jc w:val="center"/>
                    <w:rPr>
                      <w:rFonts w:ascii="Times New Roman" w:hAnsi="Times New Roman" w:cs="Times New Roman"/>
                      <w:kern w:val="36"/>
                      <w:sz w:val="21"/>
                      <w:szCs w:val="21"/>
                    </w:rPr>
                  </w:pPr>
                  <w:r w:rsidRPr="009F02C7">
                    <w:rPr>
                      <w:rFonts w:ascii="Times New Roman" w:hAnsi="Times New Roman" w:cs="Times New Roman"/>
                      <w:kern w:val="36"/>
                      <w:sz w:val="21"/>
                      <w:szCs w:val="21"/>
                    </w:rPr>
                    <w:t>4</w:t>
                  </w:r>
                </w:p>
              </w:tc>
              <w:tc>
                <w:tcPr>
                  <w:tcW w:w="2100" w:type="dxa"/>
                  <w:tcBorders>
                    <w:top w:val="single" w:sz="4" w:space="0" w:color="auto"/>
                    <w:bottom w:val="single" w:sz="4" w:space="0" w:color="auto"/>
                    <w:right w:val="single" w:sz="4" w:space="0" w:color="auto"/>
                  </w:tcBorders>
                  <w:vAlign w:val="center"/>
                </w:tcPr>
                <w:p w:rsidR="0057130C" w:rsidRPr="009F02C7" w:rsidRDefault="0057130C" w:rsidP="006F4E90">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天然气</w:t>
                  </w:r>
                </w:p>
              </w:tc>
              <w:tc>
                <w:tcPr>
                  <w:tcW w:w="1512" w:type="dxa"/>
                  <w:tcBorders>
                    <w:top w:val="single" w:sz="4" w:space="0" w:color="auto"/>
                    <w:bottom w:val="single" w:sz="4" w:space="0" w:color="auto"/>
                    <w:right w:val="single" w:sz="4" w:space="0" w:color="auto"/>
                  </w:tcBorders>
                  <w:vAlign w:val="center"/>
                </w:tcPr>
                <w:p w:rsidR="0057130C" w:rsidRPr="00AE29F0" w:rsidRDefault="0057130C" w:rsidP="006F4E90">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m</w:t>
                  </w:r>
                  <w:r w:rsidRPr="00AE29F0">
                    <w:rPr>
                      <w:rFonts w:ascii="Times New Roman" w:hAnsi="Times New Roman" w:cs="Times New Roman" w:hint="eastAsia"/>
                      <w:sz w:val="21"/>
                      <w:szCs w:val="21"/>
                      <w:vertAlign w:val="superscript"/>
                    </w:rPr>
                    <w:t>3</w:t>
                  </w:r>
                  <w:r>
                    <w:rPr>
                      <w:rFonts w:ascii="Times New Roman" w:hAnsi="Times New Roman" w:cs="Times New Roman" w:hint="eastAsia"/>
                      <w:sz w:val="21"/>
                      <w:szCs w:val="21"/>
                    </w:rPr>
                    <w:t>/a</w:t>
                  </w:r>
                </w:p>
              </w:tc>
              <w:tc>
                <w:tcPr>
                  <w:tcW w:w="1633" w:type="dxa"/>
                  <w:tcBorders>
                    <w:top w:val="single" w:sz="4" w:space="0" w:color="auto"/>
                    <w:bottom w:val="single" w:sz="4" w:space="0" w:color="auto"/>
                    <w:right w:val="single" w:sz="4" w:space="0" w:color="auto"/>
                  </w:tcBorders>
                  <w:vAlign w:val="center"/>
                </w:tcPr>
                <w:p w:rsidR="0057130C" w:rsidRPr="009F02C7" w:rsidRDefault="0057130C" w:rsidP="00264EE5">
                  <w:pPr>
                    <w:tabs>
                      <w:tab w:val="left" w:pos="6840"/>
                    </w:tabs>
                    <w:jc w:val="center"/>
                    <w:outlineLvl w:val="0"/>
                    <w:rPr>
                      <w:rFonts w:ascii="Times New Roman" w:hAnsi="Times New Roman" w:cs="Times New Roman"/>
                      <w:color w:val="000000"/>
                      <w:sz w:val="21"/>
                      <w:szCs w:val="21"/>
                    </w:rPr>
                  </w:pPr>
                  <w:r>
                    <w:rPr>
                      <w:rFonts w:ascii="Times New Roman" w:hAnsi="Times New Roman" w:cs="Times New Roman" w:hint="eastAsia"/>
                      <w:color w:val="000000"/>
                      <w:sz w:val="21"/>
                      <w:szCs w:val="21"/>
                    </w:rPr>
                    <w:t>23400</w:t>
                  </w:r>
                </w:p>
              </w:tc>
              <w:tc>
                <w:tcPr>
                  <w:tcW w:w="3047" w:type="dxa"/>
                  <w:tcBorders>
                    <w:top w:val="single" w:sz="4" w:space="0" w:color="auto"/>
                    <w:bottom w:val="single" w:sz="4" w:space="0" w:color="auto"/>
                    <w:right w:val="nil"/>
                  </w:tcBorders>
                  <w:vAlign w:val="center"/>
                </w:tcPr>
                <w:p w:rsidR="0057130C" w:rsidRPr="009F02C7" w:rsidRDefault="00EC726C" w:rsidP="00264EE5">
                  <w:pPr>
                    <w:tabs>
                      <w:tab w:val="left" w:pos="6840"/>
                    </w:tabs>
                    <w:jc w:val="center"/>
                    <w:outlineLvl w:val="0"/>
                    <w:rPr>
                      <w:rFonts w:ascii="Times New Roman" w:hAnsi="Times New Roman" w:cs="Times New Roman"/>
                      <w:sz w:val="21"/>
                      <w:szCs w:val="21"/>
                    </w:rPr>
                  </w:pPr>
                  <w:r>
                    <w:rPr>
                      <w:rFonts w:ascii="Times New Roman" w:hAnsi="Times New Roman" w:cs="Times New Roman" w:hint="eastAsia"/>
                      <w:sz w:val="21"/>
                      <w:szCs w:val="21"/>
                    </w:rPr>
                    <w:t>/</w:t>
                  </w:r>
                </w:p>
              </w:tc>
            </w:tr>
          </w:tbl>
          <w:p w:rsidR="0093449E" w:rsidRPr="0093449E" w:rsidRDefault="0093449E" w:rsidP="0093449E">
            <w:pPr>
              <w:snapToGrid w:val="0"/>
              <w:spacing w:line="440" w:lineRule="exact"/>
              <w:ind w:firstLineChars="250" w:firstLine="600"/>
              <w:rPr>
                <w:rFonts w:ascii="Times New Roman" w:hAnsi="Times New Roman" w:cs="Times New Roman"/>
                <w:b/>
              </w:rPr>
            </w:pPr>
            <w:r w:rsidRPr="0093449E">
              <w:rPr>
                <w:rFonts w:ascii="Times New Roman" w:hAnsi="Times New Roman" w:cs="Times New Roman" w:hint="eastAsia"/>
              </w:rPr>
              <w:t>①镀锌</w:t>
            </w:r>
            <w:r w:rsidRPr="0093449E">
              <w:rPr>
                <w:rFonts w:ascii="Times New Roman" w:hAnsi="Times New Roman" w:cs="Times New Roman"/>
              </w:rPr>
              <w:t>钢板</w:t>
            </w:r>
            <w:r w:rsidRPr="0093449E">
              <w:rPr>
                <w:rFonts w:ascii="Times New Roman" w:hAnsi="Times New Roman" w:cs="Times New Roman" w:hint="eastAsia"/>
              </w:rPr>
              <w:t>：</w:t>
            </w:r>
            <w:r w:rsidRPr="0093449E">
              <w:rPr>
                <w:rFonts w:ascii="Arial" w:hAnsi="Arial" w:cs="Arial"/>
                <w:color w:val="333333"/>
                <w:shd w:val="clear" w:color="auto" w:fill="FFFFFF"/>
              </w:rPr>
              <w:t>镀锌钢板是表面有热浸镀或电镀锌层的焊接钢板，</w:t>
            </w:r>
            <w:r w:rsidR="00E74695" w:rsidRPr="00E74695">
              <w:rPr>
                <w:rFonts w:ascii="Times New Roman" w:hAnsi="Times New Roman" w:cs="Times New Roman" w:hint="eastAsia"/>
              </w:rPr>
              <w:t>镀锌板具有表面洁净、无油污、</w:t>
            </w:r>
            <w:r w:rsidR="00E74695" w:rsidRPr="00E74695">
              <w:t>防止钢板表面遭受腐蚀</w:t>
            </w:r>
            <w:r w:rsidR="00E74695" w:rsidRPr="00E74695">
              <w:rPr>
                <w:rFonts w:hint="eastAsia"/>
              </w:rPr>
              <w:t>、防腐蚀等特点。</w:t>
            </w:r>
            <w:r w:rsidRPr="0093449E">
              <w:rPr>
                <w:rFonts w:ascii="Arial" w:hAnsi="Arial" w:cs="Arial"/>
                <w:color w:val="333333"/>
                <w:shd w:val="clear" w:color="auto" w:fill="FFFFFF"/>
              </w:rPr>
              <w:t>一般广泛用于建筑、家电、车船、容器制造业、机电业等。</w:t>
            </w:r>
            <w:r w:rsidR="008B1772">
              <w:rPr>
                <w:rFonts w:ascii="Arial" w:hAnsi="Arial" w:cs="Arial" w:hint="eastAsia"/>
                <w:color w:val="333333"/>
                <w:shd w:val="clear" w:color="auto" w:fill="FFFFFF"/>
              </w:rPr>
              <w:br/>
            </w:r>
            <w:r w:rsidR="008B1772">
              <w:rPr>
                <w:rFonts w:ascii="Arial" w:hAnsi="Arial" w:cs="Arial" w:hint="eastAsia"/>
                <w:color w:val="333333"/>
                <w:sz w:val="23"/>
                <w:szCs w:val="23"/>
                <w:shd w:val="clear" w:color="auto" w:fill="FFFFFF"/>
              </w:rPr>
              <w:t xml:space="preserve">    </w:t>
            </w:r>
            <w:r w:rsidR="008B1772">
              <w:rPr>
                <w:rFonts w:ascii="Arial" w:hAnsi="Arial" w:cs="Arial" w:hint="eastAsia"/>
                <w:color w:val="333333"/>
                <w:sz w:val="23"/>
                <w:szCs w:val="23"/>
                <w:shd w:val="clear" w:color="auto" w:fill="FFFFFF"/>
              </w:rPr>
              <w:t>②环氧粉末涂料：</w:t>
            </w:r>
            <w:r w:rsidR="008B1772">
              <w:rPr>
                <w:rFonts w:ascii="Arial" w:hAnsi="Arial" w:cs="Arial"/>
                <w:color w:val="333333"/>
                <w:sz w:val="23"/>
                <w:szCs w:val="23"/>
                <w:shd w:val="clear" w:color="auto" w:fill="FFFFFF"/>
              </w:rPr>
              <w:t>环氧粉末涂料是一种具有耐腐蚀性和坚韧性的热固性粉末涂料，</w:t>
            </w:r>
            <w:r w:rsidR="00AF5B7A">
              <w:rPr>
                <w:rFonts w:ascii="Arial" w:hAnsi="Arial" w:cs="Arial" w:hint="eastAsia"/>
                <w:color w:val="333333"/>
                <w:sz w:val="23"/>
                <w:szCs w:val="23"/>
                <w:shd w:val="clear" w:color="auto" w:fill="FFFFFF"/>
              </w:rPr>
              <w:t>不燃、不爆、无毒、无害</w:t>
            </w:r>
            <w:r w:rsidR="00E16CE4">
              <w:rPr>
                <w:rFonts w:ascii="Arial" w:hAnsi="Arial" w:cs="Arial" w:hint="eastAsia"/>
                <w:color w:val="333333"/>
                <w:sz w:val="23"/>
                <w:szCs w:val="23"/>
                <w:shd w:val="clear" w:color="auto" w:fill="FFFFFF"/>
              </w:rPr>
              <w:t>；</w:t>
            </w:r>
            <w:r w:rsidR="00AF5B7A">
              <w:rPr>
                <w:rFonts w:ascii="Arial" w:hAnsi="Arial" w:cs="Arial" w:hint="eastAsia"/>
                <w:color w:val="333333"/>
                <w:sz w:val="23"/>
                <w:szCs w:val="23"/>
                <w:shd w:val="clear" w:color="auto" w:fill="FFFFFF"/>
              </w:rPr>
              <w:t>主要成分为环氧树脂，粉末状，其软化点较高，是性能优良的合成材料，具有良好的附着力，耐化学腐蚀性，耐热性及优异的电绝缘性。</w:t>
            </w:r>
          </w:p>
          <w:p w:rsidR="00511258" w:rsidRPr="009F02C7" w:rsidRDefault="00511258" w:rsidP="00264EE5">
            <w:pPr>
              <w:snapToGrid w:val="0"/>
              <w:spacing w:line="440" w:lineRule="exact"/>
              <w:ind w:firstLineChars="250" w:firstLine="602"/>
              <w:rPr>
                <w:rFonts w:ascii="Times New Roman" w:hAnsi="Times New Roman" w:cs="Times New Roman"/>
                <w:b/>
              </w:rPr>
            </w:pPr>
            <w:r w:rsidRPr="009F02C7">
              <w:rPr>
                <w:rFonts w:ascii="Times New Roman" w:hAnsi="Times New Roman" w:cs="Times New Roman"/>
                <w:b/>
              </w:rPr>
              <w:t>5</w:t>
            </w:r>
            <w:r w:rsidRPr="009F02C7">
              <w:rPr>
                <w:rFonts w:ascii="Times New Roman" w:hAnsi="Times New Roman" w:cs="Times New Roman"/>
                <w:b/>
              </w:rPr>
              <w:t>、项目建设与产业政策及备案相符性分析</w:t>
            </w:r>
          </w:p>
          <w:p w:rsidR="00511258" w:rsidRPr="009F02C7" w:rsidRDefault="005E2811" w:rsidP="00FD0C74">
            <w:pPr>
              <w:snapToGrid w:val="0"/>
              <w:spacing w:line="440" w:lineRule="exact"/>
              <w:ind w:firstLineChars="200" w:firstLine="480"/>
              <w:rPr>
                <w:rFonts w:ascii="Times New Roman" w:hAnsi="Times New Roman" w:cs="Times New Roman"/>
              </w:rPr>
            </w:pPr>
            <w:r>
              <w:rPr>
                <w:rFonts w:ascii="Times New Roman" w:hAnsi="Times New Roman" w:cs="Times New Roman" w:hint="eastAsia"/>
              </w:rPr>
              <w:t>延津县产业集聚区管理委员会</w:t>
            </w:r>
            <w:r w:rsidR="00511258" w:rsidRPr="009F02C7">
              <w:rPr>
                <w:rFonts w:ascii="Times New Roman" w:hAnsi="Times New Roman" w:cs="Times New Roman"/>
              </w:rPr>
              <w:t>以项目代码</w:t>
            </w:r>
            <w:r w:rsidR="0046025E" w:rsidRPr="00F8799B">
              <w:rPr>
                <w:rFonts w:ascii="Times New Roman" w:hAnsi="Times New Roman" w:cs="Times New Roman"/>
                <w:spacing w:val="-4"/>
              </w:rPr>
              <w:t>2019-410726-34-03-057212</w:t>
            </w:r>
            <w:r w:rsidR="00511258" w:rsidRPr="009F02C7">
              <w:rPr>
                <w:rFonts w:ascii="Times New Roman" w:hAnsi="Times New Roman" w:cs="Times New Roman"/>
                <w:spacing w:val="-4"/>
              </w:rPr>
              <w:t>同意该项目备案（详见附件）</w:t>
            </w:r>
            <w:r w:rsidR="00511258" w:rsidRPr="009F02C7">
              <w:rPr>
                <w:rFonts w:ascii="Times New Roman" w:hAnsi="Times New Roman" w:cs="Times New Roman"/>
              </w:rPr>
              <w:t>。经查阅《产业结构调整指导目录（</w:t>
            </w:r>
            <w:r w:rsidR="00511258" w:rsidRPr="009F02C7">
              <w:rPr>
                <w:rFonts w:ascii="Times New Roman" w:hAnsi="Times New Roman" w:cs="Times New Roman"/>
              </w:rPr>
              <w:t>2011</w:t>
            </w:r>
            <w:r w:rsidR="00511258" w:rsidRPr="009F02C7">
              <w:rPr>
                <w:rFonts w:ascii="Times New Roman" w:hAnsi="Times New Roman" w:cs="Times New Roman"/>
              </w:rPr>
              <w:t>年本）》（</w:t>
            </w:r>
            <w:r w:rsidR="00511258" w:rsidRPr="009F02C7">
              <w:rPr>
                <w:rFonts w:ascii="Times New Roman" w:hAnsi="Times New Roman" w:cs="Times New Roman"/>
              </w:rPr>
              <w:t>2013</w:t>
            </w:r>
            <w:r w:rsidR="00511258" w:rsidRPr="009F02C7">
              <w:rPr>
                <w:rFonts w:ascii="Times New Roman" w:hAnsi="Times New Roman" w:cs="Times New Roman"/>
              </w:rPr>
              <w:t>修订），</w:t>
            </w:r>
            <w:r w:rsidR="00511258" w:rsidRPr="000746D6">
              <w:rPr>
                <w:rFonts w:ascii="Times New Roman" w:hAnsi="Times New Roman" w:cs="Times New Roman"/>
              </w:rPr>
              <w:t>本项目不属于</w:t>
            </w:r>
            <w:r w:rsidR="00511258" w:rsidRPr="009F02C7">
              <w:rPr>
                <w:rFonts w:ascii="Times New Roman" w:hAnsi="Times New Roman" w:cs="Times New Roman"/>
              </w:rPr>
              <w:t>国家产业结构调整指导目录中限制类和淘汰类类别，为允许类，符合国家产业政策要求。本项目情况与产业政策一致性见下表。</w:t>
            </w:r>
          </w:p>
          <w:p w:rsidR="00511258" w:rsidRPr="009F02C7" w:rsidRDefault="00511258" w:rsidP="00264EE5">
            <w:pPr>
              <w:pStyle w:val="ab"/>
              <w:keepNext/>
              <w:spacing w:line="400" w:lineRule="exact"/>
              <w:ind w:firstLineChars="200" w:firstLine="480"/>
              <w:jc w:val="both"/>
              <w:rPr>
                <w:rFonts w:ascii="Times New Roman" w:hAnsi="Times New Roman" w:cs="Times New Roman"/>
                <w:sz w:val="24"/>
                <w:szCs w:val="24"/>
              </w:rPr>
            </w:pPr>
            <w:r w:rsidRPr="009F02C7">
              <w:rPr>
                <w:rFonts w:ascii="Times New Roman" w:hAnsi="Times New Roman" w:cs="Times New Roman"/>
                <w:sz w:val="24"/>
                <w:szCs w:val="24"/>
              </w:rPr>
              <w:t>表</w:t>
            </w:r>
            <w:r w:rsidR="002C0F11" w:rsidRPr="009F02C7">
              <w:rPr>
                <w:rFonts w:ascii="Times New Roman" w:hAnsi="Times New Roman" w:cs="Times New Roman"/>
                <w:sz w:val="24"/>
                <w:szCs w:val="24"/>
              </w:rPr>
              <w:t>5</w:t>
            </w:r>
            <w:r w:rsidR="00447CB5" w:rsidRPr="009F02C7">
              <w:rPr>
                <w:rFonts w:ascii="Times New Roman" w:hAnsi="Times New Roman" w:cs="Times New Roman"/>
                <w:sz w:val="24"/>
                <w:szCs w:val="24"/>
              </w:rPr>
              <w:t xml:space="preserve">              </w:t>
            </w:r>
            <w:r w:rsidRPr="009F02C7">
              <w:rPr>
                <w:rFonts w:ascii="Times New Roman" w:hAnsi="Times New Roman" w:cs="Times New Roman"/>
                <w:sz w:val="24"/>
                <w:szCs w:val="24"/>
              </w:rPr>
              <w:t>项目与产业政策一致性分析</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1E0"/>
            </w:tblPr>
            <w:tblGrid>
              <w:gridCol w:w="1703"/>
              <w:gridCol w:w="1701"/>
              <w:gridCol w:w="2040"/>
              <w:gridCol w:w="1929"/>
              <w:gridCol w:w="1699"/>
            </w:tblGrid>
            <w:tr w:rsidR="00511258" w:rsidRPr="009F02C7" w:rsidTr="00264EE5">
              <w:trPr>
                <w:trHeight w:val="397"/>
                <w:jc w:val="center"/>
              </w:trPr>
              <w:tc>
                <w:tcPr>
                  <w:tcW w:w="1703"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类别</w:t>
                  </w:r>
                </w:p>
              </w:tc>
              <w:tc>
                <w:tcPr>
                  <w:tcW w:w="1701"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条款</w:t>
                  </w:r>
                </w:p>
              </w:tc>
              <w:tc>
                <w:tcPr>
                  <w:tcW w:w="2040"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内容</w:t>
                  </w:r>
                </w:p>
              </w:tc>
              <w:tc>
                <w:tcPr>
                  <w:tcW w:w="1929"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本项目情况</w:t>
                  </w:r>
                </w:p>
              </w:tc>
              <w:tc>
                <w:tcPr>
                  <w:tcW w:w="1699" w:type="dxa"/>
                  <w:tcBorders>
                    <w:top w:val="single" w:sz="8" w:space="0" w:color="auto"/>
                    <w:bottom w:val="single" w:sz="8" w:space="0" w:color="auto"/>
                  </w:tcBorders>
                  <w:vAlign w:val="center"/>
                </w:tcPr>
                <w:p w:rsidR="00511258" w:rsidRPr="009F02C7" w:rsidRDefault="00511258" w:rsidP="00264EE5">
                  <w:pPr>
                    <w:jc w:val="center"/>
                    <w:rPr>
                      <w:rFonts w:ascii="Times New Roman" w:hAnsi="Times New Roman" w:cs="Times New Roman"/>
                      <w:b/>
                      <w:sz w:val="21"/>
                      <w:szCs w:val="21"/>
                    </w:rPr>
                  </w:pPr>
                  <w:r w:rsidRPr="009F02C7">
                    <w:rPr>
                      <w:rFonts w:ascii="Times New Roman" w:hAnsi="Times New Roman" w:cs="Times New Roman"/>
                      <w:b/>
                      <w:sz w:val="21"/>
                      <w:szCs w:val="21"/>
                    </w:rPr>
                    <w:t>相符性</w:t>
                  </w:r>
                </w:p>
              </w:tc>
            </w:tr>
            <w:tr w:rsidR="00271DC0" w:rsidRPr="009F02C7" w:rsidTr="00264EE5">
              <w:trPr>
                <w:trHeight w:val="397"/>
                <w:jc w:val="center"/>
              </w:trPr>
              <w:tc>
                <w:tcPr>
                  <w:tcW w:w="1703" w:type="dxa"/>
                  <w:tcBorders>
                    <w:top w:val="single" w:sz="8" w:space="0" w:color="auto"/>
                    <w:bottom w:val="single" w:sz="8" w:space="0" w:color="auto"/>
                  </w:tcBorders>
                  <w:vAlign w:val="center"/>
                </w:tcPr>
                <w:p w:rsidR="00271DC0" w:rsidRPr="0046025E" w:rsidRDefault="00271DC0" w:rsidP="00264EE5">
                  <w:pPr>
                    <w:jc w:val="center"/>
                    <w:rPr>
                      <w:rFonts w:ascii="Times New Roman" w:hAnsi="Times New Roman" w:cs="Times New Roman"/>
                      <w:sz w:val="21"/>
                      <w:szCs w:val="21"/>
                    </w:rPr>
                  </w:pPr>
                  <w:r w:rsidRPr="0046025E">
                    <w:rPr>
                      <w:rFonts w:ascii="Times New Roman" w:hAnsi="Times New Roman" w:cs="Times New Roman" w:hint="eastAsia"/>
                      <w:sz w:val="21"/>
                      <w:szCs w:val="21"/>
                    </w:rPr>
                    <w:t>鼓励类</w:t>
                  </w:r>
                </w:p>
              </w:tc>
              <w:tc>
                <w:tcPr>
                  <w:tcW w:w="1701" w:type="dxa"/>
                  <w:tcBorders>
                    <w:top w:val="single" w:sz="8" w:space="0" w:color="auto"/>
                    <w:bottom w:val="single" w:sz="8" w:space="0" w:color="auto"/>
                  </w:tcBorders>
                  <w:vAlign w:val="center"/>
                </w:tcPr>
                <w:p w:rsidR="00271DC0" w:rsidRPr="0046025E" w:rsidRDefault="00271DC0" w:rsidP="00264EE5">
                  <w:pPr>
                    <w:jc w:val="center"/>
                    <w:rPr>
                      <w:rFonts w:ascii="Times New Roman" w:hAnsi="Times New Roman" w:cs="Times New Roman"/>
                      <w:sz w:val="21"/>
                      <w:szCs w:val="21"/>
                    </w:rPr>
                  </w:pPr>
                  <w:r w:rsidRPr="0046025E">
                    <w:rPr>
                      <w:rFonts w:ascii="Times New Roman" w:hAnsi="Times New Roman" w:cs="Times New Roman" w:hint="eastAsia"/>
                      <w:sz w:val="21"/>
                      <w:szCs w:val="21"/>
                    </w:rPr>
                    <w:t>/</w:t>
                  </w:r>
                </w:p>
              </w:tc>
              <w:tc>
                <w:tcPr>
                  <w:tcW w:w="2040" w:type="dxa"/>
                  <w:tcBorders>
                    <w:top w:val="single" w:sz="8" w:space="0" w:color="auto"/>
                    <w:bottom w:val="single" w:sz="8" w:space="0" w:color="auto"/>
                  </w:tcBorders>
                  <w:vAlign w:val="center"/>
                </w:tcPr>
                <w:p w:rsidR="00271DC0" w:rsidRPr="0046025E" w:rsidRDefault="00271DC0" w:rsidP="00EB4CA7">
                  <w:pPr>
                    <w:jc w:val="center"/>
                    <w:rPr>
                      <w:rFonts w:ascii="Times New Roman" w:hAnsi="Times New Roman" w:cs="Times New Roman"/>
                      <w:color w:val="000000"/>
                      <w:sz w:val="21"/>
                      <w:szCs w:val="21"/>
                    </w:rPr>
                  </w:pPr>
                  <w:r w:rsidRPr="0046025E">
                    <w:rPr>
                      <w:rFonts w:ascii="Times New Roman" w:hAnsi="Times New Roman" w:cs="Times New Roman"/>
                      <w:color w:val="000000"/>
                      <w:sz w:val="21"/>
                      <w:szCs w:val="21"/>
                    </w:rPr>
                    <w:t>查无相关对应条款</w:t>
                  </w:r>
                </w:p>
              </w:tc>
              <w:tc>
                <w:tcPr>
                  <w:tcW w:w="1929" w:type="dxa"/>
                  <w:tcBorders>
                    <w:top w:val="single" w:sz="8" w:space="0" w:color="auto"/>
                    <w:bottom w:val="single" w:sz="8" w:space="0" w:color="auto"/>
                  </w:tcBorders>
                  <w:vAlign w:val="center"/>
                </w:tcPr>
                <w:p w:rsidR="00271DC0" w:rsidRPr="0046025E" w:rsidRDefault="00271DC0" w:rsidP="00EB4CA7">
                  <w:pPr>
                    <w:jc w:val="center"/>
                    <w:rPr>
                      <w:rFonts w:ascii="Times New Roman" w:hAnsi="Times New Roman" w:cs="Times New Roman"/>
                      <w:color w:val="000000"/>
                      <w:sz w:val="21"/>
                      <w:szCs w:val="21"/>
                    </w:rPr>
                  </w:pPr>
                  <w:r w:rsidRPr="0046025E">
                    <w:rPr>
                      <w:rFonts w:ascii="Times New Roman" w:hAnsi="Times New Roman" w:cs="Times New Roman"/>
                      <w:color w:val="000000"/>
                      <w:sz w:val="21"/>
                      <w:szCs w:val="21"/>
                    </w:rPr>
                    <w:t>/</w:t>
                  </w:r>
                </w:p>
              </w:tc>
              <w:tc>
                <w:tcPr>
                  <w:tcW w:w="1699" w:type="dxa"/>
                  <w:tcBorders>
                    <w:top w:val="single" w:sz="8" w:space="0" w:color="auto"/>
                    <w:bottom w:val="single" w:sz="8" w:space="0" w:color="auto"/>
                  </w:tcBorders>
                  <w:vAlign w:val="center"/>
                </w:tcPr>
                <w:p w:rsidR="00271DC0" w:rsidRPr="0046025E" w:rsidRDefault="00271DC0" w:rsidP="00264EE5">
                  <w:pPr>
                    <w:jc w:val="center"/>
                    <w:rPr>
                      <w:rFonts w:ascii="Times New Roman" w:hAnsi="Times New Roman" w:cs="Times New Roman"/>
                      <w:sz w:val="21"/>
                      <w:szCs w:val="21"/>
                    </w:rPr>
                  </w:pPr>
                  <w:r w:rsidRPr="0046025E">
                    <w:rPr>
                      <w:rFonts w:ascii="Times New Roman" w:hAnsi="Times New Roman" w:cs="Times New Roman" w:hint="eastAsia"/>
                      <w:sz w:val="21"/>
                      <w:szCs w:val="21"/>
                    </w:rPr>
                    <w:t>不属于鼓励类</w:t>
                  </w:r>
                </w:p>
              </w:tc>
            </w:tr>
            <w:tr w:rsidR="00271DC0" w:rsidRPr="009F02C7" w:rsidTr="00264EE5">
              <w:trPr>
                <w:trHeight w:val="397"/>
                <w:jc w:val="center"/>
              </w:trPr>
              <w:tc>
                <w:tcPr>
                  <w:tcW w:w="1703" w:type="dxa"/>
                  <w:tcBorders>
                    <w:top w:val="single" w:sz="8" w:space="0" w:color="auto"/>
                  </w:tcBorders>
                  <w:vAlign w:val="center"/>
                </w:tcPr>
                <w:p w:rsidR="00271DC0" w:rsidRPr="009F02C7" w:rsidRDefault="00271DC0"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限制类</w:t>
                  </w:r>
                </w:p>
              </w:tc>
              <w:tc>
                <w:tcPr>
                  <w:tcW w:w="1701" w:type="dxa"/>
                  <w:tcBorders>
                    <w:top w:val="single" w:sz="8" w:space="0" w:color="auto"/>
                  </w:tcBorders>
                  <w:vAlign w:val="center"/>
                </w:tcPr>
                <w:p w:rsidR="00271DC0" w:rsidRPr="009F02C7" w:rsidRDefault="00271DC0"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p>
              </w:tc>
              <w:tc>
                <w:tcPr>
                  <w:tcW w:w="2040" w:type="dxa"/>
                  <w:tcBorders>
                    <w:top w:val="single" w:sz="8" w:space="0" w:color="auto"/>
                  </w:tcBorders>
                  <w:vAlign w:val="center"/>
                </w:tcPr>
                <w:p w:rsidR="00271DC0" w:rsidRPr="009F02C7" w:rsidRDefault="00271DC0" w:rsidP="00EB4CA7">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查无相关对应条款</w:t>
                  </w:r>
                </w:p>
              </w:tc>
              <w:tc>
                <w:tcPr>
                  <w:tcW w:w="1929" w:type="dxa"/>
                  <w:tcBorders>
                    <w:top w:val="single" w:sz="8" w:space="0" w:color="auto"/>
                  </w:tcBorders>
                  <w:vAlign w:val="center"/>
                </w:tcPr>
                <w:p w:rsidR="00271DC0" w:rsidRPr="009F02C7" w:rsidRDefault="00271DC0" w:rsidP="00EB4CA7">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p>
              </w:tc>
              <w:tc>
                <w:tcPr>
                  <w:tcW w:w="1699" w:type="dxa"/>
                  <w:vMerge w:val="restart"/>
                  <w:tcBorders>
                    <w:top w:val="single" w:sz="8" w:space="0" w:color="auto"/>
                  </w:tcBorders>
                  <w:shd w:val="clear" w:color="auto" w:fill="auto"/>
                  <w:vAlign w:val="center"/>
                </w:tcPr>
                <w:p w:rsidR="00271DC0" w:rsidRPr="009F02C7" w:rsidRDefault="00271DC0"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不属于限制类和淘汰类</w:t>
                  </w:r>
                </w:p>
              </w:tc>
            </w:tr>
            <w:tr w:rsidR="00511258" w:rsidRPr="009F02C7" w:rsidTr="00264EE5">
              <w:trPr>
                <w:trHeight w:val="397"/>
                <w:jc w:val="center"/>
              </w:trPr>
              <w:tc>
                <w:tcPr>
                  <w:tcW w:w="1703" w:type="dxa"/>
                  <w:vAlign w:val="center"/>
                </w:tcPr>
                <w:p w:rsidR="00511258" w:rsidRPr="009F02C7" w:rsidRDefault="0088421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淘汰类</w:t>
                  </w:r>
                  <w:r w:rsidR="00511258" w:rsidRPr="009F02C7">
                    <w:rPr>
                      <w:rFonts w:ascii="Times New Roman" w:hAnsi="Times New Roman" w:cs="Times New Roman"/>
                      <w:color w:val="000000"/>
                      <w:sz w:val="21"/>
                      <w:szCs w:val="21"/>
                    </w:rPr>
                    <w:t>（落后生产工艺装备）</w:t>
                  </w:r>
                </w:p>
              </w:tc>
              <w:tc>
                <w:tcPr>
                  <w:tcW w:w="1701" w:type="dxa"/>
                  <w:vAlign w:val="center"/>
                </w:tcPr>
                <w:p w:rsidR="00511258" w:rsidRPr="009F02C7" w:rsidRDefault="0051125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p>
              </w:tc>
              <w:tc>
                <w:tcPr>
                  <w:tcW w:w="2040" w:type="dxa"/>
                  <w:vAlign w:val="center"/>
                </w:tcPr>
                <w:p w:rsidR="00511258" w:rsidRPr="009F02C7" w:rsidRDefault="0051125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查无相关对应条款</w:t>
                  </w:r>
                </w:p>
              </w:tc>
              <w:tc>
                <w:tcPr>
                  <w:tcW w:w="1929" w:type="dxa"/>
                  <w:shd w:val="clear" w:color="auto" w:fill="auto"/>
                  <w:vAlign w:val="center"/>
                </w:tcPr>
                <w:p w:rsidR="00511258" w:rsidRPr="009F02C7" w:rsidRDefault="0051125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p>
              </w:tc>
              <w:tc>
                <w:tcPr>
                  <w:tcW w:w="1699" w:type="dxa"/>
                  <w:vMerge/>
                  <w:shd w:val="clear" w:color="auto" w:fill="auto"/>
                  <w:vAlign w:val="center"/>
                </w:tcPr>
                <w:p w:rsidR="00511258" w:rsidRPr="009F02C7" w:rsidRDefault="00511258" w:rsidP="00264EE5">
                  <w:pPr>
                    <w:jc w:val="center"/>
                    <w:rPr>
                      <w:rFonts w:ascii="Times New Roman" w:hAnsi="Times New Roman" w:cs="Times New Roman"/>
                      <w:color w:val="000000"/>
                      <w:sz w:val="21"/>
                      <w:szCs w:val="21"/>
                    </w:rPr>
                  </w:pPr>
                </w:p>
              </w:tc>
            </w:tr>
            <w:tr w:rsidR="00511258" w:rsidRPr="009F02C7" w:rsidTr="00264EE5">
              <w:trPr>
                <w:trHeight w:val="397"/>
                <w:jc w:val="center"/>
              </w:trPr>
              <w:tc>
                <w:tcPr>
                  <w:tcW w:w="1703" w:type="dxa"/>
                  <w:vAlign w:val="center"/>
                </w:tcPr>
                <w:p w:rsidR="00511258" w:rsidRPr="009F02C7" w:rsidRDefault="0051125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淘汰类（落后产品）</w:t>
                  </w:r>
                </w:p>
              </w:tc>
              <w:tc>
                <w:tcPr>
                  <w:tcW w:w="1701" w:type="dxa"/>
                  <w:vAlign w:val="center"/>
                </w:tcPr>
                <w:p w:rsidR="00511258" w:rsidRPr="009F02C7" w:rsidRDefault="00511258"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p>
              </w:tc>
              <w:tc>
                <w:tcPr>
                  <w:tcW w:w="2040" w:type="dxa"/>
                  <w:vAlign w:val="center"/>
                </w:tcPr>
                <w:p w:rsidR="00511258" w:rsidRPr="009F02C7" w:rsidRDefault="009C4DE9" w:rsidP="00264EE5">
                  <w:pPr>
                    <w:tabs>
                      <w:tab w:val="left" w:pos="1455"/>
                    </w:tabs>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查无相关对应条款</w:t>
                  </w:r>
                </w:p>
              </w:tc>
              <w:tc>
                <w:tcPr>
                  <w:tcW w:w="1929" w:type="dxa"/>
                  <w:vAlign w:val="center"/>
                </w:tcPr>
                <w:p w:rsidR="00511258" w:rsidRPr="009F02C7" w:rsidRDefault="009C4DE9" w:rsidP="00264EE5">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w:t>
                  </w:r>
                </w:p>
              </w:tc>
              <w:tc>
                <w:tcPr>
                  <w:tcW w:w="1699" w:type="dxa"/>
                  <w:vMerge/>
                  <w:shd w:val="clear" w:color="auto" w:fill="auto"/>
                  <w:vAlign w:val="center"/>
                </w:tcPr>
                <w:p w:rsidR="00511258" w:rsidRPr="009F02C7" w:rsidRDefault="00511258" w:rsidP="00264EE5">
                  <w:pPr>
                    <w:jc w:val="center"/>
                    <w:rPr>
                      <w:rFonts w:ascii="Times New Roman" w:hAnsi="Times New Roman" w:cs="Times New Roman"/>
                      <w:color w:val="000000"/>
                      <w:sz w:val="21"/>
                      <w:szCs w:val="21"/>
                    </w:rPr>
                  </w:pPr>
                </w:p>
              </w:tc>
            </w:tr>
          </w:tbl>
          <w:p w:rsidR="00511258" w:rsidRPr="009F02C7" w:rsidRDefault="00511258" w:rsidP="00264EE5">
            <w:pPr>
              <w:spacing w:line="440" w:lineRule="exact"/>
              <w:ind w:firstLineChars="200" w:firstLine="480"/>
              <w:rPr>
                <w:rFonts w:ascii="Times New Roman" w:hAnsi="Times New Roman" w:cs="Times New Roman"/>
                <w:color w:val="000000"/>
              </w:rPr>
            </w:pPr>
            <w:r w:rsidRPr="009F02C7">
              <w:rPr>
                <w:rFonts w:ascii="Times New Roman" w:hAnsi="Times New Roman" w:cs="Times New Roman"/>
                <w:color w:val="000000"/>
              </w:rPr>
              <w:t>本项目与备案一致性分析见下表。</w:t>
            </w:r>
          </w:p>
          <w:p w:rsidR="00511258" w:rsidRPr="009F02C7" w:rsidRDefault="00511258" w:rsidP="00264EE5">
            <w:pPr>
              <w:spacing w:line="440" w:lineRule="exact"/>
              <w:ind w:firstLineChars="200" w:firstLine="480"/>
              <w:rPr>
                <w:rFonts w:ascii="Times New Roman" w:eastAsia="黑体" w:hAnsi="Times New Roman" w:cs="Times New Roman"/>
                <w:color w:val="000000" w:themeColor="text1"/>
              </w:rPr>
            </w:pPr>
            <w:r w:rsidRPr="009F02C7">
              <w:rPr>
                <w:rFonts w:ascii="Times New Roman" w:eastAsia="黑体" w:hAnsi="Times New Roman" w:cs="Times New Roman"/>
                <w:color w:val="000000" w:themeColor="text1"/>
              </w:rPr>
              <w:t>表</w:t>
            </w:r>
            <w:r w:rsidR="002C0F11" w:rsidRPr="009F02C7">
              <w:rPr>
                <w:rFonts w:ascii="Times New Roman" w:eastAsia="黑体" w:hAnsi="Times New Roman" w:cs="Times New Roman"/>
                <w:color w:val="000000" w:themeColor="text1"/>
              </w:rPr>
              <w:t>6</w:t>
            </w:r>
            <w:r w:rsidR="00447CB5" w:rsidRPr="009F02C7">
              <w:rPr>
                <w:rFonts w:ascii="Times New Roman" w:eastAsia="黑体" w:hAnsi="Times New Roman" w:cs="Times New Roman"/>
                <w:color w:val="000000" w:themeColor="text1"/>
              </w:rPr>
              <w:t xml:space="preserve">                  </w:t>
            </w:r>
            <w:r w:rsidRPr="009F02C7">
              <w:rPr>
                <w:rFonts w:ascii="Times New Roman" w:eastAsia="黑体" w:hAnsi="Times New Roman" w:cs="Times New Roman"/>
                <w:color w:val="000000" w:themeColor="text1"/>
              </w:rPr>
              <w:t>本项目与备案一致性分析一览表</w:t>
            </w:r>
          </w:p>
          <w:tbl>
            <w:tblPr>
              <w:tblW w:w="9072" w:type="dxa"/>
              <w:jc w:val="center"/>
              <w:tblLayout w:type="fixed"/>
              <w:tblLook w:val="04A0"/>
            </w:tblPr>
            <w:tblGrid>
              <w:gridCol w:w="1335"/>
              <w:gridCol w:w="3261"/>
              <w:gridCol w:w="3326"/>
              <w:gridCol w:w="1150"/>
            </w:tblGrid>
            <w:tr w:rsidR="007E2FAB" w:rsidRPr="009F02C7" w:rsidTr="007E2FAB">
              <w:trPr>
                <w:trHeight w:val="397"/>
                <w:jc w:val="center"/>
              </w:trPr>
              <w:tc>
                <w:tcPr>
                  <w:tcW w:w="1335" w:type="dxa"/>
                  <w:tcBorders>
                    <w:top w:val="single" w:sz="8" w:space="0" w:color="000000"/>
                    <w:right w:val="single" w:sz="4" w:space="0" w:color="000000"/>
                  </w:tcBorders>
                  <w:vAlign w:val="center"/>
                </w:tcPr>
                <w:p w:rsidR="007E2FAB" w:rsidRPr="009F02C7" w:rsidRDefault="007E2FAB" w:rsidP="00264EE5">
                  <w:pPr>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名称</w:t>
                  </w:r>
                </w:p>
              </w:tc>
              <w:tc>
                <w:tcPr>
                  <w:tcW w:w="3261" w:type="dxa"/>
                  <w:tcBorders>
                    <w:top w:val="single" w:sz="8" w:space="0" w:color="000000"/>
                    <w:left w:val="nil"/>
                    <w:right w:val="single" w:sz="4" w:space="0" w:color="000000"/>
                  </w:tcBorders>
                  <w:vAlign w:val="center"/>
                </w:tcPr>
                <w:p w:rsidR="007E2FAB" w:rsidRPr="009F02C7" w:rsidRDefault="007E2FAB" w:rsidP="00264EE5">
                  <w:pPr>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项目备案</w:t>
                  </w:r>
                </w:p>
              </w:tc>
              <w:tc>
                <w:tcPr>
                  <w:tcW w:w="3326" w:type="dxa"/>
                  <w:tcBorders>
                    <w:top w:val="single" w:sz="8" w:space="0" w:color="000000"/>
                    <w:left w:val="nil"/>
                    <w:right w:val="single" w:sz="4" w:space="0" w:color="000000"/>
                  </w:tcBorders>
                  <w:vAlign w:val="center"/>
                </w:tcPr>
                <w:p w:rsidR="007E2FAB" w:rsidRPr="009F02C7" w:rsidRDefault="007E2FAB" w:rsidP="00264EE5">
                  <w:pPr>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项目情况</w:t>
                  </w:r>
                </w:p>
              </w:tc>
              <w:tc>
                <w:tcPr>
                  <w:tcW w:w="1150" w:type="dxa"/>
                  <w:tcBorders>
                    <w:top w:val="single" w:sz="8" w:space="0" w:color="000000"/>
                    <w:left w:val="nil"/>
                  </w:tcBorders>
                  <w:vAlign w:val="center"/>
                </w:tcPr>
                <w:p w:rsidR="007E2FAB" w:rsidRPr="009F02C7" w:rsidRDefault="007E2FAB" w:rsidP="00264EE5">
                  <w:pPr>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相符性</w:t>
                  </w:r>
                </w:p>
              </w:tc>
            </w:tr>
            <w:tr w:rsidR="007E2FAB" w:rsidRPr="009F02C7" w:rsidTr="007E2FAB">
              <w:trPr>
                <w:trHeight w:val="397"/>
                <w:jc w:val="center"/>
              </w:trPr>
              <w:tc>
                <w:tcPr>
                  <w:tcW w:w="1335" w:type="dxa"/>
                  <w:tcBorders>
                    <w:top w:val="single" w:sz="8" w:space="0" w:color="000000"/>
                    <w:bottom w:val="single" w:sz="4" w:space="0" w:color="000000"/>
                    <w:right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产品</w:t>
                  </w:r>
                </w:p>
              </w:tc>
              <w:tc>
                <w:tcPr>
                  <w:tcW w:w="3261" w:type="dxa"/>
                  <w:tcBorders>
                    <w:top w:val="single" w:sz="8" w:space="0" w:color="000000"/>
                    <w:left w:val="nil"/>
                    <w:bottom w:val="single" w:sz="4" w:space="0" w:color="000000"/>
                    <w:right w:val="single" w:sz="4" w:space="0" w:color="000000"/>
                  </w:tcBorders>
                  <w:vAlign w:val="center"/>
                </w:tcPr>
                <w:p w:rsidR="007E2FAB" w:rsidRPr="000746D6" w:rsidRDefault="00BC7AC2" w:rsidP="00180A18">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锂电池箱体及机箱机柜</w:t>
                  </w:r>
                </w:p>
              </w:tc>
              <w:tc>
                <w:tcPr>
                  <w:tcW w:w="3326" w:type="dxa"/>
                  <w:tcBorders>
                    <w:top w:val="single" w:sz="8" w:space="0" w:color="000000"/>
                    <w:left w:val="nil"/>
                    <w:bottom w:val="single" w:sz="4" w:space="0" w:color="000000"/>
                    <w:right w:val="single" w:sz="4" w:space="0" w:color="000000"/>
                  </w:tcBorders>
                  <w:vAlign w:val="center"/>
                </w:tcPr>
                <w:p w:rsidR="007E2FAB" w:rsidRPr="000746D6" w:rsidRDefault="00BC7AC2" w:rsidP="00180A18">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锂电池箱体及机箱机柜</w:t>
                  </w:r>
                </w:p>
              </w:tc>
              <w:tc>
                <w:tcPr>
                  <w:tcW w:w="1150" w:type="dxa"/>
                  <w:tcBorders>
                    <w:top w:val="single" w:sz="8" w:space="0" w:color="000000"/>
                    <w:left w:val="nil"/>
                    <w:bottom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r w:rsidR="007E2FAB" w:rsidRPr="009F02C7" w:rsidTr="007E2FAB">
              <w:trPr>
                <w:trHeight w:val="397"/>
                <w:jc w:val="center"/>
              </w:trPr>
              <w:tc>
                <w:tcPr>
                  <w:tcW w:w="1335" w:type="dxa"/>
                  <w:tcBorders>
                    <w:top w:val="single" w:sz="4" w:space="0" w:color="000000"/>
                    <w:bottom w:val="single" w:sz="4" w:space="0" w:color="000000"/>
                    <w:right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投资</w:t>
                  </w:r>
                </w:p>
              </w:tc>
              <w:tc>
                <w:tcPr>
                  <w:tcW w:w="3261" w:type="dxa"/>
                  <w:tcBorders>
                    <w:top w:val="single" w:sz="4" w:space="0" w:color="000000"/>
                    <w:left w:val="nil"/>
                    <w:bottom w:val="single" w:sz="4" w:space="0" w:color="000000"/>
                    <w:right w:val="single" w:sz="4" w:space="0" w:color="000000"/>
                  </w:tcBorders>
                  <w:vAlign w:val="center"/>
                </w:tcPr>
                <w:p w:rsidR="007E2FAB" w:rsidRPr="000746D6" w:rsidRDefault="005952FC" w:rsidP="003D0648">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700</w:t>
                  </w:r>
                  <w:r>
                    <w:rPr>
                      <w:rFonts w:ascii="Times New Roman" w:hAnsi="Times New Roman" w:cs="Times New Roman" w:hint="eastAsia"/>
                      <w:color w:val="000000"/>
                      <w:sz w:val="21"/>
                      <w:szCs w:val="21"/>
                    </w:rPr>
                    <w:t>万元</w:t>
                  </w:r>
                </w:p>
              </w:tc>
              <w:tc>
                <w:tcPr>
                  <w:tcW w:w="3326" w:type="dxa"/>
                  <w:tcBorders>
                    <w:top w:val="single" w:sz="4" w:space="0" w:color="000000"/>
                    <w:left w:val="nil"/>
                    <w:bottom w:val="single" w:sz="4" w:space="0" w:color="000000"/>
                    <w:right w:val="single" w:sz="4" w:space="0" w:color="000000"/>
                  </w:tcBorders>
                  <w:vAlign w:val="center"/>
                </w:tcPr>
                <w:p w:rsidR="007E2FAB" w:rsidRPr="000746D6" w:rsidRDefault="005952FC" w:rsidP="003D0648">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700</w:t>
                  </w:r>
                  <w:r>
                    <w:rPr>
                      <w:rFonts w:ascii="Times New Roman" w:hAnsi="Times New Roman" w:cs="Times New Roman" w:hint="eastAsia"/>
                      <w:color w:val="000000"/>
                      <w:sz w:val="21"/>
                      <w:szCs w:val="21"/>
                    </w:rPr>
                    <w:t>万元</w:t>
                  </w:r>
                </w:p>
              </w:tc>
              <w:tc>
                <w:tcPr>
                  <w:tcW w:w="1150" w:type="dxa"/>
                  <w:tcBorders>
                    <w:top w:val="single" w:sz="4" w:space="0" w:color="000000"/>
                    <w:left w:val="nil"/>
                    <w:bottom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r w:rsidR="007E2FAB" w:rsidRPr="009F02C7" w:rsidTr="007E2FAB">
              <w:trPr>
                <w:trHeight w:val="397"/>
                <w:jc w:val="center"/>
              </w:trPr>
              <w:tc>
                <w:tcPr>
                  <w:tcW w:w="1335" w:type="dxa"/>
                  <w:tcBorders>
                    <w:top w:val="single" w:sz="4" w:space="0" w:color="000000"/>
                    <w:bottom w:val="single" w:sz="4" w:space="0" w:color="000000"/>
                    <w:right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设备</w:t>
                  </w:r>
                </w:p>
              </w:tc>
              <w:tc>
                <w:tcPr>
                  <w:tcW w:w="3261" w:type="dxa"/>
                  <w:tcBorders>
                    <w:top w:val="single" w:sz="4" w:space="0" w:color="000000"/>
                    <w:left w:val="nil"/>
                    <w:bottom w:val="single" w:sz="4" w:space="0" w:color="000000"/>
                    <w:right w:val="single" w:sz="4" w:space="0" w:color="000000"/>
                  </w:tcBorders>
                  <w:vAlign w:val="center"/>
                </w:tcPr>
                <w:p w:rsidR="00BC7AC2" w:rsidRPr="000746D6" w:rsidRDefault="00DC6FFA" w:rsidP="00B53ED6">
                  <w:pPr>
                    <w:jc w:val="center"/>
                    <w:rPr>
                      <w:rFonts w:ascii="Times New Roman" w:hAnsi="Times New Roman" w:cs="Times New Roman"/>
                      <w:sz w:val="21"/>
                      <w:szCs w:val="21"/>
                    </w:rPr>
                  </w:pPr>
                  <w:r w:rsidRPr="000746D6">
                    <w:rPr>
                      <w:rFonts w:ascii="Times New Roman" w:hAnsi="Times New Roman" w:cs="Times New Roman" w:hint="eastAsia"/>
                      <w:sz w:val="21"/>
                      <w:szCs w:val="21"/>
                    </w:rPr>
                    <w:t>激光切割机、折弯机、焊机、环保除尘设备等</w:t>
                  </w:r>
                </w:p>
              </w:tc>
              <w:tc>
                <w:tcPr>
                  <w:tcW w:w="3326" w:type="dxa"/>
                  <w:tcBorders>
                    <w:top w:val="single" w:sz="4" w:space="0" w:color="000000"/>
                    <w:left w:val="nil"/>
                    <w:bottom w:val="single" w:sz="4" w:space="0" w:color="000000"/>
                    <w:right w:val="single" w:sz="4" w:space="0" w:color="000000"/>
                  </w:tcBorders>
                  <w:vAlign w:val="center"/>
                </w:tcPr>
                <w:p w:rsidR="007E2FAB" w:rsidRPr="000746D6" w:rsidRDefault="00BC7AC2" w:rsidP="00B913A0">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激光切割机、折弯机、焊机、环保除尘设备等</w:t>
                  </w:r>
                </w:p>
              </w:tc>
              <w:tc>
                <w:tcPr>
                  <w:tcW w:w="1150" w:type="dxa"/>
                  <w:tcBorders>
                    <w:top w:val="single" w:sz="4" w:space="0" w:color="000000"/>
                    <w:left w:val="nil"/>
                    <w:bottom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r w:rsidR="007E2FAB" w:rsidRPr="009F02C7" w:rsidTr="007E2FAB">
              <w:trPr>
                <w:trHeight w:val="397"/>
                <w:jc w:val="center"/>
              </w:trPr>
              <w:tc>
                <w:tcPr>
                  <w:tcW w:w="1335" w:type="dxa"/>
                  <w:tcBorders>
                    <w:top w:val="single" w:sz="4" w:space="0" w:color="000000"/>
                    <w:bottom w:val="single" w:sz="4" w:space="0" w:color="000000"/>
                    <w:right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生产规模</w:t>
                  </w:r>
                </w:p>
              </w:tc>
              <w:tc>
                <w:tcPr>
                  <w:tcW w:w="3261" w:type="dxa"/>
                  <w:tcBorders>
                    <w:top w:val="single" w:sz="4" w:space="0" w:color="000000"/>
                    <w:left w:val="nil"/>
                    <w:bottom w:val="single" w:sz="4" w:space="0" w:color="000000"/>
                    <w:right w:val="single" w:sz="4" w:space="0" w:color="000000"/>
                  </w:tcBorders>
                  <w:vAlign w:val="center"/>
                </w:tcPr>
                <w:p w:rsidR="007E2FAB" w:rsidRPr="000746D6" w:rsidRDefault="00DC6FFA" w:rsidP="00B53ED6">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锂电池箱体</w:t>
                  </w:r>
                  <w:r w:rsidRPr="000746D6">
                    <w:rPr>
                      <w:rFonts w:ascii="Times New Roman" w:hAnsi="Times New Roman" w:cs="Times New Roman" w:hint="eastAsia"/>
                      <w:sz w:val="21"/>
                      <w:szCs w:val="21"/>
                    </w:rPr>
                    <w:t>3000</w:t>
                  </w:r>
                  <w:r w:rsidRPr="000746D6">
                    <w:rPr>
                      <w:rFonts w:ascii="Times New Roman" w:hAnsi="Times New Roman" w:cs="Times New Roman" w:hint="eastAsia"/>
                      <w:sz w:val="21"/>
                      <w:szCs w:val="21"/>
                    </w:rPr>
                    <w:t>台、机箱机柜</w:t>
                  </w:r>
                  <w:r w:rsidRPr="000746D6">
                    <w:rPr>
                      <w:rFonts w:ascii="Times New Roman" w:hAnsi="Times New Roman" w:cs="Times New Roman" w:hint="eastAsia"/>
                      <w:sz w:val="21"/>
                      <w:szCs w:val="21"/>
                    </w:rPr>
                    <w:t>2000</w:t>
                  </w:r>
                  <w:r w:rsidRPr="000746D6">
                    <w:rPr>
                      <w:rFonts w:ascii="Times New Roman" w:hAnsi="Times New Roman" w:cs="Times New Roman" w:hint="eastAsia"/>
                      <w:sz w:val="21"/>
                      <w:szCs w:val="21"/>
                    </w:rPr>
                    <w:t>台</w:t>
                  </w:r>
                </w:p>
              </w:tc>
              <w:tc>
                <w:tcPr>
                  <w:tcW w:w="3326" w:type="dxa"/>
                  <w:tcBorders>
                    <w:top w:val="single" w:sz="4" w:space="0" w:color="000000"/>
                    <w:left w:val="nil"/>
                    <w:bottom w:val="single" w:sz="4" w:space="0" w:color="000000"/>
                    <w:right w:val="single" w:sz="4" w:space="0" w:color="000000"/>
                  </w:tcBorders>
                  <w:vAlign w:val="center"/>
                </w:tcPr>
                <w:p w:rsidR="007E2FAB" w:rsidRPr="000746D6" w:rsidRDefault="00DC6FFA" w:rsidP="00B913A0">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年产锂电池箱体</w:t>
                  </w:r>
                  <w:r w:rsidRPr="000746D6">
                    <w:rPr>
                      <w:rFonts w:ascii="Times New Roman" w:hAnsi="Times New Roman" w:cs="Times New Roman" w:hint="eastAsia"/>
                      <w:sz w:val="21"/>
                      <w:szCs w:val="21"/>
                    </w:rPr>
                    <w:t>3000</w:t>
                  </w:r>
                  <w:r w:rsidRPr="000746D6">
                    <w:rPr>
                      <w:rFonts w:ascii="Times New Roman" w:hAnsi="Times New Roman" w:cs="Times New Roman" w:hint="eastAsia"/>
                      <w:sz w:val="21"/>
                      <w:szCs w:val="21"/>
                    </w:rPr>
                    <w:t>台、机箱机柜</w:t>
                  </w:r>
                  <w:r w:rsidRPr="000746D6">
                    <w:rPr>
                      <w:rFonts w:ascii="Times New Roman" w:hAnsi="Times New Roman" w:cs="Times New Roman" w:hint="eastAsia"/>
                      <w:sz w:val="21"/>
                      <w:szCs w:val="21"/>
                    </w:rPr>
                    <w:t>2000</w:t>
                  </w:r>
                  <w:r w:rsidRPr="000746D6">
                    <w:rPr>
                      <w:rFonts w:ascii="Times New Roman" w:hAnsi="Times New Roman" w:cs="Times New Roman" w:hint="eastAsia"/>
                      <w:sz w:val="21"/>
                      <w:szCs w:val="21"/>
                    </w:rPr>
                    <w:t>台</w:t>
                  </w:r>
                </w:p>
              </w:tc>
              <w:tc>
                <w:tcPr>
                  <w:tcW w:w="1150" w:type="dxa"/>
                  <w:tcBorders>
                    <w:top w:val="single" w:sz="4" w:space="0" w:color="000000"/>
                    <w:left w:val="nil"/>
                    <w:bottom w:val="single" w:sz="4" w:space="0" w:color="000000"/>
                  </w:tcBorders>
                  <w:vAlign w:val="center"/>
                </w:tcPr>
                <w:p w:rsidR="007E2FAB" w:rsidRPr="009F02C7" w:rsidRDefault="007E2FAB"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r w:rsidR="002C0F11" w:rsidRPr="009F02C7" w:rsidTr="007E2FAB">
              <w:trPr>
                <w:trHeight w:val="397"/>
                <w:jc w:val="center"/>
              </w:trPr>
              <w:tc>
                <w:tcPr>
                  <w:tcW w:w="1335" w:type="dxa"/>
                  <w:tcBorders>
                    <w:top w:val="single" w:sz="4" w:space="0" w:color="000000"/>
                    <w:bottom w:val="single" w:sz="8" w:space="0" w:color="000000"/>
                    <w:right w:val="single" w:sz="4" w:space="0" w:color="000000"/>
                  </w:tcBorders>
                  <w:vAlign w:val="center"/>
                </w:tcPr>
                <w:p w:rsidR="002C0F11" w:rsidRPr="009F02C7" w:rsidRDefault="002C0F11" w:rsidP="00264EE5">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建设地点</w:t>
                  </w:r>
                </w:p>
              </w:tc>
              <w:tc>
                <w:tcPr>
                  <w:tcW w:w="3261" w:type="dxa"/>
                  <w:tcBorders>
                    <w:top w:val="single" w:sz="4" w:space="0" w:color="000000"/>
                    <w:left w:val="nil"/>
                    <w:bottom w:val="single" w:sz="8" w:space="0" w:color="000000"/>
                    <w:right w:val="single" w:sz="4" w:space="0" w:color="000000"/>
                  </w:tcBorders>
                  <w:vAlign w:val="center"/>
                </w:tcPr>
                <w:p w:rsidR="002C0F11" w:rsidRPr="000746D6" w:rsidRDefault="00DC6FFA" w:rsidP="00264EE5">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新乡市延津县榆东产业集聚区北区纬三路</w:t>
                  </w:r>
                  <w:r w:rsidRPr="000746D6">
                    <w:rPr>
                      <w:rFonts w:ascii="Times New Roman" w:hAnsi="Times New Roman" w:cs="Times New Roman"/>
                      <w:sz w:val="21"/>
                      <w:szCs w:val="21"/>
                    </w:rPr>
                    <w:t>9</w:t>
                  </w:r>
                  <w:r w:rsidRPr="000746D6">
                    <w:rPr>
                      <w:rFonts w:ascii="Times New Roman" w:hAnsi="Times New Roman" w:cs="Times New Roman"/>
                      <w:sz w:val="21"/>
                      <w:szCs w:val="21"/>
                    </w:rPr>
                    <w:t>号</w:t>
                  </w:r>
                </w:p>
              </w:tc>
              <w:tc>
                <w:tcPr>
                  <w:tcW w:w="3326" w:type="dxa"/>
                  <w:tcBorders>
                    <w:top w:val="single" w:sz="4" w:space="0" w:color="000000"/>
                    <w:left w:val="nil"/>
                    <w:bottom w:val="single" w:sz="8" w:space="0" w:color="000000"/>
                    <w:right w:val="single" w:sz="4" w:space="0" w:color="000000"/>
                  </w:tcBorders>
                  <w:vAlign w:val="center"/>
                </w:tcPr>
                <w:p w:rsidR="002C0F11" w:rsidRPr="000746D6" w:rsidRDefault="00DC6FFA" w:rsidP="00264EE5">
                  <w:pPr>
                    <w:jc w:val="center"/>
                    <w:rPr>
                      <w:rFonts w:ascii="Times New Roman" w:hAnsi="Times New Roman" w:cs="Times New Roman"/>
                      <w:color w:val="000000"/>
                      <w:sz w:val="21"/>
                      <w:szCs w:val="21"/>
                    </w:rPr>
                  </w:pPr>
                  <w:r w:rsidRPr="000746D6">
                    <w:rPr>
                      <w:rFonts w:ascii="Times New Roman" w:hAnsi="Times New Roman" w:cs="Times New Roman" w:hint="eastAsia"/>
                      <w:sz w:val="21"/>
                      <w:szCs w:val="21"/>
                    </w:rPr>
                    <w:t>新乡市延津县榆东产业集聚区北区纬三路</w:t>
                  </w:r>
                  <w:r w:rsidRPr="000746D6">
                    <w:rPr>
                      <w:rFonts w:ascii="Times New Roman" w:hAnsi="Times New Roman" w:cs="Times New Roman"/>
                      <w:sz w:val="21"/>
                      <w:szCs w:val="21"/>
                    </w:rPr>
                    <w:t>9</w:t>
                  </w:r>
                  <w:r w:rsidRPr="000746D6">
                    <w:rPr>
                      <w:rFonts w:ascii="Times New Roman" w:hAnsi="Times New Roman" w:cs="Times New Roman"/>
                      <w:sz w:val="21"/>
                      <w:szCs w:val="21"/>
                    </w:rPr>
                    <w:t>号</w:t>
                  </w:r>
                </w:p>
              </w:tc>
              <w:tc>
                <w:tcPr>
                  <w:tcW w:w="1150" w:type="dxa"/>
                  <w:tcBorders>
                    <w:top w:val="single" w:sz="4" w:space="0" w:color="000000"/>
                    <w:left w:val="nil"/>
                    <w:bottom w:val="single" w:sz="8" w:space="0" w:color="000000"/>
                  </w:tcBorders>
                  <w:vAlign w:val="center"/>
                </w:tcPr>
                <w:p w:rsidR="002C0F11" w:rsidRPr="009F02C7" w:rsidRDefault="002C0F11" w:rsidP="00B913A0">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bl>
          <w:p w:rsidR="00511258" w:rsidRPr="009F02C7" w:rsidRDefault="002C0F11" w:rsidP="00264EE5">
            <w:pPr>
              <w:adjustRightInd w:val="0"/>
              <w:snapToGrid w:val="0"/>
              <w:spacing w:line="400" w:lineRule="exact"/>
              <w:ind w:firstLineChars="200" w:firstLine="480"/>
              <w:textAlignment w:val="baseline"/>
              <w:rPr>
                <w:rFonts w:ascii="Times New Roman" w:hAnsi="Times New Roman" w:cs="Times New Roman"/>
                <w:color w:val="000000"/>
              </w:rPr>
            </w:pPr>
            <w:r w:rsidRPr="009F02C7">
              <w:rPr>
                <w:rFonts w:ascii="Times New Roman" w:hAnsi="Times New Roman" w:cs="Times New Roman"/>
                <w:color w:val="000000"/>
              </w:rPr>
              <w:t>本项目备案情况与实际建设情况一致。</w:t>
            </w:r>
          </w:p>
          <w:p w:rsidR="00511258" w:rsidRPr="009F02C7" w:rsidRDefault="00511258" w:rsidP="00264EE5">
            <w:pPr>
              <w:adjustRightInd w:val="0"/>
              <w:snapToGrid w:val="0"/>
              <w:spacing w:line="440" w:lineRule="exact"/>
              <w:ind w:firstLineChars="200" w:firstLine="482"/>
              <w:textAlignment w:val="baseline"/>
              <w:rPr>
                <w:rFonts w:ascii="Times New Roman" w:hAnsi="Times New Roman" w:cs="Times New Roman"/>
                <w:b/>
                <w:color w:val="000000"/>
              </w:rPr>
            </w:pPr>
            <w:r w:rsidRPr="009F02C7">
              <w:rPr>
                <w:rFonts w:ascii="Times New Roman" w:hAnsi="Times New Roman" w:cs="Times New Roman"/>
                <w:b/>
                <w:color w:val="000000"/>
              </w:rPr>
              <w:t>6</w:t>
            </w:r>
            <w:r w:rsidRPr="009F02C7">
              <w:rPr>
                <w:rFonts w:ascii="Times New Roman" w:hAnsi="Times New Roman" w:cs="Times New Roman"/>
                <w:b/>
                <w:color w:val="000000"/>
              </w:rPr>
              <w:t>、与新环</w:t>
            </w:r>
            <w:r w:rsidRPr="009F02C7">
              <w:rPr>
                <w:rFonts w:ascii="Times New Roman" w:hAnsi="Times New Roman" w:cs="Times New Roman"/>
                <w:b/>
                <w:color w:val="000000"/>
              </w:rPr>
              <w:t>[2015]342</w:t>
            </w:r>
            <w:r w:rsidRPr="009F02C7">
              <w:rPr>
                <w:rFonts w:ascii="Times New Roman" w:hAnsi="Times New Roman" w:cs="Times New Roman"/>
                <w:b/>
                <w:color w:val="000000"/>
              </w:rPr>
              <w:t>号文的对照分析</w:t>
            </w:r>
          </w:p>
          <w:p w:rsidR="002C0F11" w:rsidRPr="009F02C7" w:rsidRDefault="00511258" w:rsidP="00FD0C74">
            <w:pPr>
              <w:adjustRightInd w:val="0"/>
              <w:snapToGrid w:val="0"/>
              <w:spacing w:line="440" w:lineRule="exact"/>
              <w:ind w:firstLineChars="200" w:firstLine="480"/>
              <w:textAlignment w:val="baseline"/>
              <w:rPr>
                <w:rFonts w:ascii="Times New Roman" w:hAnsi="Times New Roman" w:cs="Times New Roman"/>
                <w:color w:val="000000"/>
              </w:rPr>
            </w:pPr>
            <w:r w:rsidRPr="009F02C7">
              <w:rPr>
                <w:rFonts w:ascii="Times New Roman" w:hAnsi="Times New Roman" w:cs="Times New Roman"/>
                <w:color w:val="000000"/>
              </w:rPr>
              <w:t>与《新乡市环境保护局关于印发深化建设项目环境影响评价审批制度改革实施细则的通知》新环</w:t>
            </w:r>
            <w:r w:rsidRPr="009F02C7">
              <w:rPr>
                <w:rFonts w:ascii="Times New Roman" w:hAnsi="Times New Roman" w:cs="Times New Roman"/>
                <w:color w:val="000000"/>
              </w:rPr>
              <w:t>[2015]342</w:t>
            </w:r>
            <w:r w:rsidRPr="009F02C7">
              <w:rPr>
                <w:rFonts w:ascii="Times New Roman" w:hAnsi="Times New Roman" w:cs="Times New Roman"/>
                <w:color w:val="000000"/>
              </w:rPr>
              <w:t>号（以下简称《通知》）对照分析如下。</w:t>
            </w:r>
          </w:p>
          <w:p w:rsidR="00511258" w:rsidRPr="009F02C7" w:rsidRDefault="00511258" w:rsidP="00264EE5">
            <w:pPr>
              <w:spacing w:line="320" w:lineRule="exact"/>
              <w:ind w:firstLineChars="200" w:firstLine="480"/>
              <w:textAlignment w:val="baseline"/>
              <w:rPr>
                <w:rFonts w:ascii="Times New Roman" w:eastAsia="黑体" w:hAnsi="Times New Roman" w:cs="Times New Roman"/>
              </w:rPr>
            </w:pPr>
            <w:r w:rsidRPr="009F02C7">
              <w:rPr>
                <w:rFonts w:ascii="Times New Roman" w:eastAsia="黑体" w:hAnsi="Times New Roman" w:cs="Times New Roman"/>
              </w:rPr>
              <w:t>表</w:t>
            </w:r>
            <w:r w:rsidR="002C0F11" w:rsidRPr="009F02C7">
              <w:rPr>
                <w:rFonts w:ascii="Times New Roman" w:eastAsia="黑体" w:hAnsi="Times New Roman" w:cs="Times New Roman"/>
              </w:rPr>
              <w:t>7</w:t>
            </w:r>
            <w:r w:rsidR="00447CB5" w:rsidRPr="009F02C7">
              <w:rPr>
                <w:rFonts w:ascii="Times New Roman" w:eastAsia="黑体" w:hAnsi="Times New Roman" w:cs="Times New Roman"/>
              </w:rPr>
              <w:t xml:space="preserve">                 </w:t>
            </w:r>
            <w:r w:rsidRPr="009F02C7">
              <w:rPr>
                <w:rFonts w:ascii="Times New Roman" w:eastAsia="黑体" w:hAnsi="Times New Roman" w:cs="Times New Roman"/>
              </w:rPr>
              <w:t>与《通知》对比分析一览表</w:t>
            </w:r>
          </w:p>
          <w:tbl>
            <w:tblPr>
              <w:tblW w:w="9072"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57"/>
              <w:gridCol w:w="1321"/>
              <w:gridCol w:w="218"/>
              <w:gridCol w:w="3404"/>
              <w:gridCol w:w="1905"/>
              <w:gridCol w:w="1067"/>
            </w:tblGrid>
            <w:tr w:rsidR="00511258" w:rsidRPr="00CF78B7" w:rsidTr="007C64DD">
              <w:trPr>
                <w:trHeight w:val="397"/>
                <w:jc w:val="center"/>
              </w:trPr>
              <w:tc>
                <w:tcPr>
                  <w:tcW w:w="638" w:type="pct"/>
                  <w:tcBorders>
                    <w:top w:val="single" w:sz="8" w:space="0" w:color="auto"/>
                    <w:bottom w:val="single" w:sz="8" w:space="0" w:color="auto"/>
                  </w:tcBorders>
                  <w:vAlign w:val="center"/>
                </w:tcPr>
                <w:p w:rsidR="00511258" w:rsidRPr="00CF78B7" w:rsidRDefault="00511258" w:rsidP="00264EE5">
                  <w:pPr>
                    <w:jc w:val="center"/>
                    <w:rPr>
                      <w:rFonts w:ascii="Times New Roman" w:hAnsi="Times New Roman" w:cs="Times New Roman"/>
                      <w:b/>
                      <w:sz w:val="21"/>
                      <w:szCs w:val="21"/>
                    </w:rPr>
                  </w:pPr>
                  <w:r w:rsidRPr="00CF78B7">
                    <w:rPr>
                      <w:rFonts w:ascii="Times New Roman" w:hAnsi="Times New Roman" w:cs="Times New Roman"/>
                      <w:b/>
                      <w:sz w:val="21"/>
                      <w:szCs w:val="21"/>
                    </w:rPr>
                    <w:t>项目</w:t>
                  </w:r>
                </w:p>
              </w:tc>
              <w:tc>
                <w:tcPr>
                  <w:tcW w:w="2724" w:type="pct"/>
                  <w:gridSpan w:val="3"/>
                  <w:tcBorders>
                    <w:top w:val="single" w:sz="8" w:space="0" w:color="auto"/>
                    <w:bottom w:val="single" w:sz="8" w:space="0" w:color="auto"/>
                  </w:tcBorders>
                  <w:vAlign w:val="center"/>
                </w:tcPr>
                <w:p w:rsidR="00511258" w:rsidRPr="00CF78B7" w:rsidRDefault="00511258" w:rsidP="00264EE5">
                  <w:pPr>
                    <w:jc w:val="center"/>
                    <w:rPr>
                      <w:rFonts w:ascii="Times New Roman" w:hAnsi="Times New Roman" w:cs="Times New Roman"/>
                      <w:b/>
                      <w:sz w:val="21"/>
                      <w:szCs w:val="21"/>
                    </w:rPr>
                  </w:pPr>
                  <w:r w:rsidRPr="00CF78B7">
                    <w:rPr>
                      <w:rFonts w:ascii="Times New Roman" w:hAnsi="Times New Roman" w:cs="Times New Roman"/>
                      <w:b/>
                      <w:sz w:val="21"/>
                      <w:szCs w:val="21"/>
                    </w:rPr>
                    <w:t>与本项目相关条文</w:t>
                  </w:r>
                </w:p>
              </w:tc>
              <w:tc>
                <w:tcPr>
                  <w:tcW w:w="1050" w:type="pct"/>
                  <w:tcBorders>
                    <w:top w:val="single" w:sz="8" w:space="0" w:color="auto"/>
                    <w:bottom w:val="single" w:sz="8" w:space="0" w:color="auto"/>
                  </w:tcBorders>
                  <w:vAlign w:val="center"/>
                </w:tcPr>
                <w:p w:rsidR="00511258" w:rsidRPr="00CF78B7" w:rsidRDefault="00511258" w:rsidP="00264EE5">
                  <w:pPr>
                    <w:jc w:val="center"/>
                    <w:rPr>
                      <w:rFonts w:ascii="Times New Roman" w:hAnsi="Times New Roman" w:cs="Times New Roman"/>
                      <w:b/>
                      <w:sz w:val="21"/>
                      <w:szCs w:val="21"/>
                    </w:rPr>
                  </w:pPr>
                  <w:r w:rsidRPr="00CF78B7">
                    <w:rPr>
                      <w:rFonts w:ascii="Times New Roman" w:hAnsi="Times New Roman" w:cs="Times New Roman"/>
                      <w:b/>
                      <w:sz w:val="21"/>
                      <w:szCs w:val="21"/>
                    </w:rPr>
                    <w:t>本项目情况</w:t>
                  </w:r>
                </w:p>
              </w:tc>
              <w:tc>
                <w:tcPr>
                  <w:tcW w:w="588" w:type="pct"/>
                  <w:tcBorders>
                    <w:top w:val="single" w:sz="8" w:space="0" w:color="auto"/>
                    <w:bottom w:val="single" w:sz="8" w:space="0" w:color="auto"/>
                  </w:tcBorders>
                  <w:vAlign w:val="center"/>
                </w:tcPr>
                <w:p w:rsidR="00511258" w:rsidRPr="00CF78B7" w:rsidRDefault="00511258" w:rsidP="00264EE5">
                  <w:pPr>
                    <w:jc w:val="center"/>
                    <w:rPr>
                      <w:rFonts w:ascii="Times New Roman" w:hAnsi="Times New Roman" w:cs="Times New Roman"/>
                      <w:b/>
                      <w:sz w:val="21"/>
                      <w:szCs w:val="21"/>
                    </w:rPr>
                  </w:pPr>
                  <w:r w:rsidRPr="00CF78B7">
                    <w:rPr>
                      <w:rFonts w:ascii="Times New Roman" w:hAnsi="Times New Roman" w:cs="Times New Roman"/>
                      <w:b/>
                      <w:sz w:val="21"/>
                      <w:szCs w:val="21"/>
                    </w:rPr>
                    <w:t>对比结果</w:t>
                  </w:r>
                </w:p>
              </w:tc>
            </w:tr>
            <w:tr w:rsidR="00511258" w:rsidRPr="00CF78B7" w:rsidTr="007C64DD">
              <w:trPr>
                <w:trHeight w:val="397"/>
                <w:jc w:val="center"/>
              </w:trPr>
              <w:tc>
                <w:tcPr>
                  <w:tcW w:w="638" w:type="pct"/>
                  <w:vMerge w:val="restart"/>
                  <w:tcBorders>
                    <w:top w:val="single" w:sz="8" w:space="0" w:color="auto"/>
                  </w:tcBorders>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新乡市主体功能区分</w:t>
                  </w:r>
                </w:p>
              </w:tc>
              <w:tc>
                <w:tcPr>
                  <w:tcW w:w="848" w:type="pct"/>
                  <w:gridSpan w:val="2"/>
                  <w:tcBorders>
                    <w:top w:val="single" w:sz="8" w:space="0" w:color="auto"/>
                  </w:tcBorders>
                  <w:vAlign w:val="center"/>
                </w:tcPr>
                <w:p w:rsidR="00511258" w:rsidRPr="00CF78B7" w:rsidRDefault="00511258" w:rsidP="00264EE5">
                  <w:pPr>
                    <w:rPr>
                      <w:rFonts w:ascii="Times New Roman" w:hAnsi="Times New Roman" w:cs="Times New Roman"/>
                      <w:color w:val="000000"/>
                      <w:sz w:val="21"/>
                      <w:szCs w:val="21"/>
                    </w:rPr>
                  </w:pPr>
                  <w:r w:rsidRPr="00CF78B7">
                    <w:rPr>
                      <w:rFonts w:ascii="Times New Roman" w:hAnsi="Times New Roman" w:cs="Times New Roman"/>
                      <w:color w:val="000000"/>
                      <w:sz w:val="21"/>
                      <w:szCs w:val="21"/>
                    </w:rPr>
                    <w:t>重点开发区域</w:t>
                  </w:r>
                </w:p>
              </w:tc>
              <w:tc>
                <w:tcPr>
                  <w:tcW w:w="1876" w:type="pct"/>
                  <w:tcBorders>
                    <w:top w:val="single" w:sz="8" w:space="0" w:color="auto"/>
                  </w:tcBorders>
                  <w:vAlign w:val="center"/>
                </w:tcPr>
                <w:p w:rsidR="00BE3F14" w:rsidRPr="00CF78B7" w:rsidRDefault="00511258" w:rsidP="00264EE5">
                  <w:pPr>
                    <w:rPr>
                      <w:rFonts w:ascii="Times New Roman" w:hAnsi="Times New Roman" w:cs="Times New Roman"/>
                      <w:color w:val="333333"/>
                      <w:sz w:val="21"/>
                      <w:szCs w:val="21"/>
                    </w:rPr>
                  </w:pPr>
                  <w:r w:rsidRPr="00CF78B7">
                    <w:rPr>
                      <w:rFonts w:ascii="Times New Roman" w:hAnsi="Times New Roman" w:cs="Times New Roman"/>
                      <w:color w:val="333333"/>
                      <w:sz w:val="21"/>
                      <w:szCs w:val="21"/>
                    </w:rPr>
                    <w:t>1</w:t>
                  </w:r>
                  <w:r w:rsidRPr="00CF78B7">
                    <w:rPr>
                      <w:rFonts w:ascii="Times New Roman" w:hAnsi="Times New Roman" w:cs="Times New Roman"/>
                      <w:color w:val="333333"/>
                      <w:sz w:val="21"/>
                      <w:szCs w:val="21"/>
                    </w:rPr>
                    <w:t>、</w:t>
                  </w:r>
                  <w:r w:rsidR="00BE3F14" w:rsidRPr="00CF78B7">
                    <w:rPr>
                      <w:rFonts w:ascii="Times New Roman" w:hAnsi="Times New Roman" w:cs="Times New Roman"/>
                      <w:color w:val="333333"/>
                      <w:sz w:val="21"/>
                      <w:szCs w:val="21"/>
                    </w:rPr>
                    <w:t>工业准入优先区：我市范围内的省级产业集聚区、市级人民政府规范设立的专业园区。</w:t>
                  </w:r>
                </w:p>
                <w:p w:rsidR="00511258" w:rsidRPr="00CF78B7" w:rsidRDefault="00BE3F14" w:rsidP="00264EE5">
                  <w:pPr>
                    <w:rPr>
                      <w:rFonts w:ascii="Times New Roman" w:hAnsi="Times New Roman" w:cs="Times New Roman"/>
                      <w:color w:val="333333"/>
                      <w:sz w:val="21"/>
                      <w:szCs w:val="21"/>
                    </w:rPr>
                  </w:pPr>
                  <w:r w:rsidRPr="00CF78B7">
                    <w:rPr>
                      <w:rFonts w:ascii="Times New Roman" w:hAnsi="Times New Roman" w:cs="Times New Roman"/>
                      <w:color w:val="333333"/>
                      <w:sz w:val="21"/>
                      <w:szCs w:val="21"/>
                    </w:rPr>
                    <w:t>2</w:t>
                  </w:r>
                  <w:r w:rsidRPr="00CF78B7">
                    <w:rPr>
                      <w:rFonts w:ascii="Times New Roman" w:hAnsi="Times New Roman" w:cs="Times New Roman"/>
                      <w:color w:val="333333"/>
                      <w:sz w:val="21"/>
                      <w:szCs w:val="21"/>
                    </w:rPr>
                    <w:t>、城市人居功能区：新乡市市区（含平原城乡一体示范区）、县城建成区，以及规划区中以居住、商贸、文教科研为主的区域。</w:t>
                  </w:r>
                </w:p>
              </w:tc>
              <w:tc>
                <w:tcPr>
                  <w:tcW w:w="1050" w:type="pct"/>
                  <w:vMerge w:val="restart"/>
                  <w:tcBorders>
                    <w:top w:val="single" w:sz="8" w:space="0" w:color="auto"/>
                  </w:tcBorders>
                  <w:vAlign w:val="center"/>
                </w:tcPr>
                <w:p w:rsidR="00511258" w:rsidRPr="00CF78B7" w:rsidRDefault="00F307F8" w:rsidP="001755DD">
                  <w:pPr>
                    <w:jc w:val="center"/>
                    <w:rPr>
                      <w:rFonts w:ascii="Times New Roman" w:hAnsi="Times New Roman" w:cs="Times New Roman"/>
                      <w:sz w:val="21"/>
                      <w:szCs w:val="21"/>
                      <w:highlight w:val="yellow"/>
                    </w:rPr>
                  </w:pPr>
                  <w:r w:rsidRPr="00CF78B7">
                    <w:rPr>
                      <w:rFonts w:ascii="Times New Roman" w:hAnsi="Times New Roman" w:cs="Times New Roman"/>
                      <w:sz w:val="21"/>
                      <w:szCs w:val="21"/>
                      <w:lang w:val="zh-CN"/>
                    </w:rPr>
                    <w:t>新乡市延津县榆东产业集聚区北区</w:t>
                  </w:r>
                </w:p>
              </w:tc>
              <w:tc>
                <w:tcPr>
                  <w:tcW w:w="588" w:type="pct"/>
                  <w:tcBorders>
                    <w:top w:val="single" w:sz="8" w:space="0" w:color="auto"/>
                  </w:tcBorders>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属于</w:t>
                  </w:r>
                </w:p>
              </w:tc>
            </w:tr>
            <w:tr w:rsidR="00511258" w:rsidRPr="00CF78B7" w:rsidTr="007C64DD">
              <w:trPr>
                <w:trHeight w:val="397"/>
                <w:jc w:val="center"/>
              </w:trPr>
              <w:tc>
                <w:tcPr>
                  <w:tcW w:w="638" w:type="pct"/>
                  <w:vMerge/>
                  <w:vAlign w:val="center"/>
                </w:tcPr>
                <w:p w:rsidR="00511258" w:rsidRPr="00CF78B7" w:rsidRDefault="00511258" w:rsidP="00264EE5">
                  <w:pPr>
                    <w:jc w:val="center"/>
                    <w:rPr>
                      <w:rFonts w:ascii="Times New Roman" w:hAnsi="Times New Roman" w:cs="Times New Roman"/>
                      <w:sz w:val="21"/>
                      <w:szCs w:val="21"/>
                    </w:rPr>
                  </w:pPr>
                </w:p>
              </w:tc>
              <w:tc>
                <w:tcPr>
                  <w:tcW w:w="848" w:type="pct"/>
                  <w:gridSpan w:val="2"/>
                  <w:vAlign w:val="center"/>
                </w:tcPr>
                <w:p w:rsidR="00511258" w:rsidRPr="00CF78B7" w:rsidRDefault="00511258" w:rsidP="00264EE5">
                  <w:pPr>
                    <w:rPr>
                      <w:rFonts w:ascii="Times New Roman" w:hAnsi="Times New Roman" w:cs="Times New Roman"/>
                      <w:color w:val="000000"/>
                      <w:sz w:val="21"/>
                      <w:szCs w:val="21"/>
                    </w:rPr>
                  </w:pPr>
                  <w:r w:rsidRPr="00CF78B7">
                    <w:rPr>
                      <w:rFonts w:ascii="Times New Roman" w:hAnsi="Times New Roman" w:cs="Times New Roman"/>
                      <w:color w:val="000000"/>
                      <w:sz w:val="21"/>
                      <w:szCs w:val="21"/>
                    </w:rPr>
                    <w:t>限制开发区</w:t>
                  </w:r>
                </w:p>
              </w:tc>
              <w:tc>
                <w:tcPr>
                  <w:tcW w:w="1876" w:type="pct"/>
                  <w:vAlign w:val="center"/>
                </w:tcPr>
                <w:p w:rsidR="00511258" w:rsidRPr="00CF78B7" w:rsidRDefault="00511258" w:rsidP="00264EE5">
                  <w:pPr>
                    <w:rPr>
                      <w:rFonts w:ascii="Times New Roman" w:hAnsi="Times New Roman" w:cs="Times New Roman"/>
                      <w:color w:val="000000"/>
                      <w:sz w:val="21"/>
                      <w:szCs w:val="21"/>
                    </w:rPr>
                  </w:pPr>
                  <w:r w:rsidRPr="00CF78B7">
                    <w:rPr>
                      <w:rFonts w:ascii="Times New Roman" w:hAnsi="Times New Roman" w:cs="Times New Roman"/>
                      <w:color w:val="000000"/>
                      <w:sz w:val="21"/>
                      <w:szCs w:val="21"/>
                    </w:rPr>
                    <w:t>农产品主产区：辉县市、获嘉县、原阳县、延津县、封丘县。（不含产业集聚区、专业园区和县城建成区以及规划区中以居住、商贸、文教科研为主的区域）</w:t>
                  </w:r>
                </w:p>
              </w:tc>
              <w:tc>
                <w:tcPr>
                  <w:tcW w:w="1050" w:type="pct"/>
                  <w:vMerge/>
                  <w:vAlign w:val="center"/>
                </w:tcPr>
                <w:p w:rsidR="00511258" w:rsidRPr="00CF78B7" w:rsidRDefault="00511258" w:rsidP="00264EE5">
                  <w:pPr>
                    <w:jc w:val="center"/>
                    <w:rPr>
                      <w:rFonts w:ascii="Times New Roman" w:hAnsi="Times New Roman" w:cs="Times New Roman"/>
                      <w:sz w:val="21"/>
                      <w:szCs w:val="21"/>
                    </w:rPr>
                  </w:pPr>
                </w:p>
              </w:tc>
              <w:tc>
                <w:tcPr>
                  <w:tcW w:w="588" w:type="pc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不属于</w:t>
                  </w:r>
                </w:p>
              </w:tc>
            </w:tr>
            <w:tr w:rsidR="00511258" w:rsidRPr="00CF78B7" w:rsidTr="007C64DD">
              <w:trPr>
                <w:trHeight w:val="397"/>
                <w:jc w:val="center"/>
              </w:trPr>
              <w:tc>
                <w:tcPr>
                  <w:tcW w:w="638" w:type="pct"/>
                  <w:vMerge/>
                  <w:vAlign w:val="center"/>
                </w:tcPr>
                <w:p w:rsidR="00511258" w:rsidRPr="00CF78B7" w:rsidRDefault="00511258" w:rsidP="00264EE5">
                  <w:pPr>
                    <w:jc w:val="center"/>
                    <w:rPr>
                      <w:rFonts w:ascii="Times New Roman" w:hAnsi="Times New Roman" w:cs="Times New Roman"/>
                      <w:sz w:val="21"/>
                      <w:szCs w:val="21"/>
                    </w:rPr>
                  </w:pPr>
                </w:p>
              </w:tc>
              <w:tc>
                <w:tcPr>
                  <w:tcW w:w="848" w:type="pct"/>
                  <w:gridSpan w:val="2"/>
                  <w:vMerge w:val="restart"/>
                  <w:vAlign w:val="center"/>
                </w:tcPr>
                <w:p w:rsidR="00511258" w:rsidRPr="00CF78B7" w:rsidRDefault="00511258" w:rsidP="00264EE5">
                  <w:pPr>
                    <w:jc w:val="center"/>
                    <w:rPr>
                      <w:rFonts w:ascii="Times New Roman" w:hAnsi="Times New Roman" w:cs="Times New Roman"/>
                      <w:color w:val="000000"/>
                      <w:sz w:val="21"/>
                      <w:szCs w:val="21"/>
                    </w:rPr>
                  </w:pPr>
                  <w:r w:rsidRPr="00CF78B7">
                    <w:rPr>
                      <w:rFonts w:ascii="Times New Roman" w:hAnsi="Times New Roman" w:cs="Times New Roman"/>
                      <w:color w:val="000000"/>
                      <w:sz w:val="21"/>
                      <w:szCs w:val="21"/>
                    </w:rPr>
                    <w:t>禁止</w:t>
                  </w:r>
                </w:p>
                <w:p w:rsidR="00511258" w:rsidRPr="00CF78B7" w:rsidRDefault="00511258" w:rsidP="00264EE5">
                  <w:pPr>
                    <w:jc w:val="center"/>
                    <w:rPr>
                      <w:rFonts w:ascii="Times New Roman" w:hAnsi="Times New Roman" w:cs="Times New Roman"/>
                      <w:color w:val="000000"/>
                      <w:sz w:val="21"/>
                      <w:szCs w:val="21"/>
                    </w:rPr>
                  </w:pPr>
                  <w:r w:rsidRPr="00CF78B7">
                    <w:rPr>
                      <w:rFonts w:ascii="Times New Roman" w:hAnsi="Times New Roman" w:cs="Times New Roman"/>
                      <w:color w:val="000000"/>
                      <w:sz w:val="21"/>
                      <w:szCs w:val="21"/>
                    </w:rPr>
                    <w:t>开发区</w:t>
                  </w:r>
                </w:p>
              </w:tc>
              <w:tc>
                <w:tcPr>
                  <w:tcW w:w="1876" w:type="pct"/>
                  <w:vAlign w:val="center"/>
                </w:tcPr>
                <w:p w:rsidR="00511258" w:rsidRPr="00CF78B7" w:rsidRDefault="00511258" w:rsidP="00264EE5">
                  <w:pPr>
                    <w:rPr>
                      <w:rFonts w:ascii="Times New Roman" w:hAnsi="Times New Roman" w:cs="Times New Roman"/>
                      <w:color w:val="000000" w:themeColor="text1"/>
                      <w:sz w:val="21"/>
                      <w:szCs w:val="21"/>
                    </w:rPr>
                  </w:pPr>
                  <w:r w:rsidRPr="00CF78B7">
                    <w:rPr>
                      <w:rFonts w:ascii="Times New Roman" w:hAnsi="Times New Roman" w:cs="Times New Roman"/>
                      <w:color w:val="000000" w:themeColor="text1"/>
                      <w:sz w:val="21"/>
                      <w:szCs w:val="21"/>
                    </w:rPr>
                    <w:t>太行山猕猴自然保护区</w:t>
                  </w:r>
                </w:p>
              </w:tc>
              <w:tc>
                <w:tcPr>
                  <w:tcW w:w="1050" w:type="pct"/>
                  <w:vMerge/>
                  <w:vAlign w:val="center"/>
                </w:tcPr>
                <w:p w:rsidR="00511258" w:rsidRPr="00CF78B7" w:rsidRDefault="00511258" w:rsidP="00264EE5">
                  <w:pPr>
                    <w:jc w:val="center"/>
                    <w:rPr>
                      <w:rFonts w:ascii="Times New Roman" w:hAnsi="Times New Roman" w:cs="Times New Roman"/>
                      <w:sz w:val="21"/>
                      <w:szCs w:val="21"/>
                      <w:highlight w:val="yellow"/>
                    </w:rPr>
                  </w:pPr>
                </w:p>
              </w:tc>
              <w:tc>
                <w:tcPr>
                  <w:tcW w:w="588" w:type="pct"/>
                  <w:vMerge w:val="restar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不属于</w:t>
                  </w:r>
                </w:p>
              </w:tc>
            </w:tr>
            <w:tr w:rsidR="00511258" w:rsidRPr="00CF78B7" w:rsidTr="007C64DD">
              <w:trPr>
                <w:trHeight w:val="397"/>
                <w:jc w:val="center"/>
              </w:trPr>
              <w:tc>
                <w:tcPr>
                  <w:tcW w:w="638" w:type="pct"/>
                  <w:vMerge/>
                  <w:vAlign w:val="center"/>
                </w:tcPr>
                <w:p w:rsidR="00511258" w:rsidRPr="00CF78B7" w:rsidRDefault="00511258" w:rsidP="00264EE5">
                  <w:pPr>
                    <w:jc w:val="center"/>
                    <w:rPr>
                      <w:rFonts w:ascii="Times New Roman" w:hAnsi="Times New Roman" w:cs="Times New Roman"/>
                      <w:sz w:val="21"/>
                      <w:szCs w:val="21"/>
                    </w:rPr>
                  </w:pPr>
                </w:p>
              </w:tc>
              <w:tc>
                <w:tcPr>
                  <w:tcW w:w="848" w:type="pct"/>
                  <w:gridSpan w:val="2"/>
                  <w:vMerge/>
                  <w:vAlign w:val="center"/>
                </w:tcPr>
                <w:p w:rsidR="00511258" w:rsidRPr="00CF78B7" w:rsidRDefault="00511258" w:rsidP="00264EE5">
                  <w:pPr>
                    <w:rPr>
                      <w:rFonts w:ascii="Times New Roman" w:hAnsi="Times New Roman" w:cs="Times New Roman"/>
                      <w:sz w:val="21"/>
                      <w:szCs w:val="21"/>
                    </w:rPr>
                  </w:pPr>
                </w:p>
              </w:tc>
              <w:tc>
                <w:tcPr>
                  <w:tcW w:w="1876" w:type="pct"/>
                  <w:vAlign w:val="center"/>
                </w:tcPr>
                <w:p w:rsidR="00511258" w:rsidRPr="00CF78B7" w:rsidRDefault="00511258" w:rsidP="00264EE5">
                  <w:pPr>
                    <w:rPr>
                      <w:rFonts w:ascii="Times New Roman" w:hAnsi="Times New Roman" w:cs="Times New Roman"/>
                      <w:sz w:val="21"/>
                      <w:szCs w:val="21"/>
                    </w:rPr>
                  </w:pPr>
                  <w:r w:rsidRPr="00CF78B7">
                    <w:rPr>
                      <w:rFonts w:ascii="Times New Roman" w:hAnsi="Times New Roman" w:cs="Times New Roman"/>
                      <w:color w:val="000000" w:themeColor="text1"/>
                      <w:sz w:val="21"/>
                      <w:szCs w:val="21"/>
                    </w:rPr>
                    <w:t>河南新乡黄河湿地鸟类国家级自然保护区</w:t>
                  </w:r>
                </w:p>
              </w:tc>
              <w:tc>
                <w:tcPr>
                  <w:tcW w:w="1050" w:type="pct"/>
                  <w:vMerge/>
                  <w:vAlign w:val="center"/>
                </w:tcPr>
                <w:p w:rsidR="00511258" w:rsidRPr="00CF78B7" w:rsidRDefault="00511258" w:rsidP="00264EE5">
                  <w:pPr>
                    <w:jc w:val="center"/>
                    <w:rPr>
                      <w:rFonts w:ascii="Times New Roman" w:hAnsi="Times New Roman" w:cs="Times New Roman"/>
                      <w:sz w:val="21"/>
                      <w:szCs w:val="21"/>
                      <w:highlight w:val="yellow"/>
                    </w:rPr>
                  </w:pPr>
                </w:p>
              </w:tc>
              <w:tc>
                <w:tcPr>
                  <w:tcW w:w="588" w:type="pct"/>
                  <w:vMerge/>
                  <w:vAlign w:val="center"/>
                </w:tcPr>
                <w:p w:rsidR="00511258" w:rsidRPr="00CF78B7" w:rsidRDefault="00511258" w:rsidP="00264EE5">
                  <w:pPr>
                    <w:jc w:val="center"/>
                    <w:rPr>
                      <w:rFonts w:ascii="Times New Roman" w:hAnsi="Times New Roman" w:cs="Times New Roman"/>
                      <w:sz w:val="21"/>
                      <w:szCs w:val="21"/>
                    </w:rPr>
                  </w:pPr>
                </w:p>
              </w:tc>
            </w:tr>
            <w:tr w:rsidR="00511258" w:rsidRPr="00CF78B7" w:rsidTr="007C64DD">
              <w:trPr>
                <w:trHeight w:val="397"/>
                <w:jc w:val="center"/>
              </w:trPr>
              <w:tc>
                <w:tcPr>
                  <w:tcW w:w="638" w:type="pct"/>
                  <w:vMerge/>
                  <w:vAlign w:val="center"/>
                </w:tcPr>
                <w:p w:rsidR="00511258" w:rsidRPr="00CF78B7" w:rsidRDefault="00511258" w:rsidP="00264EE5">
                  <w:pPr>
                    <w:jc w:val="center"/>
                    <w:rPr>
                      <w:rFonts w:ascii="Times New Roman" w:hAnsi="Times New Roman" w:cs="Times New Roman"/>
                      <w:sz w:val="21"/>
                      <w:szCs w:val="21"/>
                    </w:rPr>
                  </w:pPr>
                </w:p>
              </w:tc>
              <w:tc>
                <w:tcPr>
                  <w:tcW w:w="848" w:type="pct"/>
                  <w:gridSpan w:val="2"/>
                  <w:vMerge/>
                  <w:vAlign w:val="center"/>
                </w:tcPr>
                <w:p w:rsidR="00511258" w:rsidRPr="00CF78B7" w:rsidRDefault="00511258" w:rsidP="00264EE5">
                  <w:pPr>
                    <w:rPr>
                      <w:rFonts w:ascii="Times New Roman" w:hAnsi="Times New Roman" w:cs="Times New Roman"/>
                      <w:sz w:val="21"/>
                      <w:szCs w:val="21"/>
                    </w:rPr>
                  </w:pPr>
                </w:p>
              </w:tc>
              <w:tc>
                <w:tcPr>
                  <w:tcW w:w="1876" w:type="pct"/>
                  <w:vAlign w:val="center"/>
                </w:tcPr>
                <w:p w:rsidR="00511258" w:rsidRPr="00CF78B7" w:rsidRDefault="00511258" w:rsidP="00264EE5">
                  <w:pPr>
                    <w:rPr>
                      <w:rFonts w:ascii="Times New Roman" w:hAnsi="Times New Roman" w:cs="Times New Roman"/>
                      <w:sz w:val="21"/>
                      <w:szCs w:val="21"/>
                    </w:rPr>
                  </w:pPr>
                  <w:r w:rsidRPr="00CF78B7">
                    <w:rPr>
                      <w:rFonts w:ascii="Times New Roman" w:hAnsi="Times New Roman" w:cs="Times New Roman"/>
                      <w:color w:val="000000" w:themeColor="text1"/>
                      <w:sz w:val="21"/>
                      <w:szCs w:val="21"/>
                    </w:rPr>
                    <w:t>博浪沙省级森林公园</w:t>
                  </w:r>
                </w:p>
              </w:tc>
              <w:tc>
                <w:tcPr>
                  <w:tcW w:w="1050" w:type="pct"/>
                  <w:vMerge/>
                  <w:vAlign w:val="center"/>
                </w:tcPr>
                <w:p w:rsidR="00511258" w:rsidRPr="00CF78B7" w:rsidRDefault="00511258" w:rsidP="00264EE5">
                  <w:pPr>
                    <w:jc w:val="center"/>
                    <w:rPr>
                      <w:rFonts w:ascii="Times New Roman" w:hAnsi="Times New Roman" w:cs="Times New Roman"/>
                      <w:sz w:val="21"/>
                      <w:szCs w:val="21"/>
                      <w:highlight w:val="yellow"/>
                    </w:rPr>
                  </w:pPr>
                </w:p>
              </w:tc>
              <w:tc>
                <w:tcPr>
                  <w:tcW w:w="588" w:type="pct"/>
                  <w:vMerge/>
                  <w:vAlign w:val="center"/>
                </w:tcPr>
                <w:p w:rsidR="00511258" w:rsidRPr="00CF78B7" w:rsidRDefault="00511258" w:rsidP="00264EE5">
                  <w:pPr>
                    <w:jc w:val="center"/>
                    <w:rPr>
                      <w:rFonts w:ascii="Times New Roman" w:hAnsi="Times New Roman" w:cs="Times New Roman"/>
                      <w:sz w:val="21"/>
                      <w:szCs w:val="21"/>
                    </w:rPr>
                  </w:pPr>
                </w:p>
              </w:tc>
            </w:tr>
            <w:tr w:rsidR="007C64DD" w:rsidRPr="00CF78B7" w:rsidTr="007C64DD">
              <w:trPr>
                <w:trHeight w:val="397"/>
                <w:jc w:val="center"/>
              </w:trPr>
              <w:tc>
                <w:tcPr>
                  <w:tcW w:w="638" w:type="pct"/>
                  <w:vAlign w:val="center"/>
                </w:tcPr>
                <w:p w:rsidR="007C64DD" w:rsidRPr="00CF78B7" w:rsidRDefault="007C64DD" w:rsidP="00264EE5">
                  <w:pPr>
                    <w:jc w:val="center"/>
                    <w:rPr>
                      <w:rFonts w:ascii="Times New Roman" w:hAnsi="Times New Roman" w:cs="Times New Roman"/>
                      <w:color w:val="000000"/>
                      <w:sz w:val="21"/>
                      <w:szCs w:val="21"/>
                    </w:rPr>
                  </w:pPr>
                  <w:r w:rsidRPr="00CF78B7">
                    <w:rPr>
                      <w:rFonts w:ascii="Times New Roman" w:hAnsi="Times New Roman" w:cs="Times New Roman"/>
                      <w:color w:val="000000"/>
                      <w:sz w:val="21"/>
                      <w:szCs w:val="21"/>
                    </w:rPr>
                    <w:t>新乡市</w:t>
                  </w:r>
                </w:p>
                <w:p w:rsidR="007C64DD" w:rsidRPr="00CF78B7" w:rsidRDefault="007C64DD" w:rsidP="00264EE5">
                  <w:pPr>
                    <w:jc w:val="center"/>
                    <w:rPr>
                      <w:rFonts w:ascii="Times New Roman" w:hAnsi="Times New Roman" w:cs="Times New Roman"/>
                      <w:color w:val="000000"/>
                      <w:sz w:val="21"/>
                      <w:szCs w:val="21"/>
                    </w:rPr>
                  </w:pPr>
                  <w:r w:rsidRPr="00CF78B7">
                    <w:rPr>
                      <w:rFonts w:ascii="Times New Roman" w:hAnsi="Times New Roman" w:cs="Times New Roman"/>
                      <w:color w:val="000000"/>
                      <w:sz w:val="21"/>
                      <w:szCs w:val="21"/>
                    </w:rPr>
                    <w:t>集中水源地保护区</w:t>
                  </w:r>
                </w:p>
              </w:tc>
              <w:tc>
                <w:tcPr>
                  <w:tcW w:w="728" w:type="pct"/>
                  <w:vAlign w:val="center"/>
                </w:tcPr>
                <w:p w:rsidR="007C64DD" w:rsidRPr="00CF78B7" w:rsidRDefault="00167C7A" w:rsidP="00B76707">
                  <w:pPr>
                    <w:jc w:val="center"/>
                    <w:rPr>
                      <w:rFonts w:ascii="Times New Roman" w:hAnsi="Times New Roman" w:cs="Times New Roman"/>
                      <w:color w:val="000000"/>
                      <w:sz w:val="21"/>
                      <w:szCs w:val="21"/>
                    </w:rPr>
                  </w:pPr>
                  <w:r w:rsidRPr="00CF78B7">
                    <w:rPr>
                      <w:rFonts w:ascii="Times New Roman" w:hAnsi="Times New Roman" w:cs="Times New Roman"/>
                      <w:color w:val="000000"/>
                      <w:sz w:val="21"/>
                      <w:szCs w:val="21"/>
                    </w:rPr>
                    <w:t>延津县</w:t>
                  </w:r>
                  <w:r w:rsidR="00B76707" w:rsidRPr="00CF78B7">
                    <w:rPr>
                      <w:rFonts w:ascii="Times New Roman" w:hAnsi="Times New Roman" w:cs="Times New Roman"/>
                      <w:color w:val="000000"/>
                      <w:sz w:val="21"/>
                      <w:szCs w:val="21"/>
                    </w:rPr>
                    <w:t>水厂地下水井群</w:t>
                  </w:r>
                </w:p>
              </w:tc>
              <w:tc>
                <w:tcPr>
                  <w:tcW w:w="1996" w:type="pct"/>
                  <w:gridSpan w:val="2"/>
                  <w:vAlign w:val="center"/>
                </w:tcPr>
                <w:p w:rsidR="00B76707" w:rsidRPr="00CF78B7" w:rsidRDefault="00B76707" w:rsidP="00B76707">
                  <w:pPr>
                    <w:rPr>
                      <w:rFonts w:ascii="Times New Roman" w:hAnsi="Times New Roman" w:cs="Times New Roman"/>
                      <w:color w:val="000000" w:themeColor="text1"/>
                      <w:sz w:val="21"/>
                      <w:szCs w:val="21"/>
                    </w:rPr>
                  </w:pPr>
                  <w:r w:rsidRPr="00CF78B7">
                    <w:rPr>
                      <w:rFonts w:ascii="Times New Roman" w:hAnsi="Times New Roman" w:cs="Times New Roman"/>
                      <w:color w:val="000000" w:themeColor="text1"/>
                      <w:sz w:val="21"/>
                      <w:szCs w:val="21"/>
                    </w:rPr>
                    <w:t>一级保护区：延津县水厂地下水井群（</w:t>
                  </w:r>
                  <w:r w:rsidRPr="00CF78B7">
                    <w:rPr>
                      <w:rFonts w:ascii="Times New Roman" w:hAnsi="Times New Roman" w:cs="Times New Roman"/>
                      <w:color w:val="000000" w:themeColor="text1"/>
                      <w:sz w:val="21"/>
                      <w:szCs w:val="21"/>
                    </w:rPr>
                    <w:t>8</w:t>
                  </w:r>
                  <w:r w:rsidRPr="00CF78B7">
                    <w:rPr>
                      <w:rFonts w:ascii="Times New Roman" w:hAnsi="Times New Roman" w:cs="Times New Roman"/>
                      <w:color w:val="000000" w:themeColor="text1"/>
                      <w:sz w:val="21"/>
                      <w:szCs w:val="21"/>
                    </w:rPr>
                    <w:t>眼井）水井外围</w:t>
                  </w:r>
                  <w:r w:rsidRPr="00CF78B7">
                    <w:rPr>
                      <w:rFonts w:ascii="Times New Roman" w:hAnsi="Times New Roman" w:cs="Times New Roman"/>
                      <w:color w:val="000000" w:themeColor="text1"/>
                      <w:sz w:val="21"/>
                      <w:szCs w:val="21"/>
                    </w:rPr>
                    <w:t>50</w:t>
                  </w:r>
                  <w:r w:rsidRPr="00CF78B7">
                    <w:rPr>
                      <w:rFonts w:ascii="Times New Roman" w:hAnsi="Times New Roman" w:cs="Times New Roman"/>
                      <w:color w:val="000000" w:themeColor="text1"/>
                      <w:sz w:val="21"/>
                      <w:szCs w:val="21"/>
                    </w:rPr>
                    <w:t>米区域为一级保护区。</w:t>
                  </w:r>
                </w:p>
                <w:p w:rsidR="007C64DD" w:rsidRPr="00CF78B7" w:rsidRDefault="00B76707" w:rsidP="00B76707">
                  <w:pPr>
                    <w:rPr>
                      <w:rFonts w:ascii="Times New Roman" w:hAnsi="Times New Roman" w:cs="Times New Roman"/>
                      <w:color w:val="000000" w:themeColor="text1"/>
                      <w:sz w:val="21"/>
                      <w:szCs w:val="21"/>
                    </w:rPr>
                  </w:pPr>
                  <w:r w:rsidRPr="00CF78B7">
                    <w:rPr>
                      <w:rFonts w:ascii="Times New Roman" w:hAnsi="Times New Roman" w:cs="Times New Roman"/>
                      <w:color w:val="000000" w:themeColor="text1"/>
                      <w:sz w:val="21"/>
                      <w:szCs w:val="21"/>
                    </w:rPr>
                    <w:t>二级保护区：二级保护区范围为一级保护区向外</w:t>
                  </w:r>
                  <w:smartTag w:uri="urn:schemas-microsoft-com:office:smarttags" w:element="chmetcnv">
                    <w:smartTagPr>
                      <w:attr w:name="UnitName" w:val="m"/>
                      <w:attr w:name="SourceValue" w:val="500"/>
                      <w:attr w:name="HasSpace" w:val="False"/>
                      <w:attr w:name="Negative" w:val="False"/>
                      <w:attr w:name="NumberType" w:val="1"/>
                      <w:attr w:name="TCSC" w:val="0"/>
                    </w:smartTagPr>
                    <w:r w:rsidRPr="00CF78B7">
                      <w:rPr>
                        <w:rFonts w:ascii="Times New Roman" w:hAnsi="Times New Roman" w:cs="Times New Roman"/>
                        <w:color w:val="000000" w:themeColor="text1"/>
                        <w:sz w:val="21"/>
                        <w:szCs w:val="21"/>
                      </w:rPr>
                      <w:t>500m</w:t>
                    </w:r>
                  </w:smartTag>
                  <w:r w:rsidRPr="00CF78B7">
                    <w:rPr>
                      <w:rFonts w:ascii="Times New Roman" w:hAnsi="Times New Roman" w:cs="Times New Roman"/>
                      <w:color w:val="000000" w:themeColor="text1"/>
                      <w:sz w:val="21"/>
                      <w:szCs w:val="21"/>
                    </w:rPr>
                    <w:t>区域。</w:t>
                  </w:r>
                </w:p>
              </w:tc>
              <w:tc>
                <w:tcPr>
                  <w:tcW w:w="1050" w:type="pct"/>
                  <w:vAlign w:val="center"/>
                </w:tcPr>
                <w:p w:rsidR="007C64DD" w:rsidRPr="00CF78B7" w:rsidRDefault="00B76707" w:rsidP="00B76707">
                  <w:pPr>
                    <w:jc w:val="both"/>
                    <w:rPr>
                      <w:rFonts w:ascii="Times New Roman" w:hAnsi="Times New Roman" w:cs="Times New Roman"/>
                      <w:color w:val="000000"/>
                      <w:sz w:val="21"/>
                      <w:szCs w:val="21"/>
                    </w:rPr>
                  </w:pPr>
                  <w:r w:rsidRPr="00CF78B7">
                    <w:rPr>
                      <w:rFonts w:ascii="Times New Roman" w:hAnsi="Times New Roman" w:cs="Times New Roman"/>
                      <w:color w:val="000000"/>
                      <w:sz w:val="21"/>
                      <w:szCs w:val="21"/>
                    </w:rPr>
                    <w:t>本项目距延津县水厂地下水水源地二级保护区边界</w:t>
                  </w:r>
                  <w:r w:rsidRPr="00CF78B7">
                    <w:rPr>
                      <w:rFonts w:ascii="Times New Roman" w:hAnsi="Times New Roman" w:cs="Times New Roman"/>
                      <w:color w:val="000000"/>
                      <w:sz w:val="21"/>
                      <w:szCs w:val="21"/>
                    </w:rPr>
                    <w:t>15</w:t>
                  </w:r>
                  <w:r w:rsidRPr="00CF78B7">
                    <w:rPr>
                      <w:rFonts w:ascii="Times New Roman" w:hAnsi="Times New Roman" w:cs="Times New Roman"/>
                      <w:color w:val="000000"/>
                      <w:sz w:val="21"/>
                      <w:szCs w:val="21"/>
                    </w:rPr>
                    <w:t>公里。</w:t>
                  </w:r>
                </w:p>
              </w:tc>
              <w:tc>
                <w:tcPr>
                  <w:tcW w:w="588" w:type="pct"/>
                  <w:vAlign w:val="center"/>
                </w:tcPr>
                <w:p w:rsidR="007C64DD" w:rsidRPr="00CF78B7" w:rsidRDefault="007C64DD" w:rsidP="009A7E1D">
                  <w:pPr>
                    <w:jc w:val="both"/>
                    <w:rPr>
                      <w:rFonts w:ascii="Times New Roman" w:hAnsi="Times New Roman" w:cs="Times New Roman"/>
                      <w:color w:val="000000"/>
                      <w:sz w:val="21"/>
                      <w:szCs w:val="21"/>
                    </w:rPr>
                  </w:pPr>
                  <w:r w:rsidRPr="00CF78B7">
                    <w:rPr>
                      <w:rFonts w:ascii="Times New Roman" w:hAnsi="Times New Roman" w:cs="Times New Roman"/>
                      <w:color w:val="000000"/>
                      <w:sz w:val="21"/>
                      <w:szCs w:val="21"/>
                    </w:rPr>
                    <w:t>不在保护区范围内</w:t>
                  </w:r>
                </w:p>
              </w:tc>
            </w:tr>
            <w:tr w:rsidR="00511258" w:rsidRPr="00CF78B7" w:rsidTr="007C64DD">
              <w:trPr>
                <w:trHeight w:val="397"/>
                <w:jc w:val="center"/>
              </w:trPr>
              <w:tc>
                <w:tcPr>
                  <w:tcW w:w="638" w:type="pct"/>
                  <w:vMerge w:val="restar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污染防治（控）重点单元</w:t>
                  </w:r>
                </w:p>
              </w:tc>
              <w:tc>
                <w:tcPr>
                  <w:tcW w:w="728" w:type="pc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水污染</w:t>
                  </w:r>
                </w:p>
              </w:tc>
              <w:tc>
                <w:tcPr>
                  <w:tcW w:w="1996" w:type="pct"/>
                  <w:gridSpan w:val="2"/>
                  <w:vAlign w:val="center"/>
                </w:tcPr>
                <w:p w:rsidR="00511258" w:rsidRPr="00CF78B7" w:rsidRDefault="00511258" w:rsidP="00264EE5">
                  <w:pPr>
                    <w:rPr>
                      <w:rFonts w:ascii="Times New Roman" w:hAnsi="Times New Roman" w:cs="Times New Roman"/>
                      <w:sz w:val="21"/>
                      <w:szCs w:val="21"/>
                    </w:rPr>
                  </w:pPr>
                  <w:r w:rsidRPr="00CF78B7">
                    <w:rPr>
                      <w:rFonts w:ascii="Times New Roman" w:hAnsi="Times New Roman" w:cs="Times New Roman"/>
                      <w:sz w:val="21"/>
                      <w:szCs w:val="21"/>
                    </w:rPr>
                    <w:t>卫河流域：新乡市区、新乡县、卫辉市、辉县市、获嘉县</w:t>
                  </w:r>
                </w:p>
              </w:tc>
              <w:tc>
                <w:tcPr>
                  <w:tcW w:w="1050" w:type="pct"/>
                  <w:vMerge w:val="restart"/>
                  <w:vAlign w:val="center"/>
                </w:tcPr>
                <w:p w:rsidR="00511258" w:rsidRPr="00CF78B7" w:rsidRDefault="00511258" w:rsidP="00D816E2">
                  <w:pPr>
                    <w:rPr>
                      <w:rFonts w:ascii="Times New Roman" w:hAnsi="Times New Roman" w:cs="Times New Roman"/>
                      <w:sz w:val="21"/>
                      <w:szCs w:val="21"/>
                    </w:rPr>
                  </w:pPr>
                  <w:r w:rsidRPr="00CF78B7">
                    <w:rPr>
                      <w:rFonts w:ascii="Times New Roman" w:hAnsi="Times New Roman" w:cs="Times New Roman"/>
                      <w:sz w:val="21"/>
                      <w:szCs w:val="21"/>
                    </w:rPr>
                    <w:t>项目厂址位于</w:t>
                  </w:r>
                  <w:r w:rsidR="00D816E2" w:rsidRPr="00CF78B7">
                    <w:rPr>
                      <w:rFonts w:ascii="Times New Roman" w:hAnsi="Times New Roman" w:cs="Times New Roman"/>
                      <w:sz w:val="21"/>
                      <w:szCs w:val="21"/>
                    </w:rPr>
                    <w:t>新乡市</w:t>
                  </w:r>
                  <w:r w:rsidR="006D2F64" w:rsidRPr="00CF78B7">
                    <w:rPr>
                      <w:rFonts w:ascii="Times New Roman" w:hAnsi="Times New Roman" w:cs="Times New Roman"/>
                      <w:sz w:val="21"/>
                      <w:szCs w:val="21"/>
                    </w:rPr>
                    <w:t>新乡市延津县榆东产业集聚区北区。</w:t>
                  </w:r>
                </w:p>
              </w:tc>
              <w:tc>
                <w:tcPr>
                  <w:tcW w:w="588" w:type="pct"/>
                  <w:vAlign w:val="center"/>
                </w:tcPr>
                <w:p w:rsidR="00511258" w:rsidRPr="00CF78B7" w:rsidRDefault="00097A6C" w:rsidP="00264EE5">
                  <w:pPr>
                    <w:jc w:val="center"/>
                    <w:rPr>
                      <w:rFonts w:ascii="Times New Roman" w:hAnsi="Times New Roman" w:cs="Times New Roman"/>
                      <w:sz w:val="21"/>
                      <w:szCs w:val="21"/>
                    </w:rPr>
                  </w:pPr>
                  <w:r w:rsidRPr="00CF78B7">
                    <w:rPr>
                      <w:rFonts w:ascii="Times New Roman" w:hAnsi="Times New Roman" w:cs="Times New Roman"/>
                      <w:sz w:val="21"/>
                      <w:szCs w:val="21"/>
                    </w:rPr>
                    <w:t>不</w:t>
                  </w:r>
                  <w:r w:rsidR="00511258" w:rsidRPr="00CF78B7">
                    <w:rPr>
                      <w:rFonts w:ascii="Times New Roman" w:hAnsi="Times New Roman" w:cs="Times New Roman"/>
                      <w:sz w:val="21"/>
                      <w:szCs w:val="21"/>
                    </w:rPr>
                    <w:t>属于</w:t>
                  </w:r>
                </w:p>
              </w:tc>
            </w:tr>
            <w:tr w:rsidR="00511258" w:rsidRPr="00CF78B7" w:rsidTr="007C64DD">
              <w:trPr>
                <w:trHeight w:val="397"/>
                <w:jc w:val="center"/>
              </w:trPr>
              <w:tc>
                <w:tcPr>
                  <w:tcW w:w="638" w:type="pct"/>
                  <w:vMerge/>
                  <w:vAlign w:val="center"/>
                </w:tcPr>
                <w:p w:rsidR="00511258" w:rsidRPr="00CF78B7" w:rsidRDefault="00511258" w:rsidP="00264EE5">
                  <w:pPr>
                    <w:jc w:val="center"/>
                    <w:rPr>
                      <w:rFonts w:ascii="Times New Roman" w:hAnsi="Times New Roman" w:cs="Times New Roman"/>
                      <w:sz w:val="21"/>
                      <w:szCs w:val="21"/>
                    </w:rPr>
                  </w:pPr>
                </w:p>
              </w:tc>
              <w:tc>
                <w:tcPr>
                  <w:tcW w:w="728" w:type="pc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大气污染</w:t>
                  </w:r>
                </w:p>
              </w:tc>
              <w:tc>
                <w:tcPr>
                  <w:tcW w:w="1996" w:type="pct"/>
                  <w:gridSpan w:val="2"/>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新乡市域全部</w:t>
                  </w:r>
                </w:p>
              </w:tc>
              <w:tc>
                <w:tcPr>
                  <w:tcW w:w="1050" w:type="pct"/>
                  <w:vMerge/>
                  <w:vAlign w:val="center"/>
                </w:tcPr>
                <w:p w:rsidR="00511258" w:rsidRPr="00CF78B7" w:rsidRDefault="00511258" w:rsidP="00264EE5">
                  <w:pPr>
                    <w:jc w:val="center"/>
                    <w:rPr>
                      <w:rFonts w:ascii="Times New Roman" w:hAnsi="Times New Roman" w:cs="Times New Roman"/>
                      <w:sz w:val="21"/>
                      <w:szCs w:val="21"/>
                    </w:rPr>
                  </w:pPr>
                </w:p>
              </w:tc>
              <w:tc>
                <w:tcPr>
                  <w:tcW w:w="588" w:type="pct"/>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属于</w:t>
                  </w:r>
                </w:p>
              </w:tc>
            </w:tr>
            <w:tr w:rsidR="00511258" w:rsidRPr="00CF78B7" w:rsidTr="007C64DD">
              <w:trPr>
                <w:trHeight w:val="397"/>
                <w:jc w:val="center"/>
              </w:trPr>
              <w:tc>
                <w:tcPr>
                  <w:tcW w:w="638" w:type="pct"/>
                  <w:vMerge/>
                  <w:tcBorders>
                    <w:bottom w:val="single" w:sz="4" w:space="0" w:color="auto"/>
                  </w:tcBorders>
                  <w:vAlign w:val="center"/>
                </w:tcPr>
                <w:p w:rsidR="00511258" w:rsidRPr="00CF78B7" w:rsidRDefault="00511258" w:rsidP="00264EE5">
                  <w:pPr>
                    <w:jc w:val="center"/>
                    <w:rPr>
                      <w:rFonts w:ascii="Times New Roman" w:hAnsi="Times New Roman" w:cs="Times New Roman"/>
                      <w:sz w:val="21"/>
                      <w:szCs w:val="21"/>
                    </w:rPr>
                  </w:pPr>
                </w:p>
              </w:tc>
              <w:tc>
                <w:tcPr>
                  <w:tcW w:w="728" w:type="pct"/>
                  <w:tcBorders>
                    <w:bottom w:val="single" w:sz="4" w:space="0" w:color="auto"/>
                  </w:tcBorders>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重金属</w:t>
                  </w:r>
                </w:p>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污染</w:t>
                  </w:r>
                </w:p>
              </w:tc>
              <w:tc>
                <w:tcPr>
                  <w:tcW w:w="1996" w:type="pct"/>
                  <w:gridSpan w:val="2"/>
                  <w:tcBorders>
                    <w:bottom w:val="single" w:sz="4" w:space="0" w:color="auto"/>
                  </w:tcBorders>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新乡县、凤泉区</w:t>
                  </w:r>
                </w:p>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（铅镉污染控制区）</w:t>
                  </w:r>
                </w:p>
              </w:tc>
              <w:tc>
                <w:tcPr>
                  <w:tcW w:w="1050" w:type="pct"/>
                  <w:vMerge/>
                  <w:tcBorders>
                    <w:bottom w:val="single" w:sz="4" w:space="0" w:color="auto"/>
                  </w:tcBorders>
                  <w:vAlign w:val="center"/>
                </w:tcPr>
                <w:p w:rsidR="00511258" w:rsidRPr="00CF78B7" w:rsidRDefault="00511258" w:rsidP="00264EE5">
                  <w:pPr>
                    <w:jc w:val="center"/>
                    <w:rPr>
                      <w:rFonts w:ascii="Times New Roman" w:hAnsi="Times New Roman" w:cs="Times New Roman"/>
                      <w:sz w:val="21"/>
                      <w:szCs w:val="21"/>
                    </w:rPr>
                  </w:pPr>
                </w:p>
              </w:tc>
              <w:tc>
                <w:tcPr>
                  <w:tcW w:w="588" w:type="pct"/>
                  <w:tcBorders>
                    <w:bottom w:val="single" w:sz="4" w:space="0" w:color="auto"/>
                  </w:tcBorders>
                  <w:vAlign w:val="center"/>
                </w:tcPr>
                <w:p w:rsidR="00511258" w:rsidRPr="00CF78B7" w:rsidRDefault="00D816E2" w:rsidP="00264EE5">
                  <w:pPr>
                    <w:jc w:val="center"/>
                    <w:rPr>
                      <w:rFonts w:ascii="Times New Roman" w:hAnsi="Times New Roman" w:cs="Times New Roman"/>
                      <w:sz w:val="21"/>
                      <w:szCs w:val="21"/>
                    </w:rPr>
                  </w:pPr>
                  <w:r w:rsidRPr="00CF78B7">
                    <w:rPr>
                      <w:rFonts w:ascii="Times New Roman" w:hAnsi="Times New Roman" w:cs="Times New Roman"/>
                      <w:sz w:val="21"/>
                      <w:szCs w:val="21"/>
                    </w:rPr>
                    <w:t>不</w:t>
                  </w:r>
                  <w:r w:rsidR="00511258" w:rsidRPr="00CF78B7">
                    <w:rPr>
                      <w:rFonts w:ascii="Times New Roman" w:hAnsi="Times New Roman" w:cs="Times New Roman"/>
                      <w:sz w:val="21"/>
                      <w:szCs w:val="21"/>
                    </w:rPr>
                    <w:t>属于</w:t>
                  </w:r>
                </w:p>
              </w:tc>
            </w:tr>
            <w:tr w:rsidR="00511258" w:rsidRPr="00CF78B7" w:rsidTr="007C64DD">
              <w:trPr>
                <w:trHeight w:val="397"/>
                <w:jc w:val="center"/>
              </w:trPr>
              <w:tc>
                <w:tcPr>
                  <w:tcW w:w="638" w:type="pct"/>
                  <w:tcBorders>
                    <w:bottom w:val="single" w:sz="8" w:space="0" w:color="auto"/>
                  </w:tcBorders>
                  <w:vAlign w:val="center"/>
                </w:tcPr>
                <w:p w:rsidR="00511258" w:rsidRPr="00CF78B7" w:rsidRDefault="00511258" w:rsidP="00264EE5">
                  <w:pPr>
                    <w:jc w:val="center"/>
                    <w:rPr>
                      <w:rFonts w:ascii="Times New Roman" w:hAnsi="Times New Roman" w:cs="Times New Roman"/>
                      <w:sz w:val="21"/>
                      <w:szCs w:val="21"/>
                    </w:rPr>
                  </w:pPr>
                  <w:r w:rsidRPr="00CF78B7">
                    <w:rPr>
                      <w:rFonts w:ascii="Times New Roman" w:hAnsi="Times New Roman" w:cs="Times New Roman"/>
                      <w:sz w:val="21"/>
                      <w:szCs w:val="21"/>
                    </w:rPr>
                    <w:t>工业项目</w:t>
                  </w:r>
                </w:p>
                <w:p w:rsidR="00511258" w:rsidRPr="00CF78B7" w:rsidRDefault="00511258" w:rsidP="00264EE5">
                  <w:pPr>
                    <w:jc w:val="center"/>
                    <w:rPr>
                      <w:rFonts w:ascii="Times New Roman" w:hAnsi="Times New Roman" w:cs="Times New Roman"/>
                      <w:sz w:val="21"/>
                      <w:szCs w:val="21"/>
                      <w:highlight w:val="yellow"/>
                    </w:rPr>
                  </w:pPr>
                  <w:r w:rsidRPr="00CF78B7">
                    <w:rPr>
                      <w:rFonts w:ascii="Times New Roman" w:hAnsi="Times New Roman" w:cs="Times New Roman"/>
                      <w:sz w:val="21"/>
                      <w:szCs w:val="21"/>
                    </w:rPr>
                    <w:t>分类</w:t>
                  </w:r>
                </w:p>
              </w:tc>
              <w:tc>
                <w:tcPr>
                  <w:tcW w:w="2724" w:type="pct"/>
                  <w:gridSpan w:val="3"/>
                  <w:tcBorders>
                    <w:bottom w:val="single" w:sz="8" w:space="0" w:color="auto"/>
                  </w:tcBorders>
                  <w:vAlign w:val="center"/>
                </w:tcPr>
                <w:p w:rsidR="00511258" w:rsidRPr="00CF78B7" w:rsidRDefault="00511258" w:rsidP="00613905">
                  <w:pPr>
                    <w:rPr>
                      <w:rFonts w:ascii="Times New Roman" w:hAnsi="Times New Roman" w:cs="Times New Roman"/>
                      <w:sz w:val="21"/>
                      <w:szCs w:val="21"/>
                    </w:rPr>
                  </w:pPr>
                  <w:r w:rsidRPr="00CF78B7">
                    <w:rPr>
                      <w:rFonts w:ascii="Times New Roman" w:hAnsi="Times New Roman" w:cs="Times New Roman"/>
                      <w:sz w:val="21"/>
                      <w:szCs w:val="21"/>
                    </w:rPr>
                    <w:t>二类工业项目：</w:t>
                  </w:r>
                  <w:r w:rsidR="00613905" w:rsidRPr="00CF78B7">
                    <w:rPr>
                      <w:rFonts w:ascii="Times New Roman" w:hAnsi="Times New Roman" w:cs="Times New Roman"/>
                      <w:sz w:val="21"/>
                      <w:szCs w:val="21"/>
                    </w:rPr>
                    <w:t>机械电子</w:t>
                  </w:r>
                  <w:r w:rsidR="00771992" w:rsidRPr="00CF78B7">
                    <w:rPr>
                      <w:rFonts w:ascii="Times New Roman" w:hAnsi="Times New Roman" w:cs="Times New Roman"/>
                      <w:sz w:val="21"/>
                      <w:szCs w:val="21"/>
                    </w:rPr>
                    <w:t>（有电镀、喷涂工艺的机械制造）</w:t>
                  </w:r>
                  <w:r w:rsidRPr="00CF78B7">
                    <w:rPr>
                      <w:rFonts w:ascii="Times New Roman" w:hAnsi="Times New Roman" w:cs="Times New Roman"/>
                      <w:sz w:val="21"/>
                      <w:szCs w:val="21"/>
                    </w:rPr>
                    <w:t>；</w:t>
                  </w:r>
                </w:p>
              </w:tc>
              <w:tc>
                <w:tcPr>
                  <w:tcW w:w="1050" w:type="pct"/>
                  <w:tcBorders>
                    <w:bottom w:val="single" w:sz="8" w:space="0" w:color="auto"/>
                  </w:tcBorders>
                  <w:vAlign w:val="center"/>
                </w:tcPr>
                <w:p w:rsidR="00511258" w:rsidRPr="00CF78B7" w:rsidRDefault="00097A6C" w:rsidP="00097A6C">
                  <w:pPr>
                    <w:rPr>
                      <w:rFonts w:ascii="Times New Roman" w:hAnsi="Times New Roman" w:cs="Times New Roman"/>
                      <w:sz w:val="21"/>
                      <w:szCs w:val="21"/>
                    </w:rPr>
                  </w:pPr>
                  <w:r w:rsidRPr="00CF78B7">
                    <w:rPr>
                      <w:rFonts w:ascii="Times New Roman" w:eastAsiaTheme="minorEastAsia" w:hAnsiTheme="minorEastAsia" w:cs="Times New Roman"/>
                      <w:color w:val="000000"/>
                      <w:sz w:val="21"/>
                      <w:szCs w:val="21"/>
                    </w:rPr>
                    <w:t>本项目属于机械化锂电池箱体及机箱机柜制造。注：无电镀工艺</w:t>
                  </w:r>
                  <w:r w:rsidR="00CF78B7">
                    <w:rPr>
                      <w:rFonts w:ascii="Times New Roman" w:eastAsiaTheme="minorEastAsia" w:hAnsiTheme="minorEastAsia" w:cs="Times New Roman" w:hint="eastAsia"/>
                      <w:color w:val="000000"/>
                      <w:sz w:val="21"/>
                      <w:szCs w:val="21"/>
                    </w:rPr>
                    <w:t>。</w:t>
                  </w:r>
                </w:p>
              </w:tc>
              <w:tc>
                <w:tcPr>
                  <w:tcW w:w="588" w:type="pct"/>
                  <w:tcBorders>
                    <w:bottom w:val="single" w:sz="8" w:space="0" w:color="auto"/>
                  </w:tcBorders>
                  <w:vAlign w:val="center"/>
                </w:tcPr>
                <w:p w:rsidR="00511258" w:rsidRPr="00CF78B7" w:rsidRDefault="00511258" w:rsidP="00264EE5">
                  <w:pPr>
                    <w:jc w:val="center"/>
                    <w:rPr>
                      <w:rFonts w:ascii="Times New Roman" w:hAnsi="Times New Roman" w:cs="Times New Roman"/>
                      <w:sz w:val="21"/>
                      <w:szCs w:val="21"/>
                      <w:highlight w:val="yellow"/>
                    </w:rPr>
                  </w:pPr>
                  <w:r w:rsidRPr="00CF78B7">
                    <w:rPr>
                      <w:rFonts w:ascii="Times New Roman" w:hAnsi="Times New Roman" w:cs="Times New Roman"/>
                      <w:sz w:val="21"/>
                      <w:szCs w:val="21"/>
                    </w:rPr>
                    <w:t>属于</w:t>
                  </w:r>
                </w:p>
              </w:tc>
            </w:tr>
          </w:tbl>
          <w:p w:rsidR="00511258" w:rsidRPr="009F02C7" w:rsidRDefault="00511258" w:rsidP="00264EE5">
            <w:pPr>
              <w:adjustRightInd w:val="0"/>
              <w:snapToGrid w:val="0"/>
              <w:spacing w:line="400" w:lineRule="exact"/>
              <w:ind w:firstLineChars="200" w:firstLine="480"/>
              <w:textAlignment w:val="baseline"/>
              <w:rPr>
                <w:rFonts w:ascii="Times New Roman" w:hAnsi="Times New Roman" w:cs="Times New Roman"/>
              </w:rPr>
            </w:pPr>
            <w:r w:rsidRPr="009F02C7">
              <w:rPr>
                <w:rFonts w:ascii="Times New Roman" w:hAnsi="Times New Roman" w:cs="Times New Roman"/>
              </w:rPr>
              <w:t>对照《通知》中附件</w:t>
            </w:r>
            <w:r w:rsidRPr="009F02C7">
              <w:rPr>
                <w:rFonts w:ascii="Times New Roman" w:hAnsi="Times New Roman" w:cs="Times New Roman"/>
              </w:rPr>
              <w:t>1“</w:t>
            </w:r>
            <w:r w:rsidRPr="009F02C7">
              <w:rPr>
                <w:rFonts w:ascii="Times New Roman" w:hAnsi="Times New Roman" w:cs="Times New Roman"/>
              </w:rPr>
              <w:t>新乡市主体功能分区</w:t>
            </w:r>
            <w:r w:rsidRPr="009F02C7">
              <w:rPr>
                <w:rFonts w:ascii="Times New Roman" w:hAnsi="Times New Roman" w:cs="Times New Roman"/>
              </w:rPr>
              <w:t>”</w:t>
            </w:r>
            <w:r w:rsidRPr="009F02C7">
              <w:rPr>
                <w:rFonts w:ascii="Times New Roman" w:hAnsi="Times New Roman" w:cs="Times New Roman"/>
              </w:rPr>
              <w:t>，本项目位于</w:t>
            </w:r>
            <w:r w:rsidR="00097A6C" w:rsidRPr="00097A6C">
              <w:rPr>
                <w:rFonts w:ascii="Times New Roman" w:hAnsi="Times New Roman" w:cs="Times New Roman" w:hint="eastAsia"/>
              </w:rPr>
              <w:t>新乡市延津县榆东产业集聚区内</w:t>
            </w:r>
            <w:r w:rsidRPr="009F02C7">
              <w:rPr>
                <w:rFonts w:ascii="Times New Roman" w:hAnsi="Times New Roman" w:cs="Times New Roman"/>
              </w:rPr>
              <w:t>，属于重点开发区域中的产业集聚区，则本项目与工业准入优先区准入政策相符。具体条款及相符性见表</w:t>
            </w:r>
            <w:r w:rsidR="002C0F11" w:rsidRPr="009F02C7">
              <w:rPr>
                <w:rFonts w:ascii="Times New Roman" w:hAnsi="Times New Roman" w:cs="Times New Roman"/>
              </w:rPr>
              <w:t>8</w:t>
            </w:r>
            <w:r w:rsidRPr="009F02C7">
              <w:rPr>
                <w:rFonts w:ascii="Times New Roman" w:hAnsi="Times New Roman" w:cs="Times New Roman"/>
              </w:rPr>
              <w:t>。</w:t>
            </w:r>
          </w:p>
          <w:p w:rsidR="00511258" w:rsidRPr="009F02C7" w:rsidRDefault="00CC1F59" w:rsidP="00264EE5">
            <w:pPr>
              <w:spacing w:line="440" w:lineRule="exact"/>
              <w:ind w:firstLineChars="200" w:firstLine="480"/>
              <w:textAlignment w:val="baseline"/>
              <w:rPr>
                <w:rFonts w:ascii="Times New Roman" w:eastAsia="黑体" w:hAnsi="Times New Roman" w:cs="Times New Roman"/>
                <w:color w:val="000000"/>
              </w:rPr>
            </w:pPr>
            <w:r>
              <w:rPr>
                <w:rFonts w:ascii="Times New Roman" w:eastAsia="黑体" w:hAnsi="Times New Roman" w:cs="Times New Roman" w:hint="eastAsia"/>
                <w:color w:val="000000"/>
              </w:rPr>
              <w:t xml:space="preserve">  </w:t>
            </w:r>
            <w:r w:rsidR="00511258" w:rsidRPr="009F02C7">
              <w:rPr>
                <w:rFonts w:ascii="Times New Roman" w:eastAsia="黑体" w:hAnsi="Times New Roman" w:cs="Times New Roman"/>
                <w:color w:val="000000"/>
              </w:rPr>
              <w:t>表</w:t>
            </w:r>
            <w:r w:rsidR="002C0F11" w:rsidRPr="009F02C7">
              <w:rPr>
                <w:rFonts w:ascii="Times New Roman" w:eastAsia="黑体" w:hAnsi="Times New Roman" w:cs="Times New Roman"/>
                <w:color w:val="000000"/>
              </w:rPr>
              <w:t>8</w:t>
            </w:r>
            <w:r>
              <w:rPr>
                <w:rFonts w:ascii="Times New Roman" w:eastAsia="黑体" w:hAnsi="Times New Roman" w:cs="Times New Roman"/>
                <w:color w:val="000000"/>
              </w:rPr>
              <w:t xml:space="preserve">        </w:t>
            </w:r>
            <w:r w:rsidR="00447CB5" w:rsidRPr="009F02C7">
              <w:rPr>
                <w:rFonts w:ascii="Times New Roman" w:eastAsia="黑体" w:hAnsi="Times New Roman" w:cs="Times New Roman"/>
                <w:color w:val="000000"/>
              </w:rPr>
              <w:t xml:space="preserve"> </w:t>
            </w:r>
            <w:r w:rsidR="00511258" w:rsidRPr="009F02C7">
              <w:rPr>
                <w:rFonts w:ascii="Times New Roman" w:eastAsia="黑体" w:hAnsi="Times New Roman" w:cs="Times New Roman"/>
                <w:color w:val="000000"/>
              </w:rPr>
              <w:t>与工业准入优先区准入政策要求相符性分析</w:t>
            </w:r>
          </w:p>
          <w:tbl>
            <w:tblPr>
              <w:tblW w:w="9072" w:type="dxa"/>
              <w:jc w:val="center"/>
              <w:tblLayout w:type="fixed"/>
              <w:tblLook w:val="04A0"/>
            </w:tblPr>
            <w:tblGrid>
              <w:gridCol w:w="1096"/>
              <w:gridCol w:w="4235"/>
              <w:gridCol w:w="2551"/>
              <w:gridCol w:w="1190"/>
            </w:tblGrid>
            <w:tr w:rsidR="00511258" w:rsidRPr="009F02C7" w:rsidTr="00264EE5">
              <w:trPr>
                <w:trHeight w:val="397"/>
                <w:jc w:val="center"/>
              </w:trPr>
              <w:tc>
                <w:tcPr>
                  <w:tcW w:w="1096" w:type="dxa"/>
                  <w:tcBorders>
                    <w:top w:val="single" w:sz="8" w:space="0" w:color="auto"/>
                    <w:bottom w:val="single" w:sz="8" w:space="0" w:color="auto"/>
                    <w:right w:val="single" w:sz="4" w:space="0" w:color="auto"/>
                  </w:tcBorders>
                  <w:vAlign w:val="center"/>
                </w:tcPr>
                <w:p w:rsidR="00511258" w:rsidRPr="009F02C7" w:rsidRDefault="00511258" w:rsidP="00264EE5">
                  <w:pPr>
                    <w:adjustRightInd w:val="0"/>
                    <w:snapToGrid w:val="0"/>
                    <w:jc w:val="center"/>
                    <w:textAlignment w:val="baseline"/>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类别</w:t>
                  </w:r>
                </w:p>
              </w:tc>
              <w:tc>
                <w:tcPr>
                  <w:tcW w:w="4235" w:type="dxa"/>
                  <w:tcBorders>
                    <w:top w:val="single" w:sz="8" w:space="0" w:color="auto"/>
                    <w:left w:val="single" w:sz="4" w:space="0" w:color="auto"/>
                    <w:bottom w:val="single" w:sz="8" w:space="0" w:color="auto"/>
                    <w:right w:val="single" w:sz="4" w:space="0" w:color="auto"/>
                  </w:tcBorders>
                  <w:vAlign w:val="center"/>
                </w:tcPr>
                <w:p w:rsidR="00511258" w:rsidRPr="009F02C7" w:rsidRDefault="00511258" w:rsidP="00264EE5">
                  <w:pPr>
                    <w:adjustRightInd w:val="0"/>
                    <w:snapToGrid w:val="0"/>
                    <w:jc w:val="center"/>
                    <w:textAlignment w:val="baseline"/>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内容</w:t>
                  </w:r>
                </w:p>
              </w:tc>
              <w:tc>
                <w:tcPr>
                  <w:tcW w:w="2551" w:type="dxa"/>
                  <w:tcBorders>
                    <w:top w:val="single" w:sz="8" w:space="0" w:color="auto"/>
                    <w:left w:val="single" w:sz="4" w:space="0" w:color="auto"/>
                    <w:bottom w:val="single" w:sz="8" w:space="0" w:color="auto"/>
                    <w:right w:val="single" w:sz="4" w:space="0" w:color="auto"/>
                  </w:tcBorders>
                  <w:vAlign w:val="center"/>
                </w:tcPr>
                <w:p w:rsidR="00511258" w:rsidRPr="009F02C7" w:rsidRDefault="00511258" w:rsidP="00264EE5">
                  <w:pPr>
                    <w:adjustRightInd w:val="0"/>
                    <w:snapToGrid w:val="0"/>
                    <w:jc w:val="center"/>
                    <w:textAlignment w:val="baseline"/>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本项目情况</w:t>
                  </w:r>
                </w:p>
              </w:tc>
              <w:tc>
                <w:tcPr>
                  <w:tcW w:w="1190" w:type="dxa"/>
                  <w:tcBorders>
                    <w:top w:val="single" w:sz="8" w:space="0" w:color="auto"/>
                    <w:left w:val="single" w:sz="4" w:space="0" w:color="auto"/>
                    <w:bottom w:val="single" w:sz="8" w:space="0" w:color="auto"/>
                  </w:tcBorders>
                  <w:vAlign w:val="center"/>
                </w:tcPr>
                <w:p w:rsidR="00511258" w:rsidRPr="009F02C7" w:rsidRDefault="00511258" w:rsidP="00264EE5">
                  <w:pPr>
                    <w:adjustRightInd w:val="0"/>
                    <w:snapToGrid w:val="0"/>
                    <w:ind w:leftChars="-52" w:left="-125"/>
                    <w:jc w:val="center"/>
                    <w:textAlignment w:val="baseline"/>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对比结果</w:t>
                  </w:r>
                </w:p>
              </w:tc>
            </w:tr>
            <w:tr w:rsidR="00511258" w:rsidRPr="009F02C7" w:rsidTr="00264EE5">
              <w:trPr>
                <w:trHeight w:val="397"/>
                <w:jc w:val="center"/>
              </w:trPr>
              <w:tc>
                <w:tcPr>
                  <w:tcW w:w="1096" w:type="dxa"/>
                  <w:tcBorders>
                    <w:top w:val="single" w:sz="4" w:space="0" w:color="auto"/>
                    <w:bottom w:val="single" w:sz="4" w:space="0" w:color="auto"/>
                    <w:right w:val="single" w:sz="4" w:space="0" w:color="auto"/>
                  </w:tcBorders>
                  <w:vAlign w:val="center"/>
                </w:tcPr>
                <w:p w:rsidR="00511258" w:rsidRPr="009F02C7" w:rsidRDefault="00FD0C74" w:rsidP="00264EE5">
                  <w:pPr>
                    <w:adjustRightInd w:val="0"/>
                    <w:snapToGrid w:val="0"/>
                    <w:jc w:val="center"/>
                    <w:textAlignment w:val="baseline"/>
                    <w:rPr>
                      <w:rFonts w:ascii="Times New Roman" w:hAnsi="Times New Roman" w:cs="Times New Roman"/>
                      <w:color w:val="000000"/>
                      <w:sz w:val="21"/>
                      <w:szCs w:val="21"/>
                    </w:rPr>
                  </w:pPr>
                  <w:r w:rsidRPr="009F02C7">
                    <w:rPr>
                      <w:rFonts w:ascii="Times New Roman" w:hAnsi="Times New Roman" w:cs="Times New Roman"/>
                      <w:color w:val="000000"/>
                      <w:sz w:val="21"/>
                      <w:szCs w:val="21"/>
                    </w:rPr>
                    <w:t>简化部分审批程序</w:t>
                  </w:r>
                </w:p>
              </w:tc>
              <w:tc>
                <w:tcPr>
                  <w:tcW w:w="4235" w:type="dxa"/>
                  <w:tcBorders>
                    <w:top w:val="single" w:sz="4" w:space="0" w:color="auto"/>
                    <w:left w:val="single" w:sz="4" w:space="0" w:color="auto"/>
                    <w:bottom w:val="single" w:sz="4" w:space="0" w:color="auto"/>
                    <w:right w:val="single" w:sz="4" w:space="0" w:color="auto"/>
                  </w:tcBorders>
                  <w:vAlign w:val="center"/>
                </w:tcPr>
                <w:p w:rsidR="00511258" w:rsidRPr="009F02C7" w:rsidRDefault="00FD0C74" w:rsidP="00264EE5">
                  <w:pPr>
                    <w:adjustRightInd w:val="0"/>
                    <w:snapToGrid w:val="0"/>
                    <w:textAlignment w:val="baseline"/>
                    <w:rPr>
                      <w:rFonts w:ascii="Times New Roman" w:hAnsi="Times New Roman" w:cs="Times New Roman"/>
                      <w:color w:val="000000"/>
                      <w:spacing w:val="2"/>
                      <w:sz w:val="21"/>
                      <w:szCs w:val="21"/>
                    </w:rPr>
                  </w:pPr>
                  <w:r w:rsidRPr="009F02C7">
                    <w:rPr>
                      <w:rFonts w:ascii="Times New Roman" w:hAnsi="Times New Roman" w:cs="Times New Roman"/>
                      <w:color w:val="000000"/>
                      <w:spacing w:val="2"/>
                      <w:sz w:val="21"/>
                      <w:szCs w:val="21"/>
                    </w:rPr>
                    <w:t>依据环保部《建设项目环境影响评价分类管理名录》规定，对填报环境影响登记表的项目，环评文件由审批制改为备案制，即报即受理，</w:t>
                  </w:r>
                  <w:r w:rsidRPr="009F02C7">
                    <w:rPr>
                      <w:rFonts w:ascii="Times New Roman" w:hAnsi="Times New Roman" w:cs="Times New Roman"/>
                      <w:color w:val="000000"/>
                      <w:spacing w:val="2"/>
                      <w:sz w:val="21"/>
                      <w:szCs w:val="21"/>
                    </w:rPr>
                    <w:t>2</w:t>
                  </w:r>
                  <w:r w:rsidRPr="009F02C7">
                    <w:rPr>
                      <w:rFonts w:ascii="Times New Roman" w:hAnsi="Times New Roman" w:cs="Times New Roman"/>
                      <w:color w:val="000000"/>
                      <w:spacing w:val="2"/>
                      <w:sz w:val="21"/>
                      <w:szCs w:val="21"/>
                    </w:rPr>
                    <w:t>个工作日内办结；对编制环境影响报告表的项目，简化审批程序，即报即受理。</w:t>
                  </w:r>
                </w:p>
              </w:tc>
              <w:tc>
                <w:tcPr>
                  <w:tcW w:w="2551" w:type="dxa"/>
                  <w:tcBorders>
                    <w:top w:val="single" w:sz="4" w:space="0" w:color="auto"/>
                    <w:left w:val="single" w:sz="4" w:space="0" w:color="auto"/>
                    <w:bottom w:val="single" w:sz="4" w:space="0" w:color="auto"/>
                    <w:right w:val="single" w:sz="4" w:space="0" w:color="auto"/>
                  </w:tcBorders>
                  <w:vAlign w:val="center"/>
                </w:tcPr>
                <w:p w:rsidR="00511258" w:rsidRPr="009F02C7" w:rsidRDefault="004B2A07" w:rsidP="0018566F">
                  <w:pPr>
                    <w:adjustRightInd w:val="0"/>
                    <w:snapToGrid w:val="0"/>
                    <w:jc w:val="both"/>
                    <w:textAlignment w:val="baseline"/>
                    <w:rPr>
                      <w:rFonts w:ascii="Times New Roman" w:hAnsi="Times New Roman" w:cs="Times New Roman"/>
                      <w:color w:val="000000"/>
                      <w:sz w:val="21"/>
                      <w:szCs w:val="21"/>
                    </w:rPr>
                  </w:pPr>
                  <w:r>
                    <w:rPr>
                      <w:rFonts w:hint="eastAsia"/>
                      <w:color w:val="000000"/>
                      <w:sz w:val="21"/>
                      <w:szCs w:val="21"/>
                    </w:rPr>
                    <w:t>本项目应编制报告表。不属于简化审批程序类的建设项目。</w:t>
                  </w:r>
                </w:p>
              </w:tc>
              <w:tc>
                <w:tcPr>
                  <w:tcW w:w="1190" w:type="dxa"/>
                  <w:vMerge w:val="restart"/>
                  <w:tcBorders>
                    <w:left w:val="single" w:sz="4" w:space="0" w:color="auto"/>
                    <w:bottom w:val="single" w:sz="4" w:space="0" w:color="auto"/>
                  </w:tcBorders>
                  <w:vAlign w:val="center"/>
                </w:tcPr>
                <w:p w:rsidR="00511258" w:rsidRPr="009F02C7" w:rsidRDefault="00511258" w:rsidP="00CE4EBD">
                  <w:pPr>
                    <w:adjustRightInd w:val="0"/>
                    <w:snapToGrid w:val="0"/>
                    <w:jc w:val="center"/>
                    <w:textAlignment w:val="baseline"/>
                    <w:rPr>
                      <w:rFonts w:ascii="Times New Roman" w:hAnsi="Times New Roman" w:cs="Times New Roman"/>
                      <w:color w:val="000000"/>
                      <w:sz w:val="21"/>
                      <w:szCs w:val="21"/>
                    </w:rPr>
                  </w:pPr>
                  <w:r w:rsidRPr="009F02C7">
                    <w:rPr>
                      <w:rFonts w:ascii="Times New Roman" w:hAnsi="Times New Roman" w:cs="Times New Roman"/>
                      <w:color w:val="000000"/>
                      <w:sz w:val="21"/>
                      <w:szCs w:val="21"/>
                    </w:rPr>
                    <w:t>符合</w:t>
                  </w:r>
                  <w:r w:rsidR="00CE4EBD">
                    <w:rPr>
                      <w:rFonts w:ascii="Times New Roman" w:hAnsi="Times New Roman" w:cs="Times New Roman" w:hint="eastAsia"/>
                      <w:color w:val="000000"/>
                      <w:sz w:val="21"/>
                      <w:szCs w:val="21"/>
                    </w:rPr>
                    <w:t>环境准入条件</w:t>
                  </w:r>
                </w:p>
              </w:tc>
            </w:tr>
            <w:tr w:rsidR="00FD0C74" w:rsidRPr="009F02C7" w:rsidTr="00264EE5">
              <w:trPr>
                <w:trHeight w:val="397"/>
                <w:jc w:val="center"/>
              </w:trPr>
              <w:tc>
                <w:tcPr>
                  <w:tcW w:w="1096" w:type="dxa"/>
                  <w:tcBorders>
                    <w:top w:val="single" w:sz="4" w:space="0" w:color="auto"/>
                    <w:bottom w:val="single" w:sz="4" w:space="0" w:color="auto"/>
                    <w:right w:val="single" w:sz="4" w:space="0" w:color="auto"/>
                  </w:tcBorders>
                  <w:vAlign w:val="center"/>
                </w:tcPr>
                <w:p w:rsidR="00FD0C74" w:rsidRPr="009F02C7" w:rsidRDefault="00FD0C74" w:rsidP="00264EE5">
                  <w:pPr>
                    <w:adjustRightInd w:val="0"/>
                    <w:snapToGrid w:val="0"/>
                    <w:jc w:val="center"/>
                    <w:textAlignment w:val="baseline"/>
                    <w:rPr>
                      <w:rFonts w:ascii="Times New Roman" w:hAnsi="Times New Roman" w:cs="Times New Roman"/>
                      <w:sz w:val="21"/>
                      <w:szCs w:val="21"/>
                    </w:rPr>
                  </w:pPr>
                  <w:r w:rsidRPr="009F02C7">
                    <w:rPr>
                      <w:rFonts w:ascii="Times New Roman" w:hAnsi="Times New Roman" w:cs="Times New Roman"/>
                      <w:sz w:val="21"/>
                      <w:szCs w:val="21"/>
                    </w:rPr>
                    <w:t>下放部分审批权限</w:t>
                  </w:r>
                </w:p>
              </w:tc>
              <w:tc>
                <w:tcPr>
                  <w:tcW w:w="4235" w:type="dxa"/>
                  <w:tcBorders>
                    <w:top w:val="single" w:sz="4" w:space="0" w:color="auto"/>
                    <w:left w:val="single" w:sz="4" w:space="0" w:color="auto"/>
                    <w:bottom w:val="single" w:sz="4" w:space="0" w:color="auto"/>
                    <w:right w:val="single" w:sz="4" w:space="0" w:color="auto"/>
                  </w:tcBorders>
                  <w:vAlign w:val="center"/>
                </w:tcPr>
                <w:p w:rsidR="00FD0C74" w:rsidRPr="0094586F" w:rsidRDefault="00FD0C74" w:rsidP="00264EE5">
                  <w:pPr>
                    <w:adjustRightInd w:val="0"/>
                    <w:snapToGrid w:val="0"/>
                    <w:textAlignment w:val="baseline"/>
                    <w:rPr>
                      <w:rFonts w:ascii="Times New Roman" w:hAnsi="Times New Roman" w:cs="Times New Roman"/>
                      <w:sz w:val="21"/>
                      <w:szCs w:val="21"/>
                    </w:rPr>
                  </w:pPr>
                  <w:r w:rsidRPr="0094586F">
                    <w:rPr>
                      <w:rFonts w:ascii="Times New Roman" w:hAnsi="Times New Roman" w:cs="Times New Roman"/>
                      <w:sz w:val="21"/>
                      <w:szCs w:val="21"/>
                    </w:rPr>
                    <w:t>对属于市环保局审批的《工业项目分类清单》中的一类工业项目，其环评文件的审批权限，下放至具有审批权限的各县（市）、区环保部门。</w:t>
                  </w:r>
                </w:p>
              </w:tc>
              <w:tc>
                <w:tcPr>
                  <w:tcW w:w="2551" w:type="dxa"/>
                  <w:tcBorders>
                    <w:top w:val="single" w:sz="4" w:space="0" w:color="auto"/>
                    <w:left w:val="single" w:sz="4" w:space="0" w:color="auto"/>
                    <w:bottom w:val="single" w:sz="4" w:space="0" w:color="auto"/>
                    <w:right w:val="single" w:sz="4" w:space="0" w:color="auto"/>
                  </w:tcBorders>
                  <w:vAlign w:val="center"/>
                </w:tcPr>
                <w:p w:rsidR="00FD0C74" w:rsidRPr="0094586F" w:rsidRDefault="00945BB3" w:rsidP="00314FE5">
                  <w:pPr>
                    <w:adjustRightInd w:val="0"/>
                    <w:snapToGrid w:val="0"/>
                    <w:jc w:val="both"/>
                    <w:textAlignment w:val="baseline"/>
                    <w:rPr>
                      <w:rFonts w:ascii="Times New Roman" w:hAnsi="Times New Roman" w:cs="Times New Roman"/>
                      <w:sz w:val="21"/>
                      <w:szCs w:val="21"/>
                    </w:rPr>
                  </w:pPr>
                  <w:r w:rsidRPr="0094586F">
                    <w:rPr>
                      <w:rFonts w:ascii="Times New Roman" w:hAnsi="Times New Roman" w:cs="Times New Roman"/>
                      <w:sz w:val="21"/>
                      <w:szCs w:val="21"/>
                    </w:rPr>
                    <w:t>本项目属于二类工业项目。</w:t>
                  </w:r>
                </w:p>
              </w:tc>
              <w:tc>
                <w:tcPr>
                  <w:tcW w:w="1190" w:type="dxa"/>
                  <w:vMerge/>
                  <w:tcBorders>
                    <w:left w:val="single" w:sz="4" w:space="0" w:color="auto"/>
                    <w:bottom w:val="single" w:sz="4" w:space="0" w:color="auto"/>
                  </w:tcBorders>
                  <w:vAlign w:val="center"/>
                </w:tcPr>
                <w:p w:rsidR="00FD0C74" w:rsidRPr="009F02C7" w:rsidRDefault="00FD0C74" w:rsidP="00264EE5">
                  <w:pPr>
                    <w:adjustRightInd w:val="0"/>
                    <w:snapToGrid w:val="0"/>
                    <w:jc w:val="center"/>
                    <w:textAlignment w:val="baseline"/>
                    <w:rPr>
                      <w:rFonts w:ascii="Times New Roman" w:hAnsi="Times New Roman" w:cs="Times New Roman"/>
                      <w:color w:val="000000"/>
                      <w:sz w:val="21"/>
                      <w:szCs w:val="21"/>
                    </w:rPr>
                  </w:pPr>
                </w:p>
              </w:tc>
            </w:tr>
            <w:tr w:rsidR="00FD0C74" w:rsidRPr="009F02C7" w:rsidTr="00264EE5">
              <w:trPr>
                <w:trHeight w:val="397"/>
                <w:jc w:val="center"/>
              </w:trPr>
              <w:tc>
                <w:tcPr>
                  <w:tcW w:w="1096" w:type="dxa"/>
                  <w:tcBorders>
                    <w:top w:val="single" w:sz="4" w:space="0" w:color="auto"/>
                    <w:bottom w:val="single" w:sz="4" w:space="0" w:color="auto"/>
                    <w:right w:val="single" w:sz="4" w:space="0" w:color="auto"/>
                  </w:tcBorders>
                  <w:vAlign w:val="center"/>
                </w:tcPr>
                <w:p w:rsidR="00FD0C74" w:rsidRPr="009F02C7" w:rsidRDefault="00FD0C74" w:rsidP="00FD0C74">
                  <w:pPr>
                    <w:adjustRightInd w:val="0"/>
                    <w:snapToGrid w:val="0"/>
                    <w:jc w:val="center"/>
                    <w:textAlignment w:val="baseline"/>
                    <w:rPr>
                      <w:rFonts w:ascii="Times New Roman" w:hAnsi="Times New Roman" w:cs="Times New Roman"/>
                      <w:color w:val="000000"/>
                      <w:sz w:val="21"/>
                      <w:szCs w:val="21"/>
                    </w:rPr>
                  </w:pPr>
                  <w:r w:rsidRPr="009F02C7">
                    <w:rPr>
                      <w:rFonts w:ascii="Times New Roman" w:hAnsi="Times New Roman" w:cs="Times New Roman"/>
                      <w:sz w:val="21"/>
                      <w:szCs w:val="21"/>
                    </w:rPr>
                    <w:t>放宽部分审批条件</w:t>
                  </w:r>
                </w:p>
              </w:tc>
              <w:tc>
                <w:tcPr>
                  <w:tcW w:w="4235" w:type="dxa"/>
                  <w:tcBorders>
                    <w:top w:val="single" w:sz="4" w:space="0" w:color="auto"/>
                    <w:left w:val="single" w:sz="4" w:space="0" w:color="auto"/>
                    <w:bottom w:val="single" w:sz="4" w:space="0" w:color="auto"/>
                    <w:right w:val="single" w:sz="4" w:space="0" w:color="auto"/>
                  </w:tcBorders>
                  <w:vAlign w:val="center"/>
                </w:tcPr>
                <w:p w:rsidR="00FD0C74" w:rsidRPr="009F02C7" w:rsidRDefault="00FD0C74" w:rsidP="00FD0C74">
                  <w:pPr>
                    <w:adjustRightInd w:val="0"/>
                    <w:snapToGrid w:val="0"/>
                    <w:textAlignment w:val="baseline"/>
                    <w:rPr>
                      <w:rFonts w:ascii="Times New Roman" w:hAnsi="Times New Roman" w:cs="Times New Roman"/>
                      <w:color w:val="000000"/>
                      <w:spacing w:val="2"/>
                      <w:sz w:val="21"/>
                      <w:szCs w:val="21"/>
                    </w:rPr>
                  </w:pPr>
                  <w:r w:rsidRPr="009F02C7">
                    <w:rPr>
                      <w:rFonts w:ascii="Times New Roman" w:hAnsi="Times New Roman" w:cs="Times New Roman"/>
                      <w:color w:val="000000"/>
                      <w:sz w:val="21"/>
                      <w:szCs w:val="21"/>
                    </w:rPr>
                    <w:t>对规划环评已经过审查的产业集聚区或专业园区，符合主导产业的入驻建设项目的环评文件可适当简化；对污水集中处理设施完善的产业集聚区或专业园区，入驻建设项目的污水排放标准可执行间接排放标准，无间接排放标准的以环评审批的排放要求为准。</w:t>
                  </w:r>
                </w:p>
              </w:tc>
              <w:tc>
                <w:tcPr>
                  <w:tcW w:w="2551" w:type="dxa"/>
                  <w:tcBorders>
                    <w:top w:val="single" w:sz="4" w:space="0" w:color="auto"/>
                    <w:left w:val="single" w:sz="4" w:space="0" w:color="auto"/>
                    <w:bottom w:val="single" w:sz="4" w:space="0" w:color="auto"/>
                    <w:right w:val="single" w:sz="4" w:space="0" w:color="auto"/>
                  </w:tcBorders>
                  <w:vAlign w:val="center"/>
                </w:tcPr>
                <w:p w:rsidR="00FD0C74" w:rsidRPr="009F02C7" w:rsidRDefault="00CE4EBD" w:rsidP="0046025E">
                  <w:pPr>
                    <w:adjustRightInd w:val="0"/>
                    <w:snapToGrid w:val="0"/>
                    <w:jc w:val="both"/>
                    <w:textAlignment w:val="baseline"/>
                    <w:rPr>
                      <w:rFonts w:ascii="Times New Roman" w:hAnsi="Times New Roman" w:cs="Times New Roman"/>
                      <w:color w:val="000000"/>
                      <w:sz w:val="21"/>
                      <w:szCs w:val="21"/>
                    </w:rPr>
                  </w:pPr>
                  <w:r>
                    <w:rPr>
                      <w:rFonts w:hint="eastAsia"/>
                      <w:color w:val="000000"/>
                      <w:sz w:val="21"/>
                      <w:szCs w:val="21"/>
                    </w:rPr>
                    <w:t>本项目位于新乡市延津县榆东产业集聚区北区，本项目无生产废水产生，生活废水经</w:t>
                  </w:r>
                  <w:r w:rsidR="00CF78B7">
                    <w:rPr>
                      <w:rFonts w:hint="eastAsia"/>
                      <w:sz w:val="21"/>
                      <w:szCs w:val="21"/>
                    </w:rPr>
                    <w:t>现有</w:t>
                  </w:r>
                  <w:r w:rsidRPr="00CF78B7">
                    <w:rPr>
                      <w:rFonts w:hint="eastAsia"/>
                      <w:sz w:val="21"/>
                      <w:szCs w:val="21"/>
                    </w:rPr>
                    <w:t>化粪池</w:t>
                  </w:r>
                  <w:r>
                    <w:rPr>
                      <w:rFonts w:hint="eastAsia"/>
                      <w:color w:val="000000"/>
                      <w:sz w:val="21"/>
                      <w:szCs w:val="21"/>
                    </w:rPr>
                    <w:t>处理后，</w:t>
                  </w:r>
                  <w:r>
                    <w:rPr>
                      <w:rFonts w:eastAsiaTheme="minorEastAsia" w:hAnsiTheme="minorEastAsia" w:hint="eastAsia"/>
                      <w:color w:val="000000"/>
                      <w:sz w:val="21"/>
                      <w:szCs w:val="21"/>
                    </w:rPr>
                    <w:t>经污水管网排入延津县第二污水处理厂进一步治理</w:t>
                  </w:r>
                  <w:r>
                    <w:rPr>
                      <w:rFonts w:hint="eastAsia"/>
                      <w:color w:val="000000"/>
                      <w:sz w:val="21"/>
                      <w:szCs w:val="21"/>
                    </w:rPr>
                    <w:t>。</w:t>
                  </w:r>
                </w:p>
              </w:tc>
              <w:tc>
                <w:tcPr>
                  <w:tcW w:w="1190" w:type="dxa"/>
                  <w:vMerge/>
                  <w:tcBorders>
                    <w:left w:val="single" w:sz="4" w:space="0" w:color="auto"/>
                    <w:bottom w:val="single" w:sz="4" w:space="0" w:color="auto"/>
                  </w:tcBorders>
                  <w:vAlign w:val="center"/>
                </w:tcPr>
                <w:p w:rsidR="00FD0C74" w:rsidRPr="009F02C7" w:rsidRDefault="00FD0C74" w:rsidP="00264EE5">
                  <w:pPr>
                    <w:adjustRightInd w:val="0"/>
                    <w:snapToGrid w:val="0"/>
                    <w:jc w:val="center"/>
                    <w:textAlignment w:val="baseline"/>
                    <w:rPr>
                      <w:rFonts w:ascii="Times New Roman" w:hAnsi="Times New Roman" w:cs="Times New Roman"/>
                      <w:color w:val="000000"/>
                      <w:sz w:val="21"/>
                      <w:szCs w:val="21"/>
                    </w:rPr>
                  </w:pPr>
                </w:p>
              </w:tc>
            </w:tr>
            <w:tr w:rsidR="00FD0C74" w:rsidRPr="009F02C7" w:rsidTr="00264EE5">
              <w:trPr>
                <w:trHeight w:val="397"/>
                <w:jc w:val="center"/>
              </w:trPr>
              <w:tc>
                <w:tcPr>
                  <w:tcW w:w="1096" w:type="dxa"/>
                  <w:tcBorders>
                    <w:top w:val="single" w:sz="4" w:space="0" w:color="auto"/>
                    <w:bottom w:val="single" w:sz="8" w:space="0" w:color="auto"/>
                    <w:right w:val="single" w:sz="4" w:space="0" w:color="auto"/>
                  </w:tcBorders>
                  <w:vAlign w:val="center"/>
                </w:tcPr>
                <w:p w:rsidR="00FD0C74" w:rsidRPr="009F02C7" w:rsidRDefault="00FD0C74" w:rsidP="00264EE5">
                  <w:pPr>
                    <w:adjustRightInd w:val="0"/>
                    <w:snapToGrid w:val="0"/>
                    <w:jc w:val="center"/>
                    <w:textAlignment w:val="baseline"/>
                    <w:rPr>
                      <w:rFonts w:ascii="Times New Roman" w:hAnsi="Times New Roman" w:cs="Times New Roman"/>
                      <w:color w:val="000000"/>
                      <w:sz w:val="21"/>
                      <w:szCs w:val="21"/>
                    </w:rPr>
                  </w:pPr>
                  <w:r w:rsidRPr="009F02C7">
                    <w:rPr>
                      <w:rFonts w:ascii="Times New Roman" w:hAnsi="Times New Roman" w:cs="Times New Roman"/>
                      <w:sz w:val="21"/>
                      <w:szCs w:val="21"/>
                    </w:rPr>
                    <w:t>严控部分区域重污染项目</w:t>
                  </w:r>
                </w:p>
              </w:tc>
              <w:tc>
                <w:tcPr>
                  <w:tcW w:w="4235" w:type="dxa"/>
                  <w:tcBorders>
                    <w:top w:val="single" w:sz="4" w:space="0" w:color="auto"/>
                    <w:left w:val="single" w:sz="4" w:space="0" w:color="auto"/>
                    <w:bottom w:val="single" w:sz="8" w:space="0" w:color="auto"/>
                    <w:right w:val="single" w:sz="4" w:space="0" w:color="auto"/>
                  </w:tcBorders>
                  <w:vAlign w:val="center"/>
                </w:tcPr>
                <w:p w:rsidR="00FD0C74" w:rsidRPr="009F02C7" w:rsidRDefault="00FD0C74" w:rsidP="00264EE5">
                  <w:pPr>
                    <w:adjustRightInd w:val="0"/>
                    <w:snapToGrid w:val="0"/>
                    <w:textAlignment w:val="baseline"/>
                    <w:rPr>
                      <w:rFonts w:ascii="Times New Roman" w:hAnsi="Times New Roman" w:cs="Times New Roman"/>
                      <w:sz w:val="21"/>
                      <w:szCs w:val="21"/>
                    </w:rPr>
                  </w:pPr>
                  <w:r w:rsidRPr="009F02C7">
                    <w:rPr>
                      <w:rFonts w:ascii="Times New Roman" w:hAnsi="Times New Roman" w:cs="Times New Roman"/>
                      <w:color w:val="000000"/>
                      <w:sz w:val="21"/>
                      <w:szCs w:val="21"/>
                    </w:rPr>
                    <w:t>在《水污染防治重点单元》内的我市市区、新乡县、卫辉市、辉县市、获嘉县等区域内，不予审批煤化工、化学合成药以及生物发酵制药、制浆造纸、制革及毛皮鞣制、印染等行业单纯新建和单纯扩大产能的项目；在《大气污染防治重点单元》内的我市全部区域，严格燃煤火电项目审批，不予审批煤化工、冶金、钢铁、铁合金等行业单纯新建和单纯扩大产能的项目；在《重金属污染防控单元》内的新乡县、凤泉区铅镉污染防控区区域内，涉及铅、铬、镉、汞、砷等重金属污染物排放的相关项目以</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减量替代</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为原则，不予审批新增重金属污染物排放的相应项目。（符合省、市重大产业布局的项目除外）。</w:t>
                  </w:r>
                </w:p>
              </w:tc>
              <w:tc>
                <w:tcPr>
                  <w:tcW w:w="2551" w:type="dxa"/>
                  <w:tcBorders>
                    <w:top w:val="single" w:sz="4" w:space="0" w:color="auto"/>
                    <w:left w:val="single" w:sz="4" w:space="0" w:color="auto"/>
                    <w:bottom w:val="single" w:sz="8" w:space="0" w:color="auto"/>
                    <w:right w:val="single" w:sz="4" w:space="0" w:color="auto"/>
                  </w:tcBorders>
                  <w:vAlign w:val="center"/>
                </w:tcPr>
                <w:p w:rsidR="00FD0C74" w:rsidRPr="009F02C7" w:rsidRDefault="00FD0C74" w:rsidP="00264EE5">
                  <w:pPr>
                    <w:adjustRightInd w:val="0"/>
                    <w:snapToGrid w:val="0"/>
                    <w:textAlignment w:val="baseline"/>
                    <w:rPr>
                      <w:rFonts w:ascii="Times New Roman" w:hAnsi="Times New Roman" w:cs="Times New Roman"/>
                      <w:color w:val="000000"/>
                      <w:sz w:val="21"/>
                      <w:szCs w:val="21"/>
                    </w:rPr>
                  </w:pPr>
                  <w:r w:rsidRPr="009F02C7">
                    <w:rPr>
                      <w:rFonts w:ascii="Times New Roman" w:hAnsi="Times New Roman" w:cs="Times New Roman"/>
                      <w:color w:val="000000"/>
                      <w:sz w:val="21"/>
                      <w:szCs w:val="21"/>
                    </w:rPr>
                    <w:t>本项目</w:t>
                  </w:r>
                  <w:r w:rsidR="00271DC0">
                    <w:rPr>
                      <w:rFonts w:ascii="Times New Roman" w:hAnsi="Times New Roman" w:cs="Times New Roman" w:hint="eastAsia"/>
                      <w:color w:val="000000"/>
                      <w:sz w:val="21"/>
                      <w:szCs w:val="21"/>
                    </w:rPr>
                    <w:t>不</w:t>
                  </w:r>
                  <w:r w:rsidRPr="009F02C7">
                    <w:rPr>
                      <w:rFonts w:ascii="Times New Roman" w:hAnsi="Times New Roman" w:cs="Times New Roman"/>
                      <w:sz w:val="21"/>
                      <w:szCs w:val="21"/>
                    </w:rPr>
                    <w:t>在《水污染防治重点单元》内，</w:t>
                  </w:r>
                  <w:r w:rsidRPr="009F02C7">
                    <w:rPr>
                      <w:rFonts w:ascii="Times New Roman" w:hAnsi="Times New Roman" w:cs="Times New Roman"/>
                      <w:color w:val="000000"/>
                      <w:sz w:val="21"/>
                      <w:szCs w:val="21"/>
                    </w:rPr>
                    <w:t>不属于煤化工、化学合成</w:t>
                  </w:r>
                  <w:r w:rsidRPr="009F02C7">
                    <w:rPr>
                      <w:rFonts w:ascii="Times New Roman" w:hAnsi="Times New Roman" w:cs="Times New Roman"/>
                      <w:sz w:val="21"/>
                      <w:szCs w:val="21"/>
                    </w:rPr>
                    <w:t>药以及生物发酵制药、制浆造纸、制革及毛皮鞣制、印染等行业单纯新建和单纯扩大产能的项目；在《大气污染防治重点单元》内，不属于煤化工、冶金、钢铁、铁合金等行业单纯新建和单纯扩大产能的项目；</w:t>
                  </w:r>
                  <w:r w:rsidR="0046025E">
                    <w:rPr>
                      <w:rFonts w:ascii="Times New Roman" w:hAnsi="Times New Roman" w:cs="Times New Roman" w:hint="eastAsia"/>
                      <w:sz w:val="21"/>
                      <w:szCs w:val="21"/>
                    </w:rPr>
                    <w:t>不</w:t>
                  </w:r>
                  <w:r w:rsidRPr="009F02C7">
                    <w:rPr>
                      <w:rFonts w:ascii="Times New Roman" w:hAnsi="Times New Roman" w:cs="Times New Roman"/>
                      <w:color w:val="000000"/>
                      <w:sz w:val="21"/>
                      <w:szCs w:val="21"/>
                    </w:rPr>
                    <w:t>在《重金属污染防控单元》内，本项目不涉及铅、铬、镉、汞、砷等重金属污染物排放。</w:t>
                  </w:r>
                </w:p>
              </w:tc>
              <w:tc>
                <w:tcPr>
                  <w:tcW w:w="1190" w:type="dxa"/>
                  <w:vMerge/>
                  <w:tcBorders>
                    <w:top w:val="single" w:sz="4" w:space="0" w:color="auto"/>
                    <w:left w:val="single" w:sz="4" w:space="0" w:color="auto"/>
                    <w:bottom w:val="single" w:sz="8" w:space="0" w:color="auto"/>
                  </w:tcBorders>
                  <w:vAlign w:val="center"/>
                </w:tcPr>
                <w:p w:rsidR="00FD0C74" w:rsidRPr="009F02C7" w:rsidRDefault="00FD0C74" w:rsidP="00264EE5">
                  <w:pPr>
                    <w:adjustRightInd w:val="0"/>
                    <w:snapToGrid w:val="0"/>
                    <w:jc w:val="center"/>
                    <w:textAlignment w:val="baseline"/>
                    <w:rPr>
                      <w:rFonts w:ascii="Times New Roman" w:hAnsi="Times New Roman" w:cs="Times New Roman"/>
                      <w:color w:val="000000"/>
                      <w:sz w:val="21"/>
                      <w:szCs w:val="21"/>
                    </w:rPr>
                  </w:pPr>
                </w:p>
              </w:tc>
            </w:tr>
          </w:tbl>
          <w:p w:rsidR="00511258" w:rsidRPr="009F02C7" w:rsidRDefault="00CE4EBD" w:rsidP="00901E2A">
            <w:pPr>
              <w:adjustRightInd w:val="0"/>
              <w:snapToGrid w:val="0"/>
              <w:spacing w:line="440" w:lineRule="exact"/>
              <w:ind w:firstLineChars="200" w:firstLine="480"/>
              <w:textAlignment w:val="baseline"/>
              <w:rPr>
                <w:rFonts w:ascii="Times New Roman" w:hAnsi="Times New Roman" w:cs="Times New Roman"/>
                <w:color w:val="000000"/>
              </w:rPr>
            </w:pPr>
            <w:r>
              <w:rPr>
                <w:rFonts w:ascii="Times New Roman" w:hAnsi="Times New Roman" w:cs="Times New Roman" w:hint="eastAsia"/>
                <w:color w:val="000000"/>
              </w:rPr>
              <w:t>符合</w:t>
            </w:r>
            <w:r w:rsidR="00511258" w:rsidRPr="009F02C7">
              <w:rPr>
                <w:rFonts w:ascii="Times New Roman" w:hAnsi="Times New Roman" w:cs="Times New Roman"/>
                <w:color w:val="000000"/>
              </w:rPr>
              <w:t>由表</w:t>
            </w:r>
            <w:r w:rsidR="002C0F11" w:rsidRPr="009F02C7">
              <w:rPr>
                <w:rFonts w:ascii="Times New Roman" w:hAnsi="Times New Roman" w:cs="Times New Roman"/>
                <w:color w:val="000000"/>
              </w:rPr>
              <w:t>8</w:t>
            </w:r>
            <w:r w:rsidR="00511258" w:rsidRPr="009F02C7">
              <w:rPr>
                <w:rFonts w:ascii="Times New Roman" w:hAnsi="Times New Roman" w:cs="Times New Roman"/>
                <w:color w:val="000000"/>
              </w:rPr>
              <w:t>可知，本项目不属于《通知》中所列不予审批的项目，符合审批条件。</w:t>
            </w:r>
          </w:p>
          <w:p w:rsidR="00315810" w:rsidRDefault="00511258" w:rsidP="00315810">
            <w:pPr>
              <w:spacing w:line="440" w:lineRule="exact"/>
              <w:ind w:firstLineChars="200" w:firstLine="480"/>
              <w:rPr>
                <w:b/>
              </w:rPr>
            </w:pPr>
            <w:bookmarkStart w:id="1" w:name="_Toc500342829"/>
            <w:bookmarkStart w:id="2" w:name="_Toc501992854"/>
            <w:r w:rsidRPr="009F02C7">
              <w:rPr>
                <w:rFonts w:ascii="Times New Roman" w:eastAsia="仿宋_GB2312" w:hAnsi="Times New Roman" w:cs="Times New Roman"/>
                <w:b/>
                <w:bCs/>
              </w:rPr>
              <w:t>7</w:t>
            </w:r>
            <w:r w:rsidRPr="009F02C7">
              <w:rPr>
                <w:rFonts w:ascii="Times New Roman" w:eastAsia="仿宋_GB2312" w:hAnsi="Times New Roman" w:cs="Times New Roman"/>
                <w:b/>
                <w:bCs/>
              </w:rPr>
              <w:t>、</w:t>
            </w:r>
            <w:bookmarkEnd w:id="1"/>
            <w:bookmarkEnd w:id="2"/>
            <w:r w:rsidR="005461F9" w:rsidRPr="00315810">
              <w:rPr>
                <w:rFonts w:ascii="Times New Roman" w:eastAsiaTheme="majorEastAsia" w:hAnsiTheme="majorEastAsia" w:cs="Times New Roman"/>
                <w:b/>
                <w:bCs/>
              </w:rPr>
              <w:t>本项目</w:t>
            </w:r>
            <w:r w:rsidR="00315810" w:rsidRPr="00315810">
              <w:rPr>
                <w:rFonts w:ascii="Times New Roman" w:eastAsiaTheme="majorEastAsia" w:hAnsiTheme="majorEastAsia" w:cs="Times New Roman"/>
                <w:b/>
              </w:rPr>
              <w:t>与《延津县产业集聚区（北区）发展规划（</w:t>
            </w:r>
            <w:r w:rsidR="00315810" w:rsidRPr="00315810">
              <w:rPr>
                <w:rFonts w:ascii="Times New Roman" w:eastAsiaTheme="majorEastAsia" w:hAnsi="Times New Roman" w:cs="Times New Roman"/>
                <w:b/>
              </w:rPr>
              <w:t>2012-2020</w:t>
            </w:r>
            <w:r w:rsidR="00315810" w:rsidRPr="00315810">
              <w:rPr>
                <w:rFonts w:ascii="Times New Roman" w:eastAsiaTheme="majorEastAsia" w:hAnsiTheme="majorEastAsia" w:cs="Times New Roman"/>
                <w:b/>
              </w:rPr>
              <w:t>年）》相符性分</w:t>
            </w:r>
            <w:r w:rsidR="00315810">
              <w:rPr>
                <w:rFonts w:hint="eastAsia"/>
                <w:b/>
              </w:rPr>
              <w:t>析</w:t>
            </w:r>
          </w:p>
          <w:p w:rsidR="00B529FB" w:rsidRPr="009F02C7" w:rsidRDefault="00B529FB" w:rsidP="00B529FB">
            <w:pPr>
              <w:spacing w:line="460" w:lineRule="exact"/>
              <w:ind w:firstLineChars="200" w:firstLine="480"/>
              <w:rPr>
                <w:rFonts w:ascii="Times New Roman" w:hAnsi="Times New Roman" w:cs="Times New Roman"/>
              </w:rPr>
            </w:pPr>
            <w:r w:rsidRPr="009F02C7">
              <w:rPr>
                <w:rFonts w:ascii="Times New Roman" w:hAnsi="Times New Roman" w:cs="Times New Roman"/>
              </w:rPr>
              <w:t>本项目与集聚区准入条件对照分析如下。</w:t>
            </w:r>
          </w:p>
          <w:p w:rsidR="00315810" w:rsidRPr="009F02C7" w:rsidRDefault="00097517" w:rsidP="00097517">
            <w:pPr>
              <w:spacing w:line="440" w:lineRule="exact"/>
              <w:rPr>
                <w:rFonts w:ascii="Times New Roman" w:eastAsia="黑体" w:hAnsi="Times New Roman" w:cs="Times New Roman"/>
                <w:sz w:val="28"/>
                <w:szCs w:val="28"/>
              </w:rPr>
            </w:pPr>
            <w:r>
              <w:rPr>
                <w:rFonts w:ascii="Times New Roman" w:eastAsia="黑体" w:hAnsi="Times New Roman" w:cs="Times New Roman" w:hint="eastAsia"/>
              </w:rPr>
              <w:t xml:space="preserve">         </w:t>
            </w:r>
            <w:r w:rsidR="00315810" w:rsidRPr="009F02C7">
              <w:rPr>
                <w:rFonts w:ascii="Times New Roman" w:eastAsia="黑体" w:hAnsi="Times New Roman" w:cs="Times New Roman"/>
              </w:rPr>
              <w:t>表</w:t>
            </w:r>
            <w:r w:rsidR="00315810" w:rsidRPr="009F02C7">
              <w:rPr>
                <w:rFonts w:ascii="Times New Roman" w:eastAsia="黑体" w:hAnsi="Times New Roman" w:cs="Times New Roman"/>
              </w:rPr>
              <w:t xml:space="preserve">9            </w:t>
            </w:r>
            <w:r w:rsidR="00315810" w:rsidRPr="009F02C7">
              <w:rPr>
                <w:rFonts w:ascii="Times New Roman" w:eastAsia="黑体" w:hAnsi="Times New Roman" w:cs="Times New Roman"/>
              </w:rPr>
              <w:t>项目与集聚区准入条件对照分析一览表</w:t>
            </w:r>
          </w:p>
          <w:tbl>
            <w:tblPr>
              <w:tblW w:w="9075" w:type="dxa"/>
              <w:jc w:val="center"/>
              <w:tblBorders>
                <w:top w:val="single" w:sz="8" w:space="0" w:color="auto"/>
                <w:bottom w:val="single" w:sz="8" w:space="0" w:color="auto"/>
                <w:insideH w:val="single" w:sz="6" w:space="0" w:color="auto"/>
                <w:insideV w:val="single" w:sz="6" w:space="0" w:color="auto"/>
              </w:tblBorders>
              <w:tblLayout w:type="fixed"/>
              <w:tblCellMar>
                <w:top w:w="113" w:type="dxa"/>
                <w:left w:w="85" w:type="dxa"/>
                <w:bottom w:w="113" w:type="dxa"/>
                <w:right w:w="85" w:type="dxa"/>
              </w:tblCellMar>
              <w:tblLook w:val="04A0"/>
            </w:tblPr>
            <w:tblGrid>
              <w:gridCol w:w="875"/>
              <w:gridCol w:w="4089"/>
              <w:gridCol w:w="3006"/>
              <w:gridCol w:w="1105"/>
            </w:tblGrid>
            <w:tr w:rsidR="00315810" w:rsidTr="00CB38CD">
              <w:trPr>
                <w:trHeight w:hRule="exact" w:val="397"/>
                <w:jc w:val="center"/>
              </w:trPr>
              <w:tc>
                <w:tcPr>
                  <w:tcW w:w="875" w:type="dxa"/>
                  <w:tcBorders>
                    <w:top w:val="single" w:sz="8" w:space="0" w:color="auto"/>
                    <w:left w:val="nil"/>
                    <w:bottom w:val="single" w:sz="8" w:space="0" w:color="auto"/>
                    <w:right w:val="single" w:sz="6" w:space="0" w:color="auto"/>
                  </w:tcBorders>
                  <w:vAlign w:val="center"/>
                  <w:hideMark/>
                </w:tcPr>
                <w:p w:rsidR="00315810" w:rsidRDefault="00315810" w:rsidP="0094586F">
                  <w:pPr>
                    <w:widowControl w:val="0"/>
                    <w:adjustRightInd w:val="0"/>
                    <w:snapToGrid w:val="0"/>
                    <w:jc w:val="center"/>
                    <w:textAlignment w:val="baseline"/>
                    <w:rPr>
                      <w:rFonts w:cs="Times New Roman"/>
                      <w:b/>
                      <w:kern w:val="2"/>
                      <w:sz w:val="21"/>
                      <w:szCs w:val="21"/>
                    </w:rPr>
                  </w:pPr>
                  <w:r>
                    <w:rPr>
                      <w:rFonts w:eastAsiaTheme="minorEastAsia" w:hAnsiTheme="minorEastAsia" w:hint="eastAsia"/>
                      <w:b/>
                      <w:color w:val="000000"/>
                      <w:sz w:val="21"/>
                      <w:szCs w:val="21"/>
                    </w:rPr>
                    <w:t>类</w:t>
                  </w:r>
                  <w:r>
                    <w:rPr>
                      <w:rFonts w:eastAsiaTheme="minorEastAsia" w:hAnsiTheme="minorEastAsia"/>
                      <w:b/>
                      <w:color w:val="000000"/>
                      <w:sz w:val="21"/>
                      <w:szCs w:val="21"/>
                    </w:rPr>
                    <w:t xml:space="preserve">  </w:t>
                  </w:r>
                  <w:r>
                    <w:rPr>
                      <w:rFonts w:eastAsiaTheme="minorEastAsia" w:hAnsiTheme="minorEastAsia" w:hint="eastAsia"/>
                      <w:b/>
                      <w:color w:val="000000"/>
                      <w:sz w:val="21"/>
                      <w:szCs w:val="21"/>
                    </w:rPr>
                    <w:t>别</w:t>
                  </w:r>
                </w:p>
              </w:tc>
              <w:tc>
                <w:tcPr>
                  <w:tcW w:w="4089" w:type="dxa"/>
                  <w:tcBorders>
                    <w:top w:val="single" w:sz="8" w:space="0" w:color="auto"/>
                    <w:left w:val="single" w:sz="6" w:space="0" w:color="auto"/>
                    <w:bottom w:val="single" w:sz="8" w:space="0" w:color="auto"/>
                    <w:right w:val="single" w:sz="6" w:space="0" w:color="auto"/>
                  </w:tcBorders>
                  <w:vAlign w:val="center"/>
                  <w:hideMark/>
                </w:tcPr>
                <w:p w:rsidR="00315810" w:rsidRDefault="00315810" w:rsidP="0094586F">
                  <w:pPr>
                    <w:widowControl w:val="0"/>
                    <w:adjustRightInd w:val="0"/>
                    <w:snapToGrid w:val="0"/>
                    <w:jc w:val="center"/>
                    <w:rPr>
                      <w:rFonts w:cs="Times New Roman"/>
                      <w:b/>
                      <w:kern w:val="2"/>
                      <w:sz w:val="21"/>
                      <w:szCs w:val="21"/>
                    </w:rPr>
                  </w:pPr>
                  <w:r>
                    <w:rPr>
                      <w:rFonts w:hint="eastAsia"/>
                      <w:b/>
                      <w:sz w:val="21"/>
                      <w:szCs w:val="21"/>
                    </w:rPr>
                    <w:t>准入条件</w:t>
                  </w:r>
                </w:p>
              </w:tc>
              <w:tc>
                <w:tcPr>
                  <w:tcW w:w="3006" w:type="dxa"/>
                  <w:tcBorders>
                    <w:top w:val="single" w:sz="8" w:space="0" w:color="auto"/>
                    <w:left w:val="single" w:sz="6" w:space="0" w:color="auto"/>
                    <w:bottom w:val="single" w:sz="8" w:space="0" w:color="auto"/>
                    <w:right w:val="single" w:sz="6" w:space="0" w:color="auto"/>
                  </w:tcBorders>
                  <w:vAlign w:val="center"/>
                  <w:hideMark/>
                </w:tcPr>
                <w:p w:rsidR="00315810" w:rsidRDefault="00315810" w:rsidP="0094586F">
                  <w:pPr>
                    <w:pStyle w:val="af"/>
                    <w:adjustRightInd w:val="0"/>
                    <w:snapToGrid w:val="0"/>
                    <w:ind w:firstLine="0"/>
                    <w:jc w:val="center"/>
                    <w:rPr>
                      <w:b/>
                      <w:kern w:val="0"/>
                      <w:sz w:val="21"/>
                      <w:szCs w:val="21"/>
                    </w:rPr>
                  </w:pPr>
                  <w:r>
                    <w:rPr>
                      <w:rFonts w:hint="eastAsia"/>
                      <w:b/>
                      <w:kern w:val="0"/>
                      <w:sz w:val="21"/>
                      <w:szCs w:val="21"/>
                    </w:rPr>
                    <w:t>本项目情况</w:t>
                  </w:r>
                </w:p>
              </w:tc>
              <w:tc>
                <w:tcPr>
                  <w:tcW w:w="1105" w:type="dxa"/>
                  <w:tcBorders>
                    <w:top w:val="single" w:sz="8" w:space="0" w:color="auto"/>
                    <w:left w:val="single" w:sz="6" w:space="0" w:color="auto"/>
                    <w:bottom w:val="single" w:sz="6" w:space="0" w:color="auto"/>
                    <w:right w:val="nil"/>
                  </w:tcBorders>
                  <w:vAlign w:val="center"/>
                  <w:hideMark/>
                </w:tcPr>
                <w:p w:rsidR="00315810" w:rsidRDefault="00315810" w:rsidP="0094586F">
                  <w:pPr>
                    <w:pStyle w:val="af"/>
                    <w:adjustRightInd w:val="0"/>
                    <w:snapToGrid w:val="0"/>
                    <w:ind w:firstLine="0"/>
                    <w:jc w:val="center"/>
                    <w:rPr>
                      <w:b/>
                      <w:kern w:val="0"/>
                      <w:sz w:val="21"/>
                      <w:szCs w:val="21"/>
                    </w:rPr>
                  </w:pPr>
                  <w:r>
                    <w:rPr>
                      <w:rFonts w:hint="eastAsia"/>
                      <w:b/>
                      <w:kern w:val="0"/>
                      <w:sz w:val="21"/>
                      <w:szCs w:val="21"/>
                    </w:rPr>
                    <w:t>对比结果</w:t>
                  </w:r>
                </w:p>
              </w:tc>
            </w:tr>
            <w:tr w:rsidR="00315810" w:rsidTr="00CB38CD">
              <w:trPr>
                <w:trHeight w:val="397"/>
                <w:jc w:val="center"/>
              </w:trPr>
              <w:tc>
                <w:tcPr>
                  <w:tcW w:w="875" w:type="dxa"/>
                  <w:tcBorders>
                    <w:top w:val="single" w:sz="8" w:space="0" w:color="auto"/>
                    <w:left w:val="nil"/>
                    <w:bottom w:val="single" w:sz="6" w:space="0" w:color="auto"/>
                    <w:right w:val="single" w:sz="6" w:space="0" w:color="auto"/>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产业</w:t>
                  </w:r>
                </w:p>
              </w:tc>
              <w:tc>
                <w:tcPr>
                  <w:tcW w:w="4089" w:type="dxa"/>
                  <w:tcBorders>
                    <w:top w:val="single" w:sz="8" w:space="0" w:color="auto"/>
                    <w:left w:val="single" w:sz="6" w:space="0" w:color="auto"/>
                    <w:bottom w:val="single" w:sz="6" w:space="0" w:color="auto"/>
                    <w:right w:val="single" w:sz="6" w:space="0" w:color="auto"/>
                  </w:tcBorders>
                  <w:vAlign w:val="center"/>
                  <w:hideMark/>
                </w:tcPr>
                <w:p w:rsidR="00315810" w:rsidRDefault="00315810" w:rsidP="0094586F">
                  <w:pPr>
                    <w:adjustRightInd w:val="0"/>
                    <w:snapToGrid w:val="0"/>
                    <w:jc w:val="center"/>
                    <w:rPr>
                      <w:rFonts w:ascii="Times New Roman" w:hAnsi="Times New Roman" w:cs="Times New Roman"/>
                      <w:sz w:val="21"/>
                      <w:szCs w:val="21"/>
                    </w:rPr>
                  </w:pPr>
                  <w:r>
                    <w:rPr>
                      <w:rFonts w:hint="eastAsia"/>
                      <w:sz w:val="21"/>
                      <w:szCs w:val="21"/>
                    </w:rPr>
                    <w:t>（</w:t>
                  </w:r>
                  <w:r>
                    <w:rPr>
                      <w:sz w:val="21"/>
                      <w:szCs w:val="21"/>
                    </w:rPr>
                    <w:t>1</w:t>
                  </w:r>
                  <w:r>
                    <w:rPr>
                      <w:rFonts w:hint="eastAsia"/>
                      <w:sz w:val="21"/>
                      <w:szCs w:val="21"/>
                    </w:rPr>
                    <w:t>）园区规划主导产业为机械化工，与主导产业相关的项目优先入园。</w:t>
                  </w:r>
                </w:p>
                <w:p w:rsidR="00315810" w:rsidRDefault="00315810" w:rsidP="0094586F">
                  <w:pPr>
                    <w:adjustRightInd w:val="0"/>
                    <w:snapToGrid w:val="0"/>
                    <w:jc w:val="center"/>
                    <w:rPr>
                      <w:sz w:val="21"/>
                      <w:szCs w:val="21"/>
                    </w:rPr>
                  </w:pPr>
                  <w:r>
                    <w:rPr>
                      <w:rFonts w:hint="eastAsia"/>
                      <w:sz w:val="21"/>
                      <w:szCs w:val="21"/>
                    </w:rPr>
                    <w:t>（</w:t>
                  </w:r>
                  <w:r>
                    <w:rPr>
                      <w:sz w:val="21"/>
                      <w:szCs w:val="21"/>
                    </w:rPr>
                    <w:t>2</w:t>
                  </w:r>
                  <w:r>
                    <w:rPr>
                      <w:rFonts w:hint="eastAsia"/>
                      <w:sz w:val="21"/>
                      <w:szCs w:val="21"/>
                    </w:rPr>
                    <w:t>）按照国家相关产业政策，严禁高毒、高污染的淘汰和限制类工业企业入园。</w:t>
                  </w:r>
                </w:p>
                <w:p w:rsidR="00315810" w:rsidRDefault="00315810" w:rsidP="0094586F">
                  <w:pPr>
                    <w:widowControl w:val="0"/>
                    <w:adjustRightInd w:val="0"/>
                    <w:snapToGrid w:val="0"/>
                    <w:jc w:val="center"/>
                    <w:rPr>
                      <w:rFonts w:cs="Times New Roman"/>
                      <w:kern w:val="2"/>
                      <w:sz w:val="21"/>
                      <w:szCs w:val="21"/>
                    </w:rPr>
                  </w:pPr>
                  <w:r>
                    <w:rPr>
                      <w:rFonts w:hint="eastAsia"/>
                      <w:sz w:val="21"/>
                      <w:szCs w:val="21"/>
                    </w:rPr>
                    <w:t>（</w:t>
                  </w:r>
                  <w:r>
                    <w:rPr>
                      <w:sz w:val="21"/>
                      <w:szCs w:val="21"/>
                    </w:rPr>
                    <w:t>3</w:t>
                  </w:r>
                  <w:r>
                    <w:rPr>
                      <w:rFonts w:hint="eastAsia"/>
                      <w:sz w:val="21"/>
                      <w:szCs w:val="21"/>
                    </w:rPr>
                    <w:t>）对县域范围内布局不合理的、符合集聚区主导产业的项目，按环保要求可以搬迁入园区。</w:t>
                  </w:r>
                </w:p>
              </w:tc>
              <w:tc>
                <w:tcPr>
                  <w:tcW w:w="3006" w:type="dxa"/>
                  <w:tcBorders>
                    <w:top w:val="single" w:sz="8" w:space="0" w:color="auto"/>
                    <w:left w:val="single" w:sz="6" w:space="0" w:color="auto"/>
                    <w:bottom w:val="single" w:sz="6" w:space="0" w:color="auto"/>
                    <w:right w:val="single" w:sz="6" w:space="0" w:color="auto"/>
                  </w:tcBorders>
                  <w:vAlign w:val="center"/>
                  <w:hideMark/>
                </w:tcPr>
                <w:p w:rsidR="00863CC8" w:rsidRDefault="00863CC8" w:rsidP="0094586F">
                  <w:pPr>
                    <w:widowControl w:val="0"/>
                    <w:adjustRightInd w:val="0"/>
                    <w:snapToGrid w:val="0"/>
                    <w:jc w:val="center"/>
                    <w:rPr>
                      <w:sz w:val="21"/>
                      <w:szCs w:val="21"/>
                    </w:rPr>
                  </w:pPr>
                  <w:r>
                    <w:rPr>
                      <w:rFonts w:hint="eastAsia"/>
                      <w:sz w:val="21"/>
                      <w:szCs w:val="21"/>
                    </w:rPr>
                    <w:t>（1）</w:t>
                  </w:r>
                  <w:r w:rsidR="00315810">
                    <w:rPr>
                      <w:rFonts w:hint="eastAsia"/>
                      <w:sz w:val="21"/>
                      <w:szCs w:val="21"/>
                    </w:rPr>
                    <w:t>本项目</w:t>
                  </w:r>
                  <w:r>
                    <w:rPr>
                      <w:rFonts w:hint="eastAsia"/>
                      <w:sz w:val="21"/>
                      <w:szCs w:val="21"/>
                    </w:rPr>
                    <w:t>属于机加工项目，符合园区主导产业定位。</w:t>
                  </w:r>
                </w:p>
                <w:p w:rsidR="00DB4155" w:rsidRDefault="00863CC8" w:rsidP="00DB4155">
                  <w:pPr>
                    <w:widowControl w:val="0"/>
                    <w:adjustRightInd w:val="0"/>
                    <w:snapToGrid w:val="0"/>
                    <w:jc w:val="center"/>
                    <w:rPr>
                      <w:sz w:val="21"/>
                      <w:szCs w:val="21"/>
                    </w:rPr>
                  </w:pPr>
                  <w:r>
                    <w:rPr>
                      <w:rFonts w:hint="eastAsia"/>
                      <w:sz w:val="21"/>
                      <w:szCs w:val="21"/>
                    </w:rPr>
                    <w:t>（2）</w:t>
                  </w:r>
                  <w:r w:rsidR="00315810">
                    <w:rPr>
                      <w:rFonts w:hint="eastAsia"/>
                      <w:sz w:val="21"/>
                      <w:szCs w:val="21"/>
                    </w:rPr>
                    <w:t>不属于严禁高毒、高污染的淘汰和限制类工业企业；项目建成后也不会对环境造成污染</w:t>
                  </w:r>
                </w:p>
                <w:p w:rsidR="00315810" w:rsidRDefault="00DB4155" w:rsidP="00DB4155">
                  <w:pPr>
                    <w:widowControl w:val="0"/>
                    <w:adjustRightInd w:val="0"/>
                    <w:snapToGrid w:val="0"/>
                    <w:jc w:val="center"/>
                    <w:rPr>
                      <w:rFonts w:cs="Times New Roman"/>
                      <w:kern w:val="2"/>
                      <w:sz w:val="21"/>
                      <w:szCs w:val="21"/>
                    </w:rPr>
                  </w:pPr>
                  <w:r>
                    <w:rPr>
                      <w:rFonts w:hint="eastAsia"/>
                      <w:sz w:val="21"/>
                      <w:szCs w:val="21"/>
                    </w:rPr>
                    <w:t>（3）本项目为新建项目，用地符合集聚区总体规划</w:t>
                  </w:r>
                  <w:r w:rsidR="00315810">
                    <w:rPr>
                      <w:rFonts w:hint="eastAsia"/>
                      <w:sz w:val="21"/>
                      <w:szCs w:val="21"/>
                    </w:rPr>
                    <w:t>。</w:t>
                  </w:r>
                </w:p>
              </w:tc>
              <w:tc>
                <w:tcPr>
                  <w:tcW w:w="1105" w:type="dxa"/>
                  <w:tcBorders>
                    <w:top w:val="single" w:sz="8" w:space="0" w:color="auto"/>
                    <w:left w:val="single" w:sz="6" w:space="0" w:color="auto"/>
                    <w:bottom w:val="single" w:sz="6" w:space="0" w:color="auto"/>
                    <w:right w:val="nil"/>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符合</w:t>
                  </w:r>
                </w:p>
              </w:tc>
            </w:tr>
            <w:tr w:rsidR="00315810" w:rsidTr="00CB38CD">
              <w:trPr>
                <w:trHeight w:val="397"/>
                <w:jc w:val="center"/>
              </w:trPr>
              <w:tc>
                <w:tcPr>
                  <w:tcW w:w="875" w:type="dxa"/>
                  <w:tcBorders>
                    <w:top w:val="single" w:sz="6" w:space="0" w:color="auto"/>
                    <w:left w:val="nil"/>
                    <w:bottom w:val="single" w:sz="6" w:space="0" w:color="auto"/>
                    <w:right w:val="single" w:sz="6" w:space="0" w:color="auto"/>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生产规模和工艺装备水平</w:t>
                  </w:r>
                </w:p>
              </w:tc>
              <w:tc>
                <w:tcPr>
                  <w:tcW w:w="4089" w:type="dxa"/>
                  <w:tcBorders>
                    <w:top w:val="single" w:sz="6" w:space="0" w:color="auto"/>
                    <w:left w:val="single" w:sz="6" w:space="0" w:color="auto"/>
                    <w:bottom w:val="single" w:sz="6" w:space="0" w:color="auto"/>
                    <w:right w:val="single" w:sz="6" w:space="0" w:color="auto"/>
                  </w:tcBorders>
                  <w:vAlign w:val="center"/>
                  <w:hideMark/>
                </w:tcPr>
                <w:p w:rsidR="00315810" w:rsidRDefault="00315810" w:rsidP="0094586F">
                  <w:pPr>
                    <w:adjustRightInd w:val="0"/>
                    <w:snapToGrid w:val="0"/>
                    <w:jc w:val="center"/>
                    <w:rPr>
                      <w:rFonts w:ascii="Times New Roman" w:hAnsi="Times New Roman" w:cs="Times New Roman"/>
                      <w:sz w:val="21"/>
                      <w:szCs w:val="21"/>
                    </w:rPr>
                  </w:pPr>
                  <w:r>
                    <w:rPr>
                      <w:rFonts w:hint="eastAsia"/>
                      <w:sz w:val="21"/>
                      <w:szCs w:val="21"/>
                    </w:rPr>
                    <w:t>（</w:t>
                  </w:r>
                  <w:r>
                    <w:rPr>
                      <w:sz w:val="21"/>
                      <w:szCs w:val="21"/>
                    </w:rPr>
                    <w:t>1</w:t>
                  </w:r>
                  <w:r>
                    <w:rPr>
                      <w:rFonts w:hint="eastAsia"/>
                      <w:sz w:val="21"/>
                      <w:szCs w:val="21"/>
                    </w:rPr>
                    <w:t>）入园企业建设规模应符合国家产业政策的最小经济规模要求。</w:t>
                  </w:r>
                </w:p>
                <w:p w:rsidR="00315810" w:rsidRDefault="00315810" w:rsidP="0094586F">
                  <w:pPr>
                    <w:widowControl w:val="0"/>
                    <w:adjustRightInd w:val="0"/>
                    <w:snapToGrid w:val="0"/>
                    <w:jc w:val="center"/>
                    <w:rPr>
                      <w:rFonts w:cs="Times New Roman"/>
                      <w:kern w:val="2"/>
                      <w:sz w:val="21"/>
                      <w:szCs w:val="21"/>
                    </w:rPr>
                  </w:pPr>
                  <w:r>
                    <w:rPr>
                      <w:rFonts w:hint="eastAsia"/>
                      <w:sz w:val="21"/>
                      <w:szCs w:val="21"/>
                    </w:rPr>
                    <w:t>（</w:t>
                  </w:r>
                  <w:r>
                    <w:rPr>
                      <w:sz w:val="21"/>
                      <w:szCs w:val="21"/>
                    </w:rPr>
                    <w:t>2</w:t>
                  </w:r>
                  <w:r>
                    <w:rPr>
                      <w:rFonts w:hint="eastAsia"/>
                      <w:sz w:val="21"/>
                      <w:szCs w:val="21"/>
                    </w:rPr>
                    <w:t>）环保搬迁入集聚区的企业应进行产品和生产工艺技术的升级改造，达到国家相关规定的要求。</w:t>
                  </w:r>
                </w:p>
              </w:tc>
              <w:tc>
                <w:tcPr>
                  <w:tcW w:w="3006" w:type="dxa"/>
                  <w:tcBorders>
                    <w:top w:val="single" w:sz="6" w:space="0" w:color="auto"/>
                    <w:left w:val="single" w:sz="6" w:space="0" w:color="auto"/>
                    <w:bottom w:val="single" w:sz="6" w:space="0" w:color="auto"/>
                    <w:right w:val="single" w:sz="6" w:space="0" w:color="auto"/>
                  </w:tcBorders>
                  <w:vAlign w:val="center"/>
                  <w:hideMark/>
                </w:tcPr>
                <w:p w:rsidR="001B74C0" w:rsidRDefault="001B74C0" w:rsidP="0094586F">
                  <w:pPr>
                    <w:widowControl w:val="0"/>
                    <w:adjustRightInd w:val="0"/>
                    <w:snapToGrid w:val="0"/>
                    <w:jc w:val="center"/>
                    <w:rPr>
                      <w:sz w:val="21"/>
                      <w:szCs w:val="21"/>
                    </w:rPr>
                  </w:pPr>
                  <w:r>
                    <w:rPr>
                      <w:rFonts w:hint="eastAsia"/>
                      <w:sz w:val="21"/>
                      <w:szCs w:val="21"/>
                    </w:rPr>
                    <w:t>（1）</w:t>
                  </w:r>
                  <w:r w:rsidR="00315810">
                    <w:rPr>
                      <w:rFonts w:hint="eastAsia"/>
                      <w:sz w:val="21"/>
                      <w:szCs w:val="21"/>
                    </w:rPr>
                    <w:t>本项目投资</w:t>
                  </w:r>
                  <w:r w:rsidR="005952FC">
                    <w:rPr>
                      <w:rFonts w:hint="eastAsia"/>
                      <w:sz w:val="21"/>
                      <w:szCs w:val="21"/>
                    </w:rPr>
                    <w:t>700万元</w:t>
                  </w:r>
                  <w:r w:rsidR="00315810">
                    <w:rPr>
                      <w:rFonts w:hint="eastAsia"/>
                      <w:sz w:val="21"/>
                      <w:szCs w:val="21"/>
                    </w:rPr>
                    <w:t>，建设规模符合国家产业政策。</w:t>
                  </w:r>
                </w:p>
                <w:p w:rsidR="00315810" w:rsidRDefault="001B74C0" w:rsidP="0094586F">
                  <w:pPr>
                    <w:widowControl w:val="0"/>
                    <w:adjustRightInd w:val="0"/>
                    <w:snapToGrid w:val="0"/>
                    <w:jc w:val="center"/>
                    <w:rPr>
                      <w:rFonts w:cs="Times New Roman"/>
                      <w:kern w:val="2"/>
                      <w:sz w:val="21"/>
                      <w:szCs w:val="21"/>
                    </w:rPr>
                  </w:pPr>
                  <w:r>
                    <w:rPr>
                      <w:rFonts w:hint="eastAsia"/>
                      <w:sz w:val="21"/>
                      <w:szCs w:val="21"/>
                    </w:rPr>
                    <w:t>（2）本项目不属于环保搬迁项目。</w:t>
                  </w:r>
                </w:p>
              </w:tc>
              <w:tc>
                <w:tcPr>
                  <w:tcW w:w="1105" w:type="dxa"/>
                  <w:tcBorders>
                    <w:top w:val="single" w:sz="6" w:space="0" w:color="auto"/>
                    <w:left w:val="single" w:sz="6" w:space="0" w:color="auto"/>
                    <w:bottom w:val="single" w:sz="6" w:space="0" w:color="auto"/>
                    <w:right w:val="nil"/>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符合</w:t>
                  </w:r>
                </w:p>
              </w:tc>
            </w:tr>
            <w:tr w:rsidR="00315810" w:rsidTr="00CB38CD">
              <w:trPr>
                <w:trHeight w:val="397"/>
                <w:jc w:val="center"/>
              </w:trPr>
              <w:tc>
                <w:tcPr>
                  <w:tcW w:w="875" w:type="dxa"/>
                  <w:tcBorders>
                    <w:top w:val="single" w:sz="6" w:space="0" w:color="auto"/>
                    <w:left w:val="nil"/>
                    <w:bottom w:val="single" w:sz="6" w:space="0" w:color="auto"/>
                    <w:right w:val="single" w:sz="6" w:space="0" w:color="auto"/>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污染物排放总量控制</w:t>
                  </w:r>
                </w:p>
              </w:tc>
              <w:tc>
                <w:tcPr>
                  <w:tcW w:w="4089" w:type="dxa"/>
                  <w:tcBorders>
                    <w:top w:val="single" w:sz="6" w:space="0" w:color="auto"/>
                    <w:left w:val="single" w:sz="6" w:space="0" w:color="auto"/>
                    <w:bottom w:val="single" w:sz="6" w:space="0" w:color="auto"/>
                    <w:right w:val="single" w:sz="6" w:space="0" w:color="auto"/>
                  </w:tcBorders>
                  <w:vAlign w:val="center"/>
                  <w:hideMark/>
                </w:tcPr>
                <w:p w:rsidR="00315810" w:rsidRDefault="00315810" w:rsidP="0094586F">
                  <w:pPr>
                    <w:adjustRightInd w:val="0"/>
                    <w:snapToGrid w:val="0"/>
                    <w:jc w:val="center"/>
                    <w:rPr>
                      <w:rFonts w:ascii="Times New Roman" w:hAnsi="Times New Roman" w:cs="Times New Roman"/>
                      <w:sz w:val="21"/>
                      <w:szCs w:val="21"/>
                    </w:rPr>
                  </w:pPr>
                  <w:r>
                    <w:rPr>
                      <w:rFonts w:hint="eastAsia"/>
                      <w:sz w:val="21"/>
                      <w:szCs w:val="21"/>
                    </w:rPr>
                    <w:t>（</w:t>
                  </w:r>
                  <w:r>
                    <w:rPr>
                      <w:sz w:val="21"/>
                      <w:szCs w:val="21"/>
                    </w:rPr>
                    <w:t>1</w:t>
                  </w:r>
                  <w:r>
                    <w:rPr>
                      <w:rFonts w:hint="eastAsia"/>
                      <w:sz w:val="21"/>
                      <w:szCs w:val="21"/>
                    </w:rPr>
                    <w:t>）新建项目的污染物排放指标必须在提高区域内现有工业污染负荷削减量中调剂。</w:t>
                  </w:r>
                </w:p>
                <w:p w:rsidR="00315810" w:rsidRDefault="00315810" w:rsidP="0094586F">
                  <w:pPr>
                    <w:adjustRightInd w:val="0"/>
                    <w:snapToGrid w:val="0"/>
                    <w:jc w:val="center"/>
                    <w:rPr>
                      <w:sz w:val="21"/>
                      <w:szCs w:val="21"/>
                    </w:rPr>
                  </w:pPr>
                  <w:r>
                    <w:rPr>
                      <w:rFonts w:hint="eastAsia"/>
                      <w:sz w:val="21"/>
                      <w:szCs w:val="21"/>
                    </w:rPr>
                    <w:t>（</w:t>
                  </w:r>
                  <w:r>
                    <w:rPr>
                      <w:sz w:val="21"/>
                      <w:szCs w:val="21"/>
                    </w:rPr>
                    <w:t>2</w:t>
                  </w:r>
                  <w:r>
                    <w:rPr>
                      <w:rFonts w:hint="eastAsia"/>
                      <w:sz w:val="21"/>
                      <w:szCs w:val="21"/>
                    </w:rPr>
                    <w:t>）禁止发展环境污染严重、无污染治理技术或治理技术在技术经济上根本不可行的项目。</w:t>
                  </w:r>
                </w:p>
                <w:p w:rsidR="00315810" w:rsidRDefault="00315810" w:rsidP="0094586F">
                  <w:pPr>
                    <w:widowControl w:val="0"/>
                    <w:adjustRightInd w:val="0"/>
                    <w:snapToGrid w:val="0"/>
                    <w:jc w:val="center"/>
                    <w:rPr>
                      <w:rFonts w:cs="Times New Roman"/>
                      <w:kern w:val="2"/>
                      <w:sz w:val="21"/>
                      <w:szCs w:val="21"/>
                    </w:rPr>
                  </w:pPr>
                  <w:r>
                    <w:rPr>
                      <w:rFonts w:hint="eastAsia"/>
                      <w:sz w:val="21"/>
                      <w:szCs w:val="21"/>
                    </w:rPr>
                    <w:t>（</w:t>
                  </w:r>
                  <w:r>
                    <w:rPr>
                      <w:sz w:val="21"/>
                      <w:szCs w:val="21"/>
                    </w:rPr>
                    <w:t>3</w:t>
                  </w:r>
                  <w:r>
                    <w:rPr>
                      <w:rFonts w:hint="eastAsia"/>
                      <w:sz w:val="21"/>
                      <w:szCs w:val="21"/>
                    </w:rPr>
                    <w:t>）限制高耗水和排水量大的工业企业入驻园区。</w:t>
                  </w:r>
                </w:p>
              </w:tc>
              <w:tc>
                <w:tcPr>
                  <w:tcW w:w="3006" w:type="dxa"/>
                  <w:tcBorders>
                    <w:top w:val="single" w:sz="6" w:space="0" w:color="auto"/>
                    <w:left w:val="single" w:sz="6" w:space="0" w:color="auto"/>
                    <w:bottom w:val="single" w:sz="6" w:space="0" w:color="auto"/>
                    <w:right w:val="single" w:sz="6" w:space="0" w:color="auto"/>
                  </w:tcBorders>
                  <w:vAlign w:val="center"/>
                  <w:hideMark/>
                </w:tcPr>
                <w:p w:rsidR="00CB38CD" w:rsidRDefault="00CB38CD" w:rsidP="0094586F">
                  <w:pPr>
                    <w:widowControl w:val="0"/>
                    <w:adjustRightInd w:val="0"/>
                    <w:snapToGrid w:val="0"/>
                    <w:jc w:val="center"/>
                    <w:rPr>
                      <w:sz w:val="21"/>
                      <w:szCs w:val="21"/>
                    </w:rPr>
                  </w:pPr>
                  <w:r>
                    <w:rPr>
                      <w:rFonts w:hint="eastAsia"/>
                      <w:sz w:val="21"/>
                      <w:szCs w:val="21"/>
                    </w:rPr>
                    <w:t>（1）本项目</w:t>
                  </w:r>
                  <w:r w:rsidR="00F456B7">
                    <w:rPr>
                      <w:rFonts w:hint="eastAsia"/>
                      <w:sz w:val="21"/>
                      <w:szCs w:val="21"/>
                    </w:rPr>
                    <w:t>污染物排放指标在延津县进行区域替代</w:t>
                  </w:r>
                  <w:r>
                    <w:rPr>
                      <w:rFonts w:hint="eastAsia"/>
                      <w:sz w:val="21"/>
                      <w:szCs w:val="21"/>
                    </w:rPr>
                    <w:t>；</w:t>
                  </w:r>
                </w:p>
                <w:p w:rsidR="00315810" w:rsidRDefault="00CB38CD" w:rsidP="0094586F">
                  <w:pPr>
                    <w:widowControl w:val="0"/>
                    <w:adjustRightInd w:val="0"/>
                    <w:snapToGrid w:val="0"/>
                    <w:jc w:val="center"/>
                    <w:rPr>
                      <w:rFonts w:cs="Times New Roman"/>
                      <w:kern w:val="2"/>
                      <w:sz w:val="21"/>
                      <w:szCs w:val="21"/>
                    </w:rPr>
                  </w:pPr>
                  <w:r>
                    <w:rPr>
                      <w:rFonts w:hint="eastAsia"/>
                      <w:sz w:val="21"/>
                      <w:szCs w:val="21"/>
                    </w:rPr>
                    <w:t>（2）</w:t>
                  </w:r>
                  <w:r w:rsidR="00315810">
                    <w:rPr>
                      <w:rFonts w:hint="eastAsia"/>
                      <w:sz w:val="21"/>
                      <w:szCs w:val="21"/>
                    </w:rPr>
                    <w:t>本项目无生产废水产生，各类废物均采取有效的治理措施，确保达标排放。</w:t>
                  </w:r>
                </w:p>
              </w:tc>
              <w:tc>
                <w:tcPr>
                  <w:tcW w:w="1105" w:type="dxa"/>
                  <w:tcBorders>
                    <w:top w:val="single" w:sz="6" w:space="0" w:color="auto"/>
                    <w:left w:val="single" w:sz="6" w:space="0" w:color="auto"/>
                    <w:bottom w:val="single" w:sz="6" w:space="0" w:color="auto"/>
                    <w:right w:val="nil"/>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满足</w:t>
                  </w:r>
                </w:p>
              </w:tc>
            </w:tr>
            <w:tr w:rsidR="00315810" w:rsidTr="00CB38CD">
              <w:trPr>
                <w:trHeight w:val="397"/>
                <w:jc w:val="center"/>
              </w:trPr>
              <w:tc>
                <w:tcPr>
                  <w:tcW w:w="875" w:type="dxa"/>
                  <w:tcBorders>
                    <w:top w:val="single" w:sz="6" w:space="0" w:color="auto"/>
                    <w:left w:val="nil"/>
                    <w:bottom w:val="single" w:sz="8" w:space="0" w:color="auto"/>
                    <w:right w:val="single" w:sz="6" w:space="0" w:color="auto"/>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风险防范</w:t>
                  </w:r>
                </w:p>
              </w:tc>
              <w:tc>
                <w:tcPr>
                  <w:tcW w:w="4089" w:type="dxa"/>
                  <w:tcBorders>
                    <w:top w:val="single" w:sz="6" w:space="0" w:color="auto"/>
                    <w:left w:val="single" w:sz="6" w:space="0" w:color="auto"/>
                    <w:bottom w:val="single" w:sz="8" w:space="0" w:color="auto"/>
                    <w:right w:val="single" w:sz="6" w:space="0" w:color="auto"/>
                  </w:tcBorders>
                  <w:vAlign w:val="center"/>
                  <w:hideMark/>
                </w:tcPr>
                <w:p w:rsidR="00315810" w:rsidRDefault="00315810" w:rsidP="0094586F">
                  <w:pPr>
                    <w:adjustRightInd w:val="0"/>
                    <w:snapToGrid w:val="0"/>
                    <w:jc w:val="center"/>
                    <w:rPr>
                      <w:rFonts w:ascii="Times New Roman" w:hAnsi="Times New Roman" w:cs="Times New Roman"/>
                      <w:sz w:val="21"/>
                      <w:szCs w:val="21"/>
                    </w:rPr>
                  </w:pPr>
                  <w:r>
                    <w:rPr>
                      <w:rFonts w:hint="eastAsia"/>
                      <w:sz w:val="21"/>
                      <w:szCs w:val="21"/>
                    </w:rPr>
                    <w:t>（</w:t>
                  </w:r>
                  <w:r>
                    <w:rPr>
                      <w:sz w:val="21"/>
                      <w:szCs w:val="21"/>
                    </w:rPr>
                    <w:t>1</w:t>
                  </w:r>
                  <w:r>
                    <w:rPr>
                      <w:rFonts w:hint="eastAsia"/>
                      <w:sz w:val="21"/>
                      <w:szCs w:val="21"/>
                    </w:rPr>
                    <w:t>）化工项目和其他涉及大量易燃易爆物质的项目入园前必须完成安全预评价。</w:t>
                  </w:r>
                </w:p>
                <w:p w:rsidR="00315810" w:rsidRDefault="00315810" w:rsidP="0094586F">
                  <w:pPr>
                    <w:adjustRightInd w:val="0"/>
                    <w:snapToGrid w:val="0"/>
                    <w:jc w:val="center"/>
                    <w:rPr>
                      <w:sz w:val="21"/>
                      <w:szCs w:val="21"/>
                    </w:rPr>
                  </w:pPr>
                  <w:r>
                    <w:rPr>
                      <w:rFonts w:hint="eastAsia"/>
                      <w:sz w:val="21"/>
                      <w:szCs w:val="21"/>
                    </w:rPr>
                    <w:t>（</w:t>
                  </w:r>
                  <w:r>
                    <w:rPr>
                      <w:sz w:val="21"/>
                      <w:szCs w:val="21"/>
                    </w:rPr>
                    <w:t>2</w:t>
                  </w:r>
                  <w:r>
                    <w:rPr>
                      <w:rFonts w:hint="eastAsia"/>
                      <w:sz w:val="21"/>
                      <w:szCs w:val="21"/>
                    </w:rPr>
                    <w:t>）涉及危险物质的项目，风险事故预测不对周边人群和环境造成重大危害；拟选址致死半径内不得有敏感目标。</w:t>
                  </w:r>
                </w:p>
                <w:p w:rsidR="00315810" w:rsidRDefault="00315810" w:rsidP="0094586F">
                  <w:pPr>
                    <w:widowControl w:val="0"/>
                    <w:adjustRightInd w:val="0"/>
                    <w:snapToGrid w:val="0"/>
                    <w:jc w:val="center"/>
                    <w:rPr>
                      <w:rFonts w:cs="Times New Roman"/>
                      <w:kern w:val="2"/>
                      <w:sz w:val="21"/>
                      <w:szCs w:val="21"/>
                    </w:rPr>
                  </w:pPr>
                  <w:r>
                    <w:rPr>
                      <w:rFonts w:hint="eastAsia"/>
                      <w:sz w:val="21"/>
                      <w:szCs w:val="21"/>
                    </w:rPr>
                    <w:t>（</w:t>
                  </w:r>
                  <w:r>
                    <w:rPr>
                      <w:sz w:val="21"/>
                      <w:szCs w:val="21"/>
                    </w:rPr>
                    <w:t>3</w:t>
                  </w:r>
                  <w:r>
                    <w:rPr>
                      <w:rFonts w:hint="eastAsia"/>
                      <w:sz w:val="21"/>
                      <w:szCs w:val="21"/>
                    </w:rPr>
                    <w:t>）涉及危险物质的项目，入园前必须有完善的风险管理制度和应急预案。</w:t>
                  </w:r>
                </w:p>
              </w:tc>
              <w:tc>
                <w:tcPr>
                  <w:tcW w:w="3006" w:type="dxa"/>
                  <w:tcBorders>
                    <w:top w:val="single" w:sz="6" w:space="0" w:color="auto"/>
                    <w:left w:val="single" w:sz="6" w:space="0" w:color="auto"/>
                    <w:bottom w:val="single" w:sz="8" w:space="0" w:color="auto"/>
                    <w:right w:val="single" w:sz="6" w:space="0" w:color="auto"/>
                  </w:tcBorders>
                  <w:vAlign w:val="center"/>
                  <w:hideMark/>
                </w:tcPr>
                <w:p w:rsidR="00315810" w:rsidRDefault="00315810" w:rsidP="00F456B7">
                  <w:pPr>
                    <w:widowControl w:val="0"/>
                    <w:adjustRightInd w:val="0"/>
                    <w:snapToGrid w:val="0"/>
                    <w:jc w:val="center"/>
                    <w:rPr>
                      <w:rFonts w:cs="Times New Roman"/>
                      <w:kern w:val="2"/>
                      <w:sz w:val="21"/>
                      <w:szCs w:val="21"/>
                    </w:rPr>
                  </w:pPr>
                  <w:r>
                    <w:rPr>
                      <w:rFonts w:hint="eastAsia"/>
                      <w:sz w:val="21"/>
                      <w:szCs w:val="21"/>
                    </w:rPr>
                    <w:t>本项目不涉及危险物质，符合环保要求，不会对周边人群和环境造成危害。</w:t>
                  </w:r>
                </w:p>
              </w:tc>
              <w:tc>
                <w:tcPr>
                  <w:tcW w:w="1105" w:type="dxa"/>
                  <w:tcBorders>
                    <w:top w:val="single" w:sz="6" w:space="0" w:color="auto"/>
                    <w:left w:val="single" w:sz="6" w:space="0" w:color="auto"/>
                    <w:bottom w:val="single" w:sz="8" w:space="0" w:color="auto"/>
                    <w:right w:val="nil"/>
                  </w:tcBorders>
                  <w:vAlign w:val="center"/>
                  <w:hideMark/>
                </w:tcPr>
                <w:p w:rsidR="00315810" w:rsidRDefault="00315810" w:rsidP="0094586F">
                  <w:pPr>
                    <w:widowControl w:val="0"/>
                    <w:adjustRightInd w:val="0"/>
                    <w:snapToGrid w:val="0"/>
                    <w:jc w:val="center"/>
                    <w:rPr>
                      <w:rFonts w:cs="Times New Roman"/>
                      <w:kern w:val="2"/>
                      <w:sz w:val="21"/>
                      <w:szCs w:val="21"/>
                    </w:rPr>
                  </w:pPr>
                  <w:r>
                    <w:rPr>
                      <w:rFonts w:hint="eastAsia"/>
                      <w:sz w:val="21"/>
                      <w:szCs w:val="21"/>
                    </w:rPr>
                    <w:t>满足</w:t>
                  </w:r>
                </w:p>
              </w:tc>
            </w:tr>
          </w:tbl>
          <w:p w:rsidR="002B5958" w:rsidRPr="009F02C7" w:rsidRDefault="002B5958" w:rsidP="002B614A">
            <w:pPr>
              <w:widowControl w:val="0"/>
              <w:adjustRightInd w:val="0"/>
              <w:snapToGrid w:val="0"/>
              <w:spacing w:line="460" w:lineRule="exact"/>
              <w:ind w:firstLineChars="200" w:firstLine="480"/>
              <w:jc w:val="both"/>
              <w:textAlignment w:val="baseline"/>
              <w:rPr>
                <w:rFonts w:ascii="Times New Roman" w:hAnsi="Times New Roman" w:cs="Times New Roman"/>
              </w:rPr>
            </w:pPr>
            <w:r w:rsidRPr="009F02C7">
              <w:rPr>
                <w:rFonts w:ascii="Times New Roman" w:hAnsi="Times New Roman" w:cs="Times New Roman"/>
              </w:rPr>
              <w:t>由</w:t>
            </w:r>
            <w:r w:rsidR="00315810">
              <w:rPr>
                <w:rFonts w:ascii="Times New Roman" w:hAnsi="Times New Roman" w:cs="Times New Roman" w:hint="eastAsia"/>
              </w:rPr>
              <w:t>上表</w:t>
            </w:r>
            <w:r w:rsidRPr="009F02C7">
              <w:rPr>
                <w:rFonts w:ascii="Times New Roman" w:hAnsi="Times New Roman" w:cs="Times New Roman"/>
              </w:rPr>
              <w:t>可知，本项目</w:t>
            </w:r>
            <w:r w:rsidR="002B614A" w:rsidRPr="009F02C7">
              <w:rPr>
                <w:rFonts w:ascii="Times New Roman" w:hAnsi="Times New Roman" w:cs="Times New Roman"/>
              </w:rPr>
              <w:t>能够满足</w:t>
            </w:r>
            <w:r w:rsidR="00315810">
              <w:rPr>
                <w:rFonts w:ascii="Times New Roman" w:hAnsi="Times New Roman" w:cs="Times New Roman" w:hint="eastAsia"/>
              </w:rPr>
              <w:t>延津县</w:t>
            </w:r>
            <w:r w:rsidR="002B614A" w:rsidRPr="009F02C7">
              <w:rPr>
                <w:rFonts w:ascii="Times New Roman" w:hAnsi="Times New Roman" w:cs="Times New Roman"/>
              </w:rPr>
              <w:t>产业集聚区准入条件，项目所在地属于装备制造区，</w:t>
            </w:r>
            <w:r w:rsidR="0089256A" w:rsidRPr="009F02C7">
              <w:rPr>
                <w:rFonts w:ascii="Times New Roman" w:hAnsi="Times New Roman" w:cs="Times New Roman"/>
              </w:rPr>
              <w:t>符合</w:t>
            </w:r>
            <w:r w:rsidR="00F456B7">
              <w:rPr>
                <w:rFonts w:ascii="Times New Roman" w:hAnsi="Times New Roman" w:cs="Times New Roman" w:hint="eastAsia"/>
              </w:rPr>
              <w:t>延津县</w:t>
            </w:r>
            <w:r w:rsidR="0089256A" w:rsidRPr="009F02C7">
              <w:rPr>
                <w:rFonts w:ascii="Times New Roman" w:hAnsi="Times New Roman" w:cs="Times New Roman"/>
              </w:rPr>
              <w:t>产业集聚区的准入条件</w:t>
            </w:r>
            <w:r w:rsidR="002B614A" w:rsidRPr="009F02C7">
              <w:rPr>
                <w:rFonts w:ascii="Times New Roman" w:hAnsi="Times New Roman" w:cs="Times New Roman"/>
              </w:rPr>
              <w:t>。</w:t>
            </w:r>
          </w:p>
          <w:p w:rsidR="00511258" w:rsidRPr="009F02C7" w:rsidRDefault="00901E2A" w:rsidP="00B529FB">
            <w:pPr>
              <w:widowControl w:val="0"/>
              <w:adjustRightInd w:val="0"/>
              <w:snapToGrid w:val="0"/>
              <w:spacing w:line="460" w:lineRule="exact"/>
              <w:ind w:firstLineChars="200" w:firstLine="482"/>
              <w:jc w:val="both"/>
              <w:textAlignment w:val="baseline"/>
              <w:rPr>
                <w:rFonts w:ascii="Times New Roman" w:hAnsi="Times New Roman" w:cs="Times New Roman"/>
                <w:b/>
                <w:kern w:val="2"/>
                <w:szCs w:val="28"/>
              </w:rPr>
            </w:pPr>
            <w:r w:rsidRPr="009F02C7">
              <w:rPr>
                <w:rFonts w:ascii="Times New Roman" w:hAnsi="Times New Roman" w:cs="Times New Roman"/>
                <w:b/>
                <w:kern w:val="2"/>
                <w:szCs w:val="28"/>
              </w:rPr>
              <w:t>8</w:t>
            </w:r>
            <w:r w:rsidR="00511258" w:rsidRPr="009F02C7">
              <w:rPr>
                <w:rFonts w:ascii="Times New Roman" w:hAnsi="Times New Roman" w:cs="Times New Roman"/>
                <w:b/>
                <w:kern w:val="2"/>
                <w:szCs w:val="28"/>
              </w:rPr>
              <w:t>、与新乡市环境污染防治攻坚战三年行动实施方案（</w:t>
            </w:r>
            <w:r w:rsidR="00511258" w:rsidRPr="009F02C7">
              <w:rPr>
                <w:rFonts w:ascii="Times New Roman" w:hAnsi="Times New Roman" w:cs="Times New Roman"/>
                <w:b/>
                <w:kern w:val="2"/>
                <w:szCs w:val="28"/>
              </w:rPr>
              <w:t>2018—2020</w:t>
            </w:r>
            <w:r w:rsidR="00511258" w:rsidRPr="009F02C7">
              <w:rPr>
                <w:rFonts w:ascii="Times New Roman" w:hAnsi="Times New Roman" w:cs="Times New Roman"/>
                <w:b/>
                <w:kern w:val="2"/>
                <w:szCs w:val="28"/>
              </w:rPr>
              <w:t>年）的对照分析</w:t>
            </w:r>
          </w:p>
          <w:p w:rsidR="00511258" w:rsidRPr="009F02C7" w:rsidRDefault="00511258" w:rsidP="00264EE5">
            <w:pPr>
              <w:widowControl w:val="0"/>
              <w:spacing w:line="440" w:lineRule="exact"/>
              <w:ind w:firstLineChars="200" w:firstLine="480"/>
              <w:jc w:val="both"/>
              <w:rPr>
                <w:rFonts w:ascii="Times New Roman" w:hAnsi="Times New Roman" w:cs="Times New Roman"/>
                <w:kern w:val="2"/>
              </w:rPr>
            </w:pPr>
            <w:r w:rsidRPr="009F02C7">
              <w:rPr>
                <w:rFonts w:ascii="Times New Roman" w:hAnsi="Times New Roman" w:cs="Times New Roman"/>
                <w:kern w:val="2"/>
              </w:rPr>
              <w:t>本项目与《新乡市环境污染防治攻坚战三年行动实施方案（</w:t>
            </w:r>
            <w:r w:rsidRPr="009F02C7">
              <w:rPr>
                <w:rFonts w:ascii="Times New Roman" w:hAnsi="Times New Roman" w:cs="Times New Roman"/>
                <w:kern w:val="2"/>
              </w:rPr>
              <w:t>2018—2020</w:t>
            </w:r>
            <w:r w:rsidRPr="009F02C7">
              <w:rPr>
                <w:rFonts w:ascii="Times New Roman" w:hAnsi="Times New Roman" w:cs="Times New Roman"/>
                <w:kern w:val="2"/>
              </w:rPr>
              <w:t>年）》（以下简称《三年行动》）对照分析见下表。</w:t>
            </w:r>
          </w:p>
          <w:p w:rsidR="00511258" w:rsidRPr="009F02C7" w:rsidRDefault="00511258" w:rsidP="00264EE5">
            <w:pPr>
              <w:widowControl w:val="0"/>
              <w:spacing w:line="440" w:lineRule="exact"/>
              <w:ind w:firstLineChars="200" w:firstLine="480"/>
              <w:jc w:val="both"/>
              <w:textAlignment w:val="baseline"/>
              <w:rPr>
                <w:rFonts w:ascii="Times New Roman" w:eastAsia="黑体" w:hAnsi="Times New Roman" w:cs="Times New Roman"/>
                <w:color w:val="000000"/>
                <w:kern w:val="2"/>
              </w:rPr>
            </w:pPr>
            <w:r w:rsidRPr="009F02C7">
              <w:rPr>
                <w:rFonts w:ascii="Times New Roman" w:eastAsia="黑体" w:hAnsi="Times New Roman" w:cs="Times New Roman"/>
                <w:color w:val="000000"/>
                <w:kern w:val="2"/>
              </w:rPr>
              <w:t>表</w:t>
            </w:r>
            <w:r w:rsidRPr="009F02C7">
              <w:rPr>
                <w:rFonts w:ascii="Times New Roman" w:eastAsia="黑体" w:hAnsi="Times New Roman" w:cs="Times New Roman"/>
                <w:color w:val="000000"/>
                <w:kern w:val="2"/>
              </w:rPr>
              <w:t>1</w:t>
            </w:r>
            <w:r w:rsidR="00104A44" w:rsidRPr="009F02C7">
              <w:rPr>
                <w:rFonts w:ascii="Times New Roman" w:eastAsia="黑体" w:hAnsi="Times New Roman" w:cs="Times New Roman"/>
                <w:color w:val="000000"/>
                <w:kern w:val="2"/>
              </w:rPr>
              <w:t>0</w:t>
            </w:r>
            <w:r w:rsidR="00447CB5" w:rsidRPr="009F02C7">
              <w:rPr>
                <w:rFonts w:ascii="Times New Roman" w:eastAsia="黑体" w:hAnsi="Times New Roman" w:cs="Times New Roman"/>
                <w:color w:val="000000"/>
                <w:kern w:val="2"/>
              </w:rPr>
              <w:t xml:space="preserve">              </w:t>
            </w:r>
            <w:r w:rsidRPr="009F02C7">
              <w:rPr>
                <w:rFonts w:ascii="Times New Roman" w:eastAsia="黑体" w:hAnsi="Times New Roman" w:cs="Times New Roman"/>
                <w:color w:val="000000"/>
                <w:kern w:val="2"/>
              </w:rPr>
              <w:t>与《三年行动》对比分析一览表</w:t>
            </w:r>
          </w:p>
          <w:tbl>
            <w:tblPr>
              <w:tblW w:w="9245"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1168"/>
              <w:gridCol w:w="4048"/>
              <w:gridCol w:w="2693"/>
              <w:gridCol w:w="1091"/>
              <w:gridCol w:w="245"/>
            </w:tblGrid>
            <w:tr w:rsidR="00511258" w:rsidRPr="009F02C7" w:rsidTr="00945BB3">
              <w:trPr>
                <w:trHeight w:val="400"/>
                <w:jc w:val="center"/>
              </w:trPr>
              <w:tc>
                <w:tcPr>
                  <w:tcW w:w="1168"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类别</w:t>
                  </w:r>
                </w:p>
              </w:tc>
              <w:tc>
                <w:tcPr>
                  <w:tcW w:w="4048"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内容</w:t>
                  </w:r>
                </w:p>
              </w:tc>
              <w:tc>
                <w:tcPr>
                  <w:tcW w:w="2693"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本项目情况</w:t>
                  </w:r>
                </w:p>
              </w:tc>
              <w:tc>
                <w:tcPr>
                  <w:tcW w:w="1336" w:type="dxa"/>
                  <w:gridSpan w:val="2"/>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对比结果</w:t>
                  </w:r>
                </w:p>
              </w:tc>
            </w:tr>
            <w:tr w:rsidR="00511258" w:rsidRPr="009F02C7" w:rsidTr="00945BB3">
              <w:trPr>
                <w:gridAfter w:val="1"/>
                <w:wAfter w:w="245" w:type="dxa"/>
                <w:trHeight w:val="400"/>
                <w:jc w:val="center"/>
              </w:trPr>
              <w:tc>
                <w:tcPr>
                  <w:tcW w:w="1168" w:type="dxa"/>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严格环境准入门槛</w:t>
                  </w:r>
                </w:p>
              </w:tc>
              <w:tc>
                <w:tcPr>
                  <w:tcW w:w="4048" w:type="dxa"/>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禁止建设生产和使用高</w:t>
                  </w:r>
                  <w:r w:rsidRPr="009F02C7">
                    <w:rPr>
                      <w:rFonts w:ascii="Times New Roman" w:hAnsi="Times New Roman" w:cs="Times New Roman"/>
                      <w:color w:val="000000"/>
                      <w:kern w:val="2"/>
                      <w:sz w:val="21"/>
                      <w:szCs w:val="21"/>
                    </w:rPr>
                    <w:t xml:space="preserve"> VOCs</w:t>
                  </w:r>
                  <w:r w:rsidRPr="009F02C7">
                    <w:rPr>
                      <w:rFonts w:ascii="Times New Roman" w:hAnsi="Times New Roman" w:cs="Times New Roman"/>
                      <w:color w:val="000000"/>
                      <w:kern w:val="2"/>
                      <w:sz w:val="21"/>
                      <w:szCs w:val="21"/>
                    </w:rPr>
                    <w:t>含量的溶剂型涂料、油墨、胶黏剂项目。其他新、改、扩建排放</w:t>
                  </w:r>
                  <w:r w:rsidRPr="009F02C7">
                    <w:rPr>
                      <w:rFonts w:ascii="Times New Roman" w:hAnsi="Times New Roman" w:cs="Times New Roman"/>
                      <w:color w:val="000000"/>
                      <w:kern w:val="2"/>
                      <w:sz w:val="21"/>
                      <w:szCs w:val="21"/>
                    </w:rPr>
                    <w:t xml:space="preserve"> VOCs </w:t>
                  </w:r>
                  <w:r w:rsidRPr="009F02C7">
                    <w:rPr>
                      <w:rFonts w:ascii="Times New Roman" w:hAnsi="Times New Roman" w:cs="Times New Roman"/>
                      <w:color w:val="000000"/>
                      <w:kern w:val="2"/>
                      <w:sz w:val="21"/>
                      <w:szCs w:val="21"/>
                    </w:rPr>
                    <w:t>的项目，应从源头加强控制，使用低（无）</w:t>
                  </w:r>
                  <w:r w:rsidRPr="009F02C7">
                    <w:rPr>
                      <w:rFonts w:ascii="Times New Roman" w:hAnsi="Times New Roman" w:cs="Times New Roman"/>
                      <w:color w:val="000000"/>
                      <w:kern w:val="2"/>
                      <w:sz w:val="21"/>
                      <w:szCs w:val="21"/>
                    </w:rPr>
                    <w:t xml:space="preserve">VOCs </w:t>
                  </w:r>
                  <w:r w:rsidRPr="009F02C7">
                    <w:rPr>
                      <w:rFonts w:ascii="Times New Roman" w:hAnsi="Times New Roman" w:cs="Times New Roman"/>
                      <w:color w:val="000000"/>
                      <w:kern w:val="2"/>
                      <w:sz w:val="21"/>
                      <w:szCs w:val="21"/>
                    </w:rPr>
                    <w:t>含量的原辅材料，配套安装高效收集、治理设施，其中新建涉</w:t>
                  </w:r>
                  <w:r w:rsidRPr="009F02C7">
                    <w:rPr>
                      <w:rFonts w:ascii="Times New Roman" w:hAnsi="Times New Roman" w:cs="Times New Roman"/>
                      <w:color w:val="000000"/>
                      <w:kern w:val="2"/>
                      <w:sz w:val="21"/>
                      <w:szCs w:val="21"/>
                    </w:rPr>
                    <w:t xml:space="preserve"> VOCs </w:t>
                  </w:r>
                  <w:r w:rsidRPr="009F02C7">
                    <w:rPr>
                      <w:rFonts w:ascii="Times New Roman" w:hAnsi="Times New Roman" w:cs="Times New Roman"/>
                      <w:color w:val="000000"/>
                      <w:kern w:val="2"/>
                      <w:sz w:val="21"/>
                      <w:szCs w:val="21"/>
                    </w:rPr>
                    <w:t>排放的工业企业要入园区，实行区域内</w:t>
                  </w:r>
                  <w:r w:rsidRPr="009F02C7">
                    <w:rPr>
                      <w:rFonts w:ascii="Times New Roman" w:hAnsi="Times New Roman" w:cs="Times New Roman"/>
                      <w:color w:val="000000"/>
                      <w:kern w:val="2"/>
                      <w:sz w:val="21"/>
                      <w:szCs w:val="21"/>
                    </w:rPr>
                    <w:t xml:space="preserve">VOCs </w:t>
                  </w:r>
                  <w:r w:rsidRPr="009F02C7">
                    <w:rPr>
                      <w:rFonts w:ascii="Times New Roman" w:hAnsi="Times New Roman" w:cs="Times New Roman"/>
                      <w:color w:val="000000"/>
                      <w:kern w:val="2"/>
                      <w:sz w:val="21"/>
                      <w:szCs w:val="21"/>
                    </w:rPr>
                    <w:t>排放总量倍量消减替代。</w:t>
                  </w:r>
                </w:p>
              </w:tc>
              <w:tc>
                <w:tcPr>
                  <w:tcW w:w="2693" w:type="dxa"/>
                  <w:vAlign w:val="center"/>
                </w:tcPr>
                <w:p w:rsidR="00511258" w:rsidRPr="009F02C7" w:rsidRDefault="00511258" w:rsidP="00863CC8">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本项目厂址位于</w:t>
                  </w:r>
                  <w:r w:rsidR="00834324">
                    <w:rPr>
                      <w:rFonts w:ascii="Times New Roman" w:hAnsi="Times New Roman" w:cs="Times New Roman" w:hint="eastAsia"/>
                      <w:sz w:val="21"/>
                      <w:szCs w:val="21"/>
                    </w:rPr>
                    <w:t>延津县</w:t>
                  </w:r>
                  <w:r w:rsidR="00267845" w:rsidRPr="009F02C7">
                    <w:rPr>
                      <w:rFonts w:ascii="Times New Roman" w:hAnsi="Times New Roman" w:cs="Times New Roman"/>
                      <w:sz w:val="21"/>
                      <w:szCs w:val="21"/>
                    </w:rPr>
                    <w:t>产业</w:t>
                  </w:r>
                  <w:r w:rsidR="002B614A" w:rsidRPr="009F02C7">
                    <w:rPr>
                      <w:rFonts w:ascii="Times New Roman" w:hAnsi="Times New Roman" w:cs="Times New Roman"/>
                      <w:sz w:val="21"/>
                      <w:szCs w:val="21"/>
                    </w:rPr>
                    <w:t>集聚区</w:t>
                  </w:r>
                  <w:r w:rsidRPr="009F02C7">
                    <w:rPr>
                      <w:rFonts w:ascii="Times New Roman" w:hAnsi="Times New Roman" w:cs="Times New Roman"/>
                      <w:color w:val="000000"/>
                      <w:kern w:val="2"/>
                      <w:sz w:val="21"/>
                      <w:szCs w:val="21"/>
                    </w:rPr>
                    <w:t>，</w:t>
                  </w:r>
                  <w:r w:rsidR="00314FE5" w:rsidRPr="009F02C7">
                    <w:rPr>
                      <w:rFonts w:ascii="Times New Roman" w:hAnsi="Times New Roman" w:cs="Times New Roman"/>
                      <w:color w:val="000000"/>
                      <w:kern w:val="2"/>
                      <w:sz w:val="21"/>
                      <w:szCs w:val="21"/>
                    </w:rPr>
                    <w:t>本项目</w:t>
                  </w:r>
                  <w:r w:rsidR="00267845" w:rsidRPr="009F02C7">
                    <w:rPr>
                      <w:rFonts w:ascii="Times New Roman" w:hAnsi="Times New Roman" w:cs="Times New Roman"/>
                      <w:color w:val="000000"/>
                      <w:kern w:val="2"/>
                      <w:sz w:val="21"/>
                      <w:szCs w:val="21"/>
                    </w:rPr>
                    <w:t>使用的原料为塑粉</w:t>
                  </w:r>
                  <w:r w:rsidRPr="009F02C7">
                    <w:rPr>
                      <w:rFonts w:ascii="Times New Roman" w:hAnsi="Times New Roman" w:cs="Times New Roman"/>
                      <w:color w:val="000000"/>
                      <w:kern w:val="2"/>
                      <w:sz w:val="21"/>
                      <w:szCs w:val="21"/>
                    </w:rPr>
                    <w:t>，</w:t>
                  </w:r>
                  <w:r w:rsidR="00267845" w:rsidRPr="002603DB">
                    <w:rPr>
                      <w:rFonts w:ascii="Times New Roman" w:hAnsi="Times New Roman" w:cs="Times New Roman"/>
                      <w:sz w:val="21"/>
                      <w:szCs w:val="21"/>
                    </w:rPr>
                    <w:t>VOCs</w:t>
                  </w:r>
                  <w:r w:rsidR="00267845" w:rsidRPr="002603DB">
                    <w:rPr>
                      <w:rFonts w:ascii="Times New Roman" w:hAnsi="Times New Roman" w:cs="Times New Roman"/>
                      <w:sz w:val="21"/>
                      <w:szCs w:val="21"/>
                    </w:rPr>
                    <w:t>治理效率</w:t>
                  </w:r>
                  <w:r w:rsidR="00267845" w:rsidRPr="002603DB">
                    <w:rPr>
                      <w:rFonts w:ascii="Times New Roman" w:hAnsi="Times New Roman" w:cs="Times New Roman"/>
                      <w:sz w:val="21"/>
                      <w:szCs w:val="21"/>
                    </w:rPr>
                    <w:t>80%</w:t>
                  </w:r>
                  <w:r w:rsidR="00267845" w:rsidRPr="009F02C7">
                    <w:rPr>
                      <w:rFonts w:ascii="Times New Roman" w:hAnsi="Times New Roman" w:cs="Times New Roman"/>
                      <w:sz w:val="21"/>
                      <w:szCs w:val="21"/>
                    </w:rPr>
                    <w:t>，</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总量指标拟从</w:t>
                  </w:r>
                  <w:r w:rsidR="00863CC8">
                    <w:rPr>
                      <w:rFonts w:ascii="Times New Roman" w:hAnsi="Times New Roman" w:cs="Times New Roman" w:hint="eastAsia"/>
                      <w:color w:val="000000"/>
                      <w:kern w:val="2"/>
                      <w:sz w:val="21"/>
                      <w:szCs w:val="21"/>
                    </w:rPr>
                    <w:t>延津县</w:t>
                  </w:r>
                  <w:r w:rsidRPr="009F02C7">
                    <w:rPr>
                      <w:rFonts w:ascii="Times New Roman" w:hAnsi="Times New Roman" w:cs="Times New Roman"/>
                      <w:color w:val="000000"/>
                      <w:kern w:val="2"/>
                      <w:sz w:val="21"/>
                      <w:szCs w:val="21"/>
                    </w:rPr>
                    <w:t>削减量中替代。</w:t>
                  </w:r>
                </w:p>
              </w:tc>
              <w:tc>
                <w:tcPr>
                  <w:tcW w:w="1091" w:type="dxa"/>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满足要求</w:t>
                  </w:r>
                </w:p>
              </w:tc>
            </w:tr>
            <w:tr w:rsidR="00511258" w:rsidRPr="009F02C7" w:rsidTr="00945BB3">
              <w:trPr>
                <w:gridAfter w:val="1"/>
                <w:wAfter w:w="245" w:type="dxa"/>
                <w:trHeight w:val="400"/>
                <w:jc w:val="center"/>
              </w:trPr>
              <w:tc>
                <w:tcPr>
                  <w:tcW w:w="1168" w:type="dxa"/>
                  <w:tcBorders>
                    <w:bottom w:val="single" w:sz="4" w:space="0" w:color="auto"/>
                  </w:tcBorders>
                  <w:vAlign w:val="center"/>
                </w:tcPr>
                <w:p w:rsidR="00511258" w:rsidRPr="009F02C7" w:rsidRDefault="003E0064"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加大工业涂装</w:t>
                  </w:r>
                  <w:r w:rsidRPr="009F02C7">
                    <w:rPr>
                      <w:rFonts w:ascii="Times New Roman" w:hAnsi="Times New Roman" w:cs="Times New Roman"/>
                      <w:color w:val="000000"/>
                      <w:kern w:val="2"/>
                      <w:sz w:val="21"/>
                      <w:szCs w:val="21"/>
                    </w:rPr>
                    <w:t xml:space="preserve"> VOCs </w:t>
                  </w:r>
                  <w:r w:rsidRPr="009F02C7">
                    <w:rPr>
                      <w:rFonts w:ascii="Times New Roman" w:hAnsi="Times New Roman" w:cs="Times New Roman"/>
                      <w:color w:val="000000"/>
                      <w:kern w:val="2"/>
                      <w:sz w:val="21"/>
                      <w:szCs w:val="21"/>
                    </w:rPr>
                    <w:t>治理力度</w:t>
                  </w:r>
                </w:p>
              </w:tc>
              <w:tc>
                <w:tcPr>
                  <w:tcW w:w="4048" w:type="dxa"/>
                  <w:tcBorders>
                    <w:bottom w:val="single" w:sz="4" w:space="0" w:color="auto"/>
                  </w:tcBorders>
                  <w:vAlign w:val="center"/>
                </w:tcPr>
                <w:p w:rsidR="00511258" w:rsidRPr="009F02C7" w:rsidRDefault="003E0064" w:rsidP="003E0064">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    </w:t>
                  </w:r>
                  <w:r w:rsidRPr="009F02C7">
                    <w:rPr>
                      <w:rFonts w:ascii="Times New Roman" w:hAnsi="Times New Roman" w:cs="Times New Roman"/>
                      <w:color w:val="000000"/>
                      <w:kern w:val="2"/>
                      <w:sz w:val="21"/>
                      <w:szCs w:val="21"/>
                    </w:rPr>
                    <w:t>深入推进汽车、木质家具、工程机械、钢结构等制造行业工业涂装</w:t>
                  </w:r>
                  <w:r w:rsidRPr="009F02C7">
                    <w:rPr>
                      <w:rFonts w:ascii="Times New Roman" w:hAnsi="Times New Roman" w:cs="Times New Roman"/>
                      <w:color w:val="000000"/>
                      <w:kern w:val="2"/>
                      <w:sz w:val="21"/>
                      <w:szCs w:val="21"/>
                    </w:rPr>
                    <w:t xml:space="preserve"> VOCs </w:t>
                  </w:r>
                  <w:r w:rsidRPr="009F02C7">
                    <w:rPr>
                      <w:rFonts w:ascii="Times New Roman" w:hAnsi="Times New Roman" w:cs="Times New Roman"/>
                      <w:color w:val="000000"/>
                      <w:kern w:val="2"/>
                      <w:sz w:val="21"/>
                      <w:szCs w:val="21"/>
                    </w:rPr>
                    <w:t>排放控制，配备高效治理设施，</w:t>
                  </w:r>
                  <w:r w:rsidRPr="009F02C7">
                    <w:rPr>
                      <w:rFonts w:ascii="Times New Roman" w:hAnsi="Times New Roman" w:cs="Times New Roman"/>
                      <w:color w:val="000000"/>
                      <w:kern w:val="2"/>
                      <w:sz w:val="21"/>
                      <w:szCs w:val="21"/>
                    </w:rPr>
                    <w:t xml:space="preserve">2018 </w:t>
                  </w:r>
                  <w:r w:rsidRPr="009F02C7">
                    <w:rPr>
                      <w:rFonts w:ascii="Times New Roman" w:hAnsi="Times New Roman" w:cs="Times New Roman"/>
                      <w:color w:val="000000"/>
                      <w:kern w:val="2"/>
                      <w:sz w:val="21"/>
                      <w:szCs w:val="21"/>
                    </w:rPr>
                    <w:t>年底前全面完成整治，逾期未完成的进行停产整治。全面取缔露天和敞开式喷涂作业。有条件的工业聚集区要建设共享涂装中心进行集中喷涂，并配备高效治理设施，替代企业独立喷涂工序。</w:t>
                  </w:r>
                </w:p>
                <w:p w:rsidR="003E0064" w:rsidRPr="009F02C7" w:rsidRDefault="003E0064" w:rsidP="003E0064">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    </w:t>
                  </w:r>
                  <w:r w:rsidRPr="009F02C7">
                    <w:rPr>
                      <w:rFonts w:ascii="Times New Roman" w:hAnsi="Times New Roman" w:cs="Times New Roman"/>
                      <w:color w:val="000000"/>
                      <w:kern w:val="2"/>
                      <w:sz w:val="21"/>
                      <w:szCs w:val="21"/>
                    </w:rPr>
                    <w:t>采用溶剂型涂料的其他涂装企业，推广使用水性、高固体分、粉末、能量固化等涂料和先进涂装工艺。调漆、涂装、流平、晾干、烘干等工序应在密闭环境中进行，加强有机废气的收集与处理，有机废气收集率达到</w:t>
                  </w:r>
                  <w:r w:rsidRPr="009F02C7">
                    <w:rPr>
                      <w:rFonts w:ascii="Times New Roman" w:hAnsi="Times New Roman" w:cs="Times New Roman"/>
                      <w:color w:val="000000"/>
                      <w:kern w:val="2"/>
                      <w:sz w:val="21"/>
                      <w:szCs w:val="21"/>
                    </w:rPr>
                    <w:t xml:space="preserve"> 80%</w:t>
                  </w:r>
                  <w:r w:rsidRPr="009F02C7">
                    <w:rPr>
                      <w:rFonts w:ascii="Times New Roman" w:hAnsi="Times New Roman" w:cs="Times New Roman"/>
                      <w:color w:val="000000"/>
                      <w:kern w:val="2"/>
                      <w:sz w:val="21"/>
                      <w:szCs w:val="21"/>
                    </w:rPr>
                    <w:t>以上，实现稳定达标排放。</w:t>
                  </w:r>
                </w:p>
              </w:tc>
              <w:tc>
                <w:tcPr>
                  <w:tcW w:w="2693" w:type="dxa"/>
                  <w:tcBorders>
                    <w:bottom w:val="single" w:sz="4" w:space="0" w:color="auto"/>
                  </w:tcBorders>
                  <w:vAlign w:val="center"/>
                </w:tcPr>
                <w:p w:rsidR="0064245B" w:rsidRPr="009F02C7" w:rsidRDefault="00267845" w:rsidP="0064245B">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    </w:t>
                  </w:r>
                  <w:r w:rsidR="00511258" w:rsidRPr="009F02C7">
                    <w:rPr>
                      <w:rFonts w:ascii="Times New Roman" w:hAnsi="Times New Roman" w:cs="Times New Roman"/>
                      <w:color w:val="000000"/>
                      <w:kern w:val="2"/>
                      <w:sz w:val="21"/>
                      <w:szCs w:val="21"/>
                    </w:rPr>
                    <w:t>本项目</w:t>
                  </w:r>
                  <w:r w:rsidR="00F456B7">
                    <w:rPr>
                      <w:rFonts w:ascii="Times New Roman" w:hAnsi="Times New Roman" w:cs="Times New Roman" w:hint="eastAsia"/>
                      <w:color w:val="000000"/>
                      <w:kern w:val="2"/>
                      <w:sz w:val="21"/>
                      <w:szCs w:val="21"/>
                    </w:rPr>
                    <w:t>无喷漆工艺，</w:t>
                  </w:r>
                  <w:r w:rsidR="0064245B">
                    <w:rPr>
                      <w:rFonts w:ascii="Times New Roman" w:hAnsi="Times New Roman" w:cs="Times New Roman" w:hint="eastAsia"/>
                      <w:color w:val="000000"/>
                      <w:kern w:val="2"/>
                      <w:sz w:val="21"/>
                      <w:szCs w:val="21"/>
                    </w:rPr>
                    <w:t>喷粉、</w:t>
                  </w:r>
                  <w:r w:rsidRPr="009F02C7">
                    <w:rPr>
                      <w:rFonts w:ascii="Times New Roman" w:hAnsi="Times New Roman" w:cs="Times New Roman"/>
                      <w:color w:val="000000"/>
                      <w:kern w:val="2"/>
                      <w:sz w:val="21"/>
                      <w:szCs w:val="21"/>
                    </w:rPr>
                    <w:t>烘干</w:t>
                  </w:r>
                  <w:r w:rsidR="0064245B">
                    <w:rPr>
                      <w:rFonts w:ascii="Times New Roman" w:hAnsi="Times New Roman" w:cs="Times New Roman" w:hint="eastAsia"/>
                      <w:color w:val="000000"/>
                      <w:kern w:val="2"/>
                      <w:sz w:val="21"/>
                      <w:szCs w:val="21"/>
                    </w:rPr>
                    <w:t>均</w:t>
                  </w:r>
                  <w:r w:rsidRPr="009F02C7">
                    <w:rPr>
                      <w:rFonts w:ascii="Times New Roman" w:hAnsi="Times New Roman" w:cs="Times New Roman"/>
                      <w:color w:val="000000"/>
                      <w:kern w:val="2"/>
                      <w:sz w:val="21"/>
                      <w:szCs w:val="21"/>
                    </w:rPr>
                    <w:t>在密闭房间内进行，</w:t>
                  </w:r>
                  <w:r w:rsidR="00073FA6">
                    <w:rPr>
                      <w:rFonts w:ascii="Times New Roman" w:hAnsi="Times New Roman" w:cs="Times New Roman" w:hint="eastAsia"/>
                      <w:color w:val="000000"/>
                      <w:kern w:val="2"/>
                      <w:sz w:val="21"/>
                      <w:szCs w:val="21"/>
                    </w:rPr>
                    <w:t>喷粉废气采用滤筒除尘器处理后有组织排放；</w:t>
                  </w:r>
                  <w:r w:rsidR="00073FA6" w:rsidRPr="009F02C7">
                    <w:rPr>
                      <w:rFonts w:ascii="Times New Roman" w:hAnsi="Times New Roman" w:cs="Times New Roman"/>
                      <w:color w:val="000000"/>
                      <w:kern w:val="2"/>
                      <w:sz w:val="21"/>
                      <w:szCs w:val="21"/>
                    </w:rPr>
                    <w:t>烘干</w:t>
                  </w:r>
                  <w:r w:rsidR="00073FA6">
                    <w:rPr>
                      <w:rFonts w:ascii="Times New Roman" w:hAnsi="Times New Roman" w:cs="Times New Roman" w:hint="eastAsia"/>
                      <w:color w:val="000000"/>
                      <w:kern w:val="2"/>
                      <w:sz w:val="21"/>
                      <w:szCs w:val="21"/>
                    </w:rPr>
                    <w:t>废气采用</w:t>
                  </w:r>
                  <w:r w:rsidR="00073FA6">
                    <w:rPr>
                      <w:rFonts w:ascii="Times New Roman" w:hAnsi="Times New Roman" w:cs="Times New Roman" w:hint="eastAsia"/>
                      <w:color w:val="000000"/>
                      <w:kern w:val="2"/>
                      <w:sz w:val="21"/>
                      <w:szCs w:val="21"/>
                    </w:rPr>
                    <w:t>UV</w:t>
                  </w:r>
                  <w:r w:rsidR="00073FA6">
                    <w:rPr>
                      <w:rFonts w:ascii="Times New Roman" w:hAnsi="Times New Roman" w:cs="Times New Roman" w:hint="eastAsia"/>
                      <w:color w:val="000000"/>
                      <w:kern w:val="2"/>
                      <w:sz w:val="21"/>
                      <w:szCs w:val="21"/>
                    </w:rPr>
                    <w:t>光氧</w:t>
                  </w:r>
                  <w:r w:rsidR="00073FA6">
                    <w:rPr>
                      <w:rFonts w:ascii="Times New Roman" w:hAnsi="Times New Roman" w:cs="Times New Roman" w:hint="eastAsia"/>
                      <w:color w:val="000000"/>
                      <w:kern w:val="2"/>
                      <w:sz w:val="21"/>
                      <w:szCs w:val="21"/>
                    </w:rPr>
                    <w:t>+</w:t>
                  </w:r>
                  <w:r w:rsidR="00073FA6">
                    <w:rPr>
                      <w:rFonts w:ascii="Times New Roman" w:hAnsi="Times New Roman" w:cs="Times New Roman" w:hint="eastAsia"/>
                      <w:color w:val="000000"/>
                      <w:kern w:val="2"/>
                      <w:sz w:val="21"/>
                      <w:szCs w:val="21"/>
                    </w:rPr>
                    <w:t>活性炭</w:t>
                  </w:r>
                  <w:r w:rsidR="0064245B">
                    <w:rPr>
                      <w:rFonts w:ascii="Times New Roman" w:hAnsi="Times New Roman" w:cs="Times New Roman" w:hint="eastAsia"/>
                      <w:color w:val="000000"/>
                      <w:kern w:val="2"/>
                      <w:sz w:val="21"/>
                      <w:szCs w:val="21"/>
                    </w:rPr>
                    <w:t>治理后有组织排放。</w:t>
                  </w:r>
                  <w:r w:rsidR="00073FA6">
                    <w:rPr>
                      <w:rFonts w:ascii="Times New Roman" w:hAnsi="Times New Roman" w:cs="Times New Roman" w:hint="eastAsia"/>
                      <w:color w:val="000000"/>
                      <w:kern w:val="2"/>
                      <w:sz w:val="21"/>
                      <w:szCs w:val="21"/>
                    </w:rPr>
                    <w:t>有机废气收集效率能够达到</w:t>
                  </w:r>
                  <w:r w:rsidR="00073FA6">
                    <w:rPr>
                      <w:rFonts w:ascii="Times New Roman" w:hAnsi="Times New Roman" w:cs="Times New Roman" w:hint="eastAsia"/>
                      <w:color w:val="000000"/>
                      <w:kern w:val="2"/>
                      <w:sz w:val="21"/>
                      <w:szCs w:val="21"/>
                    </w:rPr>
                    <w:t>80%</w:t>
                  </w:r>
                  <w:r w:rsidR="00073FA6">
                    <w:rPr>
                      <w:rFonts w:ascii="Times New Roman" w:hAnsi="Times New Roman" w:cs="Times New Roman" w:hint="eastAsia"/>
                      <w:color w:val="000000"/>
                      <w:kern w:val="2"/>
                      <w:sz w:val="21"/>
                      <w:szCs w:val="21"/>
                    </w:rPr>
                    <w:t>以上，能够实现稳定达标排放要求。</w:t>
                  </w:r>
                </w:p>
                <w:p w:rsidR="00267845" w:rsidRPr="009F02C7" w:rsidRDefault="00267845" w:rsidP="00B7752E">
                  <w:pPr>
                    <w:widowControl w:val="0"/>
                    <w:adjustRightInd w:val="0"/>
                    <w:snapToGrid w:val="0"/>
                    <w:textAlignment w:val="baseline"/>
                    <w:rPr>
                      <w:rFonts w:ascii="Times New Roman" w:hAnsi="Times New Roman" w:cs="Times New Roman"/>
                      <w:color w:val="000000"/>
                      <w:kern w:val="2"/>
                      <w:sz w:val="21"/>
                      <w:szCs w:val="21"/>
                    </w:rPr>
                  </w:pPr>
                </w:p>
              </w:tc>
              <w:tc>
                <w:tcPr>
                  <w:tcW w:w="1091" w:type="dxa"/>
                  <w:tcBorders>
                    <w:bottom w:val="single" w:sz="4"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满足要求</w:t>
                  </w:r>
                </w:p>
              </w:tc>
            </w:tr>
            <w:tr w:rsidR="00D47C0E" w:rsidRPr="009F02C7" w:rsidTr="00EB4CA7">
              <w:trPr>
                <w:gridAfter w:val="1"/>
                <w:wAfter w:w="245" w:type="dxa"/>
                <w:trHeight w:val="400"/>
                <w:jc w:val="center"/>
              </w:trPr>
              <w:tc>
                <w:tcPr>
                  <w:tcW w:w="1168" w:type="dxa"/>
                  <w:vMerge w:val="restart"/>
                  <w:vAlign w:val="center"/>
                </w:tcPr>
                <w:p w:rsidR="00D47C0E" w:rsidRPr="009F02C7" w:rsidRDefault="00D47C0E" w:rsidP="00264EE5">
                  <w:pPr>
                    <w:widowControl w:val="0"/>
                    <w:adjustRightInd w:val="0"/>
                    <w:snapToGrid w:val="0"/>
                    <w:jc w:val="center"/>
                    <w:textAlignment w:val="baseline"/>
                    <w:rPr>
                      <w:rFonts w:ascii="Times New Roman" w:hAnsi="Times New Roman" w:cs="Times New Roman"/>
                      <w:color w:val="000000"/>
                      <w:kern w:val="2"/>
                      <w:sz w:val="21"/>
                      <w:szCs w:val="21"/>
                    </w:rPr>
                  </w:pPr>
                  <w:r w:rsidRPr="007B1AE8">
                    <w:rPr>
                      <w:rFonts w:hint="eastAsia"/>
                      <w:sz w:val="21"/>
                      <w:szCs w:val="21"/>
                    </w:rPr>
                    <w:t>开展工业炉窑治理专项行动</w:t>
                  </w:r>
                </w:p>
              </w:tc>
              <w:tc>
                <w:tcPr>
                  <w:tcW w:w="4048" w:type="dxa"/>
                  <w:tcBorders>
                    <w:bottom w:val="single" w:sz="4" w:space="0" w:color="auto"/>
                  </w:tcBorders>
                  <w:vAlign w:val="center"/>
                </w:tcPr>
                <w:p w:rsidR="00D47C0E" w:rsidRPr="007B1AE8" w:rsidRDefault="00D47C0E" w:rsidP="003E0064">
                  <w:pPr>
                    <w:widowControl w:val="0"/>
                    <w:adjustRightInd w:val="0"/>
                    <w:snapToGrid w:val="0"/>
                    <w:jc w:val="both"/>
                    <w:textAlignment w:val="baseline"/>
                    <w:rPr>
                      <w:rFonts w:ascii="Times New Roman" w:hAnsi="Times New Roman" w:cs="Times New Roman"/>
                      <w:kern w:val="2"/>
                      <w:sz w:val="21"/>
                      <w:szCs w:val="21"/>
                    </w:rPr>
                  </w:pPr>
                  <w:r w:rsidRPr="007B1AE8">
                    <w:rPr>
                      <w:rFonts w:hint="eastAsia"/>
                      <w:sz w:val="21"/>
                      <w:szCs w:val="21"/>
                    </w:rPr>
                    <w:t>（</w:t>
                  </w:r>
                  <w:r w:rsidRPr="007B1AE8">
                    <w:rPr>
                      <w:sz w:val="21"/>
                      <w:szCs w:val="21"/>
                    </w:rPr>
                    <w:t>1</w:t>
                  </w:r>
                  <w:r w:rsidRPr="007B1AE8">
                    <w:rPr>
                      <w:rFonts w:hint="eastAsia"/>
                      <w:sz w:val="21"/>
                      <w:szCs w:val="21"/>
                    </w:rPr>
                    <w:t>）全面排查工业炉窑。以钢铁、有色、建材、化工等为重点，涉及钢铁、铸造、铁合金，铜、铝、铅、锌冶炼及再生，水泥、玻璃、陶瓷、砖瓦、耐火材料、石灰、防水建筑材料，化肥、无机盐等行业，按照熔炼炉、熔化炉、烧结机（炉）、焙（锻）烧炉、加热炉、热处理炉、干燥炉（窑）、煤气发生炉等，开展拉网式排查。将工业炉窑治理作为环保强化督查重点任务，凡未列入清单的工业炉窑均纳入秋冬季错峰生产方案，实施停产。制定工作炉窑综合整治实施方案，按照“淘汰一批，替代一批，治理一批”的原则，分类提出整改要求，明确时间节点和改造任务，推进工业炉窑结构升级和污染减排。</w:t>
                  </w:r>
                </w:p>
              </w:tc>
              <w:tc>
                <w:tcPr>
                  <w:tcW w:w="2693" w:type="dxa"/>
                  <w:tcBorders>
                    <w:bottom w:val="single" w:sz="4" w:space="0" w:color="auto"/>
                  </w:tcBorders>
                  <w:vAlign w:val="center"/>
                </w:tcPr>
                <w:p w:rsidR="00D47C0E" w:rsidRPr="007B1AE8" w:rsidRDefault="00D47C0E" w:rsidP="007D04D2">
                  <w:pPr>
                    <w:adjustRightInd w:val="0"/>
                    <w:snapToGrid w:val="0"/>
                    <w:textAlignment w:val="baseline"/>
                    <w:rPr>
                      <w:sz w:val="21"/>
                      <w:szCs w:val="21"/>
                    </w:rPr>
                  </w:pPr>
                  <w:r w:rsidRPr="007B1AE8">
                    <w:rPr>
                      <w:rFonts w:hint="eastAsia"/>
                      <w:sz w:val="21"/>
                      <w:szCs w:val="21"/>
                    </w:rPr>
                    <w:t>（</w:t>
                  </w:r>
                  <w:r w:rsidRPr="007B1AE8">
                    <w:rPr>
                      <w:sz w:val="21"/>
                      <w:szCs w:val="21"/>
                    </w:rPr>
                    <w:t>1</w:t>
                  </w:r>
                  <w:r w:rsidRPr="007B1AE8">
                    <w:rPr>
                      <w:rFonts w:hint="eastAsia"/>
                      <w:sz w:val="21"/>
                      <w:szCs w:val="21"/>
                    </w:rPr>
                    <w:t>）本项目属于机械加工，不属于重点行业；</w:t>
                  </w:r>
                </w:p>
                <w:p w:rsidR="00D47C0E" w:rsidRPr="007B1AE8" w:rsidRDefault="00D47C0E" w:rsidP="007D04D2">
                  <w:pPr>
                    <w:adjustRightInd w:val="0"/>
                    <w:snapToGrid w:val="0"/>
                    <w:textAlignment w:val="baseline"/>
                    <w:rPr>
                      <w:sz w:val="21"/>
                      <w:szCs w:val="21"/>
                    </w:rPr>
                  </w:pPr>
                  <w:r w:rsidRPr="007B1AE8">
                    <w:rPr>
                      <w:rFonts w:hint="eastAsia"/>
                      <w:sz w:val="21"/>
                      <w:szCs w:val="21"/>
                    </w:rPr>
                    <w:t>（</w:t>
                  </w:r>
                  <w:r w:rsidRPr="007B1AE8">
                    <w:rPr>
                      <w:sz w:val="21"/>
                      <w:szCs w:val="21"/>
                    </w:rPr>
                    <w:t>2</w:t>
                  </w:r>
                  <w:r w:rsidRPr="007B1AE8">
                    <w:rPr>
                      <w:rFonts w:hint="eastAsia"/>
                      <w:sz w:val="21"/>
                      <w:szCs w:val="21"/>
                    </w:rPr>
                    <w:t>）本项目使用工业炉窑，炉窑采用天然气</w:t>
                  </w:r>
                  <w:r>
                    <w:rPr>
                      <w:rFonts w:hint="eastAsia"/>
                      <w:sz w:val="21"/>
                      <w:szCs w:val="21"/>
                    </w:rPr>
                    <w:t>供热</w:t>
                  </w:r>
                  <w:r w:rsidRPr="007B1AE8">
                    <w:rPr>
                      <w:rFonts w:hint="eastAsia"/>
                      <w:sz w:val="21"/>
                      <w:szCs w:val="21"/>
                    </w:rPr>
                    <w:t>，</w:t>
                  </w:r>
                  <w:r w:rsidRPr="007B1AE8">
                    <w:rPr>
                      <w:rFonts w:hint="eastAsia"/>
                      <w:bCs/>
                      <w:sz w:val="21"/>
                      <w:szCs w:val="21"/>
                    </w:rPr>
                    <w:t>尾气经</w:t>
                  </w:r>
                  <w:r w:rsidRPr="007B1AE8">
                    <w:rPr>
                      <w:bCs/>
                      <w:sz w:val="21"/>
                      <w:szCs w:val="21"/>
                    </w:rPr>
                    <w:t>1</w:t>
                  </w:r>
                  <w:r w:rsidRPr="007B1AE8">
                    <w:rPr>
                      <w:rFonts w:hint="eastAsia"/>
                      <w:bCs/>
                      <w:sz w:val="21"/>
                      <w:szCs w:val="21"/>
                    </w:rPr>
                    <w:t>根</w:t>
                  </w:r>
                  <w:r w:rsidRPr="007B1AE8">
                    <w:rPr>
                      <w:sz w:val="21"/>
                      <w:szCs w:val="21"/>
                    </w:rPr>
                    <w:t>15m</w:t>
                  </w:r>
                  <w:r w:rsidRPr="007B1AE8">
                    <w:rPr>
                      <w:rFonts w:hint="eastAsia"/>
                      <w:sz w:val="21"/>
                      <w:szCs w:val="21"/>
                    </w:rPr>
                    <w:t>高排气筒组织排放；</w:t>
                  </w:r>
                </w:p>
                <w:p w:rsidR="00D47C0E" w:rsidRPr="007B1AE8" w:rsidRDefault="00D47C0E" w:rsidP="00AC4F63">
                  <w:pPr>
                    <w:adjustRightInd w:val="0"/>
                    <w:snapToGrid w:val="0"/>
                    <w:textAlignment w:val="baseline"/>
                    <w:rPr>
                      <w:rFonts w:ascii="Times New Roman" w:hAnsi="Times New Roman" w:cs="Times New Roman"/>
                      <w:kern w:val="2"/>
                      <w:sz w:val="21"/>
                      <w:szCs w:val="21"/>
                    </w:rPr>
                  </w:pPr>
                </w:p>
              </w:tc>
              <w:tc>
                <w:tcPr>
                  <w:tcW w:w="1091" w:type="dxa"/>
                  <w:tcBorders>
                    <w:bottom w:val="single" w:sz="4" w:space="0" w:color="auto"/>
                  </w:tcBorders>
                  <w:vAlign w:val="center"/>
                </w:tcPr>
                <w:p w:rsidR="00D47C0E" w:rsidRPr="009F02C7" w:rsidRDefault="00D47C0E" w:rsidP="00264EE5">
                  <w:pPr>
                    <w:widowControl w:val="0"/>
                    <w:adjustRightInd w:val="0"/>
                    <w:snapToGrid w:val="0"/>
                    <w:jc w:val="center"/>
                    <w:textAlignment w:val="baseline"/>
                    <w:rPr>
                      <w:rFonts w:ascii="Times New Roman" w:hAnsi="Times New Roman" w:cs="Times New Roman"/>
                      <w:color w:val="000000"/>
                      <w:kern w:val="2"/>
                      <w:sz w:val="21"/>
                      <w:szCs w:val="21"/>
                    </w:rPr>
                  </w:pPr>
                </w:p>
              </w:tc>
            </w:tr>
            <w:tr w:rsidR="00D47C0E" w:rsidRPr="009F02C7" w:rsidTr="00945BB3">
              <w:trPr>
                <w:gridAfter w:val="1"/>
                <w:wAfter w:w="245" w:type="dxa"/>
                <w:trHeight w:val="400"/>
                <w:jc w:val="center"/>
              </w:trPr>
              <w:tc>
                <w:tcPr>
                  <w:tcW w:w="1168" w:type="dxa"/>
                  <w:vMerge/>
                  <w:tcBorders>
                    <w:bottom w:val="single" w:sz="4" w:space="0" w:color="auto"/>
                  </w:tcBorders>
                  <w:vAlign w:val="center"/>
                </w:tcPr>
                <w:p w:rsidR="00D47C0E" w:rsidRPr="009F02C7" w:rsidRDefault="00D47C0E" w:rsidP="00264EE5">
                  <w:pPr>
                    <w:widowControl w:val="0"/>
                    <w:adjustRightInd w:val="0"/>
                    <w:snapToGrid w:val="0"/>
                    <w:jc w:val="center"/>
                    <w:textAlignment w:val="baseline"/>
                    <w:rPr>
                      <w:rFonts w:ascii="Times New Roman" w:hAnsi="Times New Roman" w:cs="Times New Roman"/>
                      <w:color w:val="000000"/>
                      <w:kern w:val="2"/>
                      <w:sz w:val="21"/>
                      <w:szCs w:val="21"/>
                    </w:rPr>
                  </w:pPr>
                </w:p>
              </w:tc>
              <w:tc>
                <w:tcPr>
                  <w:tcW w:w="4048" w:type="dxa"/>
                  <w:tcBorders>
                    <w:bottom w:val="single" w:sz="4" w:space="0" w:color="auto"/>
                  </w:tcBorders>
                  <w:vAlign w:val="center"/>
                </w:tcPr>
                <w:p w:rsidR="00D47C0E" w:rsidRPr="007B1AE8" w:rsidRDefault="00D47C0E" w:rsidP="003E0064">
                  <w:pPr>
                    <w:widowControl w:val="0"/>
                    <w:adjustRightInd w:val="0"/>
                    <w:snapToGrid w:val="0"/>
                    <w:jc w:val="both"/>
                    <w:textAlignment w:val="baseline"/>
                    <w:rPr>
                      <w:rFonts w:ascii="Times New Roman" w:hAnsi="Times New Roman" w:cs="Times New Roman"/>
                      <w:kern w:val="2"/>
                      <w:sz w:val="21"/>
                      <w:szCs w:val="21"/>
                    </w:rPr>
                  </w:pPr>
                  <w:r w:rsidRPr="007B1AE8">
                    <w:rPr>
                      <w:rFonts w:hint="eastAsia"/>
                      <w:sz w:val="21"/>
                      <w:szCs w:val="21"/>
                    </w:rPr>
                    <w:t>（</w:t>
                  </w:r>
                  <w:r w:rsidRPr="007B1AE8">
                    <w:rPr>
                      <w:sz w:val="21"/>
                      <w:szCs w:val="21"/>
                    </w:rPr>
                    <w:t>4</w:t>
                  </w:r>
                  <w:r w:rsidRPr="007B1AE8">
                    <w:rPr>
                      <w:rFonts w:hint="eastAsia"/>
                      <w:sz w:val="21"/>
                      <w:szCs w:val="21"/>
                    </w:rPr>
                    <w:t>）实施工业窑炉深度治理。有行业污染物排放标准的工业窑炉，严格执行行业排放标准相关规定；铸造行业烧结工序污染排放控制，按钢铁行业相关标准执行；暂未制订行业排放限值的，按照颗粒物、二氧化硫、氮氧化物排放限值分别不高于</w:t>
                  </w:r>
                  <w:r w:rsidRPr="007B1AE8">
                    <w:rPr>
                      <w:sz w:val="21"/>
                      <w:szCs w:val="21"/>
                    </w:rPr>
                    <w:t xml:space="preserve"> 30 </w:t>
                  </w:r>
                  <w:r w:rsidRPr="007B1AE8">
                    <w:rPr>
                      <w:rFonts w:hint="eastAsia"/>
                      <w:sz w:val="21"/>
                      <w:szCs w:val="21"/>
                    </w:rPr>
                    <w:t>毫克</w:t>
                  </w:r>
                  <w:r w:rsidRPr="007B1AE8">
                    <w:rPr>
                      <w:sz w:val="21"/>
                      <w:szCs w:val="21"/>
                    </w:rPr>
                    <w:t>/</w:t>
                  </w:r>
                  <w:r w:rsidRPr="007B1AE8">
                    <w:rPr>
                      <w:rFonts w:hint="eastAsia"/>
                      <w:sz w:val="21"/>
                      <w:szCs w:val="21"/>
                    </w:rPr>
                    <w:t>立方米、</w:t>
                  </w:r>
                  <w:r w:rsidRPr="007B1AE8">
                    <w:rPr>
                      <w:sz w:val="21"/>
                      <w:szCs w:val="21"/>
                    </w:rPr>
                    <w:t xml:space="preserve">200 </w:t>
                  </w:r>
                  <w:r w:rsidRPr="007B1AE8">
                    <w:rPr>
                      <w:rFonts w:hint="eastAsia"/>
                      <w:sz w:val="21"/>
                      <w:szCs w:val="21"/>
                    </w:rPr>
                    <w:t>毫克</w:t>
                  </w:r>
                  <w:r w:rsidRPr="007B1AE8">
                    <w:rPr>
                      <w:sz w:val="21"/>
                      <w:szCs w:val="21"/>
                    </w:rPr>
                    <w:t>/</w:t>
                  </w:r>
                  <w:r w:rsidRPr="007B1AE8">
                    <w:rPr>
                      <w:rFonts w:hint="eastAsia"/>
                      <w:sz w:val="21"/>
                      <w:szCs w:val="21"/>
                    </w:rPr>
                    <w:t>立方米、</w:t>
                  </w:r>
                  <w:r w:rsidRPr="007B1AE8">
                    <w:rPr>
                      <w:sz w:val="21"/>
                      <w:szCs w:val="21"/>
                    </w:rPr>
                    <w:t xml:space="preserve">300 </w:t>
                  </w:r>
                  <w:r w:rsidRPr="007B1AE8">
                    <w:rPr>
                      <w:rFonts w:hint="eastAsia"/>
                      <w:sz w:val="21"/>
                      <w:szCs w:val="21"/>
                    </w:rPr>
                    <w:t>毫克</w:t>
                  </w:r>
                  <w:r w:rsidRPr="007B1AE8">
                    <w:rPr>
                      <w:sz w:val="21"/>
                      <w:szCs w:val="21"/>
                    </w:rPr>
                    <w:t>/</w:t>
                  </w:r>
                  <w:r w:rsidRPr="007B1AE8">
                    <w:rPr>
                      <w:rFonts w:hint="eastAsia"/>
                      <w:sz w:val="21"/>
                      <w:szCs w:val="21"/>
                    </w:rPr>
                    <w:t>立方米执行，自</w:t>
                  </w:r>
                  <w:r w:rsidRPr="007B1AE8">
                    <w:rPr>
                      <w:sz w:val="21"/>
                      <w:szCs w:val="21"/>
                    </w:rPr>
                    <w:t xml:space="preserve"> 2019 </w:t>
                  </w:r>
                  <w:r w:rsidRPr="007B1AE8">
                    <w:rPr>
                      <w:rFonts w:hint="eastAsia"/>
                      <w:sz w:val="21"/>
                      <w:szCs w:val="21"/>
                    </w:rPr>
                    <w:t>年</w:t>
                  </w:r>
                  <w:r w:rsidRPr="007B1AE8">
                    <w:rPr>
                      <w:sz w:val="21"/>
                      <w:szCs w:val="21"/>
                    </w:rPr>
                    <w:t xml:space="preserve"> 1 </w:t>
                  </w:r>
                  <w:r w:rsidRPr="007B1AE8">
                    <w:rPr>
                      <w:rFonts w:hint="eastAsia"/>
                      <w:sz w:val="21"/>
                      <w:szCs w:val="21"/>
                    </w:rPr>
                    <w:t>月</w:t>
                  </w:r>
                  <w:r w:rsidRPr="007B1AE8">
                    <w:rPr>
                      <w:sz w:val="21"/>
                      <w:szCs w:val="21"/>
                    </w:rPr>
                    <w:t xml:space="preserve"> 1 </w:t>
                  </w:r>
                  <w:r w:rsidRPr="007B1AE8">
                    <w:rPr>
                      <w:rFonts w:hint="eastAsia"/>
                      <w:sz w:val="21"/>
                      <w:szCs w:val="21"/>
                    </w:rPr>
                    <w:t>日起达不到相关要求的，实施停产整治。全面淘汰环保工艺简易、治污效果差的单一重力沉降室、旋风除尘器、多管除尘器、水膜除尘器、生物除尘等除尘设施，水洗法、简易碱法、简易氨法、生物脱硫等脱硫设施，湿法脱硝、微生物法等脱硝设施。</w:t>
                  </w:r>
                </w:p>
              </w:tc>
              <w:tc>
                <w:tcPr>
                  <w:tcW w:w="2693" w:type="dxa"/>
                  <w:tcBorders>
                    <w:bottom w:val="single" w:sz="4" w:space="0" w:color="auto"/>
                  </w:tcBorders>
                  <w:vAlign w:val="center"/>
                </w:tcPr>
                <w:p w:rsidR="00D47C0E" w:rsidRPr="004D0DA2" w:rsidRDefault="00D47C0E" w:rsidP="00D7324E">
                  <w:pPr>
                    <w:widowControl w:val="0"/>
                    <w:adjustRightInd w:val="0"/>
                    <w:snapToGrid w:val="0"/>
                    <w:textAlignment w:val="baseline"/>
                    <w:rPr>
                      <w:sz w:val="21"/>
                      <w:szCs w:val="21"/>
                    </w:rPr>
                  </w:pPr>
                  <w:r w:rsidRPr="00D47C0E">
                    <w:rPr>
                      <w:rFonts w:hint="eastAsia"/>
                      <w:sz w:val="21"/>
                      <w:szCs w:val="21"/>
                    </w:rPr>
                    <w:t>本项目炉窑采用天然气燃烧</w:t>
                  </w:r>
                  <w:r>
                    <w:rPr>
                      <w:rFonts w:hint="eastAsia"/>
                      <w:sz w:val="21"/>
                      <w:szCs w:val="21"/>
                    </w:rPr>
                    <w:t>供热</w:t>
                  </w:r>
                  <w:r w:rsidRPr="007B1AE8">
                    <w:rPr>
                      <w:rFonts w:hint="eastAsia"/>
                      <w:sz w:val="21"/>
                      <w:szCs w:val="21"/>
                    </w:rPr>
                    <w:t>，</w:t>
                  </w:r>
                  <w:r w:rsidRPr="007B1AE8">
                    <w:rPr>
                      <w:rFonts w:hint="eastAsia"/>
                      <w:bCs/>
                      <w:sz w:val="21"/>
                      <w:szCs w:val="21"/>
                    </w:rPr>
                    <w:t>尾气经</w:t>
                  </w:r>
                  <w:r w:rsidRPr="007B1AE8">
                    <w:rPr>
                      <w:bCs/>
                      <w:sz w:val="21"/>
                      <w:szCs w:val="21"/>
                    </w:rPr>
                    <w:t>1</w:t>
                  </w:r>
                  <w:r w:rsidRPr="007B1AE8">
                    <w:rPr>
                      <w:rFonts w:hint="eastAsia"/>
                      <w:bCs/>
                      <w:sz w:val="21"/>
                      <w:szCs w:val="21"/>
                    </w:rPr>
                    <w:t>根</w:t>
                  </w:r>
                  <w:r w:rsidRPr="007B1AE8">
                    <w:rPr>
                      <w:sz w:val="21"/>
                      <w:szCs w:val="21"/>
                    </w:rPr>
                    <w:t>15m</w:t>
                  </w:r>
                  <w:r w:rsidRPr="007B1AE8">
                    <w:rPr>
                      <w:rFonts w:hint="eastAsia"/>
                      <w:sz w:val="21"/>
                      <w:szCs w:val="21"/>
                    </w:rPr>
                    <w:t>高排气筒组织排放；</w:t>
                  </w:r>
                  <w:r w:rsidR="004D0DA2" w:rsidRPr="004D0DA2">
                    <w:rPr>
                      <w:rFonts w:ascii="Times New Roman" w:hAnsi="Times New Roman" w:cs="Times New Roman"/>
                      <w:color w:val="000000"/>
                      <w:sz w:val="21"/>
                      <w:szCs w:val="21"/>
                    </w:rPr>
                    <w:t>烟尘、</w:t>
                  </w:r>
                  <w:r w:rsidR="004D0DA2" w:rsidRPr="004D0DA2">
                    <w:rPr>
                      <w:rFonts w:ascii="Times New Roman" w:hAnsi="Times New Roman" w:cs="Times New Roman"/>
                      <w:color w:val="000000"/>
                      <w:sz w:val="21"/>
                      <w:szCs w:val="21"/>
                    </w:rPr>
                    <w:t>SO</w:t>
                  </w:r>
                  <w:r w:rsidR="004D0DA2" w:rsidRPr="004D0DA2">
                    <w:rPr>
                      <w:rFonts w:ascii="Times New Roman" w:hAnsi="Times New Roman" w:cs="Times New Roman"/>
                      <w:color w:val="000000"/>
                      <w:sz w:val="21"/>
                      <w:szCs w:val="21"/>
                      <w:vertAlign w:val="subscript"/>
                    </w:rPr>
                    <w:t>2</w:t>
                  </w:r>
                  <w:r w:rsidR="004D0DA2" w:rsidRPr="004D0DA2">
                    <w:rPr>
                      <w:rFonts w:ascii="Times New Roman" w:hAnsi="Times New Roman" w:cs="Times New Roman"/>
                      <w:color w:val="000000"/>
                      <w:sz w:val="21"/>
                      <w:szCs w:val="21"/>
                    </w:rPr>
                    <w:t>和</w:t>
                  </w:r>
                  <w:r w:rsidR="004D0DA2" w:rsidRPr="004D0DA2">
                    <w:rPr>
                      <w:rFonts w:ascii="Times New Roman" w:hAnsi="Times New Roman" w:cs="Times New Roman"/>
                      <w:color w:val="000000"/>
                      <w:sz w:val="21"/>
                      <w:szCs w:val="21"/>
                    </w:rPr>
                    <w:t>NO</w:t>
                  </w:r>
                  <w:r w:rsidR="004D0DA2" w:rsidRPr="004D0DA2">
                    <w:rPr>
                      <w:rFonts w:ascii="Times New Roman" w:hAnsi="Times New Roman" w:cs="Times New Roman"/>
                      <w:color w:val="000000"/>
                      <w:sz w:val="21"/>
                      <w:szCs w:val="21"/>
                      <w:vertAlign w:val="subscript"/>
                    </w:rPr>
                    <w:t>X</w:t>
                  </w:r>
                  <w:r w:rsidR="004D0DA2" w:rsidRPr="004D0DA2">
                    <w:rPr>
                      <w:rFonts w:ascii="Times New Roman" w:hAnsi="Times New Roman" w:cs="Times New Roman" w:hint="eastAsia"/>
                      <w:color w:val="000000"/>
                      <w:sz w:val="21"/>
                      <w:szCs w:val="21"/>
                    </w:rPr>
                    <w:t>的</w:t>
                  </w:r>
                  <w:r w:rsidR="004D0DA2" w:rsidRPr="004D0DA2">
                    <w:rPr>
                      <w:rFonts w:ascii="Times New Roman" w:cs="Times New Roman"/>
                      <w:sz w:val="21"/>
                      <w:szCs w:val="21"/>
                      <w:lang w:val="pt-BR"/>
                    </w:rPr>
                    <w:t>排放浓度均满足《河南省工业炉窑大气污染物排放标准》（</w:t>
                  </w:r>
                  <w:r w:rsidR="004D0DA2" w:rsidRPr="004D0DA2">
                    <w:rPr>
                      <w:rFonts w:ascii="Times New Roman" w:hAnsi="Times New Roman" w:cs="Times New Roman"/>
                      <w:sz w:val="21"/>
                      <w:szCs w:val="21"/>
                      <w:lang w:val="pt-BR"/>
                    </w:rPr>
                    <w:t>DB41/1066-2015</w:t>
                  </w:r>
                  <w:r w:rsidR="004D0DA2" w:rsidRPr="004D0DA2">
                    <w:rPr>
                      <w:rFonts w:ascii="Times New Roman" w:cs="Times New Roman"/>
                      <w:sz w:val="21"/>
                      <w:szCs w:val="21"/>
                      <w:lang w:val="pt-BR"/>
                    </w:rPr>
                    <w:t>）表</w:t>
                  </w:r>
                  <w:r w:rsidR="004D0DA2" w:rsidRPr="004D0DA2">
                    <w:rPr>
                      <w:rFonts w:ascii="Times New Roman" w:hAnsi="Times New Roman" w:cs="Times New Roman"/>
                      <w:sz w:val="21"/>
                      <w:szCs w:val="21"/>
                      <w:lang w:val="pt-BR"/>
                    </w:rPr>
                    <w:t>1</w:t>
                  </w:r>
                  <w:r w:rsidR="004D0DA2" w:rsidRPr="004D0DA2">
                    <w:rPr>
                      <w:rFonts w:ascii="Times New Roman" w:cs="Times New Roman"/>
                      <w:sz w:val="21"/>
                      <w:szCs w:val="21"/>
                      <w:lang w:val="pt-BR"/>
                    </w:rPr>
                    <w:t>中颗粒物</w:t>
                  </w:r>
                  <w:r w:rsidR="004D0DA2" w:rsidRPr="004D0DA2">
                    <w:rPr>
                      <w:rFonts w:ascii="Times New Roman" w:hAnsi="Times New Roman" w:cs="Times New Roman"/>
                      <w:sz w:val="21"/>
                      <w:szCs w:val="21"/>
                      <w:lang w:val="pt-BR"/>
                    </w:rPr>
                    <w:t>30mg/m</w:t>
                  </w:r>
                  <w:r w:rsidR="004D0DA2" w:rsidRPr="004D0DA2">
                    <w:rPr>
                      <w:rFonts w:ascii="Times New Roman" w:hAnsi="Times New Roman" w:cs="Times New Roman"/>
                      <w:sz w:val="21"/>
                      <w:szCs w:val="21"/>
                      <w:vertAlign w:val="superscript"/>
                      <w:lang w:val="pt-BR"/>
                    </w:rPr>
                    <w:t>3</w:t>
                  </w:r>
                  <w:r w:rsidR="004D0DA2" w:rsidRPr="004D0DA2">
                    <w:rPr>
                      <w:rFonts w:ascii="Times New Roman" w:cs="Times New Roman"/>
                      <w:sz w:val="21"/>
                      <w:szCs w:val="21"/>
                      <w:lang w:val="pt-BR"/>
                    </w:rPr>
                    <w:t>、</w:t>
                  </w:r>
                  <w:r w:rsidR="004D0DA2" w:rsidRPr="004D0DA2">
                    <w:rPr>
                      <w:rFonts w:ascii="Times New Roman" w:hAnsi="Times New Roman" w:cs="Times New Roman"/>
                      <w:sz w:val="21"/>
                      <w:szCs w:val="21"/>
                      <w:lang w:val="pt-BR"/>
                    </w:rPr>
                    <w:t>SO</w:t>
                  </w:r>
                  <w:r w:rsidR="004D0DA2" w:rsidRPr="004D0DA2">
                    <w:rPr>
                      <w:rFonts w:ascii="Times New Roman" w:hAnsi="Times New Roman" w:cs="Times New Roman"/>
                      <w:sz w:val="21"/>
                      <w:szCs w:val="21"/>
                      <w:vertAlign w:val="subscript"/>
                      <w:lang w:val="pt-BR"/>
                    </w:rPr>
                    <w:t>2</w:t>
                  </w:r>
                  <w:r w:rsidR="004D0DA2" w:rsidRPr="004D0DA2">
                    <w:rPr>
                      <w:rFonts w:ascii="Times New Roman" w:hAnsi="Times New Roman" w:cs="Times New Roman"/>
                      <w:sz w:val="21"/>
                      <w:szCs w:val="21"/>
                      <w:lang w:val="pt-BR"/>
                    </w:rPr>
                    <w:t>200mg/m</w:t>
                  </w:r>
                  <w:r w:rsidR="004D0DA2" w:rsidRPr="004D0DA2">
                    <w:rPr>
                      <w:rFonts w:ascii="Times New Roman" w:hAnsi="Times New Roman" w:cs="Times New Roman"/>
                      <w:sz w:val="21"/>
                      <w:szCs w:val="21"/>
                      <w:vertAlign w:val="superscript"/>
                      <w:lang w:val="pt-BR"/>
                    </w:rPr>
                    <w:t>3</w:t>
                  </w:r>
                  <w:r w:rsidR="004D0DA2" w:rsidRPr="004D0DA2">
                    <w:rPr>
                      <w:rFonts w:ascii="Times New Roman" w:cs="Times New Roman"/>
                      <w:sz w:val="21"/>
                      <w:szCs w:val="21"/>
                      <w:lang w:val="pt-BR"/>
                    </w:rPr>
                    <w:t>、</w:t>
                  </w:r>
                  <w:r w:rsidR="004D0DA2" w:rsidRPr="004D0DA2">
                    <w:rPr>
                      <w:rFonts w:ascii="Times New Roman" w:hAnsi="Times New Roman" w:cs="Times New Roman"/>
                      <w:sz w:val="21"/>
                      <w:szCs w:val="21"/>
                      <w:lang w:val="pt-BR"/>
                    </w:rPr>
                    <w:t>NOx400mg/m</w:t>
                  </w:r>
                  <w:r w:rsidR="004D0DA2" w:rsidRPr="004D0DA2">
                    <w:rPr>
                      <w:rFonts w:ascii="Times New Roman" w:hAnsi="Times New Roman" w:cs="Times New Roman"/>
                      <w:sz w:val="21"/>
                      <w:szCs w:val="21"/>
                      <w:vertAlign w:val="superscript"/>
                      <w:lang w:val="pt-BR"/>
                    </w:rPr>
                    <w:t>3</w:t>
                  </w:r>
                  <w:r w:rsidR="004D0DA2" w:rsidRPr="004D0DA2">
                    <w:rPr>
                      <w:rFonts w:ascii="Times New Roman" w:cs="Times New Roman"/>
                      <w:sz w:val="21"/>
                      <w:szCs w:val="21"/>
                      <w:lang w:val="pt-BR"/>
                    </w:rPr>
                    <w:t>的标准限值要求，</w:t>
                  </w:r>
                  <w:r w:rsidR="004D0DA2" w:rsidRPr="004D0DA2">
                    <w:rPr>
                      <w:rFonts w:ascii="Times New Roman" w:cs="Times New Roman" w:hint="eastAsia"/>
                      <w:sz w:val="21"/>
                      <w:szCs w:val="21"/>
                      <w:lang w:val="pt-BR"/>
                    </w:rPr>
                    <w:t>同时满足《新乡市环境污染防治攻坚战三年行动实施方案（</w:t>
                  </w:r>
                  <w:r w:rsidR="004D0DA2" w:rsidRPr="004D0DA2">
                    <w:rPr>
                      <w:rFonts w:ascii="Times New Roman" w:cs="Times New Roman" w:hint="eastAsia"/>
                      <w:sz w:val="21"/>
                      <w:szCs w:val="21"/>
                      <w:lang w:val="pt-BR"/>
                    </w:rPr>
                    <w:t>2018</w:t>
                  </w:r>
                  <w:r w:rsidR="004D0DA2" w:rsidRPr="004D0DA2">
                    <w:rPr>
                      <w:rFonts w:ascii="Times New Roman" w:cs="Times New Roman" w:hint="eastAsia"/>
                      <w:sz w:val="21"/>
                      <w:szCs w:val="21"/>
                      <w:lang w:val="pt-BR"/>
                    </w:rPr>
                    <w:t>年</w:t>
                  </w:r>
                  <w:r w:rsidR="004D0DA2" w:rsidRPr="004D0DA2">
                    <w:rPr>
                      <w:rFonts w:ascii="Times New Roman" w:cs="Times New Roman" w:hint="eastAsia"/>
                      <w:sz w:val="21"/>
                      <w:szCs w:val="21"/>
                      <w:lang w:val="pt-BR"/>
                    </w:rPr>
                    <w:t>-2020</w:t>
                  </w:r>
                  <w:r w:rsidR="004D0DA2" w:rsidRPr="004D0DA2">
                    <w:rPr>
                      <w:rFonts w:ascii="Times New Roman" w:cs="Times New Roman" w:hint="eastAsia"/>
                      <w:sz w:val="21"/>
                      <w:szCs w:val="21"/>
                      <w:lang w:val="pt-BR"/>
                    </w:rPr>
                    <w:t>年）》</w:t>
                  </w:r>
                  <w:r w:rsidR="004D0DA2" w:rsidRPr="004D0DA2">
                    <w:rPr>
                      <w:rFonts w:ascii="Times New Roman" w:hint="eastAsia"/>
                      <w:color w:val="000000"/>
                      <w:sz w:val="21"/>
                      <w:szCs w:val="21"/>
                    </w:rPr>
                    <w:t>工业炉窑治理专项行动中颗粒物、二氧化硫、氮氧化物排放限值分别不高于</w:t>
                  </w:r>
                  <w:r w:rsidR="004D0DA2" w:rsidRPr="004D0DA2">
                    <w:rPr>
                      <w:rFonts w:ascii="Times New Roman" w:hAnsi="Times New Roman" w:hint="eastAsia"/>
                      <w:color w:val="000000"/>
                      <w:sz w:val="21"/>
                      <w:szCs w:val="21"/>
                    </w:rPr>
                    <w:t>30</w:t>
                  </w:r>
                  <w:r w:rsidR="004D0DA2" w:rsidRPr="004D0DA2">
                    <w:rPr>
                      <w:rFonts w:ascii="Times New Roman" w:hAnsi="Times New Roman" w:cs="Times New Roman"/>
                      <w:sz w:val="21"/>
                      <w:szCs w:val="21"/>
                      <w:lang w:val="pt-BR"/>
                    </w:rPr>
                    <w:t>mg/m</w:t>
                  </w:r>
                  <w:r w:rsidR="004D0DA2" w:rsidRPr="004D0DA2">
                    <w:rPr>
                      <w:rFonts w:ascii="Times New Roman" w:hAnsi="Times New Roman" w:cs="Times New Roman"/>
                      <w:sz w:val="21"/>
                      <w:szCs w:val="21"/>
                      <w:vertAlign w:val="superscript"/>
                      <w:lang w:val="pt-BR"/>
                    </w:rPr>
                    <w:t>3</w:t>
                  </w:r>
                  <w:r w:rsidR="004D0DA2" w:rsidRPr="004D0DA2">
                    <w:rPr>
                      <w:rFonts w:ascii="Times New Roman" w:hint="eastAsia"/>
                      <w:color w:val="000000"/>
                      <w:sz w:val="21"/>
                      <w:szCs w:val="21"/>
                    </w:rPr>
                    <w:t>、</w:t>
                  </w:r>
                  <w:r w:rsidR="004D0DA2" w:rsidRPr="004D0DA2">
                    <w:rPr>
                      <w:rFonts w:ascii="Times New Roman" w:hAnsi="Times New Roman" w:hint="eastAsia"/>
                      <w:color w:val="000000"/>
                      <w:sz w:val="21"/>
                      <w:szCs w:val="21"/>
                    </w:rPr>
                    <w:t>200</w:t>
                  </w:r>
                  <w:r w:rsidR="004D0DA2" w:rsidRPr="004D0DA2">
                    <w:rPr>
                      <w:rFonts w:ascii="Times New Roman" w:hAnsi="Times New Roman" w:cs="Times New Roman"/>
                      <w:sz w:val="21"/>
                      <w:szCs w:val="21"/>
                      <w:lang w:val="pt-BR"/>
                    </w:rPr>
                    <w:t>mg/m</w:t>
                  </w:r>
                  <w:r w:rsidR="004D0DA2" w:rsidRPr="004D0DA2">
                    <w:rPr>
                      <w:rFonts w:ascii="Times New Roman" w:hAnsi="Times New Roman" w:cs="Times New Roman"/>
                      <w:sz w:val="21"/>
                      <w:szCs w:val="21"/>
                      <w:vertAlign w:val="superscript"/>
                      <w:lang w:val="pt-BR"/>
                    </w:rPr>
                    <w:t>3</w:t>
                  </w:r>
                  <w:r w:rsidR="004D0DA2" w:rsidRPr="004D0DA2">
                    <w:rPr>
                      <w:rFonts w:ascii="Times New Roman" w:hint="eastAsia"/>
                      <w:color w:val="000000"/>
                      <w:sz w:val="21"/>
                      <w:szCs w:val="21"/>
                    </w:rPr>
                    <w:t>、</w:t>
                  </w:r>
                  <w:r w:rsidR="004D0DA2" w:rsidRPr="0015287E">
                    <w:rPr>
                      <w:rFonts w:ascii="Times New Roman" w:hAnsi="Times New Roman" w:cs="Times New Roman"/>
                      <w:color w:val="000000"/>
                      <w:sz w:val="21"/>
                      <w:szCs w:val="21"/>
                    </w:rPr>
                    <w:t>300</w:t>
                  </w:r>
                  <w:r w:rsidR="004D0DA2" w:rsidRPr="0015287E">
                    <w:rPr>
                      <w:rFonts w:ascii="Times New Roman" w:hAnsi="Times New Roman" w:cs="Times New Roman"/>
                      <w:sz w:val="21"/>
                      <w:szCs w:val="21"/>
                      <w:lang w:val="pt-BR"/>
                    </w:rPr>
                    <w:t>mg/m</w:t>
                  </w:r>
                  <w:r w:rsidR="004D0DA2" w:rsidRPr="0015287E">
                    <w:rPr>
                      <w:rFonts w:ascii="Times New Roman" w:hAnsi="Times New Roman" w:cs="Times New Roman"/>
                      <w:sz w:val="21"/>
                      <w:szCs w:val="21"/>
                      <w:vertAlign w:val="superscript"/>
                      <w:lang w:val="pt-BR"/>
                    </w:rPr>
                    <w:t>3</w:t>
                  </w:r>
                  <w:r w:rsidR="004D0DA2" w:rsidRPr="0015287E">
                    <w:rPr>
                      <w:rFonts w:ascii="Times New Roman" w:hAnsi="Times New Roman" w:cs="Times New Roman"/>
                      <w:sz w:val="21"/>
                      <w:szCs w:val="21"/>
                      <w:lang w:val="pt-BR"/>
                    </w:rPr>
                    <w:t>的要求</w:t>
                  </w:r>
                  <w:r w:rsidR="00D7324E">
                    <w:rPr>
                      <w:rFonts w:ascii="Times New Roman" w:hAnsi="Times New Roman" w:cs="Times New Roman" w:hint="eastAsia"/>
                      <w:sz w:val="21"/>
                      <w:szCs w:val="21"/>
                      <w:lang w:val="pt-BR"/>
                    </w:rPr>
                    <w:t>。</w:t>
                  </w:r>
                </w:p>
              </w:tc>
              <w:tc>
                <w:tcPr>
                  <w:tcW w:w="1091" w:type="dxa"/>
                  <w:tcBorders>
                    <w:bottom w:val="single" w:sz="4" w:space="0" w:color="auto"/>
                  </w:tcBorders>
                  <w:vAlign w:val="center"/>
                </w:tcPr>
                <w:p w:rsidR="00D47C0E" w:rsidRPr="009F02C7" w:rsidRDefault="00D47C0E" w:rsidP="00264EE5">
                  <w:pPr>
                    <w:widowControl w:val="0"/>
                    <w:adjustRightInd w:val="0"/>
                    <w:snapToGrid w:val="0"/>
                    <w:jc w:val="center"/>
                    <w:textAlignment w:val="baseline"/>
                    <w:rPr>
                      <w:rFonts w:ascii="Times New Roman" w:hAnsi="Times New Roman" w:cs="Times New Roman"/>
                      <w:color w:val="000000"/>
                      <w:kern w:val="2"/>
                      <w:sz w:val="21"/>
                      <w:szCs w:val="21"/>
                    </w:rPr>
                  </w:pPr>
                </w:p>
              </w:tc>
            </w:tr>
            <w:tr w:rsidR="00511258" w:rsidRPr="009F02C7" w:rsidTr="00945BB3">
              <w:trPr>
                <w:gridAfter w:val="1"/>
                <w:wAfter w:w="245" w:type="dxa"/>
                <w:trHeight w:val="400"/>
                <w:jc w:val="center"/>
              </w:trPr>
              <w:tc>
                <w:tcPr>
                  <w:tcW w:w="1168" w:type="dxa"/>
                  <w:tcBorders>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继续开展严厉打击违法倾倒、转移危险废物（废液）工作。</w:t>
                  </w:r>
                </w:p>
              </w:tc>
              <w:tc>
                <w:tcPr>
                  <w:tcW w:w="4048" w:type="dxa"/>
                  <w:tcBorders>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认真开展严厉打击违法倾倒、转移危险废物（废液）</w:t>
                  </w:r>
                  <w:r w:rsidRPr="009F02C7">
                    <w:rPr>
                      <w:rFonts w:ascii="Times New Roman" w:hAnsi="Times New Roman" w:cs="Times New Roman"/>
                      <w:color w:val="000000"/>
                      <w:kern w:val="2"/>
                      <w:sz w:val="21"/>
                      <w:szCs w:val="21"/>
                    </w:rPr>
                    <w:t>60</w:t>
                  </w:r>
                  <w:r w:rsidRPr="009F02C7">
                    <w:rPr>
                      <w:rFonts w:ascii="Times New Roman" w:hAnsi="Times New Roman" w:cs="Times New Roman"/>
                      <w:color w:val="000000"/>
                      <w:kern w:val="2"/>
                      <w:sz w:val="21"/>
                      <w:szCs w:val="21"/>
                    </w:rPr>
                    <w:t>专项行动，对涉及产生危险废物和高浓度废液的工业企业开展全面排查，就企业危险废物和高浓度废液的种类、数量和处理处置方式等建立台账，并实行月申报备案制度，在每月月底前向当地环保部门报告当月本企业危险废物和高浓度废液的种类、数量和处理处置方式，从制度上确保企业产生的危险废物和高浓度废液得到有效处理，杜绝违法倾倒、转移等现象发生。</w:t>
                  </w:r>
                </w:p>
              </w:tc>
              <w:tc>
                <w:tcPr>
                  <w:tcW w:w="2693" w:type="dxa"/>
                  <w:tcBorders>
                    <w:bottom w:val="single" w:sz="8"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本项目产生的危废收集于危废暂存间，定期交于有资质单位处理，企业建立危废管理台账，定期向环保部门汇报。</w:t>
                  </w:r>
                </w:p>
              </w:tc>
              <w:tc>
                <w:tcPr>
                  <w:tcW w:w="1091" w:type="dxa"/>
                  <w:tcBorders>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满足要求</w:t>
                  </w:r>
                </w:p>
              </w:tc>
            </w:tr>
          </w:tbl>
          <w:p w:rsidR="00847383" w:rsidRPr="009F02C7" w:rsidRDefault="00847383" w:rsidP="00847383">
            <w:pPr>
              <w:widowControl w:val="0"/>
              <w:spacing w:line="400" w:lineRule="exact"/>
              <w:ind w:firstLineChars="200" w:firstLine="480"/>
              <w:rPr>
                <w:rFonts w:ascii="Times New Roman" w:hAnsi="Times New Roman" w:cs="Times New Roman"/>
                <w:b/>
                <w:color w:val="000000"/>
                <w:kern w:val="2"/>
                <w:szCs w:val="28"/>
              </w:rPr>
            </w:pPr>
            <w:r w:rsidRPr="009F02C7">
              <w:rPr>
                <w:rFonts w:ascii="Times New Roman" w:hAnsi="Times New Roman" w:cs="Times New Roman"/>
                <w:kern w:val="2"/>
              </w:rPr>
              <w:t>由上表可知，本项目符合《新乡市环境污染防治攻坚战三年行动实施方案（</w:t>
            </w:r>
            <w:r w:rsidRPr="009F02C7">
              <w:rPr>
                <w:rFonts w:ascii="Times New Roman" w:hAnsi="Times New Roman" w:cs="Times New Roman"/>
                <w:kern w:val="2"/>
              </w:rPr>
              <w:t>2018—2020</w:t>
            </w:r>
            <w:r w:rsidRPr="009F02C7">
              <w:rPr>
                <w:rFonts w:ascii="Times New Roman" w:hAnsi="Times New Roman" w:cs="Times New Roman"/>
                <w:kern w:val="2"/>
              </w:rPr>
              <w:t>年）》的相关规定。</w:t>
            </w:r>
          </w:p>
          <w:p w:rsidR="00511258" w:rsidRPr="009F02C7" w:rsidRDefault="002C6BD6" w:rsidP="00264EE5">
            <w:pPr>
              <w:widowControl w:val="0"/>
              <w:spacing w:line="400" w:lineRule="exact"/>
              <w:ind w:firstLineChars="200" w:firstLine="482"/>
              <w:rPr>
                <w:rFonts w:ascii="Times New Roman" w:hAnsi="Times New Roman" w:cs="Times New Roman"/>
                <w:b/>
                <w:bCs/>
                <w:color w:val="000000"/>
              </w:rPr>
            </w:pPr>
            <w:r>
              <w:rPr>
                <w:rFonts w:ascii="Times New Roman" w:hAnsi="Times New Roman" w:cs="Times New Roman" w:hint="eastAsia"/>
                <w:b/>
                <w:color w:val="000000"/>
                <w:kern w:val="2"/>
              </w:rPr>
              <w:t>9</w:t>
            </w:r>
            <w:r w:rsidR="00511258" w:rsidRPr="009F02C7">
              <w:rPr>
                <w:rFonts w:ascii="Times New Roman" w:hAnsi="Times New Roman" w:cs="Times New Roman"/>
                <w:b/>
                <w:color w:val="000000"/>
                <w:kern w:val="2"/>
              </w:rPr>
              <w:t>、</w:t>
            </w:r>
            <w:r w:rsidR="00511258" w:rsidRPr="009F02C7">
              <w:rPr>
                <w:rFonts w:ascii="Times New Roman" w:hAnsi="Times New Roman" w:cs="Times New Roman"/>
                <w:b/>
                <w:bCs/>
                <w:color w:val="000000"/>
              </w:rPr>
              <w:t>与《河南省</w:t>
            </w:r>
            <w:r w:rsidR="00511258" w:rsidRPr="009F02C7">
              <w:rPr>
                <w:rFonts w:ascii="Times New Roman" w:hAnsi="Times New Roman" w:cs="Times New Roman"/>
                <w:b/>
                <w:bCs/>
                <w:color w:val="000000"/>
              </w:rPr>
              <w:t>2019</w:t>
            </w:r>
            <w:r w:rsidR="00511258" w:rsidRPr="009F02C7">
              <w:rPr>
                <w:rFonts w:ascii="Times New Roman" w:hAnsi="Times New Roman" w:cs="Times New Roman"/>
                <w:b/>
                <w:bCs/>
                <w:color w:val="000000"/>
              </w:rPr>
              <w:t>年大气污染防治攻坚战实施方案》豫环攻坚办（</w:t>
            </w:r>
            <w:r w:rsidR="00511258" w:rsidRPr="009F02C7">
              <w:rPr>
                <w:rFonts w:ascii="Times New Roman" w:hAnsi="Times New Roman" w:cs="Times New Roman"/>
                <w:b/>
                <w:bCs/>
                <w:color w:val="000000"/>
              </w:rPr>
              <w:t>2019</w:t>
            </w:r>
            <w:r w:rsidR="00511258" w:rsidRPr="009F02C7">
              <w:rPr>
                <w:rFonts w:ascii="Times New Roman" w:hAnsi="Times New Roman" w:cs="Times New Roman"/>
                <w:b/>
                <w:bCs/>
                <w:color w:val="000000"/>
              </w:rPr>
              <w:t>）</w:t>
            </w:r>
            <w:r w:rsidR="00511258" w:rsidRPr="009F02C7">
              <w:rPr>
                <w:rFonts w:ascii="Times New Roman" w:hAnsi="Times New Roman" w:cs="Times New Roman"/>
                <w:b/>
                <w:bCs/>
                <w:color w:val="000000"/>
              </w:rPr>
              <w:t>25</w:t>
            </w:r>
            <w:r w:rsidR="00511258" w:rsidRPr="009F02C7">
              <w:rPr>
                <w:rFonts w:ascii="Times New Roman" w:hAnsi="Times New Roman" w:cs="Times New Roman"/>
                <w:b/>
                <w:bCs/>
                <w:color w:val="000000"/>
              </w:rPr>
              <w:t>号文的对照分析</w:t>
            </w:r>
          </w:p>
          <w:p w:rsidR="00511258" w:rsidRPr="00D70489" w:rsidRDefault="00511258" w:rsidP="00264EE5">
            <w:pPr>
              <w:widowControl w:val="0"/>
              <w:spacing w:line="440" w:lineRule="exact"/>
              <w:ind w:firstLineChars="200" w:firstLine="480"/>
              <w:jc w:val="both"/>
              <w:textAlignment w:val="baseline"/>
              <w:rPr>
                <w:rFonts w:ascii="Times New Roman" w:eastAsia="黑体" w:hAnsi="Times New Roman" w:cs="Times New Roman"/>
                <w:color w:val="000000"/>
                <w:kern w:val="2"/>
              </w:rPr>
            </w:pPr>
            <w:r w:rsidRPr="009F02C7">
              <w:rPr>
                <w:rFonts w:ascii="Times New Roman" w:eastAsia="黑体" w:hAnsi="Times New Roman" w:cs="Times New Roman"/>
                <w:color w:val="000000"/>
                <w:kern w:val="2"/>
              </w:rPr>
              <w:t>表</w:t>
            </w:r>
            <w:r w:rsidR="00010150">
              <w:rPr>
                <w:rFonts w:ascii="Times New Roman" w:eastAsia="黑体" w:hAnsi="Times New Roman" w:cs="Times New Roman" w:hint="eastAsia"/>
                <w:color w:val="000000"/>
                <w:kern w:val="2"/>
              </w:rPr>
              <w:t>11</w:t>
            </w:r>
            <w:r w:rsidR="00447CB5" w:rsidRPr="009F02C7">
              <w:rPr>
                <w:rFonts w:ascii="Times New Roman" w:eastAsia="黑体" w:hAnsi="Times New Roman" w:cs="Times New Roman"/>
                <w:color w:val="000000"/>
                <w:kern w:val="2"/>
              </w:rPr>
              <w:t xml:space="preserve">           </w:t>
            </w:r>
            <w:r w:rsidRPr="009F02C7">
              <w:rPr>
                <w:rFonts w:ascii="Times New Roman" w:eastAsia="黑体" w:hAnsi="Times New Roman" w:cs="Times New Roman"/>
                <w:color w:val="000000"/>
                <w:kern w:val="2"/>
              </w:rPr>
              <w:t>与</w:t>
            </w:r>
            <w:r w:rsidRPr="009F02C7">
              <w:rPr>
                <w:rFonts w:ascii="Times New Roman" w:eastAsia="黑体" w:hAnsi="Times New Roman" w:cs="Times New Roman"/>
                <w:bCs/>
                <w:color w:val="000000"/>
                <w:kern w:val="2"/>
              </w:rPr>
              <w:t>豫环攻坚办（</w:t>
            </w:r>
            <w:r w:rsidRPr="009F02C7">
              <w:rPr>
                <w:rFonts w:ascii="Times New Roman" w:eastAsia="黑体" w:hAnsi="Times New Roman" w:cs="Times New Roman"/>
                <w:bCs/>
                <w:color w:val="000000"/>
                <w:kern w:val="2"/>
              </w:rPr>
              <w:t>2019</w:t>
            </w:r>
            <w:r w:rsidRPr="009F02C7">
              <w:rPr>
                <w:rFonts w:ascii="Times New Roman" w:eastAsia="黑体" w:hAnsi="Times New Roman" w:cs="Times New Roman"/>
                <w:bCs/>
                <w:color w:val="000000"/>
                <w:kern w:val="2"/>
              </w:rPr>
              <w:t>）</w:t>
            </w:r>
            <w:r w:rsidRPr="009F02C7">
              <w:rPr>
                <w:rFonts w:ascii="Times New Roman" w:eastAsia="黑体" w:hAnsi="Times New Roman" w:cs="Times New Roman"/>
                <w:bCs/>
                <w:color w:val="000000"/>
                <w:kern w:val="2"/>
              </w:rPr>
              <w:t>25</w:t>
            </w:r>
            <w:r w:rsidRPr="009F02C7">
              <w:rPr>
                <w:rFonts w:ascii="Times New Roman" w:eastAsia="黑体" w:hAnsi="Times New Roman" w:cs="Times New Roman"/>
                <w:bCs/>
                <w:color w:val="000000"/>
                <w:kern w:val="2"/>
              </w:rPr>
              <w:t>号文</w:t>
            </w:r>
            <w:r w:rsidRPr="009F02C7">
              <w:rPr>
                <w:rFonts w:ascii="Times New Roman" w:eastAsia="黑体" w:hAnsi="Times New Roman" w:cs="Times New Roman"/>
                <w:color w:val="000000"/>
                <w:kern w:val="2"/>
              </w:rPr>
              <w:t>的对照分析</w:t>
            </w:r>
          </w:p>
          <w:tbl>
            <w:tblPr>
              <w:tblW w:w="9072"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1441"/>
              <w:gridCol w:w="4231"/>
              <w:gridCol w:w="2210"/>
              <w:gridCol w:w="1190"/>
            </w:tblGrid>
            <w:tr w:rsidR="00511258" w:rsidRPr="009F02C7" w:rsidTr="000A4FF6">
              <w:trPr>
                <w:trHeight w:val="397"/>
                <w:jc w:val="center"/>
              </w:trPr>
              <w:tc>
                <w:tcPr>
                  <w:tcW w:w="1441"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主要任务</w:t>
                  </w:r>
                </w:p>
              </w:tc>
              <w:tc>
                <w:tcPr>
                  <w:tcW w:w="4231"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与本项目相关条文</w:t>
                  </w:r>
                </w:p>
              </w:tc>
              <w:tc>
                <w:tcPr>
                  <w:tcW w:w="2210" w:type="dxa"/>
                  <w:tcBorders>
                    <w:top w:val="single" w:sz="8"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b/>
                      <w:color w:val="000000"/>
                      <w:kern w:val="2"/>
                      <w:sz w:val="21"/>
                      <w:szCs w:val="21"/>
                      <w:highlight w:val="yellow"/>
                    </w:rPr>
                  </w:pPr>
                  <w:r w:rsidRPr="009F02C7">
                    <w:rPr>
                      <w:rFonts w:ascii="Times New Roman" w:hAnsi="Times New Roman" w:cs="Times New Roman"/>
                      <w:b/>
                      <w:color w:val="000000"/>
                      <w:kern w:val="2"/>
                      <w:sz w:val="21"/>
                      <w:szCs w:val="21"/>
                    </w:rPr>
                    <w:t>本项目情况</w:t>
                  </w:r>
                </w:p>
              </w:tc>
              <w:tc>
                <w:tcPr>
                  <w:tcW w:w="1190" w:type="dxa"/>
                  <w:tcBorders>
                    <w:top w:val="single" w:sz="8" w:space="0" w:color="auto"/>
                    <w:bottom w:val="single" w:sz="8" w:space="0" w:color="auto"/>
                  </w:tcBorders>
                  <w:vAlign w:val="center"/>
                </w:tcPr>
                <w:p w:rsidR="00511258" w:rsidRPr="009F02C7" w:rsidRDefault="00511258" w:rsidP="00264EE5">
                  <w:pPr>
                    <w:widowControl w:val="0"/>
                    <w:adjustRightInd w:val="0"/>
                    <w:snapToGrid w:val="0"/>
                    <w:ind w:leftChars="-52" w:left="-125"/>
                    <w:jc w:val="center"/>
                    <w:textAlignment w:val="baseline"/>
                    <w:rPr>
                      <w:rFonts w:ascii="Times New Roman" w:hAnsi="Times New Roman" w:cs="Times New Roman"/>
                      <w:b/>
                      <w:color w:val="000000"/>
                      <w:kern w:val="2"/>
                      <w:sz w:val="21"/>
                      <w:szCs w:val="21"/>
                    </w:rPr>
                  </w:pPr>
                  <w:r w:rsidRPr="009F02C7">
                    <w:rPr>
                      <w:rFonts w:ascii="Times New Roman" w:hAnsi="Times New Roman" w:cs="Times New Roman"/>
                      <w:b/>
                      <w:color w:val="000000"/>
                      <w:kern w:val="2"/>
                      <w:sz w:val="21"/>
                      <w:szCs w:val="21"/>
                    </w:rPr>
                    <w:t>相符性</w:t>
                  </w:r>
                </w:p>
              </w:tc>
            </w:tr>
            <w:tr w:rsidR="00511258" w:rsidRPr="009F02C7" w:rsidTr="000A4FF6">
              <w:trPr>
                <w:trHeight w:val="397"/>
                <w:jc w:val="center"/>
              </w:trPr>
              <w:tc>
                <w:tcPr>
                  <w:tcW w:w="1441" w:type="dxa"/>
                  <w:tcBorders>
                    <w:top w:val="single" w:sz="4" w:space="0" w:color="auto"/>
                    <w:bottom w:val="single" w:sz="4" w:space="0" w:color="auto"/>
                  </w:tcBorders>
                  <w:vAlign w:val="center"/>
                </w:tcPr>
                <w:p w:rsidR="00511258" w:rsidRPr="009F02C7" w:rsidRDefault="00511258" w:rsidP="00264EE5">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31. </w:t>
                  </w:r>
                  <w:r w:rsidRPr="009F02C7">
                    <w:rPr>
                      <w:rFonts w:ascii="Times New Roman" w:hAnsi="Times New Roman" w:cs="Times New Roman"/>
                      <w:color w:val="000000"/>
                      <w:kern w:val="2"/>
                      <w:sz w:val="21"/>
                      <w:szCs w:val="21"/>
                    </w:rPr>
                    <w:t>开展工业企业无组织排放治理</w:t>
                  </w:r>
                </w:p>
              </w:tc>
              <w:tc>
                <w:tcPr>
                  <w:tcW w:w="4231"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kern w:val="2"/>
                      <w:sz w:val="21"/>
                      <w:szCs w:val="21"/>
                    </w:rPr>
                    <w:t>2019</w:t>
                  </w:r>
                  <w:r w:rsidRPr="009F02C7">
                    <w:rPr>
                      <w:rFonts w:ascii="Times New Roman" w:hAnsi="Times New Roman" w:cs="Times New Roman"/>
                      <w:kern w:val="2"/>
                      <w:sz w:val="21"/>
                      <w:szCs w:val="21"/>
                    </w:rPr>
                    <w:t>年</w:t>
                  </w:r>
                  <w:r w:rsidRPr="009F02C7">
                    <w:rPr>
                      <w:rFonts w:ascii="Times New Roman" w:hAnsi="Times New Roman" w:cs="Times New Roman"/>
                      <w:kern w:val="2"/>
                      <w:sz w:val="21"/>
                      <w:szCs w:val="21"/>
                    </w:rPr>
                    <w:t>10</w:t>
                  </w:r>
                  <w:r w:rsidRPr="009F02C7">
                    <w:rPr>
                      <w:rFonts w:ascii="Times New Roman" w:hAnsi="Times New Roman" w:cs="Times New Roman"/>
                      <w:kern w:val="2"/>
                      <w:sz w:val="21"/>
                      <w:szCs w:val="21"/>
                    </w:rPr>
                    <w:t>月底前，全省工业企业完成物料运输、生产工艺、堆场环节的无组织排放深度治理，全面实现</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五到位、一封闭</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五到位</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即：生产过程收尘到位，生产工艺产尘点设置集气罩并配备除尘设施，不能有可见烟尘外逸；物料运输抑尘到位，粉状、粒装物料及燃料运输采用密闭皮带、密闭通廊。管状袋式输送机或密闭车厢、真空罐车、气力输送等密闭方式，汽车、火车、皮带输送机等卸料点设置集气罩或密闭罩，并配备除尘设施；厂区道路除尘到位，路面实施硬化，定期进行洒水清扫，出口处配备车轮和车身清洗装置；裸露土地绿化到位，厂区内可见裸露土地全部绿化，确实不能绿化的尽可能硬化；无组织排放监控到位，因企制宜安装视频、空气微站、降尘缸、</w:t>
                  </w:r>
                  <w:r w:rsidRPr="009F02C7">
                    <w:rPr>
                      <w:rFonts w:ascii="Times New Roman" w:hAnsi="Times New Roman" w:cs="Times New Roman"/>
                      <w:kern w:val="2"/>
                      <w:sz w:val="21"/>
                      <w:szCs w:val="21"/>
                    </w:rPr>
                    <w:t>TSP</w:t>
                  </w:r>
                  <w:r w:rsidRPr="009F02C7">
                    <w:rPr>
                      <w:rFonts w:ascii="Times New Roman" w:hAnsi="Times New Roman" w:cs="Times New Roman"/>
                      <w:kern w:val="2"/>
                      <w:sz w:val="21"/>
                      <w:szCs w:val="21"/>
                    </w:rPr>
                    <w:t>（总悬浮颗粒物）等监控设施。</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一封闭</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即：厂区内贮存的各类易产生粉尘的物料及燃料全部密闭，禁止露天堆放。对无组织排放达不到要求的企业，严格按照《中华人民共和国大气污染防治法》予以处罚，并责令停产整改。</w:t>
                  </w:r>
                </w:p>
              </w:tc>
              <w:tc>
                <w:tcPr>
                  <w:tcW w:w="2210" w:type="dxa"/>
                  <w:tcBorders>
                    <w:top w:val="single" w:sz="4" w:space="0" w:color="auto"/>
                    <w:bottom w:val="single" w:sz="4" w:space="0" w:color="auto"/>
                  </w:tcBorders>
                  <w:vAlign w:val="center"/>
                </w:tcPr>
                <w:p w:rsidR="00511258" w:rsidRPr="00A15BC3" w:rsidRDefault="00511258" w:rsidP="00264EE5">
                  <w:pPr>
                    <w:widowControl w:val="0"/>
                    <w:snapToGrid w:val="0"/>
                    <w:jc w:val="both"/>
                    <w:rPr>
                      <w:rFonts w:ascii="Times New Roman" w:hAnsi="Times New Roman" w:cs="Times New Roman"/>
                      <w:kern w:val="2"/>
                      <w:sz w:val="21"/>
                      <w:szCs w:val="21"/>
                    </w:rPr>
                  </w:pPr>
                  <w:r w:rsidRPr="009F02C7">
                    <w:rPr>
                      <w:rFonts w:ascii="Times New Roman" w:hAnsi="Times New Roman" w:cs="Times New Roman"/>
                      <w:kern w:val="2"/>
                      <w:sz w:val="21"/>
                      <w:szCs w:val="21"/>
                    </w:rPr>
                    <w:t>本项目</w:t>
                  </w:r>
                  <w:r w:rsidR="002C6BD6">
                    <w:rPr>
                      <w:rFonts w:ascii="Times New Roman" w:hAnsi="Times New Roman" w:cs="Times New Roman" w:hint="eastAsia"/>
                      <w:kern w:val="2"/>
                      <w:sz w:val="21"/>
                      <w:szCs w:val="21"/>
                    </w:rPr>
                    <w:t>切割、</w:t>
                  </w:r>
                  <w:r w:rsidR="007A0DAB" w:rsidRPr="009F02C7">
                    <w:rPr>
                      <w:rFonts w:ascii="Times New Roman" w:hAnsi="Times New Roman" w:cs="Times New Roman"/>
                      <w:kern w:val="2"/>
                      <w:sz w:val="21"/>
                      <w:szCs w:val="21"/>
                    </w:rPr>
                    <w:t>焊接位于固定工位，</w:t>
                  </w:r>
                  <w:r w:rsidR="002C6BD6" w:rsidRPr="009F02C7">
                    <w:rPr>
                      <w:rFonts w:ascii="Times New Roman" w:hAnsi="Times New Roman" w:cs="Times New Roman"/>
                      <w:kern w:val="2"/>
                      <w:sz w:val="21"/>
                      <w:szCs w:val="21"/>
                    </w:rPr>
                    <w:t>并设有集气罩</w:t>
                  </w:r>
                  <w:r w:rsidR="002C6BD6">
                    <w:rPr>
                      <w:rFonts w:ascii="Times New Roman" w:hAnsi="Times New Roman" w:cs="Times New Roman" w:hint="eastAsia"/>
                      <w:kern w:val="2"/>
                      <w:sz w:val="21"/>
                      <w:szCs w:val="21"/>
                    </w:rPr>
                    <w:t>收集废气，打磨房全密闭操作并设负压收集</w:t>
                  </w:r>
                  <w:r w:rsidR="00A15BC3">
                    <w:rPr>
                      <w:rFonts w:ascii="Times New Roman" w:hAnsi="Times New Roman" w:cs="Times New Roman" w:hint="eastAsia"/>
                      <w:kern w:val="2"/>
                      <w:sz w:val="21"/>
                      <w:szCs w:val="21"/>
                    </w:rPr>
                    <w:t>；切割、</w:t>
                  </w:r>
                  <w:r w:rsidR="00A15BC3" w:rsidRPr="009F02C7">
                    <w:rPr>
                      <w:rFonts w:ascii="Times New Roman" w:hAnsi="Times New Roman" w:cs="Times New Roman"/>
                      <w:kern w:val="2"/>
                      <w:sz w:val="21"/>
                      <w:szCs w:val="21"/>
                    </w:rPr>
                    <w:t>焊接</w:t>
                  </w:r>
                  <w:r w:rsidR="00A15BC3">
                    <w:rPr>
                      <w:rFonts w:ascii="Times New Roman" w:hAnsi="Times New Roman" w:cs="Times New Roman" w:hint="eastAsia"/>
                      <w:kern w:val="2"/>
                      <w:sz w:val="21"/>
                      <w:szCs w:val="21"/>
                    </w:rPr>
                    <w:t>及打磨粉尘收集后</w:t>
                  </w:r>
                  <w:r w:rsidR="00A15BC3" w:rsidRPr="009F02C7">
                    <w:rPr>
                      <w:rFonts w:ascii="Times New Roman" w:hAnsi="Times New Roman" w:cs="Times New Roman"/>
                      <w:kern w:val="2"/>
                      <w:sz w:val="21"/>
                      <w:szCs w:val="21"/>
                    </w:rPr>
                    <w:t>通入</w:t>
                  </w:r>
                  <w:r w:rsidR="00216BEB">
                    <w:rPr>
                      <w:rFonts w:ascii="Times New Roman" w:hAnsi="Times New Roman" w:cs="Times New Roman" w:hint="eastAsia"/>
                      <w:kern w:val="2"/>
                      <w:sz w:val="21"/>
                      <w:szCs w:val="21"/>
                    </w:rPr>
                    <w:t>滤筒</w:t>
                  </w:r>
                  <w:r w:rsidR="00A15BC3" w:rsidRPr="009F02C7">
                    <w:rPr>
                      <w:rFonts w:ascii="Times New Roman" w:hAnsi="Times New Roman" w:cs="Times New Roman"/>
                      <w:kern w:val="2"/>
                      <w:sz w:val="21"/>
                      <w:szCs w:val="21"/>
                    </w:rPr>
                    <w:t>除尘器进行治理</w:t>
                  </w:r>
                  <w:r w:rsidR="00A15BC3">
                    <w:rPr>
                      <w:rFonts w:ascii="Times New Roman" w:hAnsi="Times New Roman" w:cs="Times New Roman" w:hint="eastAsia"/>
                      <w:kern w:val="2"/>
                      <w:sz w:val="21"/>
                      <w:szCs w:val="21"/>
                    </w:rPr>
                    <w:t>；</w:t>
                  </w:r>
                  <w:r w:rsidR="007A0DAB" w:rsidRPr="009F02C7">
                    <w:rPr>
                      <w:rFonts w:ascii="Times New Roman" w:hAnsi="Times New Roman" w:cs="Times New Roman"/>
                      <w:kern w:val="2"/>
                      <w:sz w:val="21"/>
                      <w:szCs w:val="21"/>
                    </w:rPr>
                    <w:t>喷塑</w:t>
                  </w:r>
                  <w:r w:rsidR="00A15BC3">
                    <w:rPr>
                      <w:rFonts w:ascii="Times New Roman" w:hAnsi="Times New Roman" w:cs="Times New Roman"/>
                      <w:kern w:val="2"/>
                      <w:sz w:val="21"/>
                      <w:szCs w:val="21"/>
                    </w:rPr>
                    <w:t>粉尘</w:t>
                  </w:r>
                  <w:r w:rsidRPr="009F02C7">
                    <w:rPr>
                      <w:rFonts w:ascii="Times New Roman" w:hAnsi="Times New Roman" w:cs="Times New Roman"/>
                      <w:kern w:val="2"/>
                      <w:sz w:val="21"/>
                      <w:szCs w:val="21"/>
                    </w:rPr>
                    <w:t>收集后通入除尘器进行治理；能够实现</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五到位、一封闭</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的治理要求。此外，</w:t>
                  </w:r>
                  <w:r w:rsidRPr="009F02C7">
                    <w:rPr>
                      <w:rFonts w:ascii="Times New Roman" w:hAnsi="Times New Roman" w:cs="Times New Roman"/>
                      <w:color w:val="000000"/>
                      <w:kern w:val="2"/>
                      <w:sz w:val="21"/>
                      <w:szCs w:val="21"/>
                    </w:rPr>
                    <w:t>企业</w:t>
                  </w:r>
                  <w:r w:rsidR="007A0DAB" w:rsidRPr="009F02C7">
                    <w:rPr>
                      <w:rFonts w:ascii="Times New Roman" w:hAnsi="Times New Roman" w:cs="Times New Roman"/>
                      <w:color w:val="000000"/>
                      <w:kern w:val="2"/>
                      <w:sz w:val="21"/>
                      <w:szCs w:val="21"/>
                    </w:rPr>
                    <w:t>将按照环保部门要求</w:t>
                  </w:r>
                  <w:r w:rsidRPr="009F02C7">
                    <w:rPr>
                      <w:rFonts w:ascii="Times New Roman" w:hAnsi="Times New Roman" w:cs="Times New Roman"/>
                      <w:color w:val="000000"/>
                      <w:kern w:val="2"/>
                      <w:sz w:val="21"/>
                      <w:szCs w:val="21"/>
                    </w:rPr>
                    <w:t>安装</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排放自动监控设备，并与环保部门联网。</w:t>
                  </w:r>
                </w:p>
                <w:p w:rsidR="00511258" w:rsidRPr="009F02C7" w:rsidRDefault="00511258" w:rsidP="00264EE5">
                  <w:pPr>
                    <w:widowControl w:val="0"/>
                    <w:snapToGrid w:val="0"/>
                    <w:jc w:val="both"/>
                    <w:rPr>
                      <w:rFonts w:ascii="Times New Roman" w:hAnsi="Times New Roman" w:cs="Times New Roman"/>
                      <w:color w:val="000000"/>
                      <w:kern w:val="2"/>
                      <w:sz w:val="21"/>
                      <w:szCs w:val="21"/>
                      <w:highlight w:val="yellow"/>
                    </w:rPr>
                  </w:pPr>
                </w:p>
              </w:tc>
              <w:tc>
                <w:tcPr>
                  <w:tcW w:w="1190"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相符</w:t>
                  </w:r>
                </w:p>
              </w:tc>
            </w:tr>
            <w:tr w:rsidR="00511258" w:rsidRPr="009F02C7" w:rsidTr="000A4FF6">
              <w:trPr>
                <w:trHeight w:val="397"/>
                <w:jc w:val="center"/>
              </w:trPr>
              <w:tc>
                <w:tcPr>
                  <w:tcW w:w="1441" w:type="dxa"/>
                  <w:tcBorders>
                    <w:top w:val="single" w:sz="4" w:space="0" w:color="auto"/>
                    <w:bottom w:val="single" w:sz="4" w:space="0" w:color="auto"/>
                  </w:tcBorders>
                  <w:vAlign w:val="center"/>
                </w:tcPr>
                <w:p w:rsidR="00511258" w:rsidRPr="009F02C7" w:rsidRDefault="00511258" w:rsidP="00264EE5">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33. </w:t>
                  </w:r>
                  <w:r w:rsidRPr="009F02C7">
                    <w:rPr>
                      <w:rFonts w:ascii="Times New Roman" w:hAnsi="Times New Roman" w:cs="Times New Roman"/>
                      <w:color w:val="000000"/>
                      <w:kern w:val="2"/>
                      <w:sz w:val="21"/>
                      <w:szCs w:val="21"/>
                    </w:rPr>
                    <w:t>开展</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专项治理</w:t>
                  </w:r>
                </w:p>
              </w:tc>
              <w:tc>
                <w:tcPr>
                  <w:tcW w:w="4231"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kern w:val="2"/>
                      <w:sz w:val="21"/>
                      <w:szCs w:val="21"/>
                    </w:rPr>
                    <w:t>2019</w:t>
                  </w:r>
                  <w:r w:rsidRPr="009F02C7">
                    <w:rPr>
                      <w:rFonts w:ascii="Times New Roman" w:hAnsi="Times New Roman" w:cs="Times New Roman"/>
                      <w:kern w:val="2"/>
                      <w:sz w:val="21"/>
                      <w:szCs w:val="21"/>
                    </w:rPr>
                    <w:t>年</w:t>
                  </w:r>
                  <w:r w:rsidRPr="009F02C7">
                    <w:rPr>
                      <w:rFonts w:ascii="Times New Roman" w:hAnsi="Times New Roman" w:cs="Times New Roman"/>
                      <w:kern w:val="2"/>
                      <w:sz w:val="21"/>
                      <w:szCs w:val="21"/>
                    </w:rPr>
                    <w:t>6</w:t>
                  </w:r>
                  <w:r w:rsidRPr="009F02C7">
                    <w:rPr>
                      <w:rFonts w:ascii="Times New Roman" w:hAnsi="Times New Roman" w:cs="Times New Roman"/>
                      <w:kern w:val="2"/>
                      <w:sz w:val="21"/>
                      <w:szCs w:val="21"/>
                    </w:rPr>
                    <w:t>月底前，全省石油化学、石油炼制、表面涂装、印刷、化工、制药等工业企业，全面完成</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无组织排放治理，原料、中间产品与成品应密闭储存，排放</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的生产工序要在密闭空间或设备中实施，对产生的含</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废气进行净化处理，达到河南省工业企业挥发性有机物专项治理工作中排放建议值要求。</w:t>
                  </w:r>
                </w:p>
              </w:tc>
              <w:tc>
                <w:tcPr>
                  <w:tcW w:w="2210" w:type="dxa"/>
                  <w:tcBorders>
                    <w:top w:val="single" w:sz="4" w:space="0" w:color="auto"/>
                    <w:bottom w:val="single" w:sz="4" w:space="0" w:color="auto"/>
                  </w:tcBorders>
                  <w:vAlign w:val="center"/>
                </w:tcPr>
                <w:p w:rsidR="00511258" w:rsidRPr="009F02C7" w:rsidRDefault="00511258" w:rsidP="007A0DAB">
                  <w:pPr>
                    <w:widowControl w:val="0"/>
                    <w:snapToGrid w:val="0"/>
                    <w:jc w:val="both"/>
                    <w:rPr>
                      <w:rFonts w:ascii="Times New Roman" w:hAnsi="Times New Roman" w:cs="Times New Roman"/>
                      <w:color w:val="000000"/>
                      <w:kern w:val="2"/>
                      <w:sz w:val="21"/>
                      <w:szCs w:val="21"/>
                      <w:highlight w:val="yellow"/>
                    </w:rPr>
                  </w:pPr>
                  <w:r w:rsidRPr="009F02C7">
                    <w:rPr>
                      <w:rFonts w:ascii="Times New Roman" w:hAnsi="Times New Roman" w:cs="Times New Roman"/>
                      <w:kern w:val="2"/>
                      <w:sz w:val="21"/>
                      <w:szCs w:val="21"/>
                    </w:rPr>
                    <w:t>本项目排放</w:t>
                  </w:r>
                  <w:r w:rsidRPr="009F02C7">
                    <w:rPr>
                      <w:rFonts w:ascii="Times New Roman" w:hAnsi="Times New Roman" w:cs="Times New Roman"/>
                      <w:kern w:val="2"/>
                      <w:sz w:val="21"/>
                      <w:szCs w:val="21"/>
                    </w:rPr>
                    <w:t>VOCs</w:t>
                  </w:r>
                  <w:r w:rsidRPr="009F02C7">
                    <w:rPr>
                      <w:rFonts w:ascii="Times New Roman" w:hAnsi="Times New Roman" w:cs="Times New Roman"/>
                      <w:kern w:val="2"/>
                      <w:sz w:val="21"/>
                      <w:szCs w:val="21"/>
                    </w:rPr>
                    <w:t>环节为</w:t>
                  </w:r>
                  <w:r w:rsidR="007A0DAB" w:rsidRPr="009F02C7">
                    <w:rPr>
                      <w:rFonts w:ascii="Times New Roman" w:hAnsi="Times New Roman" w:cs="Times New Roman"/>
                      <w:kern w:val="2"/>
                      <w:sz w:val="21"/>
                      <w:szCs w:val="21"/>
                    </w:rPr>
                    <w:t>烘干</w:t>
                  </w:r>
                  <w:r w:rsidRPr="009F02C7">
                    <w:rPr>
                      <w:rFonts w:ascii="Times New Roman" w:hAnsi="Times New Roman" w:cs="Times New Roman"/>
                      <w:kern w:val="2"/>
                      <w:sz w:val="21"/>
                      <w:szCs w:val="21"/>
                    </w:rPr>
                    <w:t>过程产生的</w:t>
                  </w:r>
                  <w:r w:rsidRPr="009F02C7">
                    <w:rPr>
                      <w:rFonts w:ascii="Times New Roman" w:hAnsi="Times New Roman" w:cs="Times New Roman"/>
                      <w:sz w:val="21"/>
                      <w:szCs w:val="21"/>
                    </w:rPr>
                    <w:t>非甲烷总烃</w:t>
                  </w:r>
                  <w:r w:rsidRPr="009F02C7">
                    <w:rPr>
                      <w:rFonts w:ascii="Times New Roman" w:hAnsi="Times New Roman" w:cs="Times New Roman"/>
                    </w:rPr>
                    <w:t>，</w:t>
                  </w:r>
                  <w:r w:rsidRPr="009F02C7">
                    <w:rPr>
                      <w:rFonts w:ascii="Times New Roman" w:hAnsi="Times New Roman" w:cs="Times New Roman"/>
                      <w:color w:val="000000"/>
                      <w:kern w:val="2"/>
                      <w:sz w:val="21"/>
                      <w:szCs w:val="21"/>
                    </w:rPr>
                    <w:t>采用</w:t>
                  </w:r>
                  <w:r w:rsidRPr="009F02C7">
                    <w:rPr>
                      <w:rFonts w:ascii="Times New Roman" w:hAnsi="Times New Roman" w:cs="Times New Roman"/>
                      <w:color w:val="000000"/>
                      <w:kern w:val="2"/>
                      <w:sz w:val="21"/>
                      <w:szCs w:val="21"/>
                    </w:rPr>
                    <w:t>UV</w:t>
                  </w:r>
                  <w:r w:rsidRPr="009F02C7">
                    <w:rPr>
                      <w:rFonts w:ascii="Times New Roman" w:hAnsi="Times New Roman" w:cs="Times New Roman"/>
                      <w:color w:val="000000"/>
                      <w:kern w:val="2"/>
                      <w:sz w:val="21"/>
                      <w:szCs w:val="21"/>
                    </w:rPr>
                    <w:t>光催化氧化</w:t>
                  </w:r>
                  <w:r w:rsidRPr="009F02C7">
                    <w:rPr>
                      <w:rFonts w:ascii="Times New Roman" w:hAnsi="Times New Roman" w:cs="Times New Roman"/>
                      <w:color w:val="000000"/>
                      <w:kern w:val="2"/>
                      <w:sz w:val="21"/>
                      <w:szCs w:val="21"/>
                    </w:rPr>
                    <w:t>+</w:t>
                  </w:r>
                  <w:r w:rsidRPr="009F02C7">
                    <w:rPr>
                      <w:rFonts w:ascii="Times New Roman" w:hAnsi="Times New Roman" w:cs="Times New Roman"/>
                      <w:color w:val="000000"/>
                      <w:kern w:val="2"/>
                      <w:sz w:val="21"/>
                      <w:szCs w:val="21"/>
                    </w:rPr>
                    <w:t>活性炭吸附罐进行治理</w:t>
                  </w:r>
                  <w:r w:rsidRPr="009F02C7">
                    <w:rPr>
                      <w:rFonts w:ascii="Times New Roman" w:hAnsi="Times New Roman" w:cs="Times New Roman"/>
                      <w:sz w:val="21"/>
                      <w:szCs w:val="21"/>
                    </w:rPr>
                    <w:t>，处理后</w:t>
                  </w:r>
                  <w:r w:rsidRPr="009F02C7">
                    <w:rPr>
                      <w:rFonts w:ascii="Times New Roman" w:hAnsi="Times New Roman" w:cs="Times New Roman"/>
                      <w:color w:val="000000"/>
                      <w:kern w:val="2"/>
                      <w:sz w:val="21"/>
                      <w:szCs w:val="21"/>
                    </w:rPr>
                    <w:t>达到河南省工业企业挥发性有机物专项治理工作中排放建议值要求。</w:t>
                  </w:r>
                </w:p>
              </w:tc>
              <w:tc>
                <w:tcPr>
                  <w:tcW w:w="1190"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相符</w:t>
                  </w:r>
                </w:p>
              </w:tc>
            </w:tr>
            <w:tr w:rsidR="00511258" w:rsidRPr="009F02C7" w:rsidTr="000A4FF6">
              <w:trPr>
                <w:trHeight w:val="397"/>
                <w:jc w:val="center"/>
              </w:trPr>
              <w:tc>
                <w:tcPr>
                  <w:tcW w:w="1441" w:type="dxa"/>
                  <w:tcBorders>
                    <w:top w:val="single" w:sz="4" w:space="0" w:color="auto"/>
                    <w:bottom w:val="single" w:sz="4" w:space="0" w:color="auto"/>
                  </w:tcBorders>
                  <w:vAlign w:val="center"/>
                </w:tcPr>
                <w:p w:rsidR="00511258" w:rsidRPr="009F02C7" w:rsidRDefault="00511258" w:rsidP="00264EE5">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43. </w:t>
                  </w:r>
                  <w:r w:rsidRPr="009F02C7">
                    <w:rPr>
                      <w:rFonts w:ascii="Times New Roman" w:hAnsi="Times New Roman" w:cs="Times New Roman"/>
                      <w:color w:val="000000"/>
                      <w:kern w:val="2"/>
                      <w:sz w:val="21"/>
                      <w:szCs w:val="21"/>
                    </w:rPr>
                    <w:t>加快构建工业企业全方位监控体系</w:t>
                  </w:r>
                </w:p>
              </w:tc>
              <w:tc>
                <w:tcPr>
                  <w:tcW w:w="4231"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）强化有组织排放监控。对全省第二次污染源普查的涉气企业进行全面筛查，</w:t>
                  </w:r>
                  <w:r w:rsidRPr="009F02C7">
                    <w:rPr>
                      <w:rFonts w:ascii="Times New Roman" w:hAnsi="Times New Roman" w:cs="Times New Roman"/>
                      <w:kern w:val="2"/>
                      <w:sz w:val="21"/>
                      <w:szCs w:val="21"/>
                    </w:rPr>
                    <w:t>2019</w:t>
                  </w:r>
                  <w:r w:rsidRPr="009F02C7">
                    <w:rPr>
                      <w:rFonts w:ascii="Times New Roman" w:hAnsi="Times New Roman" w:cs="Times New Roman"/>
                      <w:kern w:val="2"/>
                      <w:sz w:val="21"/>
                      <w:szCs w:val="21"/>
                    </w:rPr>
                    <w:t>年</w:t>
                  </w:r>
                  <w:r w:rsidRPr="009F02C7">
                    <w:rPr>
                      <w:rFonts w:ascii="Times New Roman" w:hAnsi="Times New Roman" w:cs="Times New Roman"/>
                      <w:kern w:val="2"/>
                      <w:sz w:val="21"/>
                      <w:szCs w:val="21"/>
                    </w:rPr>
                    <w:t>9</w:t>
                  </w:r>
                  <w:r w:rsidRPr="009F02C7">
                    <w:rPr>
                      <w:rFonts w:ascii="Times New Roman" w:hAnsi="Times New Roman" w:cs="Times New Roman"/>
                      <w:kern w:val="2"/>
                      <w:sz w:val="21"/>
                      <w:szCs w:val="21"/>
                    </w:rPr>
                    <w:t>月底前，满足建设标准（含无组织排放治理后，设置集气罩并配备除尘设施的工业企业）的排污单位，实现在线监控</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应安尽安</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3</w:t>
                  </w:r>
                  <w:r w:rsidRPr="009F02C7">
                    <w:rPr>
                      <w:rFonts w:ascii="Times New Roman" w:hAnsi="Times New Roman" w:cs="Times New Roman"/>
                      <w:kern w:val="2"/>
                      <w:sz w:val="21"/>
                      <w:szCs w:val="21"/>
                    </w:rPr>
                    <w:t>）开展</w:t>
                  </w:r>
                  <w:r w:rsidRPr="009F02C7">
                    <w:rPr>
                      <w:rFonts w:ascii="Times New Roman" w:hAnsi="Times New Roman" w:cs="Times New Roman"/>
                      <w:kern w:val="2"/>
                      <w:sz w:val="21"/>
                      <w:szCs w:val="21"/>
                    </w:rPr>
                    <w:t>VOCs</w:t>
                  </w:r>
                  <w:r w:rsidRPr="009F02C7">
                    <w:rPr>
                      <w:rFonts w:ascii="Times New Roman" w:hAnsi="Times New Roman" w:cs="Times New Roman"/>
                      <w:kern w:val="2"/>
                      <w:sz w:val="21"/>
                      <w:szCs w:val="21"/>
                    </w:rPr>
                    <w:t>排放监控。构建工业企业</w:t>
                  </w:r>
                  <w:r w:rsidRPr="009F02C7">
                    <w:rPr>
                      <w:rFonts w:ascii="Times New Roman" w:hAnsi="Times New Roman" w:cs="Times New Roman"/>
                      <w:kern w:val="2"/>
                      <w:sz w:val="21"/>
                      <w:szCs w:val="21"/>
                    </w:rPr>
                    <w:t>VOCs</w:t>
                  </w:r>
                  <w:r w:rsidRPr="009F02C7">
                    <w:rPr>
                      <w:rFonts w:ascii="Times New Roman" w:hAnsi="Times New Roman" w:cs="Times New Roman"/>
                      <w:kern w:val="2"/>
                      <w:sz w:val="21"/>
                      <w:szCs w:val="21"/>
                    </w:rPr>
                    <w:t>排放监控体系，依据《固定污染源废气非甲烷总烃连续监测系统技术要求及监测方法（</w:t>
                  </w:r>
                  <w:r w:rsidRPr="009F02C7">
                    <w:rPr>
                      <w:rFonts w:ascii="Times New Roman" w:hAnsi="Times New Roman" w:cs="Times New Roman"/>
                      <w:kern w:val="2"/>
                      <w:sz w:val="21"/>
                      <w:szCs w:val="21"/>
                    </w:rPr>
                    <w:t>HJ1013-2018</w:t>
                  </w:r>
                  <w:r w:rsidRPr="009F02C7">
                    <w:rPr>
                      <w:rFonts w:ascii="Times New Roman" w:hAnsi="Times New Roman" w:cs="Times New Roman"/>
                      <w:kern w:val="2"/>
                      <w:sz w:val="21"/>
                      <w:szCs w:val="21"/>
                    </w:rPr>
                    <w:t>）》，制定</w:t>
                  </w:r>
                  <w:r w:rsidRPr="009F02C7">
                    <w:rPr>
                      <w:rFonts w:ascii="Times New Roman" w:hAnsi="Times New Roman" w:cs="Times New Roman"/>
                      <w:color w:val="000000"/>
                      <w:kern w:val="2"/>
                      <w:sz w:val="21"/>
                      <w:szCs w:val="21"/>
                    </w:rPr>
                    <w:t>VOCs</w:t>
                  </w:r>
                  <w:r w:rsidRPr="009F02C7">
                    <w:rPr>
                      <w:rFonts w:ascii="Times New Roman" w:hAnsi="Times New Roman" w:cs="Times New Roman"/>
                      <w:color w:val="000000"/>
                      <w:kern w:val="2"/>
                      <w:sz w:val="21"/>
                      <w:szCs w:val="21"/>
                    </w:rPr>
                    <w:t>在线监控设备安装、运行、比对及联网技术规范。</w:t>
                  </w:r>
                </w:p>
              </w:tc>
              <w:tc>
                <w:tcPr>
                  <w:tcW w:w="2210" w:type="dxa"/>
                  <w:tcBorders>
                    <w:top w:val="single" w:sz="4" w:space="0" w:color="auto"/>
                    <w:bottom w:val="single" w:sz="4" w:space="0" w:color="auto"/>
                  </w:tcBorders>
                  <w:vAlign w:val="center"/>
                </w:tcPr>
                <w:p w:rsidR="00511258" w:rsidRPr="009F02C7" w:rsidRDefault="007A0DAB" w:rsidP="00264EE5">
                  <w:pPr>
                    <w:widowControl w:val="0"/>
                    <w:snapToGrid w:val="0"/>
                    <w:jc w:val="both"/>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企业将按照环保</w:t>
                  </w:r>
                  <w:r w:rsidR="00511258" w:rsidRPr="009F02C7">
                    <w:rPr>
                      <w:rFonts w:ascii="Times New Roman" w:hAnsi="Times New Roman" w:cs="Times New Roman"/>
                      <w:color w:val="000000"/>
                      <w:kern w:val="2"/>
                      <w:sz w:val="21"/>
                      <w:szCs w:val="21"/>
                    </w:rPr>
                    <w:t>要求在污染防治设施</w:t>
                  </w:r>
                  <w:r w:rsidR="00A15BC3">
                    <w:rPr>
                      <w:rFonts w:ascii="Times New Roman" w:hAnsi="Times New Roman" w:cs="Times New Roman" w:hint="eastAsia"/>
                      <w:color w:val="000000"/>
                      <w:kern w:val="2"/>
                      <w:sz w:val="21"/>
                      <w:szCs w:val="21"/>
                    </w:rPr>
                    <w:t>处</w:t>
                  </w:r>
                  <w:r w:rsidR="00AF3028">
                    <w:rPr>
                      <w:rFonts w:ascii="Times New Roman" w:hAnsi="Times New Roman" w:cs="Times New Roman" w:hint="eastAsia"/>
                      <w:color w:val="000000"/>
                      <w:kern w:val="2"/>
                      <w:sz w:val="21"/>
                      <w:szCs w:val="21"/>
                    </w:rPr>
                    <w:t>安装</w:t>
                  </w:r>
                  <w:r w:rsidR="00511258" w:rsidRPr="009F02C7">
                    <w:rPr>
                      <w:rFonts w:ascii="Times New Roman" w:hAnsi="Times New Roman" w:cs="Times New Roman"/>
                      <w:color w:val="000000"/>
                      <w:kern w:val="2"/>
                      <w:sz w:val="21"/>
                      <w:szCs w:val="21"/>
                    </w:rPr>
                    <w:t xml:space="preserve"> VOCs</w:t>
                  </w:r>
                  <w:r w:rsidR="00511258" w:rsidRPr="009F02C7">
                    <w:rPr>
                      <w:rFonts w:ascii="Times New Roman" w:hAnsi="Times New Roman" w:cs="Times New Roman"/>
                      <w:color w:val="000000"/>
                      <w:kern w:val="2"/>
                      <w:sz w:val="21"/>
                      <w:szCs w:val="21"/>
                    </w:rPr>
                    <w:t>排放自动监控设备，并与环保部门联网。</w:t>
                  </w:r>
                </w:p>
                <w:p w:rsidR="00511258" w:rsidRPr="009F02C7" w:rsidRDefault="00511258" w:rsidP="00264EE5">
                  <w:pPr>
                    <w:widowControl w:val="0"/>
                    <w:snapToGrid w:val="0"/>
                    <w:jc w:val="both"/>
                    <w:rPr>
                      <w:rFonts w:ascii="Times New Roman" w:hAnsi="Times New Roman" w:cs="Times New Roman"/>
                      <w:color w:val="000000"/>
                      <w:kern w:val="2"/>
                      <w:sz w:val="21"/>
                      <w:szCs w:val="21"/>
                      <w:highlight w:val="yellow"/>
                    </w:rPr>
                  </w:pPr>
                </w:p>
              </w:tc>
              <w:tc>
                <w:tcPr>
                  <w:tcW w:w="1190"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相符</w:t>
                  </w:r>
                </w:p>
              </w:tc>
            </w:tr>
            <w:tr w:rsidR="00511258" w:rsidRPr="009F02C7" w:rsidTr="000A4FF6">
              <w:trPr>
                <w:trHeight w:val="397"/>
                <w:jc w:val="center"/>
              </w:trPr>
              <w:tc>
                <w:tcPr>
                  <w:tcW w:w="1441" w:type="dxa"/>
                  <w:tcBorders>
                    <w:top w:val="single" w:sz="4" w:space="0" w:color="auto"/>
                    <w:bottom w:val="single" w:sz="4" w:space="0" w:color="auto"/>
                  </w:tcBorders>
                  <w:vAlign w:val="center"/>
                </w:tcPr>
                <w:p w:rsidR="00511258" w:rsidRPr="009F02C7" w:rsidRDefault="00511258" w:rsidP="00264EE5">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45. </w:t>
                  </w:r>
                  <w:r w:rsidRPr="009F02C7">
                    <w:rPr>
                      <w:rFonts w:ascii="Times New Roman" w:hAnsi="Times New Roman" w:cs="Times New Roman"/>
                      <w:color w:val="000000"/>
                      <w:kern w:val="2"/>
                      <w:sz w:val="21"/>
                      <w:szCs w:val="21"/>
                    </w:rPr>
                    <w:t>强化监测监控数据质量控制</w:t>
                  </w:r>
                </w:p>
              </w:tc>
              <w:tc>
                <w:tcPr>
                  <w:tcW w:w="4231"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开展环境在线监控数据质量监督检查专项行动。加强对现场端设备的运行维护、监督检查、比对监测等工作行为的监督，不断规范自动监控数据的可靠性，严防数据造假。对排污单位弄虚作假，运行维护不到位、篡改、伪造、干扰监测数据的，依法从严处罚，依纪追究责任。</w:t>
                  </w:r>
                </w:p>
              </w:tc>
              <w:tc>
                <w:tcPr>
                  <w:tcW w:w="2210" w:type="dxa"/>
                  <w:tcBorders>
                    <w:top w:val="single" w:sz="4" w:space="0" w:color="auto"/>
                    <w:bottom w:val="single" w:sz="4" w:space="0" w:color="auto"/>
                  </w:tcBorders>
                  <w:vAlign w:val="center"/>
                </w:tcPr>
                <w:p w:rsidR="00511258" w:rsidRPr="009F02C7" w:rsidRDefault="00511258" w:rsidP="002C4830">
                  <w:pPr>
                    <w:widowControl w:val="0"/>
                    <w:snapToGrid w:val="0"/>
                    <w:jc w:val="both"/>
                    <w:rPr>
                      <w:rFonts w:ascii="Times New Roman" w:hAnsi="Times New Roman" w:cs="Times New Roman"/>
                      <w:color w:val="000000"/>
                      <w:kern w:val="2"/>
                      <w:sz w:val="21"/>
                      <w:szCs w:val="21"/>
                      <w:highlight w:val="yellow"/>
                    </w:rPr>
                  </w:pPr>
                  <w:r w:rsidRPr="009F02C7">
                    <w:rPr>
                      <w:rFonts w:ascii="Times New Roman" w:hAnsi="Times New Roman" w:cs="Times New Roman"/>
                      <w:color w:val="000000"/>
                      <w:kern w:val="2"/>
                      <w:sz w:val="21"/>
                      <w:szCs w:val="21"/>
                    </w:rPr>
                    <w:t>企业</w:t>
                  </w:r>
                  <w:r w:rsidR="002C4830" w:rsidRPr="009F02C7">
                    <w:rPr>
                      <w:rFonts w:ascii="Times New Roman" w:hAnsi="Times New Roman" w:cs="Times New Roman"/>
                      <w:color w:val="000000"/>
                      <w:kern w:val="2"/>
                      <w:sz w:val="21"/>
                      <w:szCs w:val="21"/>
                    </w:rPr>
                    <w:t>将按照环保</w:t>
                  </w:r>
                  <w:r w:rsidRPr="009F02C7">
                    <w:rPr>
                      <w:rFonts w:ascii="Times New Roman" w:hAnsi="Times New Roman" w:cs="Times New Roman"/>
                      <w:color w:val="000000"/>
                      <w:kern w:val="2"/>
                      <w:sz w:val="21"/>
                      <w:szCs w:val="21"/>
                    </w:rPr>
                    <w:t>要求在主要生产线、污染防治设施重点部位安装视频监控系统及</w:t>
                  </w:r>
                  <w:r w:rsidRPr="009F02C7">
                    <w:rPr>
                      <w:rFonts w:ascii="Times New Roman" w:hAnsi="Times New Roman" w:cs="Times New Roman"/>
                      <w:color w:val="000000"/>
                      <w:kern w:val="2"/>
                      <w:sz w:val="21"/>
                      <w:szCs w:val="21"/>
                    </w:rPr>
                    <w:t xml:space="preserve"> VOCs</w:t>
                  </w:r>
                  <w:r w:rsidRPr="009F02C7">
                    <w:rPr>
                      <w:rFonts w:ascii="Times New Roman" w:hAnsi="Times New Roman" w:cs="Times New Roman"/>
                      <w:color w:val="000000"/>
                      <w:kern w:val="2"/>
                      <w:sz w:val="21"/>
                      <w:szCs w:val="21"/>
                    </w:rPr>
                    <w:t>排放自动监控设备，并与环保部门联网；</w:t>
                  </w:r>
                  <w:r w:rsidRPr="009F02C7">
                    <w:rPr>
                      <w:rFonts w:ascii="Times New Roman" w:hAnsi="Times New Roman" w:cs="Times New Roman"/>
                      <w:kern w:val="2"/>
                      <w:sz w:val="21"/>
                      <w:szCs w:val="21"/>
                    </w:rPr>
                    <w:t>加强对现场端设备的运行维护、监督检查、比对监测等工作，不断规范自动监控数据的可靠性。</w:t>
                  </w:r>
                </w:p>
              </w:tc>
              <w:tc>
                <w:tcPr>
                  <w:tcW w:w="1190" w:type="dxa"/>
                  <w:tcBorders>
                    <w:top w:val="single" w:sz="4" w:space="0" w:color="auto"/>
                    <w:bottom w:val="single" w:sz="4"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相符</w:t>
                  </w:r>
                </w:p>
              </w:tc>
            </w:tr>
            <w:tr w:rsidR="00511258" w:rsidRPr="009F02C7" w:rsidTr="000A4FF6">
              <w:trPr>
                <w:trHeight w:val="397"/>
                <w:jc w:val="center"/>
              </w:trPr>
              <w:tc>
                <w:tcPr>
                  <w:tcW w:w="1441" w:type="dxa"/>
                  <w:tcBorders>
                    <w:top w:val="single" w:sz="4" w:space="0" w:color="auto"/>
                    <w:bottom w:val="single" w:sz="8" w:space="0" w:color="auto"/>
                  </w:tcBorders>
                  <w:vAlign w:val="center"/>
                </w:tcPr>
                <w:p w:rsidR="00511258" w:rsidRPr="009F02C7" w:rsidRDefault="00511258" w:rsidP="00264EE5">
                  <w:pPr>
                    <w:widowControl w:val="0"/>
                    <w:adjustRightInd w:val="0"/>
                    <w:snapToGrid w:val="0"/>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 xml:space="preserve">47. </w:t>
                  </w:r>
                  <w:r w:rsidRPr="009F02C7">
                    <w:rPr>
                      <w:rFonts w:ascii="Times New Roman" w:hAnsi="Times New Roman" w:cs="Times New Roman"/>
                      <w:color w:val="000000"/>
                      <w:kern w:val="2"/>
                      <w:sz w:val="21"/>
                      <w:szCs w:val="21"/>
                    </w:rPr>
                    <w:t>强化重污染天气应急管控</w:t>
                  </w:r>
                </w:p>
              </w:tc>
              <w:tc>
                <w:tcPr>
                  <w:tcW w:w="4231" w:type="dxa"/>
                  <w:tcBorders>
                    <w:top w:val="single" w:sz="4" w:space="0" w:color="auto"/>
                    <w:bottom w:val="single" w:sz="8" w:space="0" w:color="auto"/>
                  </w:tcBorders>
                  <w:vAlign w:val="center"/>
                </w:tcPr>
                <w:p w:rsidR="00511258" w:rsidRPr="009F02C7" w:rsidRDefault="00511258" w:rsidP="00264EE5">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）夯实应急减排清单。</w:t>
                  </w:r>
                  <w:r w:rsidRPr="009F02C7">
                    <w:rPr>
                      <w:rFonts w:ascii="Times New Roman" w:hAnsi="Times New Roman" w:cs="Times New Roman"/>
                      <w:kern w:val="2"/>
                      <w:sz w:val="21"/>
                      <w:szCs w:val="21"/>
                    </w:rPr>
                    <w:t>2019</w:t>
                  </w:r>
                  <w:r w:rsidRPr="009F02C7">
                    <w:rPr>
                      <w:rFonts w:ascii="Times New Roman" w:hAnsi="Times New Roman" w:cs="Times New Roman"/>
                      <w:kern w:val="2"/>
                      <w:sz w:val="21"/>
                      <w:szCs w:val="21"/>
                    </w:rPr>
                    <w:t>年</w:t>
                  </w:r>
                  <w:r w:rsidRPr="009F02C7">
                    <w:rPr>
                      <w:rFonts w:ascii="Times New Roman" w:hAnsi="Times New Roman" w:cs="Times New Roman"/>
                      <w:kern w:val="2"/>
                      <w:sz w:val="21"/>
                      <w:szCs w:val="21"/>
                    </w:rPr>
                    <w:t>9</w:t>
                  </w:r>
                  <w:r w:rsidRPr="009F02C7">
                    <w:rPr>
                      <w:rFonts w:ascii="Times New Roman" w:hAnsi="Times New Roman" w:cs="Times New Roman"/>
                      <w:kern w:val="2"/>
                      <w:sz w:val="21"/>
                      <w:szCs w:val="21"/>
                    </w:rPr>
                    <w:t>月底前，结合全省第二次污染源普查的涉气企业情况，各地在</w:t>
                  </w:r>
                  <w:r w:rsidRPr="009F02C7">
                    <w:rPr>
                      <w:rFonts w:ascii="Times New Roman" w:hAnsi="Times New Roman" w:cs="Times New Roman"/>
                      <w:kern w:val="2"/>
                      <w:sz w:val="21"/>
                      <w:szCs w:val="21"/>
                    </w:rPr>
                    <w:t>2018</w:t>
                  </w:r>
                  <w:r w:rsidRPr="009F02C7">
                    <w:rPr>
                      <w:rFonts w:ascii="Times New Roman" w:hAnsi="Times New Roman" w:cs="Times New Roman"/>
                      <w:kern w:val="2"/>
                      <w:sz w:val="21"/>
                      <w:szCs w:val="21"/>
                    </w:rPr>
                    <w:t>年重污染天气应急减排清单基础上，按行业、按地域补充完善管控企业范围，细化不同时段、不同区域、不同行业、不同排放水平的工业企业、施工工地的管控措施等，依据主要污染物排放量（烟粉尘、二氧化硫、氮氧化物、挥发性有机物），科学确定红、橙、黄预警级别下停限产和减排措施，进一步夯实中污染天气应急管控清单。（</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）科学制定减排措施。按照</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多排多限、少排少限、不排不限</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的原则，科学制定应急减排措施，严禁</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一刀切</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应急减排措施应有效减少企业生产活动全过程的污染物排放，同行业内企业应根据污染物排放绩效水平进行排序，优先管控绩效较差的企业；企业内部应优先选取污染物排放量较大且能够快速安全减排的工艺环节；对由于生产工艺等因素无法快速实现停限产的化工等企业，尽可能通过提高治污效率减少污染物排放，也可实施便于操作的分阶段、分轮次轮流停产方案。对已达到绿色环保引领要求的企业，原则上不再纳入橙色以下应急管控。</w:t>
                  </w:r>
                </w:p>
              </w:tc>
              <w:tc>
                <w:tcPr>
                  <w:tcW w:w="2210" w:type="dxa"/>
                  <w:tcBorders>
                    <w:top w:val="single" w:sz="4" w:space="0" w:color="auto"/>
                    <w:bottom w:val="single" w:sz="8" w:space="0" w:color="auto"/>
                  </w:tcBorders>
                  <w:vAlign w:val="center"/>
                </w:tcPr>
                <w:p w:rsidR="00511258" w:rsidRPr="009F02C7" w:rsidRDefault="00511258" w:rsidP="00264EE5">
                  <w:pPr>
                    <w:widowControl w:val="0"/>
                    <w:snapToGrid w:val="0"/>
                    <w:jc w:val="both"/>
                    <w:rPr>
                      <w:rFonts w:ascii="Times New Roman" w:hAnsi="Times New Roman" w:cs="Times New Roman"/>
                      <w:color w:val="000000"/>
                      <w:kern w:val="2"/>
                      <w:sz w:val="21"/>
                      <w:szCs w:val="21"/>
                      <w:highlight w:val="yellow"/>
                    </w:rPr>
                  </w:pPr>
                  <w:r w:rsidRPr="009F02C7">
                    <w:rPr>
                      <w:rFonts w:ascii="Times New Roman" w:hAnsi="Times New Roman" w:cs="Times New Roman"/>
                      <w:color w:val="000000"/>
                      <w:kern w:val="2"/>
                      <w:sz w:val="21"/>
                      <w:szCs w:val="21"/>
                    </w:rPr>
                    <w:t>在重污染天气，企业按照政府制定的减排措施严格执行，</w:t>
                  </w:r>
                  <w:r w:rsidRPr="009F02C7">
                    <w:rPr>
                      <w:rFonts w:ascii="Times New Roman" w:hAnsi="Times New Roman" w:cs="Times New Roman"/>
                      <w:kern w:val="2"/>
                      <w:sz w:val="21"/>
                      <w:szCs w:val="21"/>
                    </w:rPr>
                    <w:t>优先选取污染物排放量较大且能够快速安全减排的工艺环节进行停限产。</w:t>
                  </w:r>
                </w:p>
              </w:tc>
              <w:tc>
                <w:tcPr>
                  <w:tcW w:w="1190" w:type="dxa"/>
                  <w:tcBorders>
                    <w:top w:val="single" w:sz="4" w:space="0" w:color="auto"/>
                    <w:bottom w:val="single" w:sz="8" w:space="0" w:color="auto"/>
                  </w:tcBorders>
                  <w:vAlign w:val="center"/>
                </w:tcPr>
                <w:p w:rsidR="00511258" w:rsidRPr="009F02C7" w:rsidRDefault="00511258" w:rsidP="00264EE5">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kern w:val="2"/>
                      <w:sz w:val="21"/>
                      <w:szCs w:val="21"/>
                    </w:rPr>
                    <w:t>相符</w:t>
                  </w:r>
                </w:p>
              </w:tc>
            </w:tr>
          </w:tbl>
          <w:p w:rsidR="00511258" w:rsidRPr="009F02C7" w:rsidRDefault="00511258" w:rsidP="00447CB5">
            <w:pPr>
              <w:widowControl w:val="0"/>
              <w:spacing w:line="440" w:lineRule="exact"/>
              <w:ind w:firstLineChars="200" w:firstLine="480"/>
              <w:jc w:val="both"/>
              <w:rPr>
                <w:rFonts w:ascii="Times New Roman" w:hAnsi="Times New Roman" w:cs="Times New Roman"/>
                <w:kern w:val="2"/>
              </w:rPr>
            </w:pPr>
            <w:r w:rsidRPr="009F02C7">
              <w:rPr>
                <w:rFonts w:ascii="Times New Roman" w:hAnsi="Times New Roman" w:cs="Times New Roman"/>
                <w:kern w:val="2"/>
              </w:rPr>
              <w:t>由表</w:t>
            </w:r>
            <w:r w:rsidRPr="009F02C7">
              <w:rPr>
                <w:rFonts w:ascii="Times New Roman" w:hAnsi="Times New Roman" w:cs="Times New Roman"/>
                <w:kern w:val="2"/>
              </w:rPr>
              <w:t>1</w:t>
            </w:r>
            <w:r w:rsidR="00447CB5" w:rsidRPr="009F02C7">
              <w:rPr>
                <w:rFonts w:ascii="Times New Roman" w:hAnsi="Times New Roman" w:cs="Times New Roman"/>
                <w:kern w:val="2"/>
              </w:rPr>
              <w:t>4</w:t>
            </w:r>
            <w:r w:rsidRPr="009F02C7">
              <w:rPr>
                <w:rFonts w:ascii="Times New Roman" w:hAnsi="Times New Roman" w:cs="Times New Roman"/>
                <w:kern w:val="2"/>
              </w:rPr>
              <w:t>可知，本项目符合</w:t>
            </w:r>
            <w:r w:rsidRPr="009F02C7">
              <w:rPr>
                <w:rFonts w:ascii="Times New Roman" w:hAnsi="Times New Roman" w:cs="Times New Roman"/>
                <w:bCs/>
                <w:kern w:val="2"/>
              </w:rPr>
              <w:t>《河南省</w:t>
            </w:r>
            <w:r w:rsidRPr="009F02C7">
              <w:rPr>
                <w:rFonts w:ascii="Times New Roman" w:hAnsi="Times New Roman" w:cs="Times New Roman"/>
                <w:bCs/>
                <w:kern w:val="2"/>
              </w:rPr>
              <w:t>2019</w:t>
            </w:r>
            <w:r w:rsidRPr="009F02C7">
              <w:rPr>
                <w:rFonts w:ascii="Times New Roman" w:hAnsi="Times New Roman" w:cs="Times New Roman"/>
                <w:bCs/>
                <w:kern w:val="2"/>
              </w:rPr>
              <w:t>年大气污染防治攻坚战实施方案》豫环攻坚办（</w:t>
            </w:r>
            <w:r w:rsidRPr="009F02C7">
              <w:rPr>
                <w:rFonts w:ascii="Times New Roman" w:hAnsi="Times New Roman" w:cs="Times New Roman"/>
                <w:bCs/>
                <w:kern w:val="2"/>
              </w:rPr>
              <w:t>2019</w:t>
            </w:r>
            <w:r w:rsidRPr="009F02C7">
              <w:rPr>
                <w:rFonts w:ascii="Times New Roman" w:hAnsi="Times New Roman" w:cs="Times New Roman"/>
                <w:bCs/>
                <w:kern w:val="2"/>
              </w:rPr>
              <w:t>）</w:t>
            </w:r>
            <w:r w:rsidRPr="009F02C7">
              <w:rPr>
                <w:rFonts w:ascii="Times New Roman" w:hAnsi="Times New Roman" w:cs="Times New Roman"/>
                <w:bCs/>
                <w:kern w:val="2"/>
              </w:rPr>
              <w:t>25</w:t>
            </w:r>
            <w:r w:rsidRPr="009F02C7">
              <w:rPr>
                <w:rFonts w:ascii="Times New Roman" w:hAnsi="Times New Roman" w:cs="Times New Roman"/>
                <w:bCs/>
                <w:kern w:val="2"/>
              </w:rPr>
              <w:t>号文</w:t>
            </w:r>
            <w:r w:rsidRPr="009F02C7">
              <w:rPr>
                <w:rFonts w:ascii="Times New Roman" w:hAnsi="Times New Roman" w:cs="Times New Roman"/>
                <w:kern w:val="2"/>
              </w:rPr>
              <w:t>的相关规定。</w:t>
            </w:r>
          </w:p>
          <w:p w:rsidR="005B00A1" w:rsidRPr="009F02C7" w:rsidRDefault="005B00A1" w:rsidP="005B00A1">
            <w:pPr>
              <w:spacing w:line="380" w:lineRule="exact"/>
              <w:ind w:firstLine="482"/>
              <w:rPr>
                <w:rFonts w:ascii="Times New Roman" w:hAnsi="Times New Roman" w:cs="Times New Roman"/>
                <w:b/>
                <w:bCs/>
                <w:color w:val="000000"/>
              </w:rPr>
            </w:pPr>
            <w:r w:rsidRPr="009F02C7">
              <w:rPr>
                <w:rFonts w:ascii="Times New Roman" w:hAnsi="Times New Roman" w:cs="Times New Roman"/>
                <w:b/>
                <w:color w:val="000000"/>
              </w:rPr>
              <w:t>11</w:t>
            </w:r>
            <w:r w:rsidRPr="009F02C7">
              <w:rPr>
                <w:rFonts w:ascii="Times New Roman" w:hAnsi="Times New Roman" w:cs="Times New Roman"/>
                <w:b/>
                <w:color w:val="000000"/>
              </w:rPr>
              <w:t>、</w:t>
            </w:r>
            <w:r w:rsidRPr="009F02C7">
              <w:rPr>
                <w:rFonts w:ascii="Times New Roman" w:hAnsi="Times New Roman" w:cs="Times New Roman"/>
                <w:b/>
                <w:bCs/>
                <w:color w:val="000000"/>
              </w:rPr>
              <w:t>与《新乡市</w:t>
            </w:r>
            <w:r w:rsidRPr="009F02C7">
              <w:rPr>
                <w:rFonts w:ascii="Times New Roman" w:hAnsi="Times New Roman" w:cs="Times New Roman"/>
                <w:b/>
                <w:bCs/>
                <w:color w:val="000000"/>
              </w:rPr>
              <w:t>2019</w:t>
            </w:r>
            <w:r w:rsidRPr="009F02C7">
              <w:rPr>
                <w:rFonts w:ascii="Times New Roman" w:hAnsi="Times New Roman" w:cs="Times New Roman"/>
                <w:b/>
                <w:bCs/>
                <w:color w:val="000000"/>
              </w:rPr>
              <w:t>年大气污染防治攻坚战实施方案》新环攻坚办（</w:t>
            </w:r>
            <w:r w:rsidRPr="009F02C7">
              <w:rPr>
                <w:rFonts w:ascii="Times New Roman" w:hAnsi="Times New Roman" w:cs="Times New Roman"/>
                <w:b/>
                <w:bCs/>
                <w:color w:val="000000"/>
              </w:rPr>
              <w:t>2019</w:t>
            </w:r>
            <w:r w:rsidRPr="009F02C7">
              <w:rPr>
                <w:rFonts w:ascii="Times New Roman" w:hAnsi="Times New Roman" w:cs="Times New Roman"/>
                <w:b/>
                <w:bCs/>
                <w:color w:val="000000"/>
              </w:rPr>
              <w:t>）</w:t>
            </w:r>
            <w:r w:rsidRPr="009F02C7">
              <w:rPr>
                <w:rFonts w:ascii="Times New Roman" w:hAnsi="Times New Roman" w:cs="Times New Roman"/>
                <w:b/>
                <w:bCs/>
                <w:color w:val="000000"/>
              </w:rPr>
              <w:t>74</w:t>
            </w:r>
            <w:r w:rsidRPr="009F02C7">
              <w:rPr>
                <w:rFonts w:ascii="Times New Roman" w:hAnsi="Times New Roman" w:cs="Times New Roman"/>
                <w:b/>
                <w:bCs/>
                <w:color w:val="000000"/>
              </w:rPr>
              <w:t>号文的对照分析</w:t>
            </w:r>
          </w:p>
          <w:p w:rsidR="005B00A1" w:rsidRPr="009F02C7" w:rsidRDefault="005B00A1" w:rsidP="005B00A1">
            <w:pPr>
              <w:spacing w:line="380" w:lineRule="exact"/>
              <w:ind w:firstLine="482"/>
              <w:rPr>
                <w:rFonts w:ascii="Times New Roman" w:eastAsia="黑体" w:hAnsi="Times New Roman" w:cs="Times New Roman"/>
                <w:color w:val="000000"/>
                <w:kern w:val="2"/>
              </w:rPr>
            </w:pPr>
            <w:r w:rsidRPr="009F02C7">
              <w:rPr>
                <w:rFonts w:ascii="Times New Roman" w:eastAsia="黑体" w:hAnsi="Times New Roman" w:cs="Times New Roman"/>
                <w:color w:val="000000"/>
              </w:rPr>
              <w:t>表</w:t>
            </w:r>
            <w:r w:rsidR="00010150">
              <w:rPr>
                <w:rFonts w:ascii="Times New Roman" w:eastAsia="黑体" w:hAnsi="Times New Roman" w:cs="Times New Roman" w:hint="eastAsia"/>
                <w:color w:val="000000"/>
              </w:rPr>
              <w:t>12</w:t>
            </w:r>
            <w:r w:rsidRPr="009F02C7">
              <w:rPr>
                <w:rFonts w:ascii="Times New Roman" w:eastAsia="黑体" w:hAnsi="Times New Roman" w:cs="Times New Roman"/>
                <w:color w:val="000000"/>
              </w:rPr>
              <w:t xml:space="preserve">            </w:t>
            </w:r>
            <w:r w:rsidRPr="009F02C7">
              <w:rPr>
                <w:rFonts w:ascii="Times New Roman" w:eastAsia="黑体" w:hAnsi="Times New Roman" w:cs="Times New Roman"/>
                <w:color w:val="000000"/>
              </w:rPr>
              <w:t>与</w:t>
            </w:r>
            <w:r w:rsidRPr="009F02C7">
              <w:rPr>
                <w:rFonts w:ascii="Times New Roman" w:eastAsia="黑体" w:hAnsi="Times New Roman" w:cs="Times New Roman"/>
                <w:bCs/>
                <w:color w:val="000000"/>
              </w:rPr>
              <w:t>新环攻坚办（</w:t>
            </w:r>
            <w:r w:rsidRPr="009F02C7">
              <w:rPr>
                <w:rFonts w:ascii="Times New Roman" w:eastAsia="黑体" w:hAnsi="Times New Roman" w:cs="Times New Roman"/>
                <w:bCs/>
                <w:color w:val="000000"/>
              </w:rPr>
              <w:t>2019</w:t>
            </w:r>
            <w:r w:rsidRPr="009F02C7">
              <w:rPr>
                <w:rFonts w:ascii="Times New Roman" w:eastAsia="黑体" w:hAnsi="Times New Roman" w:cs="Times New Roman"/>
                <w:bCs/>
                <w:color w:val="000000"/>
              </w:rPr>
              <w:t>）</w:t>
            </w:r>
            <w:r w:rsidRPr="009F02C7">
              <w:rPr>
                <w:rFonts w:ascii="Times New Roman" w:eastAsia="黑体" w:hAnsi="Times New Roman" w:cs="Times New Roman"/>
                <w:bCs/>
                <w:color w:val="000000"/>
              </w:rPr>
              <w:t>74</w:t>
            </w:r>
            <w:r w:rsidRPr="009F02C7">
              <w:rPr>
                <w:rFonts w:ascii="Times New Roman" w:eastAsia="黑体" w:hAnsi="Times New Roman" w:cs="Times New Roman"/>
                <w:bCs/>
                <w:color w:val="000000"/>
              </w:rPr>
              <w:t>号文</w:t>
            </w:r>
            <w:r w:rsidRPr="009F02C7">
              <w:rPr>
                <w:rFonts w:ascii="Times New Roman" w:eastAsia="黑体" w:hAnsi="Times New Roman" w:cs="Times New Roman"/>
                <w:color w:val="000000"/>
              </w:rPr>
              <w:t>对照分析一览表</w:t>
            </w:r>
          </w:p>
          <w:tbl>
            <w:tblPr>
              <w:tblW w:w="9075"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1442"/>
              <w:gridCol w:w="4656"/>
              <w:gridCol w:w="2126"/>
              <w:gridCol w:w="851"/>
            </w:tblGrid>
            <w:tr w:rsidR="005B00A1" w:rsidRPr="009F02C7" w:rsidTr="00E21D7E">
              <w:trPr>
                <w:trHeight w:val="397"/>
                <w:jc w:val="center"/>
              </w:trPr>
              <w:tc>
                <w:tcPr>
                  <w:tcW w:w="1442" w:type="dxa"/>
                  <w:tcBorders>
                    <w:top w:val="single" w:sz="8" w:space="0" w:color="auto"/>
                    <w:left w:val="nil"/>
                    <w:bottom w:val="single" w:sz="8" w:space="0" w:color="auto"/>
                    <w:right w:val="single" w:sz="4" w:space="0" w:color="auto"/>
                  </w:tcBorders>
                  <w:vAlign w:val="center"/>
                  <w:hideMark/>
                </w:tcPr>
                <w:p w:rsidR="005B00A1" w:rsidRPr="009F02C7" w:rsidRDefault="005B00A1">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主要任务</w:t>
                  </w:r>
                </w:p>
              </w:tc>
              <w:tc>
                <w:tcPr>
                  <w:tcW w:w="4656" w:type="dxa"/>
                  <w:tcBorders>
                    <w:top w:val="single" w:sz="8" w:space="0" w:color="auto"/>
                    <w:left w:val="single" w:sz="4" w:space="0" w:color="auto"/>
                    <w:bottom w:val="single" w:sz="8" w:space="0" w:color="auto"/>
                    <w:right w:val="single" w:sz="4" w:space="0" w:color="auto"/>
                  </w:tcBorders>
                  <w:vAlign w:val="center"/>
                  <w:hideMark/>
                </w:tcPr>
                <w:p w:rsidR="005B00A1" w:rsidRPr="009F02C7" w:rsidRDefault="005B00A1">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与本项目相关条文</w:t>
                  </w:r>
                </w:p>
              </w:tc>
              <w:tc>
                <w:tcPr>
                  <w:tcW w:w="2126" w:type="dxa"/>
                  <w:tcBorders>
                    <w:top w:val="single" w:sz="8" w:space="0" w:color="auto"/>
                    <w:left w:val="single" w:sz="4" w:space="0" w:color="auto"/>
                    <w:bottom w:val="single" w:sz="8" w:space="0" w:color="auto"/>
                    <w:right w:val="single" w:sz="4" w:space="0" w:color="auto"/>
                  </w:tcBorders>
                  <w:vAlign w:val="center"/>
                  <w:hideMark/>
                </w:tcPr>
                <w:p w:rsidR="005B00A1" w:rsidRPr="009F02C7" w:rsidRDefault="005B00A1">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本项目情况</w:t>
                  </w:r>
                </w:p>
              </w:tc>
              <w:tc>
                <w:tcPr>
                  <w:tcW w:w="851" w:type="dxa"/>
                  <w:tcBorders>
                    <w:top w:val="single" w:sz="8" w:space="0" w:color="auto"/>
                    <w:left w:val="single" w:sz="4" w:space="0" w:color="auto"/>
                    <w:bottom w:val="single" w:sz="8" w:space="0" w:color="auto"/>
                    <w:right w:val="nil"/>
                  </w:tcBorders>
                  <w:vAlign w:val="center"/>
                  <w:hideMark/>
                </w:tcPr>
                <w:p w:rsidR="005B00A1" w:rsidRPr="009F02C7" w:rsidRDefault="005B00A1" w:rsidP="005B00A1">
                  <w:pPr>
                    <w:widowControl w:val="0"/>
                    <w:adjustRightInd w:val="0"/>
                    <w:snapToGrid w:val="0"/>
                    <w:ind w:leftChars="-52" w:left="-125"/>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相符性</w:t>
                  </w:r>
                </w:p>
              </w:tc>
            </w:tr>
            <w:tr w:rsidR="005B00A1" w:rsidRPr="009F02C7" w:rsidTr="00E21D7E">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24</w:t>
                  </w:r>
                  <w:r w:rsidRPr="009F02C7">
                    <w:rPr>
                      <w:rFonts w:ascii="Times New Roman" w:hAnsi="Times New Roman" w:cs="Times New Roman"/>
                      <w:color w:val="000000"/>
                      <w:sz w:val="21"/>
                      <w:szCs w:val="21"/>
                    </w:rPr>
                    <w:t>、强化工业扬尘污染防治。</w:t>
                  </w:r>
                </w:p>
              </w:tc>
              <w:tc>
                <w:tcPr>
                  <w:tcW w:w="465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严格落实施工工地</w:t>
                  </w:r>
                  <w:r w:rsidRPr="009F02C7">
                    <w:rPr>
                      <w:rFonts w:ascii="Times New Roman" w:hAnsi="Times New Roman" w:cs="Times New Roman"/>
                      <w:sz w:val="21"/>
                      <w:szCs w:val="21"/>
                    </w:rPr>
                    <w:t>“</w:t>
                  </w:r>
                  <w:r w:rsidRPr="009F02C7">
                    <w:rPr>
                      <w:rFonts w:ascii="Times New Roman" w:hAnsi="Times New Roman" w:cs="Times New Roman"/>
                      <w:sz w:val="21"/>
                      <w:szCs w:val="21"/>
                    </w:rPr>
                    <w:t>六个百分之百</w:t>
                  </w:r>
                  <w:r w:rsidRPr="009F02C7">
                    <w:rPr>
                      <w:rFonts w:ascii="Times New Roman" w:hAnsi="Times New Roman" w:cs="Times New Roman"/>
                      <w:sz w:val="21"/>
                      <w:szCs w:val="21"/>
                    </w:rPr>
                    <w:t xml:space="preserve">” </w:t>
                  </w:r>
                  <w:r w:rsidRPr="009F02C7">
                    <w:rPr>
                      <w:rFonts w:ascii="Times New Roman" w:hAnsi="Times New Roman" w:cs="Times New Roman"/>
                      <w:sz w:val="21"/>
                      <w:szCs w:val="21"/>
                    </w:rPr>
                    <w:t>（施工现场百分之百围挡，物料堆放百分之百覆盖，裸露地面百分之百绿化或覆盖，进出车辆百分之百冲洗，拆除和土方作业百分之百喷淋，渣土运输车辆百分之百封闭）、开复工验收、</w:t>
                  </w:r>
                  <w:r w:rsidRPr="009F02C7">
                    <w:rPr>
                      <w:rFonts w:ascii="Times New Roman" w:hAnsi="Times New Roman" w:cs="Times New Roman"/>
                      <w:sz w:val="21"/>
                      <w:szCs w:val="21"/>
                    </w:rPr>
                    <w:t>“</w:t>
                  </w:r>
                  <w:r w:rsidRPr="009F02C7">
                    <w:rPr>
                      <w:rFonts w:ascii="Times New Roman" w:hAnsi="Times New Roman" w:cs="Times New Roman"/>
                      <w:sz w:val="21"/>
                      <w:szCs w:val="21"/>
                    </w:rPr>
                    <w:t>三员</w:t>
                  </w:r>
                  <w:r w:rsidRPr="009F02C7">
                    <w:rPr>
                      <w:rFonts w:ascii="Times New Roman" w:hAnsi="Times New Roman" w:cs="Times New Roman"/>
                      <w:sz w:val="21"/>
                      <w:szCs w:val="21"/>
                    </w:rPr>
                    <w:t>”</w:t>
                  </w:r>
                  <w:r w:rsidRPr="009F02C7">
                    <w:rPr>
                      <w:rFonts w:ascii="Times New Roman" w:hAnsi="Times New Roman" w:cs="Times New Roman"/>
                      <w:sz w:val="21"/>
                      <w:szCs w:val="21"/>
                    </w:rPr>
                    <w:t>（扬尘污染防治监督员、网格员、管理员）管理、扬尘防治预算管理等制度，建成</w:t>
                  </w:r>
                  <w:r w:rsidRPr="009F02C7">
                    <w:rPr>
                      <w:rFonts w:ascii="Times New Roman" w:hAnsi="Times New Roman" w:cs="Times New Roman"/>
                      <w:sz w:val="21"/>
                      <w:szCs w:val="21"/>
                    </w:rPr>
                    <w:t>“</w:t>
                  </w:r>
                  <w:r w:rsidRPr="009F02C7">
                    <w:rPr>
                      <w:rFonts w:ascii="Times New Roman" w:hAnsi="Times New Roman" w:cs="Times New Roman"/>
                      <w:sz w:val="21"/>
                      <w:szCs w:val="21"/>
                    </w:rPr>
                    <w:t>两个禁止</w:t>
                  </w:r>
                  <w:r w:rsidRPr="009F02C7">
                    <w:rPr>
                      <w:rFonts w:ascii="Times New Roman" w:hAnsi="Times New Roman" w:cs="Times New Roman"/>
                      <w:sz w:val="21"/>
                      <w:szCs w:val="21"/>
                    </w:rPr>
                    <w:t>”</w:t>
                  </w:r>
                  <w:r w:rsidRPr="009F02C7">
                    <w:rPr>
                      <w:rFonts w:ascii="Times New Roman" w:hAnsi="Times New Roman" w:cs="Times New Roman"/>
                      <w:sz w:val="21"/>
                      <w:szCs w:val="21"/>
                    </w:rPr>
                    <w:t>（禁止现场搅拌混凝土、禁止现场配置砂浆）信息化监管平台。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0A1" w:rsidRPr="00332952" w:rsidRDefault="005B00A1" w:rsidP="00B7752E">
                  <w:pPr>
                    <w:widowControl w:val="0"/>
                    <w:snapToGrid w:val="0"/>
                    <w:jc w:val="both"/>
                    <w:rPr>
                      <w:rFonts w:ascii="Times New Roman" w:hAnsi="Times New Roman" w:cs="Times New Roman"/>
                      <w:kern w:val="2"/>
                      <w:sz w:val="21"/>
                      <w:szCs w:val="21"/>
                    </w:rPr>
                  </w:pPr>
                  <w:r w:rsidRPr="00332952">
                    <w:rPr>
                      <w:rFonts w:ascii="Times New Roman" w:hAnsi="Times New Roman" w:cs="Times New Roman"/>
                      <w:sz w:val="21"/>
                      <w:szCs w:val="21"/>
                    </w:rPr>
                    <w:t>本项目</w:t>
                  </w:r>
                  <w:r w:rsidR="00B7752E" w:rsidRPr="00332952">
                    <w:rPr>
                      <w:rFonts w:ascii="Times New Roman" w:hAnsi="Times New Roman" w:cs="Times New Roman"/>
                      <w:sz w:val="21"/>
                      <w:szCs w:val="21"/>
                    </w:rPr>
                    <w:t>租赁</w:t>
                  </w:r>
                  <w:r w:rsidRPr="00332952">
                    <w:rPr>
                      <w:rFonts w:ascii="Times New Roman" w:hAnsi="Times New Roman" w:cs="Times New Roman"/>
                      <w:sz w:val="21"/>
                      <w:szCs w:val="21"/>
                    </w:rPr>
                    <w:t>现有厂房进行生产，不涉及施工。</w:t>
                  </w:r>
                </w:p>
              </w:tc>
              <w:tc>
                <w:tcPr>
                  <w:tcW w:w="851" w:type="dxa"/>
                  <w:tcBorders>
                    <w:top w:val="single" w:sz="4" w:space="0" w:color="auto"/>
                    <w:left w:val="single" w:sz="4" w:space="0" w:color="auto"/>
                    <w:bottom w:val="single" w:sz="4"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5B00A1" w:rsidRPr="009F02C7" w:rsidTr="00E21D7E">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 xml:space="preserve">31. </w:t>
                  </w:r>
                  <w:r w:rsidRPr="009F02C7">
                    <w:rPr>
                      <w:rFonts w:ascii="Times New Roman" w:hAnsi="Times New Roman" w:cs="Times New Roman"/>
                      <w:color w:val="000000"/>
                      <w:sz w:val="21"/>
                      <w:szCs w:val="21"/>
                    </w:rPr>
                    <w:t>开展工业企业无组织排放治理。</w:t>
                  </w:r>
                </w:p>
              </w:tc>
              <w:tc>
                <w:tcPr>
                  <w:tcW w:w="465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2019</w:t>
                  </w:r>
                  <w:r w:rsidRPr="009F02C7">
                    <w:rPr>
                      <w:rFonts w:ascii="Times New Roman" w:hAnsi="Times New Roman" w:cs="Times New Roman"/>
                      <w:sz w:val="21"/>
                      <w:szCs w:val="21"/>
                    </w:rPr>
                    <w:t>年</w:t>
                  </w:r>
                  <w:r w:rsidRPr="009F02C7">
                    <w:rPr>
                      <w:rFonts w:ascii="Times New Roman" w:hAnsi="Times New Roman" w:cs="Times New Roman"/>
                      <w:sz w:val="21"/>
                      <w:szCs w:val="21"/>
                    </w:rPr>
                    <w:t>10</w:t>
                  </w:r>
                  <w:r w:rsidRPr="009F02C7">
                    <w:rPr>
                      <w:rFonts w:ascii="Times New Roman" w:hAnsi="Times New Roman" w:cs="Times New Roman"/>
                      <w:sz w:val="21"/>
                      <w:szCs w:val="21"/>
                    </w:rPr>
                    <w:t>月底前，全省工业企业完成物料运输、生产工艺、堆场环节的无组织排放深度治理，全面实现</w:t>
                  </w:r>
                  <w:r w:rsidRPr="009F02C7">
                    <w:rPr>
                      <w:rFonts w:ascii="Times New Roman" w:hAnsi="Times New Roman" w:cs="Times New Roman"/>
                      <w:sz w:val="21"/>
                      <w:szCs w:val="21"/>
                    </w:rPr>
                    <w:t>“</w:t>
                  </w:r>
                  <w:r w:rsidRPr="009F02C7">
                    <w:rPr>
                      <w:rFonts w:ascii="Times New Roman" w:hAnsi="Times New Roman" w:cs="Times New Roman"/>
                      <w:sz w:val="21"/>
                      <w:szCs w:val="21"/>
                    </w:rPr>
                    <w:t>五到位、一封闭</w:t>
                  </w:r>
                  <w:r w:rsidRPr="009F02C7">
                    <w:rPr>
                      <w:rFonts w:ascii="Times New Roman" w:hAnsi="Times New Roman" w:cs="Times New Roman"/>
                      <w:sz w:val="21"/>
                      <w:szCs w:val="21"/>
                    </w:rPr>
                    <w:t>”</w:t>
                  </w:r>
                  <w:r w:rsidRPr="009F02C7">
                    <w:rPr>
                      <w:rFonts w:ascii="Times New Roman" w:hAnsi="Times New Roman" w:cs="Times New Roman"/>
                      <w:sz w:val="21"/>
                      <w:szCs w:val="21"/>
                    </w:rPr>
                    <w:t>。</w:t>
                  </w:r>
                  <w:r w:rsidRPr="009F02C7">
                    <w:rPr>
                      <w:rFonts w:ascii="Times New Roman" w:hAnsi="Times New Roman" w:cs="Times New Roman"/>
                      <w:sz w:val="21"/>
                      <w:szCs w:val="21"/>
                    </w:rPr>
                    <w:t>“</w:t>
                  </w:r>
                  <w:r w:rsidRPr="009F02C7">
                    <w:rPr>
                      <w:rFonts w:ascii="Times New Roman" w:hAnsi="Times New Roman" w:cs="Times New Roman"/>
                      <w:sz w:val="21"/>
                      <w:szCs w:val="21"/>
                    </w:rPr>
                    <w:t>五到位</w:t>
                  </w:r>
                  <w:r w:rsidRPr="009F02C7">
                    <w:rPr>
                      <w:rFonts w:ascii="Times New Roman" w:hAnsi="Times New Roman" w:cs="Times New Roman"/>
                      <w:sz w:val="21"/>
                      <w:szCs w:val="21"/>
                    </w:rPr>
                    <w:t>”</w:t>
                  </w:r>
                  <w:r w:rsidRPr="009F02C7">
                    <w:rPr>
                      <w:rFonts w:ascii="Times New Roman" w:hAnsi="Times New Roman" w:cs="Times New Roman"/>
                      <w:sz w:val="21"/>
                      <w:szCs w:val="21"/>
                    </w:rPr>
                    <w:t>即：生产过程收尘到位，生产工艺产尘点设置集气罩并配备除尘设施，不能有可见烟尘外逸；物料运输抑尘到位，粉状、粒装物料及燃料运输采用密闭皮带、密闭通廊。管状袋式输送机或密闭车厢、真空罐车、气力输送等密闭方式，汽车、火车、皮带输送机等卸料点设置集气罩或密闭罩，并配备除尘设施；厂区道路除尘到位，路面实施硬化，定期进行洒水清扫，出口处配备车轮和车身清洗装置；裸露土地绿化到位，厂区内可见裸露土地全部绿化，确实不能绿化的尽可能硬化；无组织排放监控到位，因企制宜安装视频、空气微站、降尘缸、</w:t>
                  </w:r>
                  <w:r w:rsidRPr="009F02C7">
                    <w:rPr>
                      <w:rFonts w:ascii="Times New Roman" w:hAnsi="Times New Roman" w:cs="Times New Roman"/>
                      <w:sz w:val="21"/>
                      <w:szCs w:val="21"/>
                    </w:rPr>
                    <w:t>TSP</w:t>
                  </w:r>
                  <w:r w:rsidRPr="009F02C7">
                    <w:rPr>
                      <w:rFonts w:ascii="Times New Roman" w:hAnsi="Times New Roman" w:cs="Times New Roman"/>
                      <w:sz w:val="21"/>
                      <w:szCs w:val="21"/>
                    </w:rPr>
                    <w:t>（总悬浮颗粒物）等监控设施。</w:t>
                  </w:r>
                  <w:r w:rsidRPr="009F02C7">
                    <w:rPr>
                      <w:rFonts w:ascii="Times New Roman" w:hAnsi="Times New Roman" w:cs="Times New Roman"/>
                      <w:sz w:val="21"/>
                      <w:szCs w:val="21"/>
                    </w:rPr>
                    <w:t>“</w:t>
                  </w:r>
                  <w:r w:rsidRPr="009F02C7">
                    <w:rPr>
                      <w:rFonts w:ascii="Times New Roman" w:hAnsi="Times New Roman" w:cs="Times New Roman"/>
                      <w:sz w:val="21"/>
                      <w:szCs w:val="21"/>
                    </w:rPr>
                    <w:t>一封闭</w:t>
                  </w:r>
                  <w:r w:rsidRPr="009F02C7">
                    <w:rPr>
                      <w:rFonts w:ascii="Times New Roman" w:hAnsi="Times New Roman" w:cs="Times New Roman"/>
                      <w:sz w:val="21"/>
                      <w:szCs w:val="21"/>
                    </w:rPr>
                    <w:t>”</w:t>
                  </w:r>
                  <w:r w:rsidRPr="009F02C7">
                    <w:rPr>
                      <w:rFonts w:ascii="Times New Roman" w:hAnsi="Times New Roman" w:cs="Times New Roman"/>
                      <w:sz w:val="21"/>
                      <w:szCs w:val="21"/>
                    </w:rPr>
                    <w:t>即：厂区内贮存的各类易产生粉尘的物料及燃料全部密闭，禁止露天堆放。对无组织排放达不到要求的企业，严格按照《中华人民共和国大气污染防治法》予以处罚，并责令停产整改。</w:t>
                  </w:r>
                </w:p>
              </w:tc>
              <w:tc>
                <w:tcPr>
                  <w:tcW w:w="2126" w:type="dxa"/>
                  <w:tcBorders>
                    <w:top w:val="single" w:sz="4" w:space="0" w:color="auto"/>
                    <w:left w:val="single" w:sz="4" w:space="0" w:color="auto"/>
                    <w:bottom w:val="single" w:sz="4" w:space="0" w:color="auto"/>
                    <w:right w:val="single" w:sz="4" w:space="0" w:color="auto"/>
                  </w:tcBorders>
                  <w:vAlign w:val="center"/>
                </w:tcPr>
                <w:p w:rsidR="005B00A1" w:rsidRPr="009F02C7" w:rsidRDefault="005B00A1" w:rsidP="00332952">
                  <w:pPr>
                    <w:snapToGrid w:val="0"/>
                    <w:rPr>
                      <w:rFonts w:ascii="Times New Roman" w:hAnsi="Times New Roman" w:cs="Times New Roman"/>
                      <w:color w:val="000000"/>
                      <w:sz w:val="21"/>
                      <w:szCs w:val="21"/>
                    </w:rPr>
                  </w:pPr>
                  <w:r w:rsidRPr="009F02C7">
                    <w:rPr>
                      <w:rFonts w:ascii="Times New Roman" w:hAnsi="Times New Roman" w:cs="Times New Roman"/>
                      <w:sz w:val="21"/>
                      <w:szCs w:val="21"/>
                    </w:rPr>
                    <w:t>本项目</w:t>
                  </w:r>
                  <w:r w:rsidR="00332952" w:rsidRPr="00332952">
                    <w:rPr>
                      <w:rFonts w:ascii="Times New Roman" w:hAnsi="Times New Roman" w:cs="Times New Roman" w:hint="eastAsia"/>
                      <w:sz w:val="21"/>
                      <w:szCs w:val="21"/>
                    </w:rPr>
                    <w:t>生产工艺产尘点均配备了集气及除尘装置，</w:t>
                  </w:r>
                  <w:r w:rsidRPr="009F02C7">
                    <w:rPr>
                      <w:rFonts w:ascii="Times New Roman" w:hAnsi="Times New Roman" w:cs="Times New Roman"/>
                      <w:sz w:val="21"/>
                      <w:szCs w:val="21"/>
                    </w:rPr>
                    <w:t>能够实现</w:t>
                  </w:r>
                  <w:r w:rsidRPr="009F02C7">
                    <w:rPr>
                      <w:rFonts w:ascii="Times New Roman" w:hAnsi="Times New Roman" w:cs="Times New Roman"/>
                      <w:sz w:val="21"/>
                      <w:szCs w:val="21"/>
                    </w:rPr>
                    <w:t>“</w:t>
                  </w:r>
                  <w:r w:rsidRPr="009F02C7">
                    <w:rPr>
                      <w:rFonts w:ascii="Times New Roman" w:hAnsi="Times New Roman" w:cs="Times New Roman"/>
                      <w:sz w:val="21"/>
                      <w:szCs w:val="21"/>
                    </w:rPr>
                    <w:t>五到位、一封闭</w:t>
                  </w:r>
                  <w:r w:rsidRPr="009F02C7">
                    <w:rPr>
                      <w:rFonts w:ascii="Times New Roman" w:hAnsi="Times New Roman" w:cs="Times New Roman"/>
                      <w:sz w:val="21"/>
                      <w:szCs w:val="21"/>
                    </w:rPr>
                    <w:t>”</w:t>
                  </w:r>
                  <w:r w:rsidRPr="009F02C7">
                    <w:rPr>
                      <w:rFonts w:ascii="Times New Roman" w:hAnsi="Times New Roman" w:cs="Times New Roman"/>
                      <w:sz w:val="21"/>
                      <w:szCs w:val="21"/>
                    </w:rPr>
                    <w:t>的治理要求。此外，</w:t>
                  </w:r>
                  <w:r w:rsidRPr="009F02C7">
                    <w:rPr>
                      <w:rFonts w:ascii="Times New Roman" w:hAnsi="Times New Roman" w:cs="Times New Roman"/>
                      <w:color w:val="000000"/>
                      <w:sz w:val="21"/>
                      <w:szCs w:val="21"/>
                    </w:rPr>
                    <w:t>企业</w:t>
                  </w:r>
                  <w:r w:rsidR="00104A44" w:rsidRPr="009F02C7">
                    <w:rPr>
                      <w:rFonts w:ascii="Times New Roman" w:hAnsi="Times New Roman" w:cs="Times New Roman"/>
                      <w:color w:val="000000"/>
                      <w:sz w:val="21"/>
                      <w:szCs w:val="21"/>
                    </w:rPr>
                    <w:t>将按照环保要求</w:t>
                  </w:r>
                  <w:r w:rsidRPr="009F02C7">
                    <w:rPr>
                      <w:rFonts w:ascii="Times New Roman" w:hAnsi="Times New Roman" w:cs="Times New Roman"/>
                      <w:color w:val="000000"/>
                      <w:sz w:val="21"/>
                      <w:szCs w:val="21"/>
                    </w:rPr>
                    <w:t>在主要生产线、污染防治设施重点部位安装视频监控系统及</w:t>
                  </w:r>
                  <w:r w:rsidRPr="009F02C7">
                    <w:rPr>
                      <w:rFonts w:ascii="Times New Roman" w:hAnsi="Times New Roman" w:cs="Times New Roman"/>
                      <w:color w:val="000000"/>
                      <w:sz w:val="21"/>
                      <w:szCs w:val="21"/>
                    </w:rPr>
                    <w:t xml:space="preserve"> VOCs</w:t>
                  </w:r>
                  <w:r w:rsidRPr="009F02C7">
                    <w:rPr>
                      <w:rFonts w:ascii="Times New Roman" w:hAnsi="Times New Roman" w:cs="Times New Roman"/>
                      <w:color w:val="000000"/>
                      <w:sz w:val="21"/>
                      <w:szCs w:val="21"/>
                    </w:rPr>
                    <w:t>排放自动监控设备，并与环保部门联网。</w:t>
                  </w:r>
                </w:p>
              </w:tc>
              <w:tc>
                <w:tcPr>
                  <w:tcW w:w="851" w:type="dxa"/>
                  <w:tcBorders>
                    <w:top w:val="single" w:sz="4" w:space="0" w:color="auto"/>
                    <w:left w:val="single" w:sz="4" w:space="0" w:color="auto"/>
                    <w:bottom w:val="single" w:sz="4"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5B00A1" w:rsidRPr="009F02C7" w:rsidTr="00E21D7E">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5B00A1" w:rsidRPr="009F02C7" w:rsidRDefault="00337CBD">
                  <w:pPr>
                    <w:widowControl w:val="0"/>
                    <w:adjustRightInd w:val="0"/>
                    <w:snapToGrid w:val="0"/>
                    <w:jc w:val="both"/>
                    <w:textAlignment w:val="baseline"/>
                    <w:rPr>
                      <w:rFonts w:ascii="Times New Roman" w:hAnsi="Times New Roman" w:cs="Times New Roman"/>
                      <w:color w:val="000000"/>
                      <w:kern w:val="2"/>
                      <w:sz w:val="21"/>
                      <w:szCs w:val="21"/>
                    </w:rPr>
                  </w:pPr>
                  <w:r>
                    <w:rPr>
                      <w:rFonts w:ascii="Times New Roman" w:hAnsi="Times New Roman" w:cs="Times New Roman"/>
                      <w:color w:val="000000"/>
                      <w:sz w:val="21"/>
                      <w:szCs w:val="21"/>
                    </w:rPr>
                    <w:t>33</w:t>
                  </w:r>
                  <w:r>
                    <w:rPr>
                      <w:rFonts w:ascii="Times New Roman" w:hAnsi="Times New Roman" w:cs="Times New Roman" w:hint="eastAsia"/>
                      <w:color w:val="000000"/>
                      <w:sz w:val="21"/>
                      <w:szCs w:val="21"/>
                    </w:rPr>
                    <w:t>.</w:t>
                  </w:r>
                  <w:r w:rsidR="005B00A1" w:rsidRPr="009F02C7">
                    <w:rPr>
                      <w:rFonts w:ascii="Times New Roman" w:hAnsi="Times New Roman" w:cs="Times New Roman"/>
                      <w:color w:val="000000"/>
                      <w:sz w:val="21"/>
                      <w:szCs w:val="21"/>
                    </w:rPr>
                    <w:t>开展</w:t>
                  </w:r>
                  <w:r w:rsidR="005B00A1" w:rsidRPr="009F02C7">
                    <w:rPr>
                      <w:rFonts w:ascii="Times New Roman" w:hAnsi="Times New Roman" w:cs="Times New Roman"/>
                      <w:color w:val="000000"/>
                      <w:sz w:val="21"/>
                      <w:szCs w:val="21"/>
                    </w:rPr>
                    <w:t>VOCs</w:t>
                  </w:r>
                  <w:r w:rsidR="005B00A1" w:rsidRPr="009F02C7">
                    <w:rPr>
                      <w:rFonts w:ascii="Times New Roman" w:hAnsi="Times New Roman" w:cs="Times New Roman"/>
                      <w:color w:val="000000"/>
                      <w:sz w:val="21"/>
                      <w:szCs w:val="21"/>
                    </w:rPr>
                    <w:t>专项治理。</w:t>
                  </w:r>
                </w:p>
              </w:tc>
              <w:tc>
                <w:tcPr>
                  <w:tcW w:w="465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2019</w:t>
                  </w:r>
                  <w:r w:rsidRPr="009F02C7">
                    <w:rPr>
                      <w:rFonts w:ascii="Times New Roman" w:hAnsi="Times New Roman" w:cs="Times New Roman"/>
                      <w:sz w:val="21"/>
                      <w:szCs w:val="21"/>
                    </w:rPr>
                    <w:t>年</w:t>
                  </w:r>
                  <w:r w:rsidRPr="009F02C7">
                    <w:rPr>
                      <w:rFonts w:ascii="Times New Roman" w:hAnsi="Times New Roman" w:cs="Times New Roman"/>
                      <w:sz w:val="21"/>
                      <w:szCs w:val="21"/>
                    </w:rPr>
                    <w:t>6</w:t>
                  </w:r>
                  <w:r w:rsidRPr="009F02C7">
                    <w:rPr>
                      <w:rFonts w:ascii="Times New Roman" w:hAnsi="Times New Roman" w:cs="Times New Roman"/>
                      <w:sz w:val="21"/>
                      <w:szCs w:val="21"/>
                    </w:rPr>
                    <w:t>月底前，全省石油化学、石油炼制、表面涂装、印刷、化工、制药等工业企业，全面完成</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无组织排放治理，原料、中间产品与成品应密闭储存，排放</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的生产工序要在密闭空间或设备中实施，对产生的含</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废气进行净化处理，达到河南省工业企业挥发性有机物专项治理工作中排放建议值要求。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rsidP="00104A44">
                  <w:pPr>
                    <w:widowControl w:val="0"/>
                    <w:snapToGrid w:val="0"/>
                    <w:jc w:val="both"/>
                    <w:rPr>
                      <w:rFonts w:ascii="Times New Roman" w:hAnsi="Times New Roman" w:cs="Times New Roman"/>
                      <w:color w:val="000000"/>
                      <w:kern w:val="2"/>
                      <w:sz w:val="21"/>
                      <w:szCs w:val="21"/>
                    </w:rPr>
                  </w:pPr>
                  <w:r w:rsidRPr="009F02C7">
                    <w:rPr>
                      <w:rFonts w:ascii="Times New Roman" w:hAnsi="Times New Roman" w:cs="Times New Roman"/>
                      <w:sz w:val="21"/>
                      <w:szCs w:val="21"/>
                    </w:rPr>
                    <w:t>本项目不涉及</w:t>
                  </w:r>
                  <w:r w:rsidRPr="009F02C7">
                    <w:rPr>
                      <w:rFonts w:ascii="Times New Roman" w:hAnsi="Times New Roman" w:cs="Times New Roman"/>
                      <w:sz w:val="21"/>
                      <w:szCs w:val="21"/>
                    </w:rPr>
                    <w:t>VOCs</w:t>
                  </w:r>
                  <w:r w:rsidRPr="009F02C7">
                    <w:rPr>
                      <w:rFonts w:ascii="Times New Roman" w:hAnsi="Times New Roman" w:cs="Times New Roman"/>
                      <w:sz w:val="21"/>
                      <w:szCs w:val="21"/>
                    </w:rPr>
                    <w:t>原料，排放</w:t>
                  </w:r>
                  <w:r w:rsidRPr="009F02C7">
                    <w:rPr>
                      <w:rFonts w:ascii="Times New Roman" w:hAnsi="Times New Roman" w:cs="Times New Roman"/>
                      <w:sz w:val="21"/>
                      <w:szCs w:val="21"/>
                    </w:rPr>
                    <w:t>VOCs</w:t>
                  </w:r>
                  <w:r w:rsidRPr="009F02C7">
                    <w:rPr>
                      <w:rFonts w:ascii="Times New Roman" w:hAnsi="Times New Roman" w:cs="Times New Roman"/>
                      <w:sz w:val="21"/>
                      <w:szCs w:val="21"/>
                    </w:rPr>
                    <w:t>环节为</w:t>
                  </w:r>
                  <w:r w:rsidR="00104A44" w:rsidRPr="009F02C7">
                    <w:rPr>
                      <w:rFonts w:ascii="Times New Roman" w:hAnsi="Times New Roman" w:cs="Times New Roman"/>
                      <w:sz w:val="21"/>
                      <w:szCs w:val="21"/>
                    </w:rPr>
                    <w:t>烘干</w:t>
                  </w:r>
                  <w:r w:rsidRPr="009F02C7">
                    <w:rPr>
                      <w:rFonts w:ascii="Times New Roman" w:hAnsi="Times New Roman" w:cs="Times New Roman"/>
                      <w:sz w:val="21"/>
                      <w:szCs w:val="21"/>
                    </w:rPr>
                    <w:t>过程产生的非甲烷总烃，</w:t>
                  </w:r>
                  <w:r w:rsidRPr="009F02C7">
                    <w:rPr>
                      <w:rFonts w:ascii="Times New Roman" w:hAnsi="Times New Roman" w:cs="Times New Roman"/>
                      <w:color w:val="000000"/>
                      <w:sz w:val="21"/>
                      <w:szCs w:val="21"/>
                    </w:rPr>
                    <w:t>采用</w:t>
                  </w:r>
                  <w:r w:rsidRPr="009F02C7">
                    <w:rPr>
                      <w:rFonts w:ascii="Times New Roman" w:hAnsi="Times New Roman" w:cs="Times New Roman"/>
                      <w:color w:val="000000"/>
                      <w:sz w:val="21"/>
                      <w:szCs w:val="21"/>
                    </w:rPr>
                    <w:t>UV</w:t>
                  </w:r>
                  <w:r w:rsidRPr="009F02C7">
                    <w:rPr>
                      <w:rFonts w:ascii="Times New Roman" w:hAnsi="Times New Roman" w:cs="Times New Roman"/>
                      <w:color w:val="000000"/>
                      <w:sz w:val="21"/>
                      <w:szCs w:val="21"/>
                    </w:rPr>
                    <w:t>光氧催化</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活性炭吸附装置进行治理</w:t>
                  </w:r>
                  <w:r w:rsidRPr="009F02C7">
                    <w:rPr>
                      <w:rFonts w:ascii="Times New Roman" w:hAnsi="Times New Roman" w:cs="Times New Roman"/>
                      <w:sz w:val="21"/>
                      <w:szCs w:val="21"/>
                    </w:rPr>
                    <w:t>，由</w:t>
                  </w:r>
                  <w:r w:rsidRPr="009F02C7">
                    <w:rPr>
                      <w:rFonts w:ascii="Times New Roman" w:hAnsi="Times New Roman" w:cs="Times New Roman"/>
                      <w:sz w:val="21"/>
                      <w:szCs w:val="21"/>
                    </w:rPr>
                    <w:t>1</w:t>
                  </w:r>
                  <w:r w:rsidRPr="009F02C7">
                    <w:rPr>
                      <w:rFonts w:ascii="Times New Roman" w:hAnsi="Times New Roman" w:cs="Times New Roman"/>
                      <w:sz w:val="21"/>
                      <w:szCs w:val="21"/>
                    </w:rPr>
                    <w:t>根</w:t>
                  </w:r>
                  <w:r w:rsidRPr="009F02C7">
                    <w:rPr>
                      <w:rFonts w:ascii="Times New Roman" w:hAnsi="Times New Roman" w:cs="Times New Roman"/>
                      <w:sz w:val="21"/>
                      <w:szCs w:val="21"/>
                    </w:rPr>
                    <w:t>15m</w:t>
                  </w:r>
                  <w:r w:rsidRPr="009F02C7">
                    <w:rPr>
                      <w:rFonts w:ascii="Times New Roman" w:hAnsi="Times New Roman" w:cs="Times New Roman"/>
                      <w:sz w:val="21"/>
                      <w:szCs w:val="21"/>
                    </w:rPr>
                    <w:t>高排气筒排放，处理后</w:t>
                  </w:r>
                  <w:r w:rsidRPr="009F02C7">
                    <w:rPr>
                      <w:rFonts w:ascii="Times New Roman" w:hAnsi="Times New Roman" w:cs="Times New Roman"/>
                      <w:color w:val="000000"/>
                      <w:sz w:val="21"/>
                      <w:szCs w:val="21"/>
                    </w:rPr>
                    <w:t>达到河南省工业企业挥发性有机物专项治理工作中排放建议值要求。</w:t>
                  </w:r>
                </w:p>
              </w:tc>
              <w:tc>
                <w:tcPr>
                  <w:tcW w:w="851" w:type="dxa"/>
                  <w:tcBorders>
                    <w:top w:val="single" w:sz="4" w:space="0" w:color="auto"/>
                    <w:left w:val="single" w:sz="4" w:space="0" w:color="auto"/>
                    <w:bottom w:val="single" w:sz="4"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5B00A1" w:rsidRPr="009F02C7" w:rsidTr="00E21D7E">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 xml:space="preserve">43. </w:t>
                  </w:r>
                  <w:r w:rsidRPr="009F02C7">
                    <w:rPr>
                      <w:rFonts w:ascii="Times New Roman" w:hAnsi="Times New Roman" w:cs="Times New Roman"/>
                      <w:color w:val="000000"/>
                      <w:sz w:val="21"/>
                      <w:szCs w:val="21"/>
                    </w:rPr>
                    <w:t>加快构建工业企业全方位监控体系。</w:t>
                  </w:r>
                </w:p>
              </w:tc>
              <w:tc>
                <w:tcPr>
                  <w:tcW w:w="465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w:t>
                  </w:r>
                  <w:r w:rsidRPr="009F02C7">
                    <w:rPr>
                      <w:rFonts w:ascii="Times New Roman" w:hAnsi="Times New Roman" w:cs="Times New Roman"/>
                      <w:sz w:val="21"/>
                      <w:szCs w:val="21"/>
                    </w:rPr>
                    <w:t>1</w:t>
                  </w:r>
                  <w:r w:rsidRPr="009F02C7">
                    <w:rPr>
                      <w:rFonts w:ascii="Times New Roman" w:hAnsi="Times New Roman" w:cs="Times New Roman"/>
                      <w:sz w:val="21"/>
                      <w:szCs w:val="21"/>
                    </w:rPr>
                    <w:t>）强化有组织排放监控。对全省第二次污染源普查的涉气企业进行全面筛查，</w:t>
                  </w:r>
                  <w:r w:rsidRPr="009F02C7">
                    <w:rPr>
                      <w:rFonts w:ascii="Times New Roman" w:hAnsi="Times New Roman" w:cs="Times New Roman"/>
                      <w:sz w:val="21"/>
                      <w:szCs w:val="21"/>
                    </w:rPr>
                    <w:t>2019</w:t>
                  </w:r>
                  <w:r w:rsidRPr="009F02C7">
                    <w:rPr>
                      <w:rFonts w:ascii="Times New Roman" w:hAnsi="Times New Roman" w:cs="Times New Roman"/>
                      <w:sz w:val="21"/>
                      <w:szCs w:val="21"/>
                    </w:rPr>
                    <w:t>年</w:t>
                  </w:r>
                  <w:r w:rsidRPr="009F02C7">
                    <w:rPr>
                      <w:rFonts w:ascii="Times New Roman" w:hAnsi="Times New Roman" w:cs="Times New Roman"/>
                      <w:sz w:val="21"/>
                      <w:szCs w:val="21"/>
                    </w:rPr>
                    <w:t>9</w:t>
                  </w:r>
                  <w:r w:rsidRPr="009F02C7">
                    <w:rPr>
                      <w:rFonts w:ascii="Times New Roman" w:hAnsi="Times New Roman" w:cs="Times New Roman"/>
                      <w:sz w:val="21"/>
                      <w:szCs w:val="21"/>
                    </w:rPr>
                    <w:t>月底前，满足建设标准（含无组织排放治理后，设置集气罩并配备除尘设施的工业企业）的排污单位，实现在线监控</w:t>
                  </w:r>
                  <w:r w:rsidRPr="009F02C7">
                    <w:rPr>
                      <w:rFonts w:ascii="Times New Roman" w:hAnsi="Times New Roman" w:cs="Times New Roman"/>
                      <w:sz w:val="21"/>
                      <w:szCs w:val="21"/>
                    </w:rPr>
                    <w:t>“</w:t>
                  </w:r>
                  <w:r w:rsidRPr="009F02C7">
                    <w:rPr>
                      <w:rFonts w:ascii="Times New Roman" w:hAnsi="Times New Roman" w:cs="Times New Roman"/>
                      <w:sz w:val="21"/>
                      <w:szCs w:val="21"/>
                    </w:rPr>
                    <w:t>应安尽安</w:t>
                  </w:r>
                  <w:r w:rsidRPr="009F02C7">
                    <w:rPr>
                      <w:rFonts w:ascii="Times New Roman" w:hAnsi="Times New Roman" w:cs="Times New Roman"/>
                      <w:sz w:val="21"/>
                      <w:szCs w:val="21"/>
                    </w:rPr>
                    <w:t>”</w:t>
                  </w:r>
                  <w:r w:rsidRPr="009F02C7">
                    <w:rPr>
                      <w:rFonts w:ascii="Times New Roman" w:hAnsi="Times New Roman" w:cs="Times New Roman"/>
                      <w:sz w:val="21"/>
                      <w:szCs w:val="21"/>
                    </w:rPr>
                    <w:t>。（</w:t>
                  </w:r>
                  <w:r w:rsidRPr="009F02C7">
                    <w:rPr>
                      <w:rFonts w:ascii="Times New Roman" w:hAnsi="Times New Roman" w:cs="Times New Roman"/>
                      <w:sz w:val="21"/>
                      <w:szCs w:val="21"/>
                    </w:rPr>
                    <w:t>3</w:t>
                  </w:r>
                  <w:r w:rsidRPr="009F02C7">
                    <w:rPr>
                      <w:rFonts w:ascii="Times New Roman" w:hAnsi="Times New Roman" w:cs="Times New Roman"/>
                      <w:sz w:val="21"/>
                      <w:szCs w:val="21"/>
                    </w:rPr>
                    <w:t>）开展</w:t>
                  </w:r>
                  <w:r w:rsidRPr="009F02C7">
                    <w:rPr>
                      <w:rFonts w:ascii="Times New Roman" w:hAnsi="Times New Roman" w:cs="Times New Roman"/>
                      <w:sz w:val="21"/>
                      <w:szCs w:val="21"/>
                    </w:rPr>
                    <w:t>VOCs</w:t>
                  </w:r>
                  <w:r w:rsidRPr="009F02C7">
                    <w:rPr>
                      <w:rFonts w:ascii="Times New Roman" w:hAnsi="Times New Roman" w:cs="Times New Roman"/>
                      <w:sz w:val="21"/>
                      <w:szCs w:val="21"/>
                    </w:rPr>
                    <w:t>排放监控。构建工业企业</w:t>
                  </w:r>
                  <w:r w:rsidRPr="009F02C7">
                    <w:rPr>
                      <w:rFonts w:ascii="Times New Roman" w:hAnsi="Times New Roman" w:cs="Times New Roman"/>
                      <w:sz w:val="21"/>
                      <w:szCs w:val="21"/>
                    </w:rPr>
                    <w:t>VOCs</w:t>
                  </w:r>
                  <w:r w:rsidRPr="009F02C7">
                    <w:rPr>
                      <w:rFonts w:ascii="Times New Roman" w:hAnsi="Times New Roman" w:cs="Times New Roman"/>
                      <w:sz w:val="21"/>
                      <w:szCs w:val="21"/>
                    </w:rPr>
                    <w:t>排放监控体系，依据《固定污染源废气非甲烷总烃连续监测系统技术要求及监测方法（</w:t>
                  </w:r>
                  <w:r w:rsidRPr="009F02C7">
                    <w:rPr>
                      <w:rFonts w:ascii="Times New Roman" w:hAnsi="Times New Roman" w:cs="Times New Roman"/>
                      <w:sz w:val="21"/>
                      <w:szCs w:val="21"/>
                    </w:rPr>
                    <w:t>HJ1013-2018</w:t>
                  </w:r>
                  <w:r w:rsidRPr="009F02C7">
                    <w:rPr>
                      <w:rFonts w:ascii="Times New Roman" w:hAnsi="Times New Roman" w:cs="Times New Roman"/>
                      <w:sz w:val="21"/>
                      <w:szCs w:val="21"/>
                    </w:rPr>
                    <w:t>）》，制定</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在线监控设备安装、运行、比对及联网技术规范。</w:t>
                  </w:r>
                  <w:r w:rsidRPr="009F02C7">
                    <w:rPr>
                      <w:rFonts w:ascii="Times New Roman" w:hAnsi="Times New Roman" w:cs="Times New Roman"/>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5B00A1" w:rsidRPr="009F02C7" w:rsidRDefault="005B00A1" w:rsidP="00E21D7E">
                  <w:pPr>
                    <w:snapToGrid w:val="0"/>
                    <w:rPr>
                      <w:rFonts w:ascii="Times New Roman" w:hAnsi="Times New Roman" w:cs="Times New Roman"/>
                      <w:color w:val="000000"/>
                      <w:sz w:val="21"/>
                      <w:szCs w:val="21"/>
                    </w:rPr>
                  </w:pPr>
                  <w:r w:rsidRPr="009F02C7">
                    <w:rPr>
                      <w:rFonts w:ascii="Times New Roman" w:hAnsi="Times New Roman" w:cs="Times New Roman"/>
                      <w:color w:val="000000"/>
                      <w:sz w:val="21"/>
                      <w:szCs w:val="21"/>
                    </w:rPr>
                    <w:t>企业</w:t>
                  </w:r>
                  <w:r w:rsidR="00E21D7E" w:rsidRPr="009F02C7">
                    <w:rPr>
                      <w:rFonts w:ascii="Times New Roman" w:hAnsi="Times New Roman" w:cs="Times New Roman"/>
                      <w:color w:val="000000"/>
                      <w:sz w:val="21"/>
                      <w:szCs w:val="21"/>
                    </w:rPr>
                    <w:t>将</w:t>
                  </w:r>
                  <w:r w:rsidRPr="009F02C7">
                    <w:rPr>
                      <w:rFonts w:ascii="Times New Roman" w:hAnsi="Times New Roman" w:cs="Times New Roman"/>
                      <w:color w:val="000000"/>
                      <w:sz w:val="21"/>
                      <w:szCs w:val="21"/>
                    </w:rPr>
                    <w:t>按</w:t>
                  </w:r>
                  <w:r w:rsidR="00E21D7E" w:rsidRPr="009F02C7">
                    <w:rPr>
                      <w:rFonts w:ascii="Times New Roman" w:hAnsi="Times New Roman" w:cs="Times New Roman"/>
                      <w:color w:val="000000"/>
                      <w:sz w:val="21"/>
                      <w:szCs w:val="21"/>
                    </w:rPr>
                    <w:t>环保</w:t>
                  </w:r>
                  <w:r w:rsidRPr="009F02C7">
                    <w:rPr>
                      <w:rFonts w:ascii="Times New Roman" w:hAnsi="Times New Roman" w:cs="Times New Roman"/>
                      <w:color w:val="000000"/>
                      <w:sz w:val="21"/>
                      <w:szCs w:val="21"/>
                    </w:rPr>
                    <w:t>要求在主要生产线、污染防治设施重点部位安装视频监控系统及</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排放自动监控设备，并与环保部门联网。</w:t>
                  </w:r>
                </w:p>
              </w:tc>
              <w:tc>
                <w:tcPr>
                  <w:tcW w:w="851" w:type="dxa"/>
                  <w:tcBorders>
                    <w:top w:val="single" w:sz="4" w:space="0" w:color="auto"/>
                    <w:left w:val="single" w:sz="4" w:space="0" w:color="auto"/>
                    <w:bottom w:val="single" w:sz="4"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5B00A1" w:rsidRPr="009F02C7" w:rsidTr="00E21D7E">
              <w:trPr>
                <w:trHeight w:val="332"/>
                <w:jc w:val="center"/>
              </w:trPr>
              <w:tc>
                <w:tcPr>
                  <w:tcW w:w="1442" w:type="dxa"/>
                  <w:tcBorders>
                    <w:top w:val="single" w:sz="4" w:space="0" w:color="auto"/>
                    <w:left w:val="nil"/>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 xml:space="preserve">45. </w:t>
                  </w:r>
                  <w:r w:rsidRPr="009F02C7">
                    <w:rPr>
                      <w:rFonts w:ascii="Times New Roman" w:hAnsi="Times New Roman" w:cs="Times New Roman"/>
                      <w:color w:val="000000"/>
                      <w:sz w:val="21"/>
                      <w:szCs w:val="21"/>
                    </w:rPr>
                    <w:t>强化监测监控数据质量控制</w:t>
                  </w:r>
                </w:p>
              </w:tc>
              <w:tc>
                <w:tcPr>
                  <w:tcW w:w="465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w:t>
                  </w:r>
                  <w:r w:rsidRPr="009F02C7">
                    <w:rPr>
                      <w:rFonts w:ascii="Times New Roman" w:hAnsi="Times New Roman" w:cs="Times New Roman"/>
                      <w:sz w:val="21"/>
                      <w:szCs w:val="21"/>
                    </w:rPr>
                    <w:t>1</w:t>
                  </w:r>
                  <w:r w:rsidRPr="009F02C7">
                    <w:rPr>
                      <w:rFonts w:ascii="Times New Roman" w:hAnsi="Times New Roman" w:cs="Times New Roman"/>
                      <w:sz w:val="21"/>
                      <w:szCs w:val="21"/>
                    </w:rPr>
                    <w:t>）开展环境在线监控数据质量监督检查专项行动。加强对现场端设备的运行维护、监督检查、比对监测等工作行为的监督，不断规范自动监控数据的可靠性，严防数据造假。对排污单位弄虚作假，运行维护不到位、篡改、伪造、干扰监测数据的，依法从严处罚，依纪追究责任。</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0A1" w:rsidRPr="009F02C7" w:rsidRDefault="005B00A1">
                  <w:pPr>
                    <w:widowControl w:val="0"/>
                    <w:snapToGrid w:val="0"/>
                    <w:jc w:val="both"/>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企业</w:t>
                  </w:r>
                  <w:r w:rsidR="00E21D7E" w:rsidRPr="009F02C7">
                    <w:rPr>
                      <w:rFonts w:ascii="Times New Roman" w:hAnsi="Times New Roman" w:cs="Times New Roman"/>
                      <w:color w:val="000000"/>
                      <w:sz w:val="21"/>
                      <w:szCs w:val="21"/>
                    </w:rPr>
                    <w:t>将</w:t>
                  </w:r>
                  <w:r w:rsidRPr="009F02C7">
                    <w:rPr>
                      <w:rFonts w:ascii="Times New Roman" w:hAnsi="Times New Roman" w:cs="Times New Roman"/>
                      <w:color w:val="000000"/>
                      <w:sz w:val="21"/>
                      <w:szCs w:val="21"/>
                    </w:rPr>
                    <w:t>按</w:t>
                  </w:r>
                  <w:r w:rsidR="00E21D7E" w:rsidRPr="009F02C7">
                    <w:rPr>
                      <w:rFonts w:ascii="Times New Roman" w:hAnsi="Times New Roman" w:cs="Times New Roman"/>
                      <w:color w:val="000000"/>
                      <w:sz w:val="21"/>
                      <w:szCs w:val="21"/>
                    </w:rPr>
                    <w:t>环保</w:t>
                  </w:r>
                  <w:r w:rsidRPr="009F02C7">
                    <w:rPr>
                      <w:rFonts w:ascii="Times New Roman" w:hAnsi="Times New Roman" w:cs="Times New Roman"/>
                      <w:color w:val="000000"/>
                      <w:sz w:val="21"/>
                      <w:szCs w:val="21"/>
                    </w:rPr>
                    <w:t>要求在主要生产线、污染防治设施重点部位安装视频监控系统及</w:t>
                  </w:r>
                  <w:r w:rsidRPr="009F02C7">
                    <w:rPr>
                      <w:rFonts w:ascii="Times New Roman" w:hAnsi="Times New Roman" w:cs="Times New Roman"/>
                      <w:color w:val="000000"/>
                      <w:sz w:val="21"/>
                      <w:szCs w:val="21"/>
                    </w:rPr>
                    <w:t>VOCs</w:t>
                  </w:r>
                  <w:r w:rsidRPr="009F02C7">
                    <w:rPr>
                      <w:rFonts w:ascii="Times New Roman" w:hAnsi="Times New Roman" w:cs="Times New Roman"/>
                      <w:color w:val="000000"/>
                      <w:sz w:val="21"/>
                      <w:szCs w:val="21"/>
                    </w:rPr>
                    <w:t>排放自动监控设备，并与环保部门联网；</w:t>
                  </w:r>
                  <w:r w:rsidRPr="009F02C7">
                    <w:rPr>
                      <w:rFonts w:ascii="Times New Roman" w:hAnsi="Times New Roman" w:cs="Times New Roman"/>
                      <w:sz w:val="21"/>
                      <w:szCs w:val="21"/>
                    </w:rPr>
                    <w:t>加强对现场端设备的运行维护、监督检查、比对监测等工作，不断规范自动监控数据的可靠性。</w:t>
                  </w:r>
                </w:p>
              </w:tc>
              <w:tc>
                <w:tcPr>
                  <w:tcW w:w="851" w:type="dxa"/>
                  <w:tcBorders>
                    <w:top w:val="single" w:sz="4" w:space="0" w:color="auto"/>
                    <w:left w:val="single" w:sz="4" w:space="0" w:color="auto"/>
                    <w:bottom w:val="single" w:sz="4"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5B00A1" w:rsidRPr="009F02C7" w:rsidTr="00E21D7E">
              <w:trPr>
                <w:trHeight w:val="397"/>
                <w:jc w:val="center"/>
              </w:trPr>
              <w:tc>
                <w:tcPr>
                  <w:tcW w:w="1442" w:type="dxa"/>
                  <w:tcBorders>
                    <w:top w:val="single" w:sz="4" w:space="0" w:color="auto"/>
                    <w:left w:val="nil"/>
                    <w:bottom w:val="single" w:sz="8"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 xml:space="preserve">47. </w:t>
                  </w:r>
                  <w:r w:rsidRPr="009F02C7">
                    <w:rPr>
                      <w:rFonts w:ascii="Times New Roman" w:hAnsi="Times New Roman" w:cs="Times New Roman"/>
                      <w:color w:val="000000"/>
                      <w:sz w:val="21"/>
                      <w:szCs w:val="21"/>
                    </w:rPr>
                    <w:t>强化重污染天气应急管控</w:t>
                  </w:r>
                </w:p>
              </w:tc>
              <w:tc>
                <w:tcPr>
                  <w:tcW w:w="4656" w:type="dxa"/>
                  <w:tcBorders>
                    <w:top w:val="single" w:sz="4" w:space="0" w:color="auto"/>
                    <w:left w:val="single" w:sz="4" w:space="0" w:color="auto"/>
                    <w:bottom w:val="single" w:sz="8" w:space="0" w:color="auto"/>
                    <w:right w:val="single" w:sz="4" w:space="0" w:color="auto"/>
                  </w:tcBorders>
                  <w:vAlign w:val="center"/>
                  <w:hideMark/>
                </w:tcPr>
                <w:p w:rsidR="005B00A1" w:rsidRPr="009F02C7" w:rsidRDefault="005B00A1">
                  <w:pPr>
                    <w:widowControl w:val="0"/>
                    <w:adjustRightInd w:val="0"/>
                    <w:snapToGrid w:val="0"/>
                    <w:jc w:val="both"/>
                    <w:textAlignment w:val="baseline"/>
                    <w:rPr>
                      <w:rFonts w:ascii="Times New Roman" w:hAnsi="Times New Roman" w:cs="Times New Roman"/>
                      <w:kern w:val="2"/>
                      <w:sz w:val="21"/>
                      <w:szCs w:val="21"/>
                    </w:rPr>
                  </w:pPr>
                  <w:r w:rsidRPr="009F02C7">
                    <w:rPr>
                      <w:rFonts w:ascii="Times New Roman" w:hAnsi="Times New Roman" w:cs="Times New Roman"/>
                      <w:sz w:val="21"/>
                      <w:szCs w:val="21"/>
                    </w:rPr>
                    <w:t>（</w:t>
                  </w:r>
                  <w:r w:rsidRPr="009F02C7">
                    <w:rPr>
                      <w:rFonts w:ascii="Times New Roman" w:hAnsi="Times New Roman" w:cs="Times New Roman"/>
                      <w:sz w:val="21"/>
                      <w:szCs w:val="21"/>
                    </w:rPr>
                    <w:t>1</w:t>
                  </w:r>
                  <w:r w:rsidRPr="009F02C7">
                    <w:rPr>
                      <w:rFonts w:ascii="Times New Roman" w:hAnsi="Times New Roman" w:cs="Times New Roman"/>
                      <w:sz w:val="21"/>
                      <w:szCs w:val="21"/>
                    </w:rPr>
                    <w:t>）夯实应急减排清单。</w:t>
                  </w:r>
                  <w:r w:rsidRPr="009F02C7">
                    <w:rPr>
                      <w:rFonts w:ascii="Times New Roman" w:hAnsi="Times New Roman" w:cs="Times New Roman"/>
                      <w:sz w:val="21"/>
                      <w:szCs w:val="21"/>
                    </w:rPr>
                    <w:t>2019</w:t>
                  </w:r>
                  <w:r w:rsidRPr="009F02C7">
                    <w:rPr>
                      <w:rFonts w:ascii="Times New Roman" w:hAnsi="Times New Roman" w:cs="Times New Roman"/>
                      <w:sz w:val="21"/>
                      <w:szCs w:val="21"/>
                    </w:rPr>
                    <w:t>年</w:t>
                  </w:r>
                  <w:r w:rsidRPr="009F02C7">
                    <w:rPr>
                      <w:rFonts w:ascii="Times New Roman" w:hAnsi="Times New Roman" w:cs="Times New Roman"/>
                      <w:sz w:val="21"/>
                      <w:szCs w:val="21"/>
                    </w:rPr>
                    <w:t>9</w:t>
                  </w:r>
                  <w:r w:rsidRPr="009F02C7">
                    <w:rPr>
                      <w:rFonts w:ascii="Times New Roman" w:hAnsi="Times New Roman" w:cs="Times New Roman"/>
                      <w:sz w:val="21"/>
                      <w:szCs w:val="21"/>
                    </w:rPr>
                    <w:t>月底前，结合全省第二次污染源普查的涉气企业情况，各地在</w:t>
                  </w:r>
                  <w:r w:rsidRPr="009F02C7">
                    <w:rPr>
                      <w:rFonts w:ascii="Times New Roman" w:hAnsi="Times New Roman" w:cs="Times New Roman"/>
                      <w:sz w:val="21"/>
                      <w:szCs w:val="21"/>
                    </w:rPr>
                    <w:t>2018</w:t>
                  </w:r>
                  <w:r w:rsidRPr="009F02C7">
                    <w:rPr>
                      <w:rFonts w:ascii="Times New Roman" w:hAnsi="Times New Roman" w:cs="Times New Roman"/>
                      <w:sz w:val="21"/>
                      <w:szCs w:val="21"/>
                    </w:rPr>
                    <w:t>年重污染天气应急减排清单基础上，按行业、按地域补充完善管控企业范围，细化不同时段、不同区域、不同行业、不同排放水平的工业企业、施工工地的管控措施等，依据主要污染物排放量（烟粉尘、二氧化硫、氮氧化物、挥发性有机物），科学确定红、橙、黄预警级别下停限产和减排措施，进一步夯实中污染天气应急管控清单。（</w:t>
                  </w:r>
                  <w:r w:rsidRPr="009F02C7">
                    <w:rPr>
                      <w:rFonts w:ascii="Times New Roman" w:hAnsi="Times New Roman" w:cs="Times New Roman"/>
                      <w:sz w:val="21"/>
                      <w:szCs w:val="21"/>
                    </w:rPr>
                    <w:t>2</w:t>
                  </w:r>
                  <w:r w:rsidRPr="009F02C7">
                    <w:rPr>
                      <w:rFonts w:ascii="Times New Roman" w:hAnsi="Times New Roman" w:cs="Times New Roman"/>
                      <w:sz w:val="21"/>
                      <w:szCs w:val="21"/>
                    </w:rPr>
                    <w:t>）科学制定减排措施。按照</w:t>
                  </w:r>
                  <w:r w:rsidRPr="009F02C7">
                    <w:rPr>
                      <w:rFonts w:ascii="Times New Roman" w:hAnsi="Times New Roman" w:cs="Times New Roman"/>
                      <w:sz w:val="21"/>
                      <w:szCs w:val="21"/>
                    </w:rPr>
                    <w:t>“</w:t>
                  </w:r>
                  <w:r w:rsidRPr="009F02C7">
                    <w:rPr>
                      <w:rFonts w:ascii="Times New Roman" w:hAnsi="Times New Roman" w:cs="Times New Roman"/>
                      <w:sz w:val="21"/>
                      <w:szCs w:val="21"/>
                    </w:rPr>
                    <w:t>多排多限、少排少限、不排不限</w:t>
                  </w:r>
                  <w:r w:rsidRPr="009F02C7">
                    <w:rPr>
                      <w:rFonts w:ascii="Times New Roman" w:hAnsi="Times New Roman" w:cs="Times New Roman"/>
                      <w:sz w:val="21"/>
                      <w:szCs w:val="21"/>
                    </w:rPr>
                    <w:t>”</w:t>
                  </w:r>
                  <w:r w:rsidRPr="009F02C7">
                    <w:rPr>
                      <w:rFonts w:ascii="Times New Roman" w:hAnsi="Times New Roman" w:cs="Times New Roman"/>
                      <w:sz w:val="21"/>
                      <w:szCs w:val="21"/>
                    </w:rPr>
                    <w:t>的原则，科学制定应急减排措施，严禁</w:t>
                  </w:r>
                  <w:r w:rsidRPr="009F02C7">
                    <w:rPr>
                      <w:rFonts w:ascii="Times New Roman" w:hAnsi="Times New Roman" w:cs="Times New Roman"/>
                      <w:sz w:val="21"/>
                      <w:szCs w:val="21"/>
                    </w:rPr>
                    <w:t>“</w:t>
                  </w:r>
                  <w:r w:rsidRPr="009F02C7">
                    <w:rPr>
                      <w:rFonts w:ascii="Times New Roman" w:hAnsi="Times New Roman" w:cs="Times New Roman"/>
                      <w:sz w:val="21"/>
                      <w:szCs w:val="21"/>
                    </w:rPr>
                    <w:t>一刀切</w:t>
                  </w:r>
                  <w:r w:rsidRPr="009F02C7">
                    <w:rPr>
                      <w:rFonts w:ascii="Times New Roman" w:hAnsi="Times New Roman" w:cs="Times New Roman"/>
                      <w:sz w:val="21"/>
                      <w:szCs w:val="21"/>
                    </w:rPr>
                    <w:t>”</w:t>
                  </w:r>
                  <w:r w:rsidRPr="009F02C7">
                    <w:rPr>
                      <w:rFonts w:ascii="Times New Roman" w:hAnsi="Times New Roman" w:cs="Times New Roman"/>
                      <w:sz w:val="21"/>
                      <w:szCs w:val="21"/>
                    </w:rPr>
                    <w:t>。应急减排措施应有效减少企业生产活动全过程的污染物排放，同行业内企业应根据污染物排放绩效水平进行排序，优先管控绩效较差的企业；企业内部应优先选取污染物排放量较大且能够快速安全减排的工艺环节；对由于生产工艺等因素无法快速实现停限产的化工等企业，尽可能通过提高治污效率减少污染物排放，也可实施便于操作的分阶段、分轮次轮流停产方案。对已达到绿色环保引领要求的企业，原则上不再纳入橙色以下应急管控。</w:t>
                  </w:r>
                </w:p>
              </w:tc>
              <w:tc>
                <w:tcPr>
                  <w:tcW w:w="2126" w:type="dxa"/>
                  <w:tcBorders>
                    <w:top w:val="single" w:sz="4" w:space="0" w:color="auto"/>
                    <w:left w:val="single" w:sz="4" w:space="0" w:color="auto"/>
                    <w:bottom w:val="single" w:sz="8" w:space="0" w:color="auto"/>
                    <w:right w:val="single" w:sz="4" w:space="0" w:color="auto"/>
                  </w:tcBorders>
                  <w:vAlign w:val="center"/>
                  <w:hideMark/>
                </w:tcPr>
                <w:p w:rsidR="005B00A1" w:rsidRPr="009F02C7" w:rsidRDefault="005B00A1">
                  <w:pPr>
                    <w:widowControl w:val="0"/>
                    <w:snapToGrid w:val="0"/>
                    <w:jc w:val="both"/>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在重污染天气，企业按照政府制定的减排措施严格执行，</w:t>
                  </w:r>
                  <w:r w:rsidRPr="009F02C7">
                    <w:rPr>
                      <w:rFonts w:ascii="Times New Roman" w:hAnsi="Times New Roman" w:cs="Times New Roman"/>
                      <w:sz w:val="21"/>
                      <w:szCs w:val="21"/>
                    </w:rPr>
                    <w:t>优先选取污染物排放量较大且能够快速安全减排的工艺环节进行停限产。</w:t>
                  </w:r>
                </w:p>
              </w:tc>
              <w:tc>
                <w:tcPr>
                  <w:tcW w:w="851" w:type="dxa"/>
                  <w:tcBorders>
                    <w:top w:val="single" w:sz="4" w:space="0" w:color="auto"/>
                    <w:left w:val="single" w:sz="4" w:space="0" w:color="auto"/>
                    <w:bottom w:val="single" w:sz="8" w:space="0" w:color="auto"/>
                    <w:right w:val="nil"/>
                  </w:tcBorders>
                  <w:vAlign w:val="center"/>
                  <w:hideMark/>
                </w:tcPr>
                <w:p w:rsidR="005B00A1" w:rsidRPr="009F02C7" w:rsidRDefault="005B00A1">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bl>
          <w:p w:rsidR="005B00A1" w:rsidRDefault="005B00A1" w:rsidP="00447CB5">
            <w:pPr>
              <w:widowControl w:val="0"/>
              <w:spacing w:line="440" w:lineRule="exact"/>
              <w:ind w:firstLineChars="200" w:firstLine="480"/>
              <w:jc w:val="both"/>
              <w:rPr>
                <w:rFonts w:ascii="Times New Roman" w:hAnsi="Times New Roman" w:cs="Times New Roman"/>
              </w:rPr>
            </w:pPr>
            <w:r w:rsidRPr="009F02C7">
              <w:rPr>
                <w:rFonts w:ascii="Times New Roman" w:hAnsi="Times New Roman" w:cs="Times New Roman"/>
              </w:rPr>
              <w:t>由上表可知，本项目符合</w:t>
            </w:r>
            <w:r w:rsidRPr="009F02C7">
              <w:rPr>
                <w:rFonts w:ascii="Times New Roman" w:hAnsi="Times New Roman" w:cs="Times New Roman"/>
                <w:bCs/>
                <w:color w:val="000000"/>
              </w:rPr>
              <w:t>《新乡市</w:t>
            </w:r>
            <w:r w:rsidRPr="009F02C7">
              <w:rPr>
                <w:rFonts w:ascii="Times New Roman" w:hAnsi="Times New Roman" w:cs="Times New Roman"/>
                <w:bCs/>
                <w:color w:val="000000"/>
              </w:rPr>
              <w:t>2019</w:t>
            </w:r>
            <w:r w:rsidRPr="009F02C7">
              <w:rPr>
                <w:rFonts w:ascii="Times New Roman" w:hAnsi="Times New Roman" w:cs="Times New Roman"/>
                <w:bCs/>
                <w:color w:val="000000"/>
              </w:rPr>
              <w:t>年大气污染防治攻坚战实施方案》中</w:t>
            </w:r>
            <w:r w:rsidRPr="009F02C7">
              <w:rPr>
                <w:rFonts w:ascii="Times New Roman" w:hAnsi="Times New Roman" w:cs="Times New Roman"/>
              </w:rPr>
              <w:t>的相关规定。</w:t>
            </w:r>
          </w:p>
          <w:p w:rsidR="00AF3028" w:rsidRDefault="00AF3028" w:rsidP="00AF3028">
            <w:pPr>
              <w:tabs>
                <w:tab w:val="left" w:pos="8590"/>
              </w:tabs>
              <w:spacing w:line="440" w:lineRule="exact"/>
              <w:ind w:firstLineChars="200" w:firstLine="482"/>
              <w:rPr>
                <w:b/>
              </w:rPr>
            </w:pPr>
            <w:r>
              <w:rPr>
                <w:rFonts w:hint="eastAsia"/>
                <w:b/>
              </w:rPr>
              <w:t>10、与《新乡市生态环境局关于部署安装工业企业用电量监控系统的通知》新环[2019]154号文的对照分析。</w:t>
            </w:r>
          </w:p>
          <w:p w:rsidR="00AF3028" w:rsidRDefault="00AF3028" w:rsidP="00AF3028">
            <w:pPr>
              <w:spacing w:line="440" w:lineRule="exact"/>
              <w:ind w:firstLineChars="200" w:firstLine="480"/>
              <w:textAlignment w:val="baseline"/>
              <w:rPr>
                <w:rFonts w:eastAsia="黑体"/>
                <w:color w:val="000000"/>
              </w:rPr>
            </w:pPr>
            <w:r>
              <w:rPr>
                <w:rFonts w:eastAsia="黑体" w:hint="eastAsia"/>
                <w:bCs/>
                <w:color w:val="000000"/>
              </w:rPr>
              <w:t>表</w:t>
            </w:r>
            <w:r w:rsidR="00010150">
              <w:rPr>
                <w:rFonts w:ascii="Times New Roman" w:eastAsia="黑体" w:hAnsi="Times New Roman" w:cs="Times New Roman" w:hint="eastAsia"/>
                <w:color w:val="000000"/>
              </w:rPr>
              <w:t>13</w:t>
            </w:r>
            <w:r>
              <w:rPr>
                <w:rFonts w:eastAsia="黑体" w:hint="eastAsia"/>
                <w:color w:val="000000"/>
              </w:rPr>
              <w:t xml:space="preserve">                </w:t>
            </w:r>
            <w:r>
              <w:rPr>
                <w:rFonts w:eastAsia="黑体" w:hint="eastAsia"/>
                <w:bCs/>
                <w:color w:val="000000"/>
              </w:rPr>
              <w:t xml:space="preserve"> </w:t>
            </w:r>
            <w:r>
              <w:rPr>
                <w:rFonts w:eastAsia="黑体" w:hint="eastAsia"/>
                <w:bCs/>
                <w:color w:val="000000"/>
              </w:rPr>
              <w:t>与新环</w:t>
            </w:r>
            <w:r>
              <w:rPr>
                <w:rFonts w:ascii="Times New Roman" w:eastAsia="黑体" w:hAnsi="Times New Roman" w:cs="Times New Roman"/>
                <w:bCs/>
                <w:color w:val="000000"/>
              </w:rPr>
              <w:t>[2019]154</w:t>
            </w:r>
            <w:r>
              <w:rPr>
                <w:rFonts w:eastAsia="黑体" w:hint="eastAsia"/>
                <w:bCs/>
                <w:color w:val="000000"/>
              </w:rPr>
              <w:t>号文的对照分析</w:t>
            </w:r>
          </w:p>
          <w:tbl>
            <w:tblPr>
              <w:tblW w:w="9075"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1222"/>
              <w:gridCol w:w="4567"/>
              <w:gridCol w:w="2389"/>
              <w:gridCol w:w="897"/>
            </w:tblGrid>
            <w:tr w:rsidR="00AF3028" w:rsidTr="00AF3028">
              <w:trPr>
                <w:trHeight w:val="397"/>
                <w:jc w:val="center"/>
              </w:trPr>
              <w:tc>
                <w:tcPr>
                  <w:tcW w:w="1222" w:type="dxa"/>
                  <w:tcBorders>
                    <w:top w:val="single" w:sz="8" w:space="0" w:color="auto"/>
                    <w:left w:val="nil"/>
                    <w:bottom w:val="single" w:sz="8" w:space="0" w:color="auto"/>
                    <w:right w:val="single" w:sz="4" w:space="0" w:color="auto"/>
                  </w:tcBorders>
                  <w:vAlign w:val="center"/>
                  <w:hideMark/>
                </w:tcPr>
                <w:p w:rsidR="00AF3028" w:rsidRDefault="00AF3028">
                  <w:pPr>
                    <w:adjustRightInd w:val="0"/>
                    <w:snapToGrid w:val="0"/>
                    <w:jc w:val="center"/>
                    <w:textAlignment w:val="baseline"/>
                    <w:rPr>
                      <w:b/>
                      <w:kern w:val="2"/>
                      <w:sz w:val="21"/>
                      <w:szCs w:val="21"/>
                    </w:rPr>
                  </w:pPr>
                  <w:r>
                    <w:rPr>
                      <w:rFonts w:hint="eastAsia"/>
                      <w:b/>
                      <w:kern w:val="2"/>
                      <w:sz w:val="21"/>
                      <w:szCs w:val="21"/>
                    </w:rPr>
                    <w:t>主要任务</w:t>
                  </w:r>
                </w:p>
              </w:tc>
              <w:tc>
                <w:tcPr>
                  <w:tcW w:w="4565" w:type="dxa"/>
                  <w:tcBorders>
                    <w:top w:val="single" w:sz="8" w:space="0" w:color="auto"/>
                    <w:left w:val="single" w:sz="4" w:space="0" w:color="auto"/>
                    <w:bottom w:val="single" w:sz="8" w:space="0" w:color="auto"/>
                    <w:right w:val="single" w:sz="4" w:space="0" w:color="auto"/>
                  </w:tcBorders>
                  <w:vAlign w:val="center"/>
                  <w:hideMark/>
                </w:tcPr>
                <w:p w:rsidR="00AF3028" w:rsidRDefault="00AF3028">
                  <w:pPr>
                    <w:adjustRightInd w:val="0"/>
                    <w:snapToGrid w:val="0"/>
                    <w:jc w:val="center"/>
                    <w:textAlignment w:val="baseline"/>
                    <w:rPr>
                      <w:b/>
                      <w:kern w:val="2"/>
                      <w:sz w:val="21"/>
                      <w:szCs w:val="21"/>
                    </w:rPr>
                  </w:pPr>
                  <w:r>
                    <w:rPr>
                      <w:rFonts w:hint="eastAsia"/>
                      <w:b/>
                      <w:kern w:val="2"/>
                      <w:sz w:val="21"/>
                      <w:szCs w:val="21"/>
                    </w:rPr>
                    <w:t>与本项目相关条文</w:t>
                  </w:r>
                </w:p>
              </w:tc>
              <w:tc>
                <w:tcPr>
                  <w:tcW w:w="2388" w:type="dxa"/>
                  <w:tcBorders>
                    <w:top w:val="single" w:sz="8" w:space="0" w:color="auto"/>
                    <w:left w:val="single" w:sz="4" w:space="0" w:color="auto"/>
                    <w:bottom w:val="single" w:sz="8" w:space="0" w:color="auto"/>
                    <w:right w:val="single" w:sz="4" w:space="0" w:color="auto"/>
                  </w:tcBorders>
                  <w:vAlign w:val="center"/>
                  <w:hideMark/>
                </w:tcPr>
                <w:p w:rsidR="00AF3028" w:rsidRDefault="00AF3028">
                  <w:pPr>
                    <w:adjustRightInd w:val="0"/>
                    <w:snapToGrid w:val="0"/>
                    <w:jc w:val="center"/>
                    <w:textAlignment w:val="baseline"/>
                    <w:rPr>
                      <w:b/>
                      <w:kern w:val="2"/>
                      <w:sz w:val="21"/>
                      <w:szCs w:val="21"/>
                    </w:rPr>
                  </w:pPr>
                  <w:r>
                    <w:rPr>
                      <w:rFonts w:hint="eastAsia"/>
                      <w:b/>
                      <w:kern w:val="2"/>
                      <w:sz w:val="21"/>
                      <w:szCs w:val="21"/>
                    </w:rPr>
                    <w:t>本项目情况</w:t>
                  </w:r>
                </w:p>
              </w:tc>
              <w:tc>
                <w:tcPr>
                  <w:tcW w:w="897" w:type="dxa"/>
                  <w:tcBorders>
                    <w:top w:val="single" w:sz="8" w:space="0" w:color="auto"/>
                    <w:left w:val="single" w:sz="4" w:space="0" w:color="auto"/>
                    <w:bottom w:val="single" w:sz="8" w:space="0" w:color="auto"/>
                    <w:right w:val="nil"/>
                  </w:tcBorders>
                  <w:vAlign w:val="center"/>
                  <w:hideMark/>
                </w:tcPr>
                <w:p w:rsidR="00AF3028" w:rsidRDefault="00AF3028">
                  <w:pPr>
                    <w:adjustRightInd w:val="0"/>
                    <w:snapToGrid w:val="0"/>
                    <w:ind w:leftChars="-52" w:left="-125"/>
                    <w:jc w:val="center"/>
                    <w:textAlignment w:val="baseline"/>
                    <w:rPr>
                      <w:b/>
                      <w:kern w:val="2"/>
                      <w:sz w:val="21"/>
                      <w:szCs w:val="21"/>
                    </w:rPr>
                  </w:pPr>
                  <w:r>
                    <w:rPr>
                      <w:rFonts w:hint="eastAsia"/>
                      <w:b/>
                      <w:kern w:val="2"/>
                      <w:sz w:val="21"/>
                      <w:szCs w:val="21"/>
                    </w:rPr>
                    <w:t>相符性</w:t>
                  </w:r>
                </w:p>
              </w:tc>
            </w:tr>
            <w:tr w:rsidR="00AF3028" w:rsidTr="00AF3028">
              <w:trPr>
                <w:trHeight w:val="817"/>
                <w:jc w:val="center"/>
              </w:trPr>
              <w:tc>
                <w:tcPr>
                  <w:tcW w:w="1222" w:type="dxa"/>
                  <w:tcBorders>
                    <w:top w:val="single" w:sz="4" w:space="0" w:color="auto"/>
                    <w:left w:val="nil"/>
                    <w:bottom w:val="single" w:sz="4" w:space="0" w:color="auto"/>
                    <w:right w:val="single" w:sz="4" w:space="0" w:color="auto"/>
                  </w:tcBorders>
                  <w:vAlign w:val="center"/>
                  <w:hideMark/>
                </w:tcPr>
                <w:p w:rsidR="00AF3028" w:rsidRDefault="00AF3028">
                  <w:pPr>
                    <w:adjustRightInd w:val="0"/>
                    <w:snapToGrid w:val="0"/>
                    <w:textAlignment w:val="baseline"/>
                    <w:rPr>
                      <w:kern w:val="2"/>
                      <w:sz w:val="21"/>
                      <w:szCs w:val="21"/>
                    </w:rPr>
                  </w:pPr>
                  <w:r>
                    <w:rPr>
                      <w:rFonts w:hint="eastAsia"/>
                      <w:kern w:val="2"/>
                      <w:sz w:val="21"/>
                      <w:szCs w:val="21"/>
                    </w:rPr>
                    <w:t>安装范围</w:t>
                  </w:r>
                </w:p>
              </w:tc>
              <w:tc>
                <w:tcPr>
                  <w:tcW w:w="4565" w:type="dxa"/>
                  <w:tcBorders>
                    <w:top w:val="single" w:sz="4" w:space="0" w:color="auto"/>
                    <w:left w:val="single" w:sz="4" w:space="0" w:color="auto"/>
                    <w:bottom w:val="single" w:sz="4" w:space="0" w:color="auto"/>
                    <w:right w:val="single" w:sz="4" w:space="0" w:color="auto"/>
                  </w:tcBorders>
                  <w:vAlign w:val="center"/>
                  <w:hideMark/>
                </w:tcPr>
                <w:p w:rsidR="00AF3028" w:rsidRDefault="00AF3028">
                  <w:pPr>
                    <w:adjustRightInd w:val="0"/>
                    <w:snapToGrid w:val="0"/>
                    <w:textAlignment w:val="baseline"/>
                    <w:rPr>
                      <w:kern w:val="2"/>
                      <w:sz w:val="21"/>
                      <w:szCs w:val="21"/>
                    </w:rPr>
                  </w:pPr>
                  <w:r>
                    <w:rPr>
                      <w:rFonts w:hint="eastAsia"/>
                      <w:kern w:val="2"/>
                      <w:sz w:val="21"/>
                      <w:szCs w:val="21"/>
                    </w:rPr>
                    <w:t>所有排污企业的总用电控制位置、主要生产设施和污染治理设施必须安装用电量监控系统终端。</w:t>
                  </w:r>
                </w:p>
              </w:tc>
              <w:tc>
                <w:tcPr>
                  <w:tcW w:w="2388" w:type="dxa"/>
                  <w:tcBorders>
                    <w:top w:val="single" w:sz="4" w:space="0" w:color="auto"/>
                    <w:left w:val="single" w:sz="4" w:space="0" w:color="auto"/>
                    <w:bottom w:val="single" w:sz="4" w:space="0" w:color="auto"/>
                    <w:right w:val="single" w:sz="4" w:space="0" w:color="auto"/>
                  </w:tcBorders>
                  <w:vAlign w:val="center"/>
                  <w:hideMark/>
                </w:tcPr>
                <w:p w:rsidR="00AF3028" w:rsidRDefault="00AF3028">
                  <w:pPr>
                    <w:snapToGrid w:val="0"/>
                    <w:rPr>
                      <w:kern w:val="2"/>
                      <w:sz w:val="21"/>
                      <w:szCs w:val="21"/>
                    </w:rPr>
                  </w:pPr>
                  <w:r>
                    <w:rPr>
                      <w:rFonts w:hint="eastAsia"/>
                      <w:kern w:val="2"/>
                      <w:sz w:val="21"/>
                      <w:szCs w:val="21"/>
                    </w:rPr>
                    <w:t>本项目严格按照要求安装用电量监控系统终端。</w:t>
                  </w:r>
                </w:p>
              </w:tc>
              <w:tc>
                <w:tcPr>
                  <w:tcW w:w="897" w:type="dxa"/>
                  <w:tcBorders>
                    <w:top w:val="single" w:sz="4" w:space="0" w:color="auto"/>
                    <w:left w:val="single" w:sz="4" w:space="0" w:color="auto"/>
                    <w:bottom w:val="single" w:sz="4" w:space="0" w:color="auto"/>
                    <w:right w:val="nil"/>
                  </w:tcBorders>
                  <w:vAlign w:val="center"/>
                  <w:hideMark/>
                </w:tcPr>
                <w:p w:rsidR="00AF3028" w:rsidRDefault="00AF3028">
                  <w:pPr>
                    <w:adjustRightInd w:val="0"/>
                    <w:snapToGrid w:val="0"/>
                    <w:jc w:val="center"/>
                    <w:textAlignment w:val="baseline"/>
                    <w:rPr>
                      <w:kern w:val="2"/>
                      <w:sz w:val="21"/>
                      <w:szCs w:val="21"/>
                    </w:rPr>
                  </w:pPr>
                  <w:r>
                    <w:rPr>
                      <w:rFonts w:hint="eastAsia"/>
                      <w:kern w:val="2"/>
                      <w:sz w:val="21"/>
                      <w:szCs w:val="21"/>
                    </w:rPr>
                    <w:t>满足</w:t>
                  </w:r>
                </w:p>
              </w:tc>
            </w:tr>
          </w:tbl>
          <w:p w:rsidR="00AF3028" w:rsidRDefault="00AF3028" w:rsidP="00AF3028">
            <w:pPr>
              <w:widowControl w:val="0"/>
              <w:spacing w:line="460" w:lineRule="exact"/>
              <w:ind w:firstLineChars="200" w:firstLine="480"/>
              <w:rPr>
                <w:rFonts w:ascii="Times New Roman" w:hAnsi="Times New Roman" w:cs="Times New Roman"/>
                <w:b/>
                <w:szCs w:val="20"/>
                <w:lang w:val="pt-BR"/>
              </w:rPr>
            </w:pPr>
            <w:r>
              <w:rPr>
                <w:rFonts w:hint="eastAsia"/>
                <w:color w:val="000000"/>
              </w:rPr>
              <w:t>由上表可知，本项目满足</w:t>
            </w:r>
            <w:r>
              <w:rPr>
                <w:rFonts w:hint="eastAsia"/>
              </w:rPr>
              <w:t>《新乡市生态环境局关于部署安装工业企业用电量监控系统的通知》新环</w:t>
            </w:r>
            <w:r>
              <w:rPr>
                <w:rFonts w:ascii="Times New Roman" w:hAnsi="Times New Roman" w:cs="Times New Roman"/>
              </w:rPr>
              <w:t>[2019]154</w:t>
            </w:r>
            <w:r>
              <w:rPr>
                <w:rFonts w:hint="eastAsia"/>
              </w:rPr>
              <w:t>号文</w:t>
            </w:r>
            <w:r>
              <w:rPr>
                <w:rFonts w:hint="eastAsia"/>
                <w:bCs/>
                <w:color w:val="000000"/>
              </w:rPr>
              <w:t>的相关要求。</w:t>
            </w:r>
          </w:p>
          <w:p w:rsidR="00FE5AD8" w:rsidRDefault="00FE5AD8" w:rsidP="00FE5AD8">
            <w:pPr>
              <w:widowControl w:val="0"/>
              <w:spacing w:line="460" w:lineRule="exact"/>
              <w:ind w:firstLineChars="200" w:firstLine="482"/>
              <w:rPr>
                <w:rFonts w:ascii="Times New Roman" w:hAnsi="Times New Roman" w:cs="Times New Roman"/>
                <w:b/>
                <w:kern w:val="2"/>
                <w:szCs w:val="20"/>
              </w:rPr>
            </w:pPr>
            <w:r>
              <w:rPr>
                <w:rFonts w:ascii="Times New Roman" w:hAnsi="Times New Roman" w:cs="Times New Roman" w:hint="eastAsia"/>
                <w:b/>
                <w:kern w:val="2"/>
                <w:szCs w:val="20"/>
                <w:lang w:val="pt-BR"/>
              </w:rPr>
              <w:t>12</w:t>
            </w:r>
            <w:r>
              <w:rPr>
                <w:rFonts w:ascii="Times New Roman" w:hAnsi="Times New Roman" w:cs="Times New Roman" w:hint="eastAsia"/>
                <w:b/>
                <w:kern w:val="2"/>
                <w:szCs w:val="20"/>
              </w:rPr>
              <w:t>、与《河南省生态环境厅关于印发河南省工业大气污染防治</w:t>
            </w:r>
            <w:r>
              <w:rPr>
                <w:rFonts w:ascii="Times New Roman" w:hAnsi="Times New Roman" w:cs="Times New Roman"/>
                <w:b/>
                <w:kern w:val="2"/>
                <w:szCs w:val="20"/>
              </w:rPr>
              <w:t>6</w:t>
            </w:r>
            <w:r>
              <w:rPr>
                <w:rFonts w:ascii="Times New Roman" w:hAnsi="Times New Roman" w:cs="Times New Roman" w:hint="eastAsia"/>
                <w:b/>
                <w:kern w:val="2"/>
                <w:szCs w:val="20"/>
              </w:rPr>
              <w:t>个专项方案的通知》豫环文</w:t>
            </w:r>
            <w:r>
              <w:rPr>
                <w:rFonts w:ascii="Times New Roman" w:hAnsi="Times New Roman" w:cs="Times New Roman"/>
                <w:b/>
                <w:kern w:val="2"/>
                <w:szCs w:val="20"/>
              </w:rPr>
              <w:t>[2019]84</w:t>
            </w:r>
            <w:r>
              <w:rPr>
                <w:rFonts w:ascii="Times New Roman" w:hAnsi="Times New Roman" w:cs="Times New Roman" w:hint="eastAsia"/>
                <w:b/>
                <w:kern w:val="2"/>
                <w:szCs w:val="20"/>
              </w:rPr>
              <w:t>号文的对照分析</w:t>
            </w:r>
          </w:p>
          <w:p w:rsidR="00BB2C8C" w:rsidRDefault="0068123E" w:rsidP="00BB2C8C">
            <w:pPr>
              <w:widowControl w:val="0"/>
              <w:spacing w:line="440" w:lineRule="exact"/>
              <w:ind w:firstLineChars="200" w:firstLine="480"/>
              <w:jc w:val="both"/>
              <w:rPr>
                <w:rFonts w:ascii="Times New Roman" w:hAnsi="Times New Roman"/>
                <w:szCs w:val="20"/>
                <w:lang w:val="pt-BR"/>
              </w:rPr>
            </w:pPr>
            <w:r>
              <w:rPr>
                <w:rFonts w:ascii="Times New Roman" w:hAnsi="Times New Roman" w:hint="eastAsia"/>
                <w:szCs w:val="20"/>
                <w:lang w:val="pt-BR"/>
              </w:rPr>
              <w:t>表</w:t>
            </w:r>
            <w:r>
              <w:rPr>
                <w:rFonts w:ascii="Times New Roman" w:hAnsi="Times New Roman" w:hint="eastAsia"/>
                <w:szCs w:val="20"/>
                <w:lang w:val="pt-BR"/>
              </w:rPr>
              <w:t xml:space="preserve">14 </w:t>
            </w:r>
            <w:r w:rsidR="00FE5AD8">
              <w:rPr>
                <w:rFonts w:ascii="Times New Roman" w:hAnsi="Times New Roman" w:hint="eastAsia"/>
                <w:szCs w:val="20"/>
                <w:lang w:val="pt-BR"/>
              </w:rPr>
              <w:t>本项目与</w:t>
            </w:r>
            <w:r w:rsidR="00FE5AD8">
              <w:rPr>
                <w:rFonts w:ascii="Times New Roman" w:hAnsi="Times New Roman" w:hint="eastAsia"/>
                <w:bCs/>
                <w:color w:val="000000"/>
                <w:szCs w:val="20"/>
              </w:rPr>
              <w:t>河南省生态环境厅关于印发河南省工业大气污染防治</w:t>
            </w:r>
            <w:r w:rsidR="00FE5AD8">
              <w:rPr>
                <w:rFonts w:ascii="Times New Roman" w:hAnsi="Times New Roman"/>
                <w:bCs/>
                <w:color w:val="000000"/>
                <w:szCs w:val="20"/>
              </w:rPr>
              <w:t>6</w:t>
            </w:r>
            <w:r w:rsidR="00FE5AD8">
              <w:rPr>
                <w:rFonts w:ascii="Times New Roman" w:hAnsi="Times New Roman" w:hint="eastAsia"/>
                <w:bCs/>
                <w:color w:val="000000"/>
                <w:szCs w:val="20"/>
              </w:rPr>
              <w:t>个专项方案的</w:t>
            </w:r>
            <w:r>
              <w:rPr>
                <w:rFonts w:ascii="Times New Roman" w:hAnsi="Times New Roman" w:hint="eastAsia"/>
                <w:bCs/>
                <w:color w:val="000000"/>
                <w:szCs w:val="20"/>
              </w:rPr>
              <w:t xml:space="preserve">   </w:t>
            </w:r>
            <w:r w:rsidR="00FE5AD8">
              <w:rPr>
                <w:rFonts w:ascii="Times New Roman" w:hAnsi="Times New Roman" w:hint="eastAsia"/>
                <w:bCs/>
                <w:color w:val="000000"/>
                <w:szCs w:val="20"/>
              </w:rPr>
              <w:t>通知</w:t>
            </w:r>
            <w:r w:rsidR="00FE5AD8">
              <w:rPr>
                <w:rFonts w:ascii="Times New Roman" w:hAnsi="Times New Roman" w:hint="eastAsia"/>
                <w:b/>
                <w:bCs/>
                <w:color w:val="000000"/>
                <w:szCs w:val="20"/>
              </w:rPr>
              <w:t>》</w:t>
            </w:r>
            <w:r w:rsidR="00FE5AD8">
              <w:rPr>
                <w:rFonts w:ascii="Times New Roman" w:hAnsi="Times New Roman" w:hint="eastAsia"/>
                <w:bCs/>
                <w:color w:val="000000"/>
                <w:szCs w:val="20"/>
              </w:rPr>
              <w:t>（豫环文</w:t>
            </w:r>
            <w:r w:rsidR="00FE5AD8">
              <w:rPr>
                <w:rFonts w:ascii="Times New Roman" w:hAnsi="Times New Roman"/>
                <w:bCs/>
                <w:color w:val="000000"/>
                <w:szCs w:val="20"/>
              </w:rPr>
              <w:t>[2019]84</w:t>
            </w:r>
            <w:r w:rsidR="00FE5AD8">
              <w:rPr>
                <w:rFonts w:ascii="Times New Roman" w:hAnsi="Times New Roman" w:hint="eastAsia"/>
                <w:bCs/>
                <w:color w:val="000000"/>
                <w:szCs w:val="20"/>
              </w:rPr>
              <w:t>号文）中的</w:t>
            </w:r>
            <w:r w:rsidR="00FE5AD8">
              <w:rPr>
                <w:rFonts w:ascii="Times New Roman" w:hAnsi="Times New Roman" w:hint="eastAsia"/>
                <w:szCs w:val="20"/>
                <w:lang w:val="pt-BR"/>
              </w:rPr>
              <w:t>相关内容对比分析</w:t>
            </w:r>
            <w:r w:rsidR="00BB2C8C">
              <w:rPr>
                <w:rFonts w:ascii="Times New Roman" w:hAnsi="Times New Roman" w:hint="eastAsia"/>
                <w:szCs w:val="20"/>
                <w:lang w:val="pt-BR"/>
              </w:rPr>
              <w:t>。</w:t>
            </w:r>
          </w:p>
          <w:p w:rsidR="00BE79B2" w:rsidRDefault="00BE79B2" w:rsidP="00BB2C8C">
            <w:pPr>
              <w:widowControl w:val="0"/>
              <w:spacing w:line="440" w:lineRule="exact"/>
              <w:ind w:firstLineChars="200" w:firstLine="480"/>
              <w:jc w:val="both"/>
              <w:rPr>
                <w:rFonts w:ascii="Times New Roman" w:hAnsi="Times New Roman"/>
                <w:szCs w:val="20"/>
                <w:lang w:val="pt-BR"/>
              </w:rPr>
            </w:pPr>
          </w:p>
          <w:tbl>
            <w:tblPr>
              <w:tblW w:w="9075" w:type="dxa"/>
              <w:jc w:val="center"/>
              <w:tblBorders>
                <w:top w:val="single" w:sz="8" w:space="0" w:color="auto"/>
                <w:bottom w:val="single" w:sz="4" w:space="0" w:color="auto"/>
                <w:insideH w:val="single" w:sz="4" w:space="0" w:color="auto"/>
                <w:insideV w:val="single" w:sz="4" w:space="0" w:color="auto"/>
              </w:tblBorders>
              <w:tblLayout w:type="fixed"/>
              <w:tblLook w:val="04A0"/>
            </w:tblPr>
            <w:tblGrid>
              <w:gridCol w:w="1442"/>
              <w:gridCol w:w="4656"/>
              <w:gridCol w:w="2126"/>
              <w:gridCol w:w="851"/>
            </w:tblGrid>
            <w:tr w:rsidR="00BB2C8C" w:rsidRPr="009F02C7" w:rsidTr="0083234B">
              <w:trPr>
                <w:trHeight w:val="397"/>
                <w:jc w:val="center"/>
              </w:trPr>
              <w:tc>
                <w:tcPr>
                  <w:tcW w:w="1442" w:type="dxa"/>
                  <w:tcBorders>
                    <w:top w:val="single" w:sz="8" w:space="0" w:color="auto"/>
                    <w:left w:val="nil"/>
                    <w:bottom w:val="single" w:sz="8" w:space="0" w:color="auto"/>
                    <w:right w:val="single" w:sz="4" w:space="0" w:color="auto"/>
                  </w:tcBorders>
                  <w:vAlign w:val="center"/>
                  <w:hideMark/>
                </w:tcPr>
                <w:p w:rsidR="00BB2C8C" w:rsidRPr="009F02C7" w:rsidRDefault="00BB2C8C" w:rsidP="0083234B">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主要任务</w:t>
                  </w:r>
                </w:p>
              </w:tc>
              <w:tc>
                <w:tcPr>
                  <w:tcW w:w="4656" w:type="dxa"/>
                  <w:tcBorders>
                    <w:top w:val="single" w:sz="8" w:space="0" w:color="auto"/>
                    <w:left w:val="single" w:sz="4" w:space="0" w:color="auto"/>
                    <w:bottom w:val="single" w:sz="8" w:space="0" w:color="auto"/>
                    <w:right w:val="single" w:sz="4" w:space="0" w:color="auto"/>
                  </w:tcBorders>
                  <w:vAlign w:val="center"/>
                  <w:hideMark/>
                </w:tcPr>
                <w:p w:rsidR="00BB2C8C" w:rsidRPr="009F02C7" w:rsidRDefault="00BB2C8C" w:rsidP="0083234B">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与本项目相关条文</w:t>
                  </w:r>
                </w:p>
              </w:tc>
              <w:tc>
                <w:tcPr>
                  <w:tcW w:w="2126" w:type="dxa"/>
                  <w:tcBorders>
                    <w:top w:val="single" w:sz="8" w:space="0" w:color="auto"/>
                    <w:left w:val="single" w:sz="4" w:space="0" w:color="auto"/>
                    <w:bottom w:val="single" w:sz="8" w:space="0" w:color="auto"/>
                    <w:right w:val="single" w:sz="4" w:space="0" w:color="auto"/>
                  </w:tcBorders>
                  <w:vAlign w:val="center"/>
                  <w:hideMark/>
                </w:tcPr>
                <w:p w:rsidR="00BB2C8C" w:rsidRPr="009F02C7" w:rsidRDefault="00BB2C8C" w:rsidP="0083234B">
                  <w:pPr>
                    <w:widowControl w:val="0"/>
                    <w:adjustRightInd w:val="0"/>
                    <w:snapToGrid w:val="0"/>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本项目情况</w:t>
                  </w:r>
                </w:p>
              </w:tc>
              <w:tc>
                <w:tcPr>
                  <w:tcW w:w="851" w:type="dxa"/>
                  <w:tcBorders>
                    <w:top w:val="single" w:sz="8" w:space="0" w:color="auto"/>
                    <w:left w:val="single" w:sz="4" w:space="0" w:color="auto"/>
                    <w:bottom w:val="single" w:sz="8" w:space="0" w:color="auto"/>
                    <w:right w:val="nil"/>
                  </w:tcBorders>
                  <w:vAlign w:val="center"/>
                  <w:hideMark/>
                </w:tcPr>
                <w:p w:rsidR="00BB2C8C" w:rsidRPr="009F02C7" w:rsidRDefault="00BB2C8C" w:rsidP="0083234B">
                  <w:pPr>
                    <w:widowControl w:val="0"/>
                    <w:adjustRightInd w:val="0"/>
                    <w:snapToGrid w:val="0"/>
                    <w:ind w:leftChars="-52" w:left="-125"/>
                    <w:jc w:val="center"/>
                    <w:textAlignment w:val="baseline"/>
                    <w:rPr>
                      <w:rFonts w:ascii="Times New Roman" w:eastAsia="黑体" w:hAnsi="Times New Roman" w:cs="Times New Roman"/>
                      <w:color w:val="000000"/>
                      <w:kern w:val="2"/>
                      <w:sz w:val="21"/>
                      <w:szCs w:val="21"/>
                    </w:rPr>
                  </w:pPr>
                  <w:r w:rsidRPr="009F02C7">
                    <w:rPr>
                      <w:rFonts w:ascii="Times New Roman" w:eastAsia="黑体" w:hAnsi="Times New Roman" w:cs="Times New Roman"/>
                      <w:color w:val="000000"/>
                      <w:sz w:val="21"/>
                      <w:szCs w:val="21"/>
                    </w:rPr>
                    <w:t>相符性</w:t>
                  </w:r>
                </w:p>
              </w:tc>
            </w:tr>
            <w:tr w:rsidR="00BB2C8C" w:rsidRPr="009F02C7" w:rsidTr="0083234B">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BB2C8C" w:rsidRPr="009F02C7" w:rsidRDefault="00BA7913" w:rsidP="0083234B">
                  <w:pPr>
                    <w:widowControl w:val="0"/>
                    <w:adjustRightInd w:val="0"/>
                    <w:snapToGrid w:val="0"/>
                    <w:jc w:val="both"/>
                    <w:textAlignment w:val="baseline"/>
                    <w:rPr>
                      <w:rFonts w:ascii="Times New Roman" w:hAnsi="Times New Roman" w:cs="Times New Roman"/>
                      <w:color w:val="000000"/>
                      <w:kern w:val="2"/>
                      <w:sz w:val="21"/>
                      <w:szCs w:val="21"/>
                    </w:rPr>
                  </w:pPr>
                  <w:r w:rsidRPr="00BA7913">
                    <w:rPr>
                      <w:rFonts w:hint="eastAsia"/>
                      <w:kern w:val="2"/>
                      <w:sz w:val="21"/>
                      <w:szCs w:val="21"/>
                    </w:rPr>
                    <w:t>河南省2019年挥发性有机物治理专项方案</w:t>
                  </w:r>
                </w:p>
              </w:tc>
              <w:tc>
                <w:tcPr>
                  <w:tcW w:w="4656" w:type="dxa"/>
                  <w:tcBorders>
                    <w:top w:val="single" w:sz="4" w:space="0" w:color="auto"/>
                    <w:left w:val="single" w:sz="4" w:space="0" w:color="auto"/>
                    <w:bottom w:val="single" w:sz="4" w:space="0" w:color="auto"/>
                    <w:right w:val="single" w:sz="4" w:space="0" w:color="auto"/>
                  </w:tcBorders>
                  <w:vAlign w:val="center"/>
                  <w:hideMark/>
                </w:tcPr>
                <w:p w:rsidR="00BB2C8C" w:rsidRPr="00BA7913" w:rsidRDefault="00BA7913" w:rsidP="00BA7913">
                  <w:pPr>
                    <w:widowControl w:val="0"/>
                    <w:adjustRightInd w:val="0"/>
                    <w:snapToGrid w:val="0"/>
                    <w:jc w:val="both"/>
                    <w:textAlignment w:val="baseline"/>
                    <w:rPr>
                      <w:kern w:val="2"/>
                      <w:sz w:val="21"/>
                      <w:szCs w:val="21"/>
                    </w:rPr>
                  </w:pPr>
                  <w:r>
                    <w:rPr>
                      <w:rFonts w:hint="eastAsia"/>
                      <w:kern w:val="2"/>
                      <w:sz w:val="21"/>
                      <w:szCs w:val="21"/>
                    </w:rPr>
                    <w:t>（五）</w:t>
                  </w:r>
                  <w:r w:rsidR="00AE084D" w:rsidRPr="00AE084D">
                    <w:rPr>
                      <w:rFonts w:hint="eastAsia"/>
                      <w:kern w:val="2"/>
                      <w:sz w:val="21"/>
                      <w:szCs w:val="21"/>
                    </w:rPr>
                    <w:t>推进工业涂装整治升级。改进涂装工艺，提高涂着效率，金属件涂装行业推广使用</w:t>
                  </w:r>
                  <w:r w:rsidR="00AE084D" w:rsidRPr="00AE084D">
                    <w:rPr>
                      <w:kern w:val="2"/>
                      <w:sz w:val="21"/>
                      <w:szCs w:val="21"/>
                    </w:rPr>
                    <w:t xml:space="preserve"> 3C1B（三涂一烘）或 2C1B</w:t>
                  </w:r>
                  <w:r w:rsidR="00AE084D" w:rsidRPr="00AE084D">
                    <w:rPr>
                      <w:rFonts w:hint="eastAsia"/>
                      <w:kern w:val="2"/>
                      <w:sz w:val="21"/>
                      <w:szCs w:val="21"/>
                    </w:rPr>
                    <w:t>（两涂一烘）等紧凑型涂装工艺，采用内外板全自动、静电喷涂技术，喷漆房、烘干室配置密闭收集系统。平面木质家具制造行业，推广使用自动喷涂或辊涂等先进工艺技术。加强末端治理，喷漆、流平和烘干等生产环节应处于全封闭车间内，并配备高效有机废气收集系统，有机废气收集率不低于</w:t>
                  </w:r>
                  <w:r w:rsidR="00AE084D" w:rsidRPr="00AE084D">
                    <w:rPr>
                      <w:kern w:val="2"/>
                      <w:sz w:val="21"/>
                      <w:szCs w:val="21"/>
                    </w:rPr>
                    <w:t xml:space="preserve"> 80%，其中整车制造企业有机废气收集率不低于 90%。整</w:t>
                  </w:r>
                  <w:r w:rsidR="00AE084D" w:rsidRPr="00AE084D">
                    <w:rPr>
                      <w:rFonts w:hint="eastAsia"/>
                      <w:kern w:val="2"/>
                      <w:sz w:val="21"/>
                      <w:szCs w:val="21"/>
                    </w:rPr>
                    <w:t>车制造企业收集的有机废气需采用蓄热式焚烧（</w:t>
                  </w:r>
                  <w:r w:rsidR="00AE084D" w:rsidRPr="00AE084D">
                    <w:rPr>
                      <w:kern w:val="2"/>
                      <w:sz w:val="21"/>
                      <w:szCs w:val="21"/>
                    </w:rPr>
                    <w:t>RTO）处理</w:t>
                  </w:r>
                  <w:r w:rsidR="00AE084D" w:rsidRPr="00AE084D">
                    <w:rPr>
                      <w:rFonts w:hint="eastAsia"/>
                      <w:kern w:val="2"/>
                      <w:sz w:val="21"/>
                      <w:szCs w:val="21"/>
                    </w:rPr>
                    <w:t>方式</w:t>
                  </w:r>
                  <w:r>
                    <w:rPr>
                      <w:rFonts w:hint="eastAsia"/>
                      <w:kern w:val="2"/>
                      <w:sz w:val="21"/>
                      <w:szCs w:val="21"/>
                    </w:rPr>
                    <w:t>，</w:t>
                  </w:r>
                  <w:r w:rsidRPr="00BA7913">
                    <w:rPr>
                      <w:rFonts w:hint="eastAsia"/>
                      <w:kern w:val="2"/>
                      <w:sz w:val="21"/>
                      <w:szCs w:val="21"/>
                    </w:rPr>
                    <w:t>其他行业采取回收或焚烧等方式进行处理。</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2C8C" w:rsidRPr="00332952" w:rsidRDefault="00977630" w:rsidP="00977630">
                  <w:pPr>
                    <w:widowControl w:val="0"/>
                    <w:snapToGrid w:val="0"/>
                    <w:jc w:val="both"/>
                    <w:rPr>
                      <w:rFonts w:ascii="Times New Roman" w:hAnsi="Times New Roman" w:cs="Times New Roman"/>
                      <w:kern w:val="2"/>
                      <w:sz w:val="21"/>
                      <w:szCs w:val="21"/>
                    </w:rPr>
                  </w:pPr>
                  <w:r>
                    <w:rPr>
                      <w:rFonts w:ascii="Times New Roman" w:hAnsi="Times New Roman" w:cs="Times New Roman" w:hint="eastAsia"/>
                      <w:kern w:val="2"/>
                      <w:sz w:val="21"/>
                      <w:szCs w:val="21"/>
                    </w:rPr>
                    <w:t xml:space="preserve">   </w:t>
                  </w:r>
                  <w:r w:rsidR="00067A86">
                    <w:rPr>
                      <w:rFonts w:ascii="Times New Roman" w:hAnsi="Times New Roman" w:cs="Times New Roman" w:hint="eastAsia"/>
                      <w:kern w:val="2"/>
                      <w:sz w:val="21"/>
                      <w:szCs w:val="21"/>
                    </w:rPr>
                    <w:t>本项目无喷漆工艺，采用静电喷涂工艺</w:t>
                  </w:r>
                  <w:r>
                    <w:rPr>
                      <w:rFonts w:ascii="Times New Roman" w:hAnsi="Times New Roman" w:cs="Times New Roman" w:hint="eastAsia"/>
                      <w:kern w:val="2"/>
                      <w:sz w:val="21"/>
                      <w:szCs w:val="21"/>
                    </w:rPr>
                    <w:t>技术</w:t>
                  </w:r>
                  <w:r w:rsidR="00067A86">
                    <w:rPr>
                      <w:rFonts w:ascii="Times New Roman" w:hAnsi="Times New Roman" w:cs="Times New Roman" w:hint="eastAsia"/>
                      <w:kern w:val="2"/>
                      <w:sz w:val="21"/>
                      <w:szCs w:val="21"/>
                    </w:rPr>
                    <w:t>，并配备收集效率不低于</w:t>
                  </w:r>
                  <w:r w:rsidR="00067A86">
                    <w:rPr>
                      <w:rFonts w:ascii="Times New Roman" w:hAnsi="Times New Roman" w:cs="Times New Roman" w:hint="eastAsia"/>
                      <w:kern w:val="2"/>
                      <w:sz w:val="21"/>
                      <w:szCs w:val="21"/>
                    </w:rPr>
                    <w:t>80%</w:t>
                  </w:r>
                  <w:r w:rsidR="00067A86">
                    <w:rPr>
                      <w:rFonts w:ascii="Times New Roman" w:hAnsi="Times New Roman" w:cs="Times New Roman" w:hint="eastAsia"/>
                      <w:kern w:val="2"/>
                      <w:sz w:val="21"/>
                      <w:szCs w:val="21"/>
                    </w:rPr>
                    <w:t>的</w:t>
                  </w:r>
                  <w:r>
                    <w:rPr>
                      <w:rFonts w:ascii="Times New Roman" w:hAnsi="Times New Roman" w:cs="Times New Roman" w:hint="eastAsia"/>
                      <w:kern w:val="2"/>
                      <w:sz w:val="21"/>
                      <w:szCs w:val="21"/>
                    </w:rPr>
                    <w:t>集气罩及负压</w:t>
                  </w:r>
                  <w:r w:rsidR="00067A86">
                    <w:rPr>
                      <w:rFonts w:ascii="Times New Roman" w:hAnsi="Times New Roman" w:cs="Times New Roman" w:hint="eastAsia"/>
                      <w:kern w:val="2"/>
                      <w:sz w:val="21"/>
                      <w:szCs w:val="21"/>
                    </w:rPr>
                    <w:t>系统收集废气，收集后的有机废气采用</w:t>
                  </w:r>
                  <w:r w:rsidR="00067A86">
                    <w:rPr>
                      <w:rFonts w:ascii="Times New Roman" w:hAnsi="Times New Roman" w:cs="Times New Roman" w:hint="eastAsia"/>
                      <w:kern w:val="2"/>
                      <w:sz w:val="21"/>
                      <w:szCs w:val="21"/>
                    </w:rPr>
                    <w:t>UV</w:t>
                  </w:r>
                  <w:r w:rsidR="00067A86">
                    <w:rPr>
                      <w:rFonts w:ascii="Times New Roman" w:hAnsi="Times New Roman" w:cs="Times New Roman" w:hint="eastAsia"/>
                      <w:kern w:val="2"/>
                      <w:sz w:val="21"/>
                      <w:szCs w:val="21"/>
                    </w:rPr>
                    <w:t>光氧</w:t>
                  </w:r>
                  <w:r w:rsidR="00067A86">
                    <w:rPr>
                      <w:rFonts w:ascii="Times New Roman" w:hAnsi="Times New Roman" w:cs="Times New Roman" w:hint="eastAsia"/>
                      <w:kern w:val="2"/>
                      <w:sz w:val="21"/>
                      <w:szCs w:val="21"/>
                    </w:rPr>
                    <w:t>+</w:t>
                  </w:r>
                  <w:r w:rsidR="00067A86">
                    <w:rPr>
                      <w:rFonts w:ascii="Times New Roman" w:hAnsi="Times New Roman" w:cs="Times New Roman" w:hint="eastAsia"/>
                      <w:kern w:val="2"/>
                      <w:sz w:val="21"/>
                      <w:szCs w:val="21"/>
                    </w:rPr>
                    <w:t>活性炭吸附进行回收处理。</w:t>
                  </w:r>
                </w:p>
              </w:tc>
              <w:tc>
                <w:tcPr>
                  <w:tcW w:w="851" w:type="dxa"/>
                  <w:tcBorders>
                    <w:top w:val="single" w:sz="4" w:space="0" w:color="auto"/>
                    <w:left w:val="single" w:sz="4" w:space="0" w:color="auto"/>
                    <w:bottom w:val="single" w:sz="4" w:space="0" w:color="auto"/>
                    <w:right w:val="nil"/>
                  </w:tcBorders>
                  <w:vAlign w:val="center"/>
                  <w:hideMark/>
                </w:tcPr>
                <w:p w:rsidR="00BB2C8C" w:rsidRPr="009F02C7" w:rsidRDefault="00BB2C8C" w:rsidP="0083234B">
                  <w:pPr>
                    <w:widowControl w:val="0"/>
                    <w:adjustRightInd w:val="0"/>
                    <w:snapToGrid w:val="0"/>
                    <w:jc w:val="center"/>
                    <w:textAlignment w:val="baseline"/>
                    <w:rPr>
                      <w:rFonts w:ascii="Times New Roman" w:hAnsi="Times New Roman" w:cs="Times New Roman"/>
                      <w:color w:val="000000"/>
                      <w:kern w:val="2"/>
                      <w:sz w:val="21"/>
                      <w:szCs w:val="21"/>
                    </w:rPr>
                  </w:pPr>
                  <w:r w:rsidRPr="009F02C7">
                    <w:rPr>
                      <w:rFonts w:ascii="Times New Roman" w:hAnsi="Times New Roman" w:cs="Times New Roman"/>
                      <w:color w:val="000000"/>
                      <w:sz w:val="21"/>
                      <w:szCs w:val="21"/>
                    </w:rPr>
                    <w:t>相符</w:t>
                  </w:r>
                </w:p>
              </w:tc>
            </w:tr>
            <w:tr w:rsidR="00AE084D" w:rsidRPr="009F02C7" w:rsidTr="0083234B">
              <w:trPr>
                <w:trHeight w:val="397"/>
                <w:jc w:val="center"/>
              </w:trPr>
              <w:tc>
                <w:tcPr>
                  <w:tcW w:w="1442" w:type="dxa"/>
                  <w:tcBorders>
                    <w:top w:val="single" w:sz="4" w:space="0" w:color="auto"/>
                    <w:left w:val="nil"/>
                    <w:bottom w:val="single" w:sz="4" w:space="0" w:color="auto"/>
                    <w:right w:val="single" w:sz="4" w:space="0" w:color="auto"/>
                  </w:tcBorders>
                  <w:vAlign w:val="center"/>
                  <w:hideMark/>
                </w:tcPr>
                <w:p w:rsidR="002023E7" w:rsidRPr="002023E7" w:rsidRDefault="002023E7" w:rsidP="002023E7">
                  <w:pPr>
                    <w:widowControl w:val="0"/>
                    <w:adjustRightInd w:val="0"/>
                    <w:snapToGrid w:val="0"/>
                    <w:jc w:val="both"/>
                    <w:textAlignment w:val="baseline"/>
                    <w:rPr>
                      <w:kern w:val="2"/>
                      <w:sz w:val="21"/>
                      <w:szCs w:val="21"/>
                    </w:rPr>
                  </w:pPr>
                  <w:r w:rsidRPr="002023E7">
                    <w:rPr>
                      <w:rFonts w:hint="eastAsia"/>
                      <w:kern w:val="2"/>
                      <w:sz w:val="21"/>
                      <w:szCs w:val="21"/>
                    </w:rPr>
                    <w:t>河南省2019年工业炉窑治理专项方案</w:t>
                  </w:r>
                </w:p>
                <w:p w:rsidR="00AE084D" w:rsidRPr="002023E7" w:rsidRDefault="00AE084D" w:rsidP="0083234B">
                  <w:pPr>
                    <w:widowControl w:val="0"/>
                    <w:adjustRightInd w:val="0"/>
                    <w:snapToGrid w:val="0"/>
                    <w:jc w:val="both"/>
                    <w:textAlignment w:val="baseline"/>
                    <w:rPr>
                      <w:kern w:val="2"/>
                      <w:sz w:val="21"/>
                      <w:szCs w:val="21"/>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023E7" w:rsidRPr="00BA382F" w:rsidRDefault="002023E7" w:rsidP="00BA382F">
                  <w:pPr>
                    <w:widowControl w:val="0"/>
                    <w:adjustRightInd w:val="0"/>
                    <w:snapToGrid w:val="0"/>
                    <w:jc w:val="both"/>
                    <w:textAlignment w:val="baseline"/>
                    <w:rPr>
                      <w:kern w:val="2"/>
                      <w:sz w:val="21"/>
                      <w:szCs w:val="21"/>
                    </w:rPr>
                  </w:pPr>
                  <w:r w:rsidRPr="00BA382F">
                    <w:rPr>
                      <w:rFonts w:hint="eastAsia"/>
                      <w:kern w:val="2"/>
                      <w:sz w:val="21"/>
                      <w:szCs w:val="21"/>
                    </w:rPr>
                    <w:t>（四）实施工业炉窑深度治理</w:t>
                  </w:r>
                </w:p>
                <w:p w:rsidR="00AE084D" w:rsidRPr="00AE084D" w:rsidRDefault="002023E7" w:rsidP="002023E7">
                  <w:pPr>
                    <w:widowControl w:val="0"/>
                    <w:adjustRightInd w:val="0"/>
                    <w:snapToGrid w:val="0"/>
                    <w:jc w:val="both"/>
                    <w:textAlignment w:val="baseline"/>
                    <w:rPr>
                      <w:kern w:val="2"/>
                      <w:sz w:val="21"/>
                      <w:szCs w:val="21"/>
                    </w:rPr>
                  </w:pPr>
                  <w:r w:rsidRPr="00BA382F">
                    <w:rPr>
                      <w:rFonts w:hint="eastAsia"/>
                      <w:kern w:val="2"/>
                      <w:sz w:val="21"/>
                      <w:szCs w:val="21"/>
                    </w:rPr>
                    <w:t>严格执行窑炉大气污染物排放标准，重点行业工业窑炉应满足《河南省2018年非电行业提标治理专项方案》规定限值要求；暂未制订行业排放要求的其他工业炉窑，按照颗粒物、二氧化硫、氮氧化物排放限值分别不高于30、200、300毫克/立方米执行，自2019年11月1日起达不到相关要求的，实施停产整治。</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084D" w:rsidRPr="00332952" w:rsidRDefault="00977630" w:rsidP="00977630">
                  <w:pPr>
                    <w:widowControl w:val="0"/>
                    <w:snapToGrid w:val="0"/>
                    <w:jc w:val="both"/>
                    <w:rPr>
                      <w:rFonts w:ascii="Times New Roman" w:hAnsi="Times New Roman" w:cs="Times New Roman"/>
                      <w:sz w:val="21"/>
                      <w:szCs w:val="21"/>
                    </w:rPr>
                  </w:pPr>
                  <w:r>
                    <w:rPr>
                      <w:rFonts w:ascii="Times New Roman" w:hAnsi="Times New Roman" w:cs="Times New Roman" w:hint="eastAsia"/>
                      <w:sz w:val="21"/>
                      <w:szCs w:val="21"/>
                    </w:rPr>
                    <w:t xml:space="preserve">    </w:t>
                  </w:r>
                  <w:r w:rsidR="00F2729A">
                    <w:rPr>
                      <w:rFonts w:ascii="Times New Roman" w:hAnsi="Times New Roman" w:cs="Times New Roman" w:hint="eastAsia"/>
                      <w:sz w:val="21"/>
                      <w:szCs w:val="21"/>
                    </w:rPr>
                    <w:t>本项目不属于重点行业，</w:t>
                  </w:r>
                  <w:r w:rsidR="00F2729A">
                    <w:rPr>
                      <w:rFonts w:hint="eastAsia"/>
                      <w:kern w:val="2"/>
                      <w:sz w:val="21"/>
                      <w:szCs w:val="21"/>
                    </w:rPr>
                    <w:t>本项目工业炉窑</w:t>
                  </w:r>
                  <w:r w:rsidR="00F2729A" w:rsidRPr="00BA382F">
                    <w:rPr>
                      <w:rFonts w:hint="eastAsia"/>
                      <w:kern w:val="2"/>
                      <w:sz w:val="21"/>
                      <w:szCs w:val="21"/>
                    </w:rPr>
                    <w:t>颗粒物</w:t>
                  </w:r>
                  <w:r w:rsidR="004F3A51" w:rsidRPr="00D965A5">
                    <w:rPr>
                      <w:rFonts w:ascii="Times New Roman" w:hAnsi="Times New Roman" w:cs="Times New Roman"/>
                      <w:kern w:val="2"/>
                      <w:sz w:val="21"/>
                      <w:szCs w:val="21"/>
                    </w:rPr>
                    <w:t>19.51</w:t>
                  </w:r>
                  <w:r w:rsidR="00F2729A" w:rsidRPr="00D965A5">
                    <w:rPr>
                      <w:rFonts w:ascii="Times New Roman" w:cs="Times New Roman"/>
                      <w:kern w:val="2"/>
                      <w:sz w:val="21"/>
                      <w:szCs w:val="21"/>
                    </w:rPr>
                    <w:t>、二氧化硫</w:t>
                  </w:r>
                  <w:r w:rsidR="004F3A51" w:rsidRPr="00D965A5">
                    <w:rPr>
                      <w:rFonts w:ascii="Times New Roman" w:hAnsi="Times New Roman" w:cs="Times New Roman"/>
                      <w:kern w:val="2"/>
                      <w:sz w:val="21"/>
                      <w:szCs w:val="21"/>
                    </w:rPr>
                    <w:t>32.52</w:t>
                  </w:r>
                  <w:r w:rsidR="00F2729A" w:rsidRPr="00D965A5">
                    <w:rPr>
                      <w:rFonts w:ascii="Times New Roman" w:cs="Times New Roman"/>
                      <w:kern w:val="2"/>
                      <w:sz w:val="21"/>
                      <w:szCs w:val="21"/>
                    </w:rPr>
                    <w:t>、氮氧化物</w:t>
                  </w:r>
                  <w:r w:rsidR="004F3A51" w:rsidRPr="00D965A5">
                    <w:rPr>
                      <w:rFonts w:ascii="Times New Roman" w:hAnsi="Times New Roman" w:cs="Times New Roman"/>
                      <w:kern w:val="2"/>
                      <w:sz w:val="21"/>
                      <w:szCs w:val="21"/>
                    </w:rPr>
                    <w:t>152.2</w:t>
                  </w:r>
                  <w:r w:rsidR="004F3A51" w:rsidRPr="00BA382F">
                    <w:rPr>
                      <w:rFonts w:hint="eastAsia"/>
                      <w:kern w:val="2"/>
                      <w:sz w:val="21"/>
                      <w:szCs w:val="21"/>
                    </w:rPr>
                    <w:t>毫克/立方米</w:t>
                  </w:r>
                  <w:r w:rsidR="004F3A51">
                    <w:rPr>
                      <w:rFonts w:hint="eastAsia"/>
                      <w:kern w:val="2"/>
                      <w:sz w:val="21"/>
                      <w:szCs w:val="21"/>
                    </w:rPr>
                    <w:t>，</w:t>
                  </w:r>
                  <w:r>
                    <w:rPr>
                      <w:rFonts w:hint="eastAsia"/>
                      <w:kern w:val="2"/>
                      <w:sz w:val="21"/>
                      <w:szCs w:val="21"/>
                    </w:rPr>
                    <w:t>能够达到“</w:t>
                  </w:r>
                  <w:r w:rsidRPr="00BA382F">
                    <w:rPr>
                      <w:rFonts w:hint="eastAsia"/>
                      <w:kern w:val="2"/>
                      <w:sz w:val="21"/>
                      <w:szCs w:val="21"/>
                    </w:rPr>
                    <w:t>暂未制订行业排放要求的其他工业炉窑颗粒物、二氧化硫、氮氧化物排放限值分别不高于30、200、300毫克/立方米</w:t>
                  </w:r>
                  <w:r>
                    <w:rPr>
                      <w:rFonts w:hint="eastAsia"/>
                      <w:kern w:val="2"/>
                      <w:sz w:val="21"/>
                      <w:szCs w:val="21"/>
                    </w:rPr>
                    <w:t>”的限值要求。</w:t>
                  </w:r>
                </w:p>
              </w:tc>
              <w:tc>
                <w:tcPr>
                  <w:tcW w:w="851" w:type="dxa"/>
                  <w:tcBorders>
                    <w:top w:val="single" w:sz="4" w:space="0" w:color="auto"/>
                    <w:left w:val="single" w:sz="4" w:space="0" w:color="auto"/>
                    <w:bottom w:val="single" w:sz="4" w:space="0" w:color="auto"/>
                    <w:right w:val="nil"/>
                  </w:tcBorders>
                  <w:vAlign w:val="center"/>
                  <w:hideMark/>
                </w:tcPr>
                <w:p w:rsidR="00AE084D" w:rsidRPr="009F02C7" w:rsidRDefault="00977630" w:rsidP="0083234B">
                  <w:pPr>
                    <w:widowControl w:val="0"/>
                    <w:adjustRightInd w:val="0"/>
                    <w:snapToGrid w:val="0"/>
                    <w:jc w:val="center"/>
                    <w:textAlignment w:val="baseline"/>
                    <w:rPr>
                      <w:rFonts w:ascii="Times New Roman" w:hAnsi="Times New Roman" w:cs="Times New Roman"/>
                      <w:color w:val="000000"/>
                      <w:sz w:val="21"/>
                      <w:szCs w:val="21"/>
                    </w:rPr>
                  </w:pPr>
                  <w:r w:rsidRPr="009F02C7">
                    <w:rPr>
                      <w:rFonts w:ascii="Times New Roman" w:hAnsi="Times New Roman" w:cs="Times New Roman"/>
                      <w:color w:val="000000"/>
                      <w:sz w:val="21"/>
                      <w:szCs w:val="21"/>
                    </w:rPr>
                    <w:t>相符</w:t>
                  </w:r>
                </w:p>
              </w:tc>
            </w:tr>
          </w:tbl>
          <w:p w:rsidR="00E21D7E" w:rsidRPr="009F02C7" w:rsidRDefault="00E21D7E" w:rsidP="00BB2C8C">
            <w:pPr>
              <w:widowControl w:val="0"/>
              <w:spacing w:line="440" w:lineRule="exact"/>
              <w:ind w:firstLineChars="200" w:firstLine="480"/>
              <w:jc w:val="both"/>
              <w:rPr>
                <w:rFonts w:ascii="Times New Roman" w:hAnsi="Times New Roman" w:cs="Times New Roman"/>
                <w:kern w:val="2"/>
              </w:rPr>
            </w:pPr>
          </w:p>
        </w:tc>
      </w:tr>
      <w:tr w:rsidR="00511258" w:rsidRPr="009F02C7" w:rsidTr="00847383">
        <w:trPr>
          <w:trHeight w:val="1068"/>
          <w:jc w:val="center"/>
        </w:trPr>
        <w:tc>
          <w:tcPr>
            <w:tcW w:w="9639" w:type="dxa"/>
            <w:gridSpan w:val="10"/>
          </w:tcPr>
          <w:p w:rsidR="00511258" w:rsidRPr="009F02C7" w:rsidRDefault="00511258" w:rsidP="00264EE5">
            <w:pPr>
              <w:spacing w:line="440" w:lineRule="exact"/>
              <w:rPr>
                <w:rFonts w:ascii="Times New Roman" w:hAnsi="Times New Roman" w:cs="Times New Roman"/>
                <w:b/>
              </w:rPr>
            </w:pPr>
            <w:r w:rsidRPr="009F02C7">
              <w:rPr>
                <w:rFonts w:ascii="Times New Roman" w:hAnsi="Times New Roman" w:cs="Times New Roman"/>
                <w:b/>
              </w:rPr>
              <w:lastRenderedPageBreak/>
              <w:t>与本项目有关的原有污染情况及主要环境问题：</w:t>
            </w:r>
          </w:p>
          <w:p w:rsidR="007A0DAB" w:rsidRPr="009F02C7" w:rsidRDefault="007A0DAB" w:rsidP="00DE7956">
            <w:pPr>
              <w:spacing w:line="440" w:lineRule="exact"/>
              <w:rPr>
                <w:rFonts w:ascii="Times New Roman" w:hAnsi="Times New Roman" w:cs="Times New Roman"/>
              </w:rPr>
            </w:pPr>
          </w:p>
          <w:p w:rsidR="00847383" w:rsidRPr="009F02C7" w:rsidRDefault="002C4830" w:rsidP="00DE7956">
            <w:pPr>
              <w:spacing w:line="440" w:lineRule="exact"/>
              <w:rPr>
                <w:rFonts w:ascii="Times New Roman" w:hAnsi="Times New Roman" w:cs="Times New Roman"/>
              </w:rPr>
            </w:pPr>
            <w:r w:rsidRPr="009F02C7">
              <w:rPr>
                <w:rFonts w:ascii="Times New Roman" w:hAnsi="Times New Roman" w:cs="Times New Roman"/>
              </w:rPr>
              <w:t xml:space="preserve">    </w:t>
            </w:r>
            <w:r w:rsidR="00511258" w:rsidRPr="009F02C7">
              <w:rPr>
                <w:rFonts w:ascii="Times New Roman" w:hAnsi="Times New Roman" w:cs="Times New Roman"/>
              </w:rPr>
              <w:t>本项目为新建项目，不存在原有污染情况。</w:t>
            </w:r>
          </w:p>
          <w:p w:rsidR="00447CB5" w:rsidRPr="009F02C7" w:rsidRDefault="00447CB5" w:rsidP="00DE7956">
            <w:pPr>
              <w:spacing w:line="440" w:lineRule="exact"/>
              <w:rPr>
                <w:rFonts w:ascii="Times New Roman" w:hAnsi="Times New Roman" w:cs="Times New Roman"/>
              </w:rPr>
            </w:pPr>
          </w:p>
          <w:p w:rsidR="007A0DAB" w:rsidRPr="009F02C7" w:rsidRDefault="007A0DAB" w:rsidP="00DE7956">
            <w:pPr>
              <w:spacing w:line="440" w:lineRule="exact"/>
              <w:rPr>
                <w:rFonts w:ascii="Times New Roman" w:hAnsi="Times New Roman" w:cs="Times New Roman"/>
              </w:rPr>
            </w:pPr>
          </w:p>
          <w:p w:rsidR="00771A84" w:rsidRDefault="00771A84" w:rsidP="00DE7956">
            <w:pPr>
              <w:spacing w:line="440" w:lineRule="exact"/>
              <w:rPr>
                <w:rFonts w:ascii="Times New Roman" w:hAnsi="Times New Roman" w:cs="Times New Roman"/>
              </w:rPr>
            </w:pPr>
          </w:p>
          <w:p w:rsidR="0005020B" w:rsidRDefault="0005020B" w:rsidP="00DE7956">
            <w:pPr>
              <w:spacing w:line="440" w:lineRule="exact"/>
              <w:rPr>
                <w:rFonts w:ascii="Times New Roman" w:hAnsi="Times New Roman" w:cs="Times New Roman"/>
              </w:rPr>
            </w:pPr>
          </w:p>
          <w:p w:rsidR="0005020B" w:rsidRDefault="0005020B" w:rsidP="00DE7956">
            <w:pPr>
              <w:spacing w:line="440" w:lineRule="exact"/>
              <w:rPr>
                <w:rFonts w:ascii="Times New Roman" w:hAnsi="Times New Roman" w:cs="Times New Roman"/>
              </w:rPr>
            </w:pPr>
          </w:p>
          <w:p w:rsidR="00977630" w:rsidRDefault="00977630" w:rsidP="00DE7956">
            <w:pPr>
              <w:spacing w:line="440" w:lineRule="exact"/>
              <w:rPr>
                <w:rFonts w:ascii="Times New Roman" w:hAnsi="Times New Roman" w:cs="Times New Roman"/>
              </w:rPr>
            </w:pPr>
          </w:p>
          <w:p w:rsidR="001C4614" w:rsidRDefault="001C4614" w:rsidP="00DE7956">
            <w:pPr>
              <w:spacing w:line="440" w:lineRule="exact"/>
              <w:rPr>
                <w:rFonts w:ascii="Times New Roman" w:hAnsi="Times New Roman" w:cs="Times New Roman"/>
              </w:rPr>
            </w:pPr>
          </w:p>
          <w:p w:rsidR="00152B3C" w:rsidRDefault="00152B3C" w:rsidP="00DE7956">
            <w:pPr>
              <w:spacing w:line="440" w:lineRule="exact"/>
              <w:rPr>
                <w:rFonts w:ascii="Times New Roman" w:hAnsi="Times New Roman" w:cs="Times New Roman"/>
              </w:rPr>
            </w:pPr>
          </w:p>
          <w:p w:rsidR="00152B3C" w:rsidRDefault="00152B3C" w:rsidP="00DE7956">
            <w:pPr>
              <w:spacing w:line="440" w:lineRule="exact"/>
              <w:rPr>
                <w:rFonts w:ascii="Times New Roman" w:hAnsi="Times New Roman" w:cs="Times New Roman"/>
              </w:rPr>
            </w:pPr>
          </w:p>
          <w:p w:rsidR="008D5E56" w:rsidRPr="009F02C7" w:rsidRDefault="008D5E56" w:rsidP="00DE7956">
            <w:pPr>
              <w:spacing w:line="440" w:lineRule="exact"/>
              <w:rPr>
                <w:rFonts w:ascii="Times New Roman" w:hAnsi="Times New Roman" w:cs="Times New Roman"/>
              </w:rPr>
            </w:pPr>
          </w:p>
        </w:tc>
      </w:tr>
    </w:tbl>
    <w:p w:rsidR="00511258" w:rsidRPr="009F02C7" w:rsidRDefault="00511258" w:rsidP="00511258">
      <w:pPr>
        <w:spacing w:line="440" w:lineRule="exact"/>
        <w:rPr>
          <w:rFonts w:ascii="Times New Roman" w:hAnsi="Times New Roman" w:cs="Times New Roman"/>
          <w:b/>
        </w:rPr>
        <w:sectPr w:rsidR="00511258" w:rsidRPr="009F02C7" w:rsidSect="00264EE5">
          <w:headerReference w:type="default" r:id="rId11"/>
          <w:footerReference w:type="even" r:id="rId12"/>
          <w:footerReference w:type="default" r:id="rId13"/>
          <w:pgSz w:w="11906" w:h="16838" w:code="9"/>
          <w:pgMar w:top="1418" w:right="1134" w:bottom="1701" w:left="1134" w:header="851" w:footer="851" w:gutter="0"/>
          <w:pgNumType w:start="1"/>
          <w:cols w:space="720"/>
          <w:docGrid w:linePitch="326"/>
        </w:sectPr>
      </w:pPr>
    </w:p>
    <w:p w:rsidR="00511258" w:rsidRPr="009F02C7" w:rsidRDefault="00511258" w:rsidP="00511258">
      <w:pPr>
        <w:spacing w:line="440" w:lineRule="exact"/>
        <w:rPr>
          <w:rFonts w:ascii="Times New Roman" w:hAnsi="Times New Roman" w:cs="Times New Roman"/>
          <w:b/>
        </w:rPr>
      </w:pPr>
      <w:r w:rsidRPr="009F02C7">
        <w:rPr>
          <w:rFonts w:ascii="Times New Roman" w:hAnsi="Times New Roman" w:cs="Times New Roman"/>
          <w:b/>
        </w:rPr>
        <w:t>建设项目所在地自然环境社会环境简况</w:t>
      </w:r>
    </w:p>
    <w:tbl>
      <w:tblPr>
        <w:tblW w:w="963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57" w:type="dxa"/>
        </w:tblCellMar>
        <w:tblLook w:val="0000"/>
      </w:tblPr>
      <w:tblGrid>
        <w:gridCol w:w="9639"/>
      </w:tblGrid>
      <w:tr w:rsidR="00511258" w:rsidRPr="009F02C7" w:rsidTr="00264EE5">
        <w:trPr>
          <w:jc w:val="center"/>
        </w:trPr>
        <w:tc>
          <w:tcPr>
            <w:tcW w:w="9639" w:type="dxa"/>
          </w:tcPr>
          <w:p w:rsidR="00511258" w:rsidRPr="009F02C7" w:rsidRDefault="00511258" w:rsidP="00A63D1D">
            <w:pPr>
              <w:spacing w:line="430" w:lineRule="exact"/>
              <w:rPr>
                <w:rFonts w:ascii="Times New Roman" w:hAnsi="Times New Roman" w:cs="Times New Roman"/>
                <w:b/>
              </w:rPr>
            </w:pPr>
            <w:r w:rsidRPr="009F02C7">
              <w:rPr>
                <w:rFonts w:ascii="Times New Roman" w:hAnsi="Times New Roman" w:cs="Times New Roman"/>
                <w:b/>
              </w:rPr>
              <w:t>自然环境简况（地形、地貌、地质、气候、气象、水文、植被、生物多样性等）：</w:t>
            </w:r>
          </w:p>
          <w:p w:rsidR="00FD4940" w:rsidRPr="009F02C7" w:rsidRDefault="00FD4940" w:rsidP="00A63D1D">
            <w:pPr>
              <w:spacing w:line="430" w:lineRule="exact"/>
              <w:ind w:firstLineChars="200" w:firstLine="482"/>
              <w:rPr>
                <w:rFonts w:ascii="Times New Roman" w:hAnsi="Times New Roman" w:cs="Times New Roman"/>
                <w:color w:val="000000"/>
              </w:rPr>
            </w:pPr>
            <w:r w:rsidRPr="009F02C7">
              <w:rPr>
                <w:rFonts w:ascii="Times New Roman" w:hAnsi="Times New Roman" w:cs="Times New Roman"/>
                <w:b/>
                <w:color w:val="000000"/>
              </w:rPr>
              <w:t>1</w:t>
            </w:r>
            <w:r w:rsidRPr="009F02C7">
              <w:rPr>
                <w:rFonts w:ascii="Times New Roman" w:hAnsi="Times New Roman" w:cs="Times New Roman"/>
                <w:b/>
                <w:color w:val="000000"/>
              </w:rPr>
              <w:t>、地理位置</w:t>
            </w:r>
          </w:p>
          <w:p w:rsidR="000233E2" w:rsidRPr="000233E2" w:rsidRDefault="000233E2" w:rsidP="000233E2">
            <w:pPr>
              <w:spacing w:line="440" w:lineRule="exact"/>
              <w:ind w:firstLineChars="200" w:firstLine="480"/>
              <w:rPr>
                <w:rFonts w:ascii="Times New Roman" w:hAnsi="Times New Roman" w:cs="Times New Roman"/>
              </w:rPr>
            </w:pPr>
            <w:r w:rsidRPr="000233E2">
              <w:rPr>
                <w:rFonts w:ascii="Times New Roman" w:cs="Times New Roman"/>
              </w:rPr>
              <w:t>延津县位于河南省北部，隶属于新乡市，地处东经</w:t>
            </w:r>
            <w:r w:rsidRPr="000233E2">
              <w:rPr>
                <w:rFonts w:ascii="Times New Roman" w:hAnsi="Times New Roman" w:cs="Times New Roman"/>
              </w:rPr>
              <w:t>113°57´~114°46´</w:t>
            </w:r>
            <w:r w:rsidRPr="000233E2">
              <w:rPr>
                <w:rFonts w:ascii="Times New Roman" w:cs="Times New Roman"/>
              </w:rPr>
              <w:t>、北纬</w:t>
            </w:r>
            <w:r w:rsidRPr="000233E2">
              <w:rPr>
                <w:rFonts w:ascii="Times New Roman" w:hAnsi="Times New Roman" w:cs="Times New Roman"/>
              </w:rPr>
              <w:t>35°07´~35°29´</w:t>
            </w:r>
            <w:r w:rsidRPr="000233E2">
              <w:rPr>
                <w:rFonts w:ascii="Times New Roman" w:cs="Times New Roman"/>
              </w:rPr>
              <w:t>之间，东邻封丘、滑县，南界原阳，西与新乡相连，北与卫辉市、浚县接壤，距新乡市区</w:t>
            </w:r>
            <w:r w:rsidRPr="000233E2">
              <w:rPr>
                <w:rFonts w:ascii="Times New Roman" w:hAnsi="Times New Roman" w:cs="Times New Roman"/>
              </w:rPr>
              <w:t>36km</w:t>
            </w:r>
            <w:r w:rsidRPr="000233E2">
              <w:rPr>
                <w:rFonts w:ascii="Times New Roman" w:cs="Times New Roman"/>
              </w:rPr>
              <w:t>。全境总面积</w:t>
            </w:r>
            <w:r w:rsidRPr="000233E2">
              <w:rPr>
                <w:rFonts w:ascii="Times New Roman" w:hAnsi="Times New Roman" w:cs="Times New Roman"/>
              </w:rPr>
              <w:t>886km</w:t>
            </w:r>
            <w:r w:rsidRPr="000233E2">
              <w:rPr>
                <w:rFonts w:ascii="Times New Roman" w:hAnsi="Times New Roman" w:cs="Times New Roman"/>
                <w:vertAlign w:val="superscript"/>
              </w:rPr>
              <w:t>2</w:t>
            </w:r>
            <w:r w:rsidRPr="000233E2">
              <w:rPr>
                <w:rFonts w:ascii="Times New Roman" w:cs="Times New Roman"/>
              </w:rPr>
              <w:t>。</w:t>
            </w:r>
          </w:p>
          <w:p w:rsidR="00FD4940" w:rsidRPr="009F02C7" w:rsidRDefault="000233E2" w:rsidP="000233E2">
            <w:pPr>
              <w:spacing w:line="430" w:lineRule="exact"/>
              <w:ind w:firstLineChars="200" w:firstLine="482"/>
              <w:textAlignment w:val="baseline"/>
              <w:rPr>
                <w:rFonts w:ascii="Times New Roman" w:hAnsi="Times New Roman" w:cs="Times New Roman"/>
                <w:b/>
                <w:color w:val="000000"/>
              </w:rPr>
            </w:pPr>
            <w:r w:rsidRPr="009F02C7">
              <w:rPr>
                <w:rFonts w:ascii="Times New Roman" w:hAnsi="Times New Roman" w:cs="Times New Roman"/>
                <w:b/>
                <w:color w:val="000000"/>
              </w:rPr>
              <w:t xml:space="preserve"> </w:t>
            </w:r>
            <w:r w:rsidR="00FD4940" w:rsidRPr="009F02C7">
              <w:rPr>
                <w:rFonts w:ascii="Times New Roman" w:hAnsi="Times New Roman" w:cs="Times New Roman"/>
                <w:b/>
                <w:color w:val="000000"/>
              </w:rPr>
              <w:t>2</w:t>
            </w:r>
            <w:r w:rsidR="00FD4940" w:rsidRPr="009F02C7">
              <w:rPr>
                <w:rFonts w:ascii="Times New Roman" w:hAnsi="Times New Roman" w:cs="Times New Roman"/>
                <w:b/>
                <w:color w:val="000000"/>
              </w:rPr>
              <w:t>、地形地貌</w:t>
            </w:r>
          </w:p>
          <w:p w:rsidR="000233E2" w:rsidRPr="000233E2" w:rsidRDefault="000233E2" w:rsidP="000233E2">
            <w:pPr>
              <w:spacing w:line="440" w:lineRule="exact"/>
              <w:ind w:firstLineChars="200" w:firstLine="480"/>
              <w:rPr>
                <w:rFonts w:ascii="Times New Roman" w:hAnsi="Times New Roman" w:cs="Times New Roman"/>
              </w:rPr>
            </w:pPr>
            <w:r w:rsidRPr="000233E2">
              <w:rPr>
                <w:rFonts w:ascii="Times New Roman" w:cs="Times New Roman"/>
              </w:rPr>
              <w:t>延津县地处华北黄河冲积平原的偏南端，地势西南高东北低，自然坡降约七千分之一，海拔一般在</w:t>
            </w:r>
            <w:r w:rsidRPr="000233E2">
              <w:rPr>
                <w:rFonts w:ascii="Times New Roman" w:hAnsi="Times New Roman" w:cs="Times New Roman"/>
              </w:rPr>
              <w:t>67</w:t>
            </w:r>
            <w:r w:rsidRPr="000233E2">
              <w:rPr>
                <w:rFonts w:ascii="Times New Roman" w:cs="Times New Roman"/>
              </w:rPr>
              <w:t>～</w:t>
            </w:r>
            <w:r w:rsidRPr="000233E2">
              <w:rPr>
                <w:rFonts w:ascii="Times New Roman" w:hAnsi="Times New Roman" w:cs="Times New Roman"/>
              </w:rPr>
              <w:t>71m</w:t>
            </w:r>
            <w:r w:rsidRPr="000233E2">
              <w:rPr>
                <w:rFonts w:ascii="Times New Roman" w:cs="Times New Roman"/>
              </w:rPr>
              <w:t>之间，部分沙岗顶部在</w:t>
            </w:r>
            <w:r w:rsidRPr="000233E2">
              <w:rPr>
                <w:rFonts w:ascii="Times New Roman" w:hAnsi="Times New Roman" w:cs="Times New Roman"/>
              </w:rPr>
              <w:t>80m</w:t>
            </w:r>
            <w:r w:rsidRPr="000233E2">
              <w:rPr>
                <w:rFonts w:ascii="Times New Roman" w:cs="Times New Roman"/>
              </w:rPr>
              <w:t>以上，最高点为石婆固镇大油房村北沙丘，海拔</w:t>
            </w:r>
            <w:r w:rsidRPr="000233E2">
              <w:rPr>
                <w:rFonts w:ascii="Times New Roman" w:hAnsi="Times New Roman" w:cs="Times New Roman"/>
              </w:rPr>
              <w:t>89m</w:t>
            </w:r>
            <w:r w:rsidRPr="000233E2">
              <w:rPr>
                <w:rFonts w:ascii="Times New Roman" w:cs="Times New Roman"/>
              </w:rPr>
              <w:t>，最低点为马庄乡罗滩村东洼地，海拔</w:t>
            </w:r>
            <w:r w:rsidRPr="000233E2">
              <w:rPr>
                <w:rFonts w:ascii="Times New Roman" w:hAnsi="Times New Roman" w:cs="Times New Roman"/>
              </w:rPr>
              <w:t>63.5m</w:t>
            </w:r>
            <w:r w:rsidRPr="000233E2">
              <w:rPr>
                <w:rFonts w:ascii="Times New Roman" w:cs="Times New Roman"/>
              </w:rPr>
              <w:t>。全县地貌大势平坦，微度起伏，大体可分为三种区域类型：西北部的东屯镇和东北部的丰庄镇高坑平坦，为古黄河高滩区，面各为</w:t>
            </w:r>
            <w:r w:rsidRPr="000233E2">
              <w:rPr>
                <w:rFonts w:ascii="Times New Roman" w:hAnsi="Times New Roman" w:cs="Times New Roman"/>
              </w:rPr>
              <w:t>21.6</w:t>
            </w:r>
            <w:r w:rsidRPr="000233E2">
              <w:rPr>
                <w:rFonts w:ascii="Times New Roman" w:cs="Times New Roman"/>
              </w:rPr>
              <w:t>万亩，占全县总面积的</w:t>
            </w:r>
            <w:r w:rsidRPr="000233E2">
              <w:rPr>
                <w:rFonts w:ascii="Times New Roman" w:hAnsi="Times New Roman" w:cs="Times New Roman"/>
              </w:rPr>
              <w:t>15.2%</w:t>
            </w:r>
            <w:r w:rsidRPr="000233E2">
              <w:rPr>
                <w:rFonts w:ascii="Times New Roman" w:cs="Times New Roman"/>
              </w:rPr>
              <w:t>；中部，自西南</w:t>
            </w:r>
            <w:r w:rsidR="00087F37">
              <w:rPr>
                <w:rFonts w:ascii="Times New Roman" w:cs="Times New Roman"/>
              </w:rPr>
              <w:t>潭</w:t>
            </w:r>
            <w:r w:rsidR="00087F37">
              <w:rPr>
                <w:rFonts w:ascii="Times New Roman" w:cs="Times New Roman" w:hint="eastAsia"/>
              </w:rPr>
              <w:t>龙</w:t>
            </w:r>
            <w:r w:rsidR="00B40C22">
              <w:rPr>
                <w:rFonts w:ascii="Times New Roman" w:cs="Times New Roman" w:hint="eastAsia"/>
              </w:rPr>
              <w:t>办事处</w:t>
            </w:r>
            <w:r w:rsidRPr="000233E2">
              <w:rPr>
                <w:rFonts w:ascii="Times New Roman" w:cs="Times New Roman"/>
              </w:rPr>
              <w:t>起，至东北丰庄镇的秦庄止，为黄河故道区。由于历史上黄河多次泛滥，改道和风力搬迁作用，沙丘连绵起伏，冈洼相间，呈带状纵卧，长达</w:t>
            </w:r>
            <w:r w:rsidRPr="000233E2">
              <w:rPr>
                <w:rFonts w:ascii="Times New Roman" w:hAnsi="Times New Roman" w:cs="Times New Roman"/>
              </w:rPr>
              <w:t>46.5km</w:t>
            </w:r>
            <w:r w:rsidRPr="000233E2">
              <w:rPr>
                <w:rFonts w:ascii="Times New Roman" w:cs="Times New Roman"/>
              </w:rPr>
              <w:t>，面积</w:t>
            </w:r>
            <w:r w:rsidRPr="000233E2">
              <w:rPr>
                <w:rFonts w:ascii="Times New Roman" w:hAnsi="Times New Roman" w:cs="Times New Roman"/>
              </w:rPr>
              <w:t>67.66</w:t>
            </w:r>
            <w:r w:rsidRPr="000233E2">
              <w:rPr>
                <w:rFonts w:ascii="Times New Roman" w:cs="Times New Roman"/>
              </w:rPr>
              <w:t>万亩，占全县总面积的</w:t>
            </w:r>
            <w:r w:rsidRPr="000233E2">
              <w:rPr>
                <w:rFonts w:ascii="Times New Roman" w:hAnsi="Times New Roman" w:cs="Times New Roman"/>
              </w:rPr>
              <w:t>47.6%</w:t>
            </w:r>
            <w:r w:rsidR="00087F37">
              <w:rPr>
                <w:rFonts w:ascii="Times New Roman" w:cs="Times New Roman"/>
              </w:rPr>
              <w:t>；东和南部，自</w:t>
            </w:r>
            <w:r w:rsidR="00B40C22">
              <w:rPr>
                <w:rFonts w:ascii="Times New Roman" w:cs="Times New Roman"/>
              </w:rPr>
              <w:t>潭</w:t>
            </w:r>
            <w:r w:rsidR="00B40C22">
              <w:rPr>
                <w:rFonts w:ascii="Times New Roman" w:cs="Times New Roman" w:hint="eastAsia"/>
              </w:rPr>
              <w:t>龙办事处</w:t>
            </w:r>
            <w:r w:rsidRPr="000233E2">
              <w:rPr>
                <w:rFonts w:ascii="Times New Roman" w:cs="Times New Roman"/>
              </w:rPr>
              <w:t>起至朱寨止，涉及</w:t>
            </w:r>
            <w:r w:rsidRPr="000233E2">
              <w:rPr>
                <w:rFonts w:ascii="Times New Roman" w:hAnsi="Times New Roman" w:cs="Times New Roman"/>
              </w:rPr>
              <w:t>11</w:t>
            </w:r>
            <w:r w:rsidRPr="000233E2">
              <w:rPr>
                <w:rFonts w:ascii="Times New Roman" w:cs="Times New Roman"/>
              </w:rPr>
              <w:t>个乡镇，是低洼平原区，面积</w:t>
            </w:r>
            <w:r w:rsidRPr="000233E2">
              <w:rPr>
                <w:rFonts w:ascii="Times New Roman" w:hAnsi="Times New Roman" w:cs="Times New Roman"/>
              </w:rPr>
              <w:t>52.87</w:t>
            </w:r>
            <w:r w:rsidRPr="000233E2">
              <w:rPr>
                <w:rFonts w:ascii="Times New Roman" w:cs="Times New Roman"/>
              </w:rPr>
              <w:t>万亩，占全县总面积的</w:t>
            </w:r>
            <w:r w:rsidRPr="000233E2">
              <w:rPr>
                <w:rFonts w:ascii="Times New Roman" w:hAnsi="Times New Roman" w:cs="Times New Roman"/>
              </w:rPr>
              <w:t>37.2%</w:t>
            </w:r>
            <w:r w:rsidRPr="000233E2">
              <w:rPr>
                <w:rFonts w:ascii="Times New Roman" w:cs="Times New Roman"/>
              </w:rPr>
              <w:t>。</w:t>
            </w:r>
          </w:p>
          <w:p w:rsidR="006D0C33" w:rsidRDefault="006D0C33" w:rsidP="006D0C33">
            <w:pPr>
              <w:pStyle w:val="ad"/>
              <w:spacing w:line="440" w:lineRule="exact"/>
              <w:ind w:firstLineChars="200" w:firstLine="482"/>
              <w:rPr>
                <w:b/>
                <w:sz w:val="24"/>
                <w:szCs w:val="24"/>
              </w:rPr>
            </w:pPr>
            <w:r>
              <w:rPr>
                <w:b/>
                <w:sz w:val="24"/>
                <w:szCs w:val="24"/>
              </w:rPr>
              <w:t>3</w:t>
            </w:r>
            <w:r>
              <w:rPr>
                <w:rFonts w:hAnsi="宋体" w:hint="eastAsia"/>
                <w:b/>
                <w:sz w:val="24"/>
                <w:szCs w:val="24"/>
              </w:rPr>
              <w:t>、地质构造</w:t>
            </w:r>
          </w:p>
          <w:p w:rsidR="006D0C33" w:rsidRDefault="006D0C33" w:rsidP="006D0C33">
            <w:pPr>
              <w:spacing w:line="440" w:lineRule="exact"/>
              <w:ind w:firstLineChars="200" w:firstLine="480"/>
              <w:rPr>
                <w:rFonts w:ascii="Times New Roman" w:hAnsi="Times New Roman" w:cs="Times New Roman"/>
                <w:szCs w:val="28"/>
              </w:rPr>
            </w:pPr>
            <w:r>
              <w:rPr>
                <w:rFonts w:hint="eastAsia"/>
              </w:rPr>
              <w:t>延津县位于内黄隆起区南沿，地质类型为河流冲击平原型。内黄隆起区处东断裂与长垣断裂之间，北起安阳断裂，南至延津县城北。内黄隆起区内除在浚县童山、柏山有古代地层零星出露外，其余全部为第三、四纪地层所掩盖，覆盖层由西向东，由北向南逐渐变厚，达</w:t>
            </w:r>
            <w:r>
              <w:t>200</w:t>
            </w:r>
            <w:r>
              <w:rPr>
                <w:rFonts w:hint="eastAsia"/>
              </w:rPr>
              <w:t>～</w:t>
            </w:r>
            <w:r>
              <w:t>2000m</w:t>
            </w:r>
            <w:r>
              <w:rPr>
                <w:rFonts w:hint="eastAsia"/>
              </w:rPr>
              <w:t>，其土质多为褐黄色或灰黄色粘土、亚粘土、亚沙土及灰沙层，局部夹有砾层或灰黑色淤泥层，土质结构比较松，覆盖层下部为太古代、古生代地层。</w:t>
            </w:r>
          </w:p>
          <w:p w:rsidR="006D0C33" w:rsidRDefault="006D0C33" w:rsidP="006D0C33">
            <w:pPr>
              <w:spacing w:line="440" w:lineRule="exact"/>
              <w:ind w:firstLineChars="200" w:firstLine="480"/>
            </w:pPr>
            <w:r>
              <w:rPr>
                <w:rFonts w:hint="eastAsia"/>
              </w:rPr>
              <w:t>历史上本地区属弱震区，很少发生中、强地震，历史上在县城西北部发生过</w:t>
            </w:r>
            <w:r>
              <w:t>6.8</w:t>
            </w:r>
            <w:r>
              <w:rPr>
                <w:rFonts w:hint="eastAsia"/>
              </w:rPr>
              <w:t>级地震。但由于延津位于汤阴地堑东侧，青羊口和汤阴、长垣、聊兰断裂南端，汤阴地堑和断裂带对本县控制力颇强，根据《中国地震烈度区划图》，延津县地震烈度为八度。</w:t>
            </w:r>
          </w:p>
          <w:p w:rsidR="006D0C33" w:rsidRDefault="006D0C33" w:rsidP="006D0C33">
            <w:pPr>
              <w:spacing w:line="440" w:lineRule="exact"/>
              <w:ind w:firstLineChars="200" w:firstLine="482"/>
              <w:textAlignment w:val="baseline"/>
              <w:rPr>
                <w:b/>
              </w:rPr>
            </w:pPr>
            <w:r>
              <w:rPr>
                <w:b/>
              </w:rPr>
              <w:t>4</w:t>
            </w:r>
            <w:r>
              <w:rPr>
                <w:rFonts w:hint="eastAsia"/>
                <w:b/>
              </w:rPr>
              <w:t>、气候、气象</w:t>
            </w:r>
          </w:p>
          <w:p w:rsidR="006D0C33" w:rsidRDefault="006D0C33" w:rsidP="006D0C33">
            <w:pPr>
              <w:spacing w:line="440" w:lineRule="exact"/>
              <w:ind w:firstLineChars="200" w:firstLine="480"/>
            </w:pPr>
            <w:r>
              <w:rPr>
                <w:rFonts w:hint="eastAsia"/>
              </w:rPr>
              <w:t>延津县属暖温带大陆性季风气候，四季分明，春季干旱多风沙，夏季炎热雨量大，秋季凉爽时令短，冬季寒冷少雨雪，气温的四季变化具有典型的大陆性气候特征，即冬冷夏热，年平均气温</w:t>
            </w:r>
            <w:r>
              <w:t>14</w:t>
            </w:r>
            <w:r>
              <w:rPr>
                <w:rFonts w:hint="eastAsia"/>
              </w:rPr>
              <w:t>℃，历年极端最高气温</w:t>
            </w:r>
            <w:r>
              <w:t>42</w:t>
            </w:r>
            <w:r>
              <w:rPr>
                <w:rFonts w:hint="eastAsia"/>
              </w:rPr>
              <w:t>℃，最低气温</w:t>
            </w:r>
            <w:r>
              <w:t>-19.2</w:t>
            </w:r>
            <w:r>
              <w:rPr>
                <w:rFonts w:hint="eastAsia"/>
              </w:rPr>
              <w:t>℃，年平均降雨量</w:t>
            </w:r>
            <w:r>
              <w:t>600.5mm</w:t>
            </w:r>
            <w:r>
              <w:rPr>
                <w:rFonts w:hint="eastAsia"/>
              </w:rPr>
              <w:t>，年平均风速</w:t>
            </w:r>
            <w:r>
              <w:t>2.08m/s</w:t>
            </w:r>
            <w:r>
              <w:rPr>
                <w:rFonts w:hint="eastAsia"/>
              </w:rPr>
              <w:t>，主导风向为东北风，西南风次之。</w:t>
            </w:r>
          </w:p>
          <w:p w:rsidR="006D0C33" w:rsidRPr="009F02C7" w:rsidRDefault="006D0C33" w:rsidP="00A63D1D">
            <w:pPr>
              <w:pStyle w:val="ad"/>
              <w:spacing w:line="430" w:lineRule="exact"/>
              <w:ind w:firstLineChars="200" w:firstLine="480"/>
              <w:rPr>
                <w:color w:val="000000"/>
                <w:sz w:val="24"/>
              </w:rPr>
            </w:pPr>
          </w:p>
        </w:tc>
      </w:tr>
      <w:tr w:rsidR="006D0C33" w:rsidRPr="009F02C7" w:rsidTr="00264EE5">
        <w:trPr>
          <w:jc w:val="center"/>
        </w:trPr>
        <w:tc>
          <w:tcPr>
            <w:tcW w:w="9639" w:type="dxa"/>
          </w:tcPr>
          <w:p w:rsidR="006D0C33" w:rsidRPr="006D0C33" w:rsidRDefault="006D0C33" w:rsidP="006D0C33">
            <w:pPr>
              <w:spacing w:line="440" w:lineRule="exact"/>
              <w:ind w:firstLineChars="200" w:firstLine="482"/>
              <w:rPr>
                <w:rFonts w:ascii="Times New Roman" w:hAnsi="Times New Roman" w:cs="Times New Roman"/>
                <w:b/>
              </w:rPr>
            </w:pPr>
            <w:r w:rsidRPr="006D0C33">
              <w:rPr>
                <w:rFonts w:ascii="Times New Roman" w:hAnsi="Times New Roman" w:cs="Times New Roman"/>
                <w:b/>
              </w:rPr>
              <w:t>5</w:t>
            </w:r>
            <w:r w:rsidRPr="006D0C33">
              <w:rPr>
                <w:rFonts w:ascii="Times New Roman" w:hAnsi="Times New Roman" w:cs="Times New Roman"/>
                <w:b/>
              </w:rPr>
              <w:t>、地表水</w:t>
            </w:r>
          </w:p>
          <w:p w:rsidR="006D0C33" w:rsidRPr="006D0C33" w:rsidRDefault="006D0C33" w:rsidP="006D0C33">
            <w:pPr>
              <w:pStyle w:val="af"/>
              <w:spacing w:line="440" w:lineRule="exact"/>
              <w:ind w:firstLine="480"/>
              <w:rPr>
                <w:sz w:val="24"/>
              </w:rPr>
            </w:pPr>
            <w:r w:rsidRPr="006D0C33">
              <w:rPr>
                <w:sz w:val="24"/>
              </w:rPr>
              <w:t>延津县的地表径流河渠，较大的有大沙河、柳青河、文岩渠。项目西面</w:t>
            </w:r>
            <w:r w:rsidRPr="006D0C33">
              <w:rPr>
                <w:sz w:val="24"/>
              </w:rPr>
              <w:t>120m</w:t>
            </w:r>
            <w:r w:rsidRPr="006D0C33">
              <w:rPr>
                <w:sz w:val="24"/>
              </w:rPr>
              <w:t>为榆林排，榆林排作为大沙河的支流，河段全长</w:t>
            </w:r>
            <w:r w:rsidRPr="006D0C33">
              <w:rPr>
                <w:sz w:val="24"/>
              </w:rPr>
              <w:t>10km</w:t>
            </w:r>
            <w:r w:rsidRPr="006D0C33">
              <w:rPr>
                <w:sz w:val="24"/>
              </w:rPr>
              <w:t>，根据新乡市地面水功能区划，文岩渠规划功能为自然水域及输水水渠，</w:t>
            </w:r>
            <w:r w:rsidRPr="00B40C22">
              <w:rPr>
                <w:sz w:val="24"/>
              </w:rPr>
              <w:t>规划为</w:t>
            </w:r>
            <w:r w:rsidRPr="00B40C22">
              <w:rPr>
                <w:sz w:val="24"/>
              </w:rPr>
              <w:t>V</w:t>
            </w:r>
            <w:r w:rsidR="00B40C22" w:rsidRPr="00B40C22">
              <w:rPr>
                <w:sz w:val="24"/>
              </w:rPr>
              <w:t>类水域，水质现状为</w:t>
            </w:r>
            <w:r w:rsidRPr="00B40C22">
              <w:rPr>
                <w:sz w:val="24"/>
              </w:rPr>
              <w:t>V</w:t>
            </w:r>
            <w:r w:rsidRPr="00B40C22">
              <w:rPr>
                <w:sz w:val="24"/>
              </w:rPr>
              <w:t>类水质。</w:t>
            </w:r>
          </w:p>
          <w:p w:rsidR="006D0C33" w:rsidRPr="006D0C33" w:rsidRDefault="006D0C33" w:rsidP="006D0C33">
            <w:pPr>
              <w:spacing w:line="440" w:lineRule="exact"/>
              <w:ind w:firstLineChars="200" w:firstLine="482"/>
              <w:rPr>
                <w:rFonts w:ascii="Times New Roman" w:hAnsi="Times New Roman" w:cs="Times New Roman"/>
                <w:b/>
              </w:rPr>
            </w:pPr>
            <w:r w:rsidRPr="006D0C33">
              <w:rPr>
                <w:rFonts w:ascii="Times New Roman" w:hAnsi="Times New Roman" w:cs="Times New Roman"/>
                <w:b/>
              </w:rPr>
              <w:t>6</w:t>
            </w:r>
            <w:r w:rsidRPr="006D0C33">
              <w:rPr>
                <w:rFonts w:ascii="Times New Roman" w:hAnsi="Times New Roman" w:cs="Times New Roman"/>
                <w:b/>
              </w:rPr>
              <w:t>、地下水</w:t>
            </w:r>
          </w:p>
          <w:p w:rsidR="006D0C33" w:rsidRPr="006D0C33" w:rsidRDefault="006D0C33" w:rsidP="006D0C33">
            <w:pPr>
              <w:spacing w:line="440" w:lineRule="exact"/>
              <w:ind w:firstLineChars="200" w:firstLine="480"/>
              <w:rPr>
                <w:rFonts w:ascii="Times New Roman" w:hAnsi="Times New Roman" w:cs="Times New Roman"/>
              </w:rPr>
            </w:pPr>
            <w:r w:rsidRPr="006D0C33">
              <w:rPr>
                <w:rFonts w:ascii="Times New Roman" w:hAnsi="Times New Roman" w:cs="Times New Roman"/>
              </w:rPr>
              <w:t>延津县地下水属第四系黄河冲积平原孔隙水类型，根据含水层的岩性、埋藏深度，水理性质和水力特征，从上至下分为：浅层地下水和中、深层地下水两个含水组。县内浅层地下水资源，主要来源于降水入渗、灌溉入渗、例向补给和河渠渗漏等综合补给，多年平均地下水储量为</w:t>
            </w:r>
            <w:r w:rsidRPr="006D0C33">
              <w:rPr>
                <w:rFonts w:ascii="Times New Roman" w:hAnsi="Times New Roman" w:cs="Times New Roman"/>
              </w:rPr>
              <w:t>1.10437</w:t>
            </w:r>
            <w:r w:rsidRPr="006D0C33">
              <w:rPr>
                <w:rFonts w:ascii="Times New Roman" w:hAnsi="Times New Roman" w:cs="Times New Roman"/>
              </w:rPr>
              <w:t>亿</w:t>
            </w:r>
            <w:r w:rsidRPr="006D0C33">
              <w:rPr>
                <w:rFonts w:ascii="Times New Roman" w:hAnsi="Times New Roman" w:cs="Times New Roman"/>
              </w:rPr>
              <w:t>m</w:t>
            </w:r>
            <w:r w:rsidRPr="006D0C33">
              <w:rPr>
                <w:rFonts w:ascii="Times New Roman" w:hAnsi="Times New Roman" w:cs="Times New Roman"/>
                <w:vertAlign w:val="superscript"/>
              </w:rPr>
              <w:t>3</w:t>
            </w:r>
            <w:r w:rsidRPr="006D0C33">
              <w:rPr>
                <w:rFonts w:ascii="Times New Roman" w:hAnsi="Times New Roman" w:cs="Times New Roman"/>
              </w:rPr>
              <w:t>，占总量的</w:t>
            </w:r>
            <w:r w:rsidRPr="006D0C33">
              <w:rPr>
                <w:rFonts w:ascii="Times New Roman" w:hAnsi="Times New Roman" w:cs="Times New Roman"/>
              </w:rPr>
              <w:t>85%</w:t>
            </w:r>
            <w:r w:rsidRPr="006D0C33">
              <w:rPr>
                <w:rFonts w:ascii="Times New Roman" w:hAnsi="Times New Roman" w:cs="Times New Roman"/>
              </w:rPr>
              <w:t>，全县可利用量</w:t>
            </w:r>
            <w:r w:rsidRPr="006D0C33">
              <w:rPr>
                <w:rFonts w:ascii="Times New Roman" w:hAnsi="Times New Roman" w:cs="Times New Roman"/>
              </w:rPr>
              <w:t>1.3</w:t>
            </w:r>
            <w:r w:rsidRPr="006D0C33">
              <w:rPr>
                <w:rFonts w:ascii="Times New Roman" w:hAnsi="Times New Roman" w:cs="Times New Roman"/>
              </w:rPr>
              <w:t>亿</w:t>
            </w:r>
            <w:r w:rsidRPr="006D0C33">
              <w:rPr>
                <w:rFonts w:ascii="Times New Roman" w:hAnsi="Times New Roman" w:cs="Times New Roman"/>
              </w:rPr>
              <w:t>m</w:t>
            </w:r>
            <w:r w:rsidRPr="006D0C33">
              <w:rPr>
                <w:rFonts w:ascii="Times New Roman" w:hAnsi="Times New Roman" w:cs="Times New Roman"/>
                <w:vertAlign w:val="superscript"/>
              </w:rPr>
              <w:t>3</w:t>
            </w:r>
            <w:r w:rsidRPr="006D0C33">
              <w:rPr>
                <w:rFonts w:ascii="Times New Roman" w:hAnsi="Times New Roman" w:cs="Times New Roman"/>
              </w:rPr>
              <w:t>。</w:t>
            </w:r>
          </w:p>
          <w:p w:rsidR="006D0C33" w:rsidRPr="006D0C33" w:rsidRDefault="006D0C33" w:rsidP="006D0C33">
            <w:pPr>
              <w:spacing w:line="440" w:lineRule="exact"/>
              <w:ind w:firstLineChars="200" w:firstLine="482"/>
              <w:rPr>
                <w:rFonts w:ascii="Times New Roman" w:hAnsi="Times New Roman" w:cs="Times New Roman"/>
                <w:b/>
              </w:rPr>
            </w:pPr>
            <w:r w:rsidRPr="006D0C33">
              <w:rPr>
                <w:rFonts w:ascii="Times New Roman" w:hAnsi="Times New Roman" w:cs="Times New Roman"/>
                <w:b/>
              </w:rPr>
              <w:t>7</w:t>
            </w:r>
            <w:r w:rsidRPr="006D0C33">
              <w:rPr>
                <w:rFonts w:ascii="Times New Roman" w:hAnsi="Times New Roman" w:cs="Times New Roman"/>
                <w:b/>
              </w:rPr>
              <w:t>、自然资源</w:t>
            </w:r>
          </w:p>
          <w:p w:rsidR="006D0C33" w:rsidRPr="006D0C33" w:rsidRDefault="006D0C33" w:rsidP="006D0C33">
            <w:pPr>
              <w:spacing w:line="440" w:lineRule="exact"/>
              <w:ind w:firstLineChars="200" w:firstLine="480"/>
              <w:rPr>
                <w:rFonts w:ascii="Times New Roman" w:hAnsi="Times New Roman" w:cs="Times New Roman"/>
              </w:rPr>
            </w:pPr>
            <w:r w:rsidRPr="006D0C33">
              <w:rPr>
                <w:rFonts w:ascii="Times New Roman" w:hAnsi="Times New Roman" w:cs="Times New Roman"/>
              </w:rPr>
              <w:t>延津县地处豫北黄河故道，土壤属黄河冲积母质，由于黄河多次泛滥冲积，打破了地带分布性规律，在紧沙、慢淤、澄清碱的成土规律作用下，形成境内土壤种类较多，水平分布面积零星，垂直方向层次分明。全县土壤分潮上和风沙土两大类，</w:t>
            </w:r>
            <w:r w:rsidRPr="006D0C33">
              <w:rPr>
                <w:rFonts w:ascii="Times New Roman" w:hAnsi="Times New Roman" w:cs="Times New Roman"/>
              </w:rPr>
              <w:t>7</w:t>
            </w:r>
            <w:r w:rsidRPr="006D0C33">
              <w:rPr>
                <w:rFonts w:ascii="Times New Roman" w:hAnsi="Times New Roman" w:cs="Times New Roman"/>
              </w:rPr>
              <w:t>个亚类，</w:t>
            </w:r>
            <w:r w:rsidRPr="006D0C33">
              <w:rPr>
                <w:rFonts w:ascii="Times New Roman" w:hAnsi="Times New Roman" w:cs="Times New Roman"/>
              </w:rPr>
              <w:t>11</w:t>
            </w:r>
            <w:r w:rsidRPr="006D0C33">
              <w:rPr>
                <w:rFonts w:ascii="Times New Roman" w:hAnsi="Times New Roman" w:cs="Times New Roman"/>
              </w:rPr>
              <w:t>个土属，</w:t>
            </w:r>
            <w:r w:rsidRPr="006D0C33">
              <w:rPr>
                <w:rFonts w:ascii="Times New Roman" w:hAnsi="Times New Roman" w:cs="Times New Roman"/>
              </w:rPr>
              <w:t>46</w:t>
            </w:r>
            <w:r w:rsidRPr="006D0C33">
              <w:rPr>
                <w:rFonts w:ascii="Times New Roman" w:hAnsi="Times New Roman" w:cs="Times New Roman"/>
              </w:rPr>
              <w:t>个土种。土壤质地较粗，易漏肥水，养分含量较低，适宜于粮食、花生、蔬菜、棉花等到农作物种植。</w:t>
            </w:r>
          </w:p>
          <w:p w:rsidR="006D0C33" w:rsidRPr="006D0C33" w:rsidRDefault="006D0C33" w:rsidP="006D0C33">
            <w:pPr>
              <w:spacing w:line="440" w:lineRule="exact"/>
              <w:ind w:firstLineChars="200" w:firstLine="480"/>
              <w:rPr>
                <w:rFonts w:ascii="Times New Roman" w:hAnsi="Times New Roman" w:cs="Times New Roman"/>
              </w:rPr>
            </w:pPr>
            <w:r w:rsidRPr="006D0C33">
              <w:rPr>
                <w:rFonts w:ascii="Times New Roman" w:hAnsi="Times New Roman" w:cs="Times New Roman"/>
              </w:rPr>
              <w:t>延津县地处中原，气候适中，适宜多种动植物生长，动植物资源较为丰富，据调查，全县植物有</w:t>
            </w:r>
            <w:r w:rsidRPr="006D0C33">
              <w:rPr>
                <w:rFonts w:ascii="Times New Roman" w:hAnsi="Times New Roman" w:cs="Times New Roman"/>
              </w:rPr>
              <w:t>169</w:t>
            </w:r>
            <w:r w:rsidRPr="006D0C33">
              <w:rPr>
                <w:rFonts w:ascii="Times New Roman" w:hAnsi="Times New Roman" w:cs="Times New Roman"/>
              </w:rPr>
              <w:t>个科目，</w:t>
            </w:r>
            <w:r w:rsidRPr="006D0C33">
              <w:rPr>
                <w:rFonts w:ascii="Times New Roman" w:hAnsi="Times New Roman" w:cs="Times New Roman"/>
              </w:rPr>
              <w:t>832</w:t>
            </w:r>
            <w:r w:rsidRPr="006D0C33">
              <w:rPr>
                <w:rFonts w:ascii="Times New Roman" w:hAnsi="Times New Roman" w:cs="Times New Roman"/>
              </w:rPr>
              <w:t>种，其中栽培植物有</w:t>
            </w:r>
            <w:r w:rsidRPr="006D0C33">
              <w:rPr>
                <w:rFonts w:ascii="Times New Roman" w:hAnsi="Times New Roman" w:cs="Times New Roman"/>
              </w:rPr>
              <w:t>200</w:t>
            </w:r>
            <w:r w:rsidRPr="006D0C33">
              <w:rPr>
                <w:rFonts w:ascii="Times New Roman" w:hAnsi="Times New Roman" w:cs="Times New Roman"/>
              </w:rPr>
              <w:t>余种；各种动物有</w:t>
            </w:r>
            <w:r w:rsidRPr="006D0C33">
              <w:rPr>
                <w:rFonts w:ascii="Times New Roman" w:hAnsi="Times New Roman" w:cs="Times New Roman"/>
              </w:rPr>
              <w:t>100</w:t>
            </w:r>
            <w:r w:rsidRPr="006D0C33">
              <w:rPr>
                <w:rFonts w:ascii="Times New Roman" w:hAnsi="Times New Roman" w:cs="Times New Roman"/>
              </w:rPr>
              <w:t>余个科目，共计</w:t>
            </w:r>
            <w:r w:rsidRPr="006D0C33">
              <w:rPr>
                <w:rFonts w:ascii="Times New Roman" w:hAnsi="Times New Roman" w:cs="Times New Roman"/>
              </w:rPr>
              <w:t>370</w:t>
            </w:r>
            <w:r w:rsidRPr="006D0C33">
              <w:rPr>
                <w:rFonts w:ascii="Times New Roman" w:hAnsi="Times New Roman" w:cs="Times New Roman"/>
              </w:rPr>
              <w:t>余种，并与许多产业密切相关，对国民经济和社会发展有较大的影响。延津县土地利用类型较为齐全，耕地面积相对较少，后备资源较为充足，全县土地总面积为</w:t>
            </w:r>
            <w:r w:rsidRPr="006D0C33">
              <w:rPr>
                <w:rFonts w:ascii="Times New Roman" w:hAnsi="Times New Roman" w:cs="Times New Roman"/>
              </w:rPr>
              <w:t>95114</w:t>
            </w:r>
            <w:r w:rsidRPr="006D0C33">
              <w:rPr>
                <w:rFonts w:ascii="Times New Roman" w:hAnsi="Times New Roman" w:cs="Times New Roman"/>
              </w:rPr>
              <w:t>公顷，其中含耕地</w:t>
            </w:r>
            <w:r w:rsidRPr="006D0C33">
              <w:rPr>
                <w:rFonts w:ascii="Times New Roman" w:hAnsi="Times New Roman" w:cs="Times New Roman"/>
              </w:rPr>
              <w:t>58230</w:t>
            </w:r>
            <w:r w:rsidRPr="006D0C33">
              <w:rPr>
                <w:rFonts w:ascii="Times New Roman" w:hAnsi="Times New Roman" w:cs="Times New Roman"/>
              </w:rPr>
              <w:t>公顷，园地</w:t>
            </w:r>
            <w:r w:rsidRPr="006D0C33">
              <w:rPr>
                <w:rFonts w:ascii="Times New Roman" w:hAnsi="Times New Roman" w:cs="Times New Roman"/>
              </w:rPr>
              <w:t>748</w:t>
            </w:r>
            <w:r w:rsidRPr="006D0C33">
              <w:rPr>
                <w:rFonts w:ascii="Times New Roman" w:hAnsi="Times New Roman" w:cs="Times New Roman"/>
              </w:rPr>
              <w:t>公顷，林地</w:t>
            </w:r>
            <w:r w:rsidRPr="006D0C33">
              <w:rPr>
                <w:rFonts w:ascii="Times New Roman" w:hAnsi="Times New Roman" w:cs="Times New Roman"/>
              </w:rPr>
              <w:t>6172</w:t>
            </w:r>
            <w:r w:rsidRPr="006D0C33">
              <w:rPr>
                <w:rFonts w:ascii="Times New Roman" w:hAnsi="Times New Roman" w:cs="Times New Roman"/>
              </w:rPr>
              <w:t>公顷，林木覆盖率达</w:t>
            </w:r>
            <w:r w:rsidRPr="006D0C33">
              <w:rPr>
                <w:rFonts w:ascii="Times New Roman" w:hAnsi="Times New Roman" w:cs="Times New Roman"/>
              </w:rPr>
              <w:t>14.7%</w:t>
            </w:r>
            <w:r w:rsidRPr="006D0C33">
              <w:rPr>
                <w:rFonts w:ascii="Times New Roman" w:hAnsi="Times New Roman" w:cs="Times New Roman"/>
              </w:rPr>
              <w:t>，林木总储蓄为</w:t>
            </w:r>
            <w:r w:rsidRPr="006D0C33">
              <w:rPr>
                <w:rFonts w:ascii="Times New Roman" w:hAnsi="Times New Roman" w:cs="Times New Roman"/>
              </w:rPr>
              <w:t>35</w:t>
            </w:r>
            <w:r w:rsidRPr="006D0C33">
              <w:rPr>
                <w:rFonts w:ascii="Times New Roman" w:hAnsi="Times New Roman" w:cs="Times New Roman"/>
              </w:rPr>
              <w:t>万</w:t>
            </w:r>
            <w:r w:rsidRPr="006D0C33">
              <w:rPr>
                <w:rFonts w:ascii="Times New Roman" w:hAnsi="Times New Roman" w:cs="Times New Roman"/>
              </w:rPr>
              <w:t>m</w:t>
            </w:r>
            <w:r w:rsidRPr="006D0C33">
              <w:rPr>
                <w:rFonts w:ascii="Times New Roman" w:hAnsi="Times New Roman" w:cs="Times New Roman"/>
                <w:vertAlign w:val="superscript"/>
              </w:rPr>
              <w:t>3</w:t>
            </w:r>
            <w:r w:rsidRPr="006D0C33">
              <w:rPr>
                <w:rFonts w:ascii="Times New Roman" w:hAnsi="Times New Roman" w:cs="Times New Roman"/>
              </w:rPr>
              <w:t>。土特产资源丰富，主要有红花、酸枣、全虫、葡萄、九月青大枣等。</w:t>
            </w:r>
          </w:p>
          <w:p w:rsidR="006D0C33" w:rsidRPr="006D0C33" w:rsidRDefault="006D0C33" w:rsidP="006D0C33">
            <w:pPr>
              <w:spacing w:line="440" w:lineRule="exact"/>
              <w:ind w:firstLineChars="200" w:firstLine="480"/>
              <w:rPr>
                <w:rFonts w:ascii="Times New Roman" w:hAnsi="Times New Roman" w:cs="Times New Roman"/>
              </w:rPr>
            </w:pPr>
            <w:r w:rsidRPr="006D0C33">
              <w:rPr>
                <w:rFonts w:ascii="Times New Roman" w:hAnsi="Times New Roman" w:cs="Times New Roman"/>
              </w:rPr>
              <w:t>经现场勘查，区域内未发现珍稀、濒危野生动物，当地的陆生动物主要为适应农业及灌草丛生活的种类，属于广布性物种。</w:t>
            </w: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6D0C33" w:rsidRDefault="006D0C33" w:rsidP="00A63D1D">
            <w:pPr>
              <w:spacing w:line="430" w:lineRule="exact"/>
              <w:rPr>
                <w:rFonts w:ascii="Times New Roman" w:hAnsi="Times New Roman" w:cs="Times New Roman"/>
                <w:b/>
              </w:rPr>
            </w:pPr>
          </w:p>
          <w:p w:rsidR="00087F37" w:rsidRPr="006D0C33" w:rsidRDefault="00087F37" w:rsidP="00A63D1D">
            <w:pPr>
              <w:spacing w:line="430" w:lineRule="exact"/>
              <w:rPr>
                <w:rFonts w:ascii="Times New Roman" w:hAnsi="Times New Roman" w:cs="Times New Roman"/>
                <w:b/>
              </w:rPr>
            </w:pPr>
          </w:p>
        </w:tc>
      </w:tr>
    </w:tbl>
    <w:p w:rsidR="00511258" w:rsidRPr="009F02C7" w:rsidRDefault="00511258" w:rsidP="00511258">
      <w:pPr>
        <w:spacing w:line="440" w:lineRule="exact"/>
        <w:rPr>
          <w:rFonts w:ascii="Times New Roman" w:hAnsi="Times New Roman" w:cs="Times New Roman"/>
          <w:b/>
        </w:rPr>
      </w:pPr>
      <w:r w:rsidRPr="009F02C7">
        <w:rPr>
          <w:rFonts w:ascii="Times New Roman" w:hAnsi="Times New Roman" w:cs="Times New Roman"/>
          <w:b/>
        </w:rPr>
        <w:t>环境质量状况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7"/>
      </w:tblGrid>
      <w:tr w:rsidR="00511258" w:rsidRPr="009F02C7" w:rsidTr="00182D65">
        <w:trPr>
          <w:trHeight w:val="12815"/>
        </w:trPr>
        <w:tc>
          <w:tcPr>
            <w:tcW w:w="9627" w:type="dxa"/>
            <w:tcBorders>
              <w:top w:val="single" w:sz="8" w:space="0" w:color="auto"/>
              <w:left w:val="single" w:sz="8" w:space="0" w:color="auto"/>
              <w:bottom w:val="single" w:sz="8" w:space="0" w:color="auto"/>
              <w:right w:val="single" w:sz="8" w:space="0" w:color="auto"/>
            </w:tcBorders>
          </w:tcPr>
          <w:p w:rsidR="00511258" w:rsidRPr="009F02C7" w:rsidRDefault="00511258" w:rsidP="009234F8">
            <w:pPr>
              <w:snapToGrid w:val="0"/>
              <w:spacing w:line="440" w:lineRule="exact"/>
              <w:rPr>
                <w:rFonts w:ascii="Times New Roman" w:hAnsi="Times New Roman" w:cs="Times New Roman"/>
                <w:b/>
              </w:rPr>
            </w:pPr>
            <w:r w:rsidRPr="009F02C7">
              <w:rPr>
                <w:rFonts w:ascii="Times New Roman" w:hAnsi="Times New Roman" w:cs="Times New Roman"/>
                <w:b/>
              </w:rPr>
              <w:t>建设项目所在地域环境质量现状及主要环境问题（环境空气、地面水、地下水、声环境、生态环境等）</w:t>
            </w:r>
          </w:p>
          <w:p w:rsidR="00511258" w:rsidRPr="009F02C7" w:rsidRDefault="00511258" w:rsidP="009234F8">
            <w:pPr>
              <w:widowControl w:val="0"/>
              <w:spacing w:line="440" w:lineRule="exact"/>
              <w:ind w:firstLineChars="200" w:firstLine="482"/>
              <w:rPr>
                <w:rFonts w:ascii="Times New Roman" w:hAnsi="Times New Roman" w:cs="Times New Roman"/>
                <w:b/>
                <w:kern w:val="2"/>
                <w:szCs w:val="20"/>
              </w:rPr>
            </w:pPr>
            <w:r w:rsidRPr="009F02C7">
              <w:rPr>
                <w:rFonts w:ascii="Times New Roman" w:hAnsi="Times New Roman" w:cs="Times New Roman"/>
                <w:b/>
                <w:kern w:val="2"/>
                <w:szCs w:val="20"/>
              </w:rPr>
              <w:t>1</w:t>
            </w:r>
            <w:r w:rsidRPr="009F02C7">
              <w:rPr>
                <w:rFonts w:ascii="Times New Roman" w:hAnsi="Times New Roman" w:cs="Times New Roman"/>
                <w:b/>
                <w:kern w:val="2"/>
                <w:szCs w:val="20"/>
              </w:rPr>
              <w:t>、环境空气质量现状</w:t>
            </w:r>
          </w:p>
          <w:p w:rsidR="00E11CB6" w:rsidRPr="008F0045" w:rsidRDefault="00E11CB6" w:rsidP="00E11CB6">
            <w:pPr>
              <w:spacing w:line="440" w:lineRule="exact"/>
              <w:ind w:firstLineChars="200" w:firstLine="480"/>
              <w:rPr>
                <w:rFonts w:ascii="Times New Roman" w:hAnsi="Times New Roman" w:cs="Times New Roman"/>
                <w:szCs w:val="20"/>
              </w:rPr>
            </w:pPr>
            <w:r w:rsidRPr="008F0045">
              <w:rPr>
                <w:rFonts w:ascii="Times New Roman" w:cs="Times New Roman"/>
                <w:szCs w:val="20"/>
              </w:rPr>
              <w:t>根据大气功能区划分原则，项目所在区域为二类功能区，环境空气质量应执行《环境空气质量标准》（</w:t>
            </w:r>
            <w:r w:rsidRPr="008F0045">
              <w:rPr>
                <w:rFonts w:ascii="Times New Roman" w:hAnsi="Times New Roman" w:cs="Times New Roman"/>
                <w:szCs w:val="20"/>
              </w:rPr>
              <w:t>GB3095-2012</w:t>
            </w:r>
            <w:r w:rsidRPr="008F0045">
              <w:rPr>
                <w:rFonts w:ascii="Times New Roman" w:cs="Times New Roman"/>
                <w:szCs w:val="20"/>
              </w:rPr>
              <w:t>）二级标准。</w:t>
            </w:r>
            <w:r w:rsidRPr="008F0045">
              <w:rPr>
                <w:rFonts w:ascii="Times New Roman" w:cs="Times New Roman"/>
              </w:rPr>
              <w:t>根据</w:t>
            </w:r>
            <w:r w:rsidRPr="008F0045">
              <w:rPr>
                <w:rFonts w:ascii="Times New Roman" w:cs="Times New Roman"/>
                <w:color w:val="000000"/>
              </w:rPr>
              <w:t>新乡市生态环境局</w:t>
            </w:r>
            <w:r w:rsidRPr="008F0045">
              <w:rPr>
                <w:rFonts w:ascii="Times New Roman" w:cs="Times New Roman"/>
              </w:rPr>
              <w:t>发布的《新乡市</w:t>
            </w:r>
            <w:r w:rsidRPr="008F0045">
              <w:rPr>
                <w:rFonts w:ascii="Times New Roman" w:hAnsi="Times New Roman" w:cs="Times New Roman"/>
              </w:rPr>
              <w:t>2018</w:t>
            </w:r>
            <w:r w:rsidRPr="008F0045">
              <w:rPr>
                <w:rFonts w:ascii="Times New Roman" w:cs="Times New Roman"/>
              </w:rPr>
              <w:t>年环境质量年报》，</w:t>
            </w:r>
            <w:r w:rsidRPr="008F0045">
              <w:rPr>
                <w:rFonts w:ascii="Times New Roman" w:hAnsi="Times New Roman" w:cs="Times New Roman"/>
                <w:szCs w:val="20"/>
              </w:rPr>
              <w:t>2018</w:t>
            </w:r>
            <w:r w:rsidRPr="008F0045">
              <w:rPr>
                <w:rFonts w:ascii="Times New Roman" w:cs="Times New Roman"/>
                <w:szCs w:val="20"/>
              </w:rPr>
              <w:t>年，新乡市城市环境空气</w:t>
            </w:r>
            <w:r w:rsidRPr="008F0045">
              <w:rPr>
                <w:rFonts w:ascii="Times New Roman" w:hAnsi="Times New Roman" w:cs="Times New Roman"/>
                <w:szCs w:val="20"/>
              </w:rPr>
              <w:t>PM</w:t>
            </w:r>
            <w:r w:rsidRPr="008F0045">
              <w:rPr>
                <w:rFonts w:ascii="Times New Roman" w:hAnsi="Times New Roman" w:cs="Times New Roman"/>
                <w:szCs w:val="20"/>
                <w:vertAlign w:val="subscript"/>
              </w:rPr>
              <w:t>10</w:t>
            </w:r>
            <w:r w:rsidRPr="008F0045">
              <w:rPr>
                <w:rFonts w:ascii="Times New Roman" w:cs="Times New Roman"/>
                <w:szCs w:val="20"/>
              </w:rPr>
              <w:t>同比下降</w:t>
            </w:r>
            <w:r w:rsidRPr="008F0045">
              <w:rPr>
                <w:rFonts w:ascii="Times New Roman" w:hAnsi="Times New Roman" w:cs="Times New Roman"/>
                <w:szCs w:val="20"/>
              </w:rPr>
              <w:t>4</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立方米，降幅</w:t>
            </w:r>
            <w:r w:rsidRPr="008F0045">
              <w:rPr>
                <w:rFonts w:ascii="Times New Roman" w:hAnsi="Times New Roman" w:cs="Times New Roman"/>
                <w:szCs w:val="20"/>
              </w:rPr>
              <w:t>3.7%</w:t>
            </w:r>
            <w:r w:rsidRPr="008F0045">
              <w:rPr>
                <w:rFonts w:ascii="Times New Roman" w:cs="Times New Roman"/>
                <w:szCs w:val="20"/>
              </w:rPr>
              <w:t>；</w:t>
            </w:r>
            <w:r w:rsidRPr="008F0045">
              <w:rPr>
                <w:rFonts w:ascii="Times New Roman" w:hAnsi="Times New Roman" w:cs="Times New Roman"/>
                <w:szCs w:val="20"/>
              </w:rPr>
              <w:t>PM</w:t>
            </w:r>
            <w:r w:rsidRPr="008F0045">
              <w:rPr>
                <w:rFonts w:ascii="Times New Roman" w:hAnsi="Times New Roman" w:cs="Times New Roman"/>
                <w:szCs w:val="20"/>
                <w:vertAlign w:val="subscript"/>
              </w:rPr>
              <w:t>2.5</w:t>
            </w:r>
            <w:r w:rsidRPr="008F0045">
              <w:rPr>
                <w:rFonts w:ascii="Times New Roman" w:cs="Times New Roman"/>
                <w:szCs w:val="20"/>
              </w:rPr>
              <w:t>同比下降</w:t>
            </w:r>
            <w:r w:rsidRPr="008F0045">
              <w:rPr>
                <w:rFonts w:ascii="Times New Roman" w:hAnsi="Times New Roman" w:cs="Times New Roman"/>
                <w:szCs w:val="20"/>
              </w:rPr>
              <w:t>2</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立方米，降幅</w:t>
            </w:r>
            <w:r w:rsidRPr="008F0045">
              <w:rPr>
                <w:rFonts w:ascii="Times New Roman" w:hAnsi="Times New Roman" w:cs="Times New Roman"/>
                <w:szCs w:val="20"/>
              </w:rPr>
              <w:t>3.2%</w:t>
            </w:r>
            <w:r w:rsidRPr="008F0045">
              <w:rPr>
                <w:rFonts w:ascii="Times New Roman" w:cs="Times New Roman"/>
                <w:szCs w:val="20"/>
              </w:rPr>
              <w:t>；</w:t>
            </w:r>
            <w:r w:rsidRPr="008F0045">
              <w:rPr>
                <w:rFonts w:ascii="Times New Roman" w:hAnsi="Times New Roman" w:cs="Times New Roman"/>
                <w:szCs w:val="20"/>
              </w:rPr>
              <w:t>SO</w:t>
            </w:r>
            <w:r w:rsidRPr="008F0045">
              <w:rPr>
                <w:rFonts w:ascii="Times New Roman" w:hAnsi="Times New Roman" w:cs="Times New Roman"/>
                <w:szCs w:val="20"/>
                <w:vertAlign w:val="subscript"/>
              </w:rPr>
              <w:t>2</w:t>
            </w:r>
            <w:r w:rsidRPr="008F0045">
              <w:rPr>
                <w:rFonts w:ascii="Times New Roman" w:cs="Times New Roman"/>
                <w:szCs w:val="20"/>
              </w:rPr>
              <w:t>同比下降</w:t>
            </w:r>
            <w:r w:rsidRPr="008F0045">
              <w:rPr>
                <w:rFonts w:ascii="Times New Roman" w:hAnsi="Times New Roman" w:cs="Times New Roman"/>
                <w:szCs w:val="20"/>
              </w:rPr>
              <w:t>9</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立方米，降幅</w:t>
            </w:r>
            <w:r w:rsidRPr="008F0045">
              <w:rPr>
                <w:rFonts w:ascii="Times New Roman" w:hAnsi="Times New Roman" w:cs="Times New Roman"/>
                <w:szCs w:val="20"/>
              </w:rPr>
              <w:t>32.1%</w:t>
            </w:r>
            <w:r w:rsidRPr="008F0045">
              <w:rPr>
                <w:rFonts w:ascii="Times New Roman" w:cs="Times New Roman"/>
                <w:szCs w:val="20"/>
              </w:rPr>
              <w:t>；</w:t>
            </w:r>
            <w:r w:rsidRPr="008F0045">
              <w:rPr>
                <w:rFonts w:ascii="Times New Roman" w:hAnsi="Times New Roman" w:cs="Times New Roman"/>
                <w:szCs w:val="20"/>
              </w:rPr>
              <w:t>NO</w:t>
            </w:r>
            <w:r w:rsidRPr="008F0045">
              <w:rPr>
                <w:rFonts w:ascii="Times New Roman" w:hAnsi="Times New Roman" w:cs="Times New Roman"/>
                <w:szCs w:val="20"/>
                <w:vertAlign w:val="subscript"/>
              </w:rPr>
              <w:t>2</w:t>
            </w:r>
            <w:r w:rsidRPr="008F0045">
              <w:rPr>
                <w:rFonts w:ascii="Times New Roman" w:cs="Times New Roman"/>
                <w:szCs w:val="20"/>
              </w:rPr>
              <w:t>同比下降</w:t>
            </w:r>
            <w:r w:rsidRPr="008F0045">
              <w:rPr>
                <w:rFonts w:ascii="Times New Roman" w:hAnsi="Times New Roman" w:cs="Times New Roman"/>
                <w:szCs w:val="20"/>
              </w:rPr>
              <w:t>1</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立方米，降幅</w:t>
            </w:r>
            <w:r w:rsidRPr="008F0045">
              <w:rPr>
                <w:rFonts w:ascii="Times New Roman" w:hAnsi="Times New Roman" w:cs="Times New Roman"/>
                <w:szCs w:val="20"/>
              </w:rPr>
              <w:t>2%</w:t>
            </w:r>
            <w:r w:rsidRPr="008F0045">
              <w:rPr>
                <w:rFonts w:ascii="Times New Roman" w:cs="Times New Roman"/>
                <w:szCs w:val="20"/>
              </w:rPr>
              <w:t>；</w:t>
            </w:r>
            <w:r w:rsidRPr="008F0045">
              <w:rPr>
                <w:rFonts w:ascii="Times New Roman" w:hAnsi="Times New Roman" w:cs="Times New Roman"/>
                <w:szCs w:val="20"/>
              </w:rPr>
              <w:t>O</w:t>
            </w:r>
            <w:r w:rsidRPr="008F0045">
              <w:rPr>
                <w:rFonts w:ascii="Times New Roman" w:hAnsi="Times New Roman" w:cs="Times New Roman"/>
                <w:szCs w:val="20"/>
                <w:vertAlign w:val="subscript"/>
              </w:rPr>
              <w:t>3</w:t>
            </w:r>
            <w:r w:rsidRPr="008F0045">
              <w:rPr>
                <w:rFonts w:ascii="Times New Roman" w:cs="Times New Roman"/>
                <w:szCs w:val="20"/>
              </w:rPr>
              <w:t>第</w:t>
            </w:r>
            <w:r w:rsidRPr="008F0045">
              <w:rPr>
                <w:rFonts w:ascii="Times New Roman" w:hAnsi="Times New Roman" w:cs="Times New Roman"/>
                <w:szCs w:val="20"/>
              </w:rPr>
              <w:t>90</w:t>
            </w:r>
            <w:r w:rsidRPr="008F0045">
              <w:rPr>
                <w:rFonts w:ascii="Times New Roman" w:cs="Times New Roman"/>
                <w:szCs w:val="20"/>
              </w:rPr>
              <w:t>百分位浓度同比上升</w:t>
            </w:r>
            <w:r w:rsidRPr="008F0045">
              <w:rPr>
                <w:rFonts w:ascii="Times New Roman" w:hAnsi="Times New Roman" w:cs="Times New Roman"/>
                <w:szCs w:val="20"/>
              </w:rPr>
              <w:t>5</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立方米，升幅</w:t>
            </w:r>
            <w:r w:rsidRPr="008F0045">
              <w:rPr>
                <w:rFonts w:ascii="Times New Roman" w:hAnsi="Times New Roman" w:cs="Times New Roman"/>
                <w:szCs w:val="20"/>
              </w:rPr>
              <w:t>4.5%</w:t>
            </w:r>
            <w:r w:rsidRPr="008F0045">
              <w:rPr>
                <w:rFonts w:ascii="Times New Roman" w:cs="Times New Roman"/>
                <w:szCs w:val="20"/>
              </w:rPr>
              <w:t>，</w:t>
            </w:r>
            <w:r w:rsidRPr="008F0045">
              <w:rPr>
                <w:rFonts w:ascii="Times New Roman" w:hAnsi="Times New Roman" w:cs="Times New Roman"/>
                <w:szCs w:val="20"/>
              </w:rPr>
              <w:t>CO</w:t>
            </w:r>
            <w:r w:rsidRPr="008F0045">
              <w:rPr>
                <w:rFonts w:ascii="Times New Roman" w:cs="Times New Roman"/>
                <w:szCs w:val="20"/>
              </w:rPr>
              <w:t>第</w:t>
            </w:r>
            <w:r w:rsidRPr="008F0045">
              <w:rPr>
                <w:rFonts w:ascii="Times New Roman" w:hAnsi="Times New Roman" w:cs="Times New Roman"/>
                <w:szCs w:val="20"/>
              </w:rPr>
              <w:t>95</w:t>
            </w:r>
            <w:r w:rsidRPr="008F0045">
              <w:rPr>
                <w:rFonts w:ascii="Times New Roman" w:cs="Times New Roman"/>
                <w:szCs w:val="20"/>
              </w:rPr>
              <w:t>百分位浓度同比下降</w:t>
            </w:r>
            <w:r w:rsidRPr="008F0045">
              <w:rPr>
                <w:rFonts w:ascii="Times New Roman" w:hAnsi="Times New Roman" w:cs="Times New Roman"/>
                <w:szCs w:val="20"/>
              </w:rPr>
              <w:t>0.1</w:t>
            </w:r>
            <w:r w:rsidRPr="008F0045">
              <w:rPr>
                <w:rFonts w:ascii="Times New Roman" w:cs="Times New Roman"/>
                <w:szCs w:val="20"/>
              </w:rPr>
              <w:t>微克</w:t>
            </w:r>
            <w:r w:rsidRPr="008F0045">
              <w:rPr>
                <w:rFonts w:ascii="Times New Roman" w:hAnsi="Times New Roman" w:cs="Times New Roman"/>
                <w:szCs w:val="20"/>
              </w:rPr>
              <w:t>/</w:t>
            </w:r>
            <w:r w:rsidRPr="008F0045">
              <w:rPr>
                <w:rFonts w:ascii="Times New Roman" w:cs="Times New Roman"/>
                <w:szCs w:val="20"/>
              </w:rPr>
              <w:t>立方米，降幅</w:t>
            </w:r>
            <w:r w:rsidRPr="008F0045">
              <w:rPr>
                <w:rFonts w:ascii="Times New Roman" w:hAnsi="Times New Roman" w:cs="Times New Roman"/>
                <w:szCs w:val="20"/>
              </w:rPr>
              <w:t>7.1%</w:t>
            </w:r>
            <w:r w:rsidRPr="008F0045">
              <w:rPr>
                <w:rFonts w:ascii="Times New Roman" w:cs="Times New Roman"/>
                <w:szCs w:val="20"/>
              </w:rPr>
              <w:t>。优、良天数</w:t>
            </w:r>
            <w:r w:rsidRPr="008F0045">
              <w:rPr>
                <w:rFonts w:ascii="Times New Roman" w:hAnsi="Times New Roman" w:cs="Times New Roman"/>
                <w:szCs w:val="20"/>
              </w:rPr>
              <w:t>177</w:t>
            </w:r>
            <w:r w:rsidRPr="008F0045">
              <w:rPr>
                <w:rFonts w:ascii="Times New Roman" w:cs="Times New Roman"/>
                <w:szCs w:val="20"/>
              </w:rPr>
              <w:t>天，优、良天数比例</w:t>
            </w:r>
            <w:r w:rsidRPr="008F0045">
              <w:rPr>
                <w:rFonts w:ascii="Times New Roman" w:hAnsi="Times New Roman" w:cs="Times New Roman"/>
                <w:szCs w:val="20"/>
              </w:rPr>
              <w:t>51.8%</w:t>
            </w:r>
            <w:r w:rsidRPr="008F0045">
              <w:rPr>
                <w:rFonts w:ascii="Times New Roman" w:cs="Times New Roman"/>
                <w:szCs w:val="20"/>
              </w:rPr>
              <w:t>，去年同期，优、良天数</w:t>
            </w:r>
            <w:r w:rsidRPr="008F0045">
              <w:rPr>
                <w:rFonts w:ascii="Times New Roman" w:hAnsi="Times New Roman" w:cs="Times New Roman"/>
                <w:szCs w:val="20"/>
              </w:rPr>
              <w:t>173</w:t>
            </w:r>
            <w:r w:rsidRPr="008F0045">
              <w:rPr>
                <w:rFonts w:ascii="Times New Roman" w:cs="Times New Roman"/>
                <w:szCs w:val="20"/>
              </w:rPr>
              <w:t>天，优、良天数比例</w:t>
            </w:r>
            <w:r w:rsidRPr="008F0045">
              <w:rPr>
                <w:rFonts w:ascii="Times New Roman" w:hAnsi="Times New Roman" w:cs="Times New Roman"/>
                <w:szCs w:val="20"/>
              </w:rPr>
              <w:t>47.4%</w:t>
            </w:r>
            <w:r w:rsidRPr="008F0045">
              <w:rPr>
                <w:rFonts w:ascii="Times New Roman" w:cs="Times New Roman"/>
                <w:szCs w:val="20"/>
              </w:rPr>
              <w:t>，同比优、良天数增加</w:t>
            </w:r>
            <w:r w:rsidRPr="008F0045">
              <w:rPr>
                <w:rFonts w:ascii="Times New Roman" w:hAnsi="Times New Roman" w:cs="Times New Roman"/>
                <w:szCs w:val="20"/>
              </w:rPr>
              <w:t>4</w:t>
            </w:r>
            <w:r w:rsidRPr="008F0045">
              <w:rPr>
                <w:rFonts w:ascii="Times New Roman" w:cs="Times New Roman"/>
                <w:szCs w:val="20"/>
              </w:rPr>
              <w:t>天，上升</w:t>
            </w:r>
            <w:r w:rsidRPr="008F0045">
              <w:rPr>
                <w:rFonts w:ascii="Times New Roman" w:hAnsi="Times New Roman" w:cs="Times New Roman"/>
                <w:szCs w:val="20"/>
              </w:rPr>
              <w:t>4.4</w:t>
            </w:r>
            <w:r w:rsidRPr="008F0045">
              <w:rPr>
                <w:rFonts w:ascii="Times New Roman" w:cs="Times New Roman"/>
                <w:szCs w:val="20"/>
              </w:rPr>
              <w:t>个百分点。</w:t>
            </w:r>
            <w:r w:rsidRPr="008F0045">
              <w:rPr>
                <w:rFonts w:ascii="Times New Roman" w:cs="Times New Roman"/>
              </w:rPr>
              <w:t>区域空气质量现状数据如下表所示。</w:t>
            </w:r>
          </w:p>
          <w:p w:rsidR="00E11CB6" w:rsidRDefault="00E11CB6" w:rsidP="00E11CB6">
            <w:pPr>
              <w:adjustRightInd w:val="0"/>
              <w:snapToGrid w:val="0"/>
              <w:spacing w:line="440" w:lineRule="exact"/>
              <w:ind w:firstLineChars="200" w:firstLine="480"/>
              <w:rPr>
                <w:rFonts w:eastAsia="黑体"/>
                <w:color w:val="000000"/>
                <w:kern w:val="2"/>
                <w:szCs w:val="22"/>
              </w:rPr>
            </w:pPr>
            <w:r>
              <w:rPr>
                <w:rFonts w:eastAsia="黑体" w:hint="eastAsia"/>
                <w:color w:val="000000"/>
                <w:szCs w:val="22"/>
              </w:rPr>
              <w:t>表</w:t>
            </w:r>
            <w:r>
              <w:rPr>
                <w:rFonts w:eastAsia="黑体"/>
                <w:color w:val="000000"/>
                <w:szCs w:val="22"/>
              </w:rPr>
              <w:t>1</w:t>
            </w:r>
            <w:r w:rsidR="0068123E">
              <w:rPr>
                <w:rFonts w:eastAsia="黑体" w:hint="eastAsia"/>
                <w:color w:val="000000"/>
                <w:szCs w:val="22"/>
              </w:rPr>
              <w:t>5</w:t>
            </w:r>
            <w:r>
              <w:rPr>
                <w:rFonts w:eastAsia="黑体"/>
                <w:color w:val="000000"/>
                <w:szCs w:val="22"/>
              </w:rPr>
              <w:t xml:space="preserve">                    </w:t>
            </w:r>
            <w:r>
              <w:rPr>
                <w:rFonts w:eastAsia="黑体" w:hint="eastAsia"/>
                <w:color w:val="000000"/>
                <w:szCs w:val="22"/>
              </w:rPr>
              <w:t>区域空气质量现状评价表</w:t>
            </w:r>
          </w:p>
          <w:tbl>
            <w:tblPr>
              <w:tblW w:w="9075" w:type="dxa"/>
              <w:jc w:val="center"/>
              <w:tblBorders>
                <w:top w:val="single" w:sz="4" w:space="0" w:color="auto"/>
                <w:bottom w:val="single" w:sz="4" w:space="0" w:color="auto"/>
                <w:insideH w:val="single" w:sz="4" w:space="0" w:color="auto"/>
                <w:insideV w:val="single" w:sz="4" w:space="0" w:color="auto"/>
              </w:tblBorders>
              <w:tblCellMar>
                <w:top w:w="57" w:type="dxa"/>
                <w:bottom w:w="57" w:type="dxa"/>
              </w:tblCellMar>
              <w:tblLook w:val="04A0"/>
            </w:tblPr>
            <w:tblGrid>
              <w:gridCol w:w="1396"/>
              <w:gridCol w:w="1880"/>
              <w:gridCol w:w="1559"/>
              <w:gridCol w:w="1694"/>
              <w:gridCol w:w="1273"/>
              <w:gridCol w:w="1273"/>
            </w:tblGrid>
            <w:tr w:rsidR="00E11CB6" w:rsidRPr="00E11CB6" w:rsidTr="00E11CB6">
              <w:trPr>
                <w:cantSplit/>
                <w:trHeight w:val="397"/>
                <w:jc w:val="center"/>
              </w:trPr>
              <w:tc>
                <w:tcPr>
                  <w:tcW w:w="1396" w:type="dxa"/>
                  <w:tcBorders>
                    <w:top w:val="single" w:sz="8" w:space="0" w:color="auto"/>
                    <w:left w:val="nil"/>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cs="Times New Roman"/>
                      <w:b/>
                      <w:color w:val="000000"/>
                      <w:sz w:val="21"/>
                      <w:szCs w:val="21"/>
                    </w:rPr>
                    <w:t>污染物</w:t>
                  </w:r>
                </w:p>
              </w:tc>
              <w:tc>
                <w:tcPr>
                  <w:tcW w:w="1879" w:type="dxa"/>
                  <w:tcBorders>
                    <w:top w:val="single" w:sz="8"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cs="Times New Roman"/>
                      <w:b/>
                      <w:color w:val="000000"/>
                      <w:sz w:val="21"/>
                      <w:szCs w:val="21"/>
                    </w:rPr>
                    <w:t>年评价指标</w:t>
                  </w:r>
                </w:p>
              </w:tc>
              <w:tc>
                <w:tcPr>
                  <w:tcW w:w="1558" w:type="dxa"/>
                  <w:tcBorders>
                    <w:top w:val="single" w:sz="8"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cs="Times New Roman"/>
                      <w:b/>
                      <w:color w:val="000000"/>
                      <w:sz w:val="21"/>
                      <w:szCs w:val="21"/>
                    </w:rPr>
                    <w:t>现状浓度</w:t>
                  </w:r>
                  <w:r w:rsidRPr="00E11CB6">
                    <w:rPr>
                      <w:rFonts w:ascii="Times New Roman" w:hAnsi="Times New Roman" w:cs="Times New Roman"/>
                      <w:b/>
                      <w:color w:val="000000"/>
                      <w:sz w:val="21"/>
                      <w:szCs w:val="21"/>
                    </w:rPr>
                    <w:t>/</w:t>
                  </w:r>
                  <w:r w:rsidRPr="00E11CB6">
                    <w:rPr>
                      <w:rFonts w:ascii="Times New Roman" w:cs="Times New Roman"/>
                      <w:b/>
                      <w:color w:val="000000"/>
                      <w:sz w:val="21"/>
                      <w:szCs w:val="21"/>
                    </w:rPr>
                    <w:t>（</w:t>
                  </w:r>
                  <w:r w:rsidRPr="00E11CB6">
                    <w:rPr>
                      <w:rFonts w:ascii="Times New Roman" w:hAnsi="Times New Roman" w:cs="Times New Roman"/>
                      <w:b/>
                      <w:color w:val="000000"/>
                      <w:sz w:val="21"/>
                      <w:szCs w:val="21"/>
                    </w:rPr>
                    <w:t>μg/m</w:t>
                  </w:r>
                  <w:r w:rsidRPr="00E11CB6">
                    <w:rPr>
                      <w:rFonts w:ascii="Times New Roman" w:hAnsi="Times New Roman" w:cs="Times New Roman"/>
                      <w:b/>
                      <w:color w:val="000000"/>
                      <w:sz w:val="21"/>
                      <w:szCs w:val="21"/>
                      <w:vertAlign w:val="superscript"/>
                    </w:rPr>
                    <w:t>3</w:t>
                  </w:r>
                  <w:r w:rsidRPr="00E11CB6">
                    <w:rPr>
                      <w:rFonts w:ascii="Times New Roman" w:cs="Times New Roman"/>
                      <w:b/>
                      <w:color w:val="000000"/>
                      <w:sz w:val="21"/>
                      <w:szCs w:val="21"/>
                    </w:rPr>
                    <w:t>）</w:t>
                  </w:r>
                </w:p>
              </w:tc>
              <w:tc>
                <w:tcPr>
                  <w:tcW w:w="1693" w:type="dxa"/>
                  <w:tcBorders>
                    <w:top w:val="single" w:sz="8"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cs="Times New Roman"/>
                      <w:b/>
                      <w:color w:val="000000"/>
                      <w:sz w:val="21"/>
                      <w:szCs w:val="21"/>
                    </w:rPr>
                    <w:t>标准值</w:t>
                  </w:r>
                  <w:r w:rsidRPr="00E11CB6">
                    <w:rPr>
                      <w:rFonts w:ascii="Times New Roman" w:hAnsi="Times New Roman" w:cs="Times New Roman"/>
                      <w:b/>
                      <w:color w:val="000000"/>
                      <w:sz w:val="21"/>
                      <w:szCs w:val="21"/>
                    </w:rPr>
                    <w:t>/</w:t>
                  </w:r>
                  <w:r w:rsidRPr="00E11CB6">
                    <w:rPr>
                      <w:rFonts w:ascii="Times New Roman" w:cs="Times New Roman"/>
                      <w:b/>
                      <w:color w:val="000000"/>
                      <w:sz w:val="21"/>
                      <w:szCs w:val="21"/>
                    </w:rPr>
                    <w:t>（</w:t>
                  </w:r>
                  <w:r w:rsidRPr="00E11CB6">
                    <w:rPr>
                      <w:rFonts w:ascii="Times New Roman" w:hAnsi="Times New Roman" w:cs="Times New Roman"/>
                      <w:b/>
                      <w:bCs/>
                      <w:color w:val="000000"/>
                      <w:sz w:val="21"/>
                      <w:szCs w:val="21"/>
                    </w:rPr>
                    <w:t>μ</w:t>
                  </w:r>
                  <w:r w:rsidRPr="00E11CB6">
                    <w:rPr>
                      <w:rFonts w:ascii="Times New Roman" w:hAnsi="Times New Roman" w:cs="Times New Roman"/>
                      <w:b/>
                      <w:color w:val="000000"/>
                      <w:sz w:val="21"/>
                      <w:szCs w:val="21"/>
                    </w:rPr>
                    <w:t>g/m</w:t>
                  </w:r>
                  <w:r w:rsidRPr="00E11CB6">
                    <w:rPr>
                      <w:rFonts w:ascii="Times New Roman" w:hAnsi="Times New Roman" w:cs="Times New Roman"/>
                      <w:b/>
                      <w:color w:val="000000"/>
                      <w:sz w:val="21"/>
                      <w:szCs w:val="21"/>
                      <w:vertAlign w:val="superscript"/>
                    </w:rPr>
                    <w:t>3</w:t>
                  </w:r>
                  <w:r w:rsidRPr="00E11CB6">
                    <w:rPr>
                      <w:rFonts w:ascii="Times New Roman" w:cs="Times New Roman"/>
                      <w:b/>
                      <w:color w:val="000000"/>
                      <w:sz w:val="21"/>
                      <w:szCs w:val="21"/>
                    </w:rPr>
                    <w:t>）</w:t>
                  </w:r>
                </w:p>
              </w:tc>
              <w:tc>
                <w:tcPr>
                  <w:tcW w:w="1273" w:type="dxa"/>
                  <w:tcBorders>
                    <w:top w:val="single" w:sz="8"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autoSpaceDE w:val="0"/>
                    <w:autoSpaceDN w:val="0"/>
                    <w:adjustRightInd w:val="0"/>
                    <w:snapToGrid w:val="0"/>
                    <w:jc w:val="center"/>
                    <w:rPr>
                      <w:rFonts w:ascii="Times New Roman" w:hAnsi="Times New Roman" w:cs="Times New Roman"/>
                      <w:b/>
                      <w:color w:val="000000"/>
                      <w:sz w:val="21"/>
                      <w:szCs w:val="21"/>
                    </w:rPr>
                  </w:pPr>
                  <w:r w:rsidRPr="00E11CB6">
                    <w:rPr>
                      <w:rFonts w:ascii="Times New Roman" w:cs="Times New Roman"/>
                      <w:b/>
                      <w:color w:val="000000"/>
                      <w:sz w:val="21"/>
                      <w:szCs w:val="21"/>
                    </w:rPr>
                    <w:t>占标率</w:t>
                  </w:r>
                </w:p>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hAnsi="Times New Roman" w:cs="Times New Roman"/>
                      <w:b/>
                      <w:color w:val="000000"/>
                      <w:sz w:val="21"/>
                      <w:szCs w:val="21"/>
                    </w:rPr>
                    <w:t>%</w:t>
                  </w:r>
                </w:p>
              </w:tc>
              <w:tc>
                <w:tcPr>
                  <w:tcW w:w="1273" w:type="dxa"/>
                  <w:tcBorders>
                    <w:top w:val="single" w:sz="8" w:space="0" w:color="auto"/>
                    <w:left w:val="single" w:sz="4" w:space="0" w:color="auto"/>
                    <w:bottom w:val="single" w:sz="8"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b/>
                      <w:color w:val="000000"/>
                      <w:kern w:val="2"/>
                      <w:sz w:val="21"/>
                      <w:szCs w:val="21"/>
                    </w:rPr>
                  </w:pPr>
                  <w:r w:rsidRPr="00E11CB6">
                    <w:rPr>
                      <w:rFonts w:ascii="Times New Roman" w:cs="Times New Roman"/>
                      <w:b/>
                      <w:color w:val="000000"/>
                      <w:sz w:val="21"/>
                      <w:szCs w:val="21"/>
                    </w:rPr>
                    <w:t>达标情况</w:t>
                  </w:r>
                </w:p>
              </w:tc>
            </w:tr>
            <w:tr w:rsidR="00E11CB6" w:rsidRPr="00E11CB6" w:rsidTr="00E11CB6">
              <w:trPr>
                <w:cantSplit/>
                <w:trHeight w:val="397"/>
                <w:jc w:val="center"/>
              </w:trPr>
              <w:tc>
                <w:tcPr>
                  <w:tcW w:w="1396" w:type="dxa"/>
                  <w:tcBorders>
                    <w:top w:val="single" w:sz="8" w:space="0" w:color="auto"/>
                    <w:left w:val="nil"/>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PM</w:t>
                  </w:r>
                  <w:r w:rsidRPr="00E11CB6">
                    <w:rPr>
                      <w:rFonts w:ascii="Times New Roman" w:hAnsi="Times New Roman" w:cs="Times New Roman"/>
                      <w:color w:val="000000"/>
                      <w:sz w:val="21"/>
                      <w:szCs w:val="21"/>
                      <w:vertAlign w:val="subscript"/>
                    </w:rPr>
                    <w:t>10</w:t>
                  </w:r>
                </w:p>
              </w:tc>
              <w:tc>
                <w:tcPr>
                  <w:tcW w:w="1879" w:type="dxa"/>
                  <w:tcBorders>
                    <w:top w:val="single" w:sz="8"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年平均质量浓度</w:t>
                  </w:r>
                </w:p>
              </w:tc>
              <w:tc>
                <w:tcPr>
                  <w:tcW w:w="1558" w:type="dxa"/>
                  <w:tcBorders>
                    <w:top w:val="single" w:sz="8"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105</w:t>
                  </w:r>
                </w:p>
              </w:tc>
              <w:tc>
                <w:tcPr>
                  <w:tcW w:w="1693" w:type="dxa"/>
                  <w:tcBorders>
                    <w:top w:val="single" w:sz="8"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70</w:t>
                  </w:r>
                </w:p>
              </w:tc>
              <w:tc>
                <w:tcPr>
                  <w:tcW w:w="1273" w:type="dxa"/>
                  <w:tcBorders>
                    <w:top w:val="single" w:sz="8"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150</w:t>
                  </w:r>
                </w:p>
              </w:tc>
              <w:tc>
                <w:tcPr>
                  <w:tcW w:w="1273" w:type="dxa"/>
                  <w:tcBorders>
                    <w:top w:val="single" w:sz="8" w:space="0" w:color="auto"/>
                    <w:left w:val="single" w:sz="4" w:space="0" w:color="auto"/>
                    <w:bottom w:val="single" w:sz="4"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超标</w:t>
                  </w:r>
                </w:p>
              </w:tc>
            </w:tr>
            <w:tr w:rsidR="00E11CB6" w:rsidRPr="00E11CB6" w:rsidTr="00E11CB6">
              <w:trPr>
                <w:cantSplit/>
                <w:trHeight w:val="397"/>
                <w:jc w:val="center"/>
              </w:trPr>
              <w:tc>
                <w:tcPr>
                  <w:tcW w:w="139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PM</w:t>
                  </w:r>
                  <w:r w:rsidRPr="00E11CB6">
                    <w:rPr>
                      <w:rFonts w:ascii="Times New Roman" w:hAnsi="Times New Roman" w:cs="Times New Roman"/>
                      <w:color w:val="000000"/>
                      <w:sz w:val="21"/>
                      <w:szCs w:val="21"/>
                      <w:vertAlign w:val="subscript"/>
                    </w:rPr>
                    <w:t>2.5</w:t>
                  </w:r>
                </w:p>
              </w:tc>
              <w:tc>
                <w:tcPr>
                  <w:tcW w:w="18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年平均质量浓度</w:t>
                  </w:r>
                </w:p>
              </w:tc>
              <w:tc>
                <w:tcPr>
                  <w:tcW w:w="155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61</w:t>
                  </w:r>
                </w:p>
              </w:tc>
              <w:tc>
                <w:tcPr>
                  <w:tcW w:w="169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35</w:t>
                  </w:r>
                </w:p>
              </w:tc>
              <w:tc>
                <w:tcPr>
                  <w:tcW w:w="127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174</w:t>
                  </w:r>
                </w:p>
              </w:tc>
              <w:tc>
                <w:tcPr>
                  <w:tcW w:w="1273" w:type="dxa"/>
                  <w:tcBorders>
                    <w:top w:val="single" w:sz="4" w:space="0" w:color="auto"/>
                    <w:left w:val="single" w:sz="4" w:space="0" w:color="auto"/>
                    <w:bottom w:val="single" w:sz="4"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超标</w:t>
                  </w:r>
                </w:p>
              </w:tc>
            </w:tr>
            <w:tr w:rsidR="00E11CB6" w:rsidRPr="00E11CB6" w:rsidTr="00E11CB6">
              <w:trPr>
                <w:cantSplit/>
                <w:trHeight w:val="397"/>
                <w:jc w:val="center"/>
              </w:trPr>
              <w:tc>
                <w:tcPr>
                  <w:tcW w:w="139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SO</w:t>
                  </w:r>
                  <w:r w:rsidRPr="00E11CB6">
                    <w:rPr>
                      <w:rFonts w:ascii="Times New Roman" w:hAnsi="Times New Roman" w:cs="Times New Roman"/>
                      <w:color w:val="000000"/>
                      <w:sz w:val="21"/>
                      <w:szCs w:val="21"/>
                      <w:vertAlign w:val="subscript"/>
                    </w:rPr>
                    <w:t>2</w:t>
                  </w:r>
                </w:p>
              </w:tc>
              <w:tc>
                <w:tcPr>
                  <w:tcW w:w="18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年平均质量浓度</w:t>
                  </w:r>
                </w:p>
              </w:tc>
              <w:tc>
                <w:tcPr>
                  <w:tcW w:w="155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19</w:t>
                  </w:r>
                </w:p>
              </w:tc>
              <w:tc>
                <w:tcPr>
                  <w:tcW w:w="169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60</w:t>
                  </w:r>
                </w:p>
              </w:tc>
              <w:tc>
                <w:tcPr>
                  <w:tcW w:w="127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31.6</w:t>
                  </w:r>
                </w:p>
              </w:tc>
              <w:tc>
                <w:tcPr>
                  <w:tcW w:w="1273" w:type="dxa"/>
                  <w:tcBorders>
                    <w:top w:val="single" w:sz="4" w:space="0" w:color="auto"/>
                    <w:left w:val="single" w:sz="4" w:space="0" w:color="auto"/>
                    <w:bottom w:val="single" w:sz="4"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达标</w:t>
                  </w:r>
                </w:p>
              </w:tc>
            </w:tr>
            <w:tr w:rsidR="00E11CB6" w:rsidRPr="00E11CB6" w:rsidTr="00E11CB6">
              <w:trPr>
                <w:cantSplit/>
                <w:trHeight w:val="397"/>
                <w:jc w:val="center"/>
              </w:trPr>
              <w:tc>
                <w:tcPr>
                  <w:tcW w:w="139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NO</w:t>
                  </w:r>
                  <w:r w:rsidRPr="00E11CB6">
                    <w:rPr>
                      <w:rFonts w:ascii="Times New Roman" w:hAnsi="Times New Roman" w:cs="Times New Roman"/>
                      <w:color w:val="000000"/>
                      <w:sz w:val="21"/>
                      <w:szCs w:val="21"/>
                      <w:vertAlign w:val="subscript"/>
                    </w:rPr>
                    <w:t>2</w:t>
                  </w:r>
                </w:p>
              </w:tc>
              <w:tc>
                <w:tcPr>
                  <w:tcW w:w="18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年平均质量浓度</w:t>
                  </w:r>
                </w:p>
              </w:tc>
              <w:tc>
                <w:tcPr>
                  <w:tcW w:w="155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49</w:t>
                  </w:r>
                </w:p>
              </w:tc>
              <w:tc>
                <w:tcPr>
                  <w:tcW w:w="169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40</w:t>
                  </w:r>
                </w:p>
              </w:tc>
              <w:tc>
                <w:tcPr>
                  <w:tcW w:w="127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123</w:t>
                  </w:r>
                </w:p>
              </w:tc>
              <w:tc>
                <w:tcPr>
                  <w:tcW w:w="1273" w:type="dxa"/>
                  <w:tcBorders>
                    <w:top w:val="single" w:sz="4" w:space="0" w:color="auto"/>
                    <w:left w:val="single" w:sz="4" w:space="0" w:color="auto"/>
                    <w:bottom w:val="single" w:sz="4"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超标</w:t>
                  </w:r>
                </w:p>
              </w:tc>
            </w:tr>
            <w:tr w:rsidR="00E11CB6" w:rsidRPr="00E11CB6" w:rsidTr="00E11CB6">
              <w:trPr>
                <w:cantSplit/>
                <w:trHeight w:val="397"/>
                <w:jc w:val="center"/>
              </w:trPr>
              <w:tc>
                <w:tcPr>
                  <w:tcW w:w="139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CO</w:t>
                  </w:r>
                </w:p>
              </w:tc>
              <w:tc>
                <w:tcPr>
                  <w:tcW w:w="18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第</w:t>
                  </w:r>
                  <w:r w:rsidRPr="00E11CB6">
                    <w:rPr>
                      <w:rFonts w:ascii="Times New Roman" w:hAnsi="Times New Roman" w:cs="Times New Roman"/>
                      <w:color w:val="000000"/>
                      <w:sz w:val="21"/>
                      <w:szCs w:val="21"/>
                    </w:rPr>
                    <w:t>95</w:t>
                  </w:r>
                  <w:r w:rsidRPr="00E11CB6">
                    <w:rPr>
                      <w:rFonts w:ascii="Times New Roman" w:cs="Times New Roman"/>
                      <w:color w:val="000000"/>
                      <w:sz w:val="21"/>
                      <w:szCs w:val="21"/>
                    </w:rPr>
                    <w:t>百分位浓度</w:t>
                  </w:r>
                </w:p>
              </w:tc>
              <w:tc>
                <w:tcPr>
                  <w:tcW w:w="155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1.3mg/m</w:t>
                  </w:r>
                  <w:r w:rsidRPr="00E11CB6">
                    <w:rPr>
                      <w:rFonts w:ascii="Times New Roman" w:hAnsi="Times New Roman" w:cs="Times New Roman"/>
                      <w:color w:val="000000"/>
                      <w:sz w:val="21"/>
                      <w:szCs w:val="21"/>
                      <w:vertAlign w:val="superscript"/>
                    </w:rPr>
                    <w:t>3</w:t>
                  </w:r>
                </w:p>
              </w:tc>
              <w:tc>
                <w:tcPr>
                  <w:tcW w:w="169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4mg/m</w:t>
                  </w:r>
                  <w:r w:rsidRPr="00E11CB6">
                    <w:rPr>
                      <w:rFonts w:ascii="Times New Roman" w:hAnsi="Times New Roman" w:cs="Times New Roman"/>
                      <w:color w:val="000000"/>
                      <w:sz w:val="21"/>
                      <w:szCs w:val="21"/>
                      <w:vertAlign w:val="superscript"/>
                    </w:rPr>
                    <w:t>3</w:t>
                  </w:r>
                </w:p>
              </w:tc>
              <w:tc>
                <w:tcPr>
                  <w:tcW w:w="127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32.5</w:t>
                  </w:r>
                </w:p>
              </w:tc>
              <w:tc>
                <w:tcPr>
                  <w:tcW w:w="1273" w:type="dxa"/>
                  <w:tcBorders>
                    <w:top w:val="single" w:sz="4" w:space="0" w:color="auto"/>
                    <w:left w:val="single" w:sz="4" w:space="0" w:color="auto"/>
                    <w:bottom w:val="single" w:sz="4"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达标</w:t>
                  </w:r>
                </w:p>
              </w:tc>
            </w:tr>
            <w:tr w:rsidR="00E11CB6" w:rsidRPr="00E11CB6" w:rsidTr="00E11CB6">
              <w:trPr>
                <w:cantSplit/>
                <w:trHeight w:val="397"/>
                <w:jc w:val="center"/>
              </w:trPr>
              <w:tc>
                <w:tcPr>
                  <w:tcW w:w="1396" w:type="dxa"/>
                  <w:tcBorders>
                    <w:top w:val="single" w:sz="4" w:space="0" w:color="auto"/>
                    <w:left w:val="nil"/>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O</w:t>
                  </w:r>
                  <w:r w:rsidRPr="00E11CB6">
                    <w:rPr>
                      <w:rFonts w:ascii="Times New Roman" w:hAnsi="Times New Roman" w:cs="Times New Roman"/>
                      <w:color w:val="000000"/>
                      <w:sz w:val="21"/>
                      <w:szCs w:val="21"/>
                      <w:vertAlign w:val="subscript"/>
                    </w:rPr>
                    <w:t>3</w:t>
                  </w:r>
                </w:p>
              </w:tc>
              <w:tc>
                <w:tcPr>
                  <w:tcW w:w="1879" w:type="dxa"/>
                  <w:tcBorders>
                    <w:top w:val="single" w:sz="4"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第</w:t>
                  </w:r>
                  <w:r w:rsidRPr="00E11CB6">
                    <w:rPr>
                      <w:rFonts w:ascii="Times New Roman" w:hAnsi="Times New Roman" w:cs="Times New Roman"/>
                      <w:color w:val="000000"/>
                      <w:sz w:val="21"/>
                      <w:szCs w:val="21"/>
                    </w:rPr>
                    <w:t>90</w:t>
                  </w:r>
                  <w:r w:rsidRPr="00E11CB6">
                    <w:rPr>
                      <w:rFonts w:ascii="Times New Roman" w:cs="Times New Roman"/>
                      <w:color w:val="000000"/>
                      <w:sz w:val="21"/>
                      <w:szCs w:val="21"/>
                    </w:rPr>
                    <w:t>百分位浓度</w:t>
                  </w:r>
                </w:p>
              </w:tc>
              <w:tc>
                <w:tcPr>
                  <w:tcW w:w="1558" w:type="dxa"/>
                  <w:tcBorders>
                    <w:top w:val="single" w:sz="4"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117</w:t>
                  </w:r>
                </w:p>
              </w:tc>
              <w:tc>
                <w:tcPr>
                  <w:tcW w:w="1693" w:type="dxa"/>
                  <w:tcBorders>
                    <w:top w:val="single" w:sz="4"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160</w:t>
                  </w:r>
                </w:p>
              </w:tc>
              <w:tc>
                <w:tcPr>
                  <w:tcW w:w="1273" w:type="dxa"/>
                  <w:tcBorders>
                    <w:top w:val="single" w:sz="4" w:space="0" w:color="auto"/>
                    <w:left w:val="single" w:sz="4" w:space="0" w:color="auto"/>
                    <w:bottom w:val="single" w:sz="8" w:space="0" w:color="auto"/>
                    <w:right w:val="single" w:sz="4" w:space="0" w:color="auto"/>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hAnsi="Times New Roman" w:cs="Times New Roman"/>
                      <w:color w:val="000000"/>
                      <w:sz w:val="21"/>
                      <w:szCs w:val="21"/>
                    </w:rPr>
                    <w:t>73</w:t>
                  </w:r>
                </w:p>
              </w:tc>
              <w:tc>
                <w:tcPr>
                  <w:tcW w:w="1273" w:type="dxa"/>
                  <w:tcBorders>
                    <w:top w:val="single" w:sz="4" w:space="0" w:color="auto"/>
                    <w:left w:val="single" w:sz="4" w:space="0" w:color="auto"/>
                    <w:bottom w:val="single" w:sz="8" w:space="0" w:color="auto"/>
                    <w:right w:val="nil"/>
                  </w:tcBorders>
                  <w:tcMar>
                    <w:top w:w="57" w:type="dxa"/>
                    <w:left w:w="85" w:type="dxa"/>
                    <w:bottom w:w="57" w:type="dxa"/>
                    <w:right w:w="85" w:type="dxa"/>
                  </w:tcMar>
                  <w:vAlign w:val="center"/>
                  <w:hideMark/>
                </w:tcPr>
                <w:p w:rsidR="00E11CB6" w:rsidRPr="00E11CB6" w:rsidRDefault="00E11CB6">
                  <w:pPr>
                    <w:widowControl w:val="0"/>
                    <w:autoSpaceDE w:val="0"/>
                    <w:autoSpaceDN w:val="0"/>
                    <w:adjustRightInd w:val="0"/>
                    <w:snapToGrid w:val="0"/>
                    <w:jc w:val="center"/>
                    <w:rPr>
                      <w:rFonts w:ascii="Times New Roman" w:hAnsi="Times New Roman" w:cs="Times New Roman"/>
                      <w:color w:val="000000"/>
                      <w:kern w:val="2"/>
                      <w:sz w:val="21"/>
                      <w:szCs w:val="21"/>
                    </w:rPr>
                  </w:pPr>
                  <w:r w:rsidRPr="00E11CB6">
                    <w:rPr>
                      <w:rFonts w:ascii="Times New Roman" w:cs="Times New Roman"/>
                      <w:color w:val="000000"/>
                      <w:sz w:val="21"/>
                      <w:szCs w:val="21"/>
                    </w:rPr>
                    <w:t>达标</w:t>
                  </w:r>
                </w:p>
              </w:tc>
            </w:tr>
          </w:tbl>
          <w:p w:rsidR="00E11CB6" w:rsidRPr="00A850D3" w:rsidRDefault="00E11CB6" w:rsidP="00E11CB6">
            <w:pPr>
              <w:spacing w:line="440" w:lineRule="exact"/>
              <w:ind w:firstLineChars="200" w:firstLine="480"/>
              <w:rPr>
                <w:rFonts w:ascii="Times New Roman" w:hAnsi="Times New Roman" w:cs="Times New Roman"/>
                <w:szCs w:val="20"/>
              </w:rPr>
            </w:pPr>
            <w:r w:rsidRPr="00A850D3">
              <w:rPr>
                <w:rFonts w:ascii="Times New Roman" w:cs="Times New Roman"/>
                <w:szCs w:val="20"/>
              </w:rPr>
              <w:t>由上表可知，其中</w:t>
            </w:r>
            <w:r w:rsidRPr="00A850D3">
              <w:rPr>
                <w:rFonts w:ascii="Times New Roman" w:hAnsi="Times New Roman" w:cs="Times New Roman"/>
                <w:szCs w:val="20"/>
              </w:rPr>
              <w:t>PM</w:t>
            </w:r>
            <w:r w:rsidRPr="00A850D3">
              <w:rPr>
                <w:rFonts w:ascii="Times New Roman" w:hAnsi="Times New Roman" w:cs="Times New Roman"/>
                <w:szCs w:val="20"/>
                <w:vertAlign w:val="subscript"/>
              </w:rPr>
              <w:t>10</w:t>
            </w:r>
            <w:r w:rsidRPr="00A850D3">
              <w:rPr>
                <w:rFonts w:ascii="Times New Roman" w:cs="Times New Roman"/>
                <w:szCs w:val="20"/>
              </w:rPr>
              <w:t>、</w:t>
            </w:r>
            <w:r w:rsidRPr="00A850D3">
              <w:rPr>
                <w:rFonts w:ascii="Times New Roman" w:hAnsi="Times New Roman" w:cs="Times New Roman"/>
                <w:szCs w:val="20"/>
              </w:rPr>
              <w:t>PM</w:t>
            </w:r>
            <w:r w:rsidRPr="00A850D3">
              <w:rPr>
                <w:rFonts w:ascii="Times New Roman" w:hAnsi="Times New Roman" w:cs="Times New Roman"/>
                <w:szCs w:val="20"/>
                <w:vertAlign w:val="subscript"/>
              </w:rPr>
              <w:t>2.5</w:t>
            </w:r>
            <w:r w:rsidRPr="00A850D3">
              <w:rPr>
                <w:rFonts w:ascii="Times New Roman" w:cs="Times New Roman"/>
                <w:szCs w:val="20"/>
              </w:rPr>
              <w:t>和</w:t>
            </w:r>
            <w:r w:rsidRPr="00A850D3">
              <w:rPr>
                <w:rFonts w:ascii="Times New Roman" w:hAnsi="Times New Roman" w:cs="Times New Roman"/>
                <w:szCs w:val="20"/>
              </w:rPr>
              <w:t>NO</w:t>
            </w:r>
            <w:r w:rsidRPr="00A850D3">
              <w:rPr>
                <w:rFonts w:ascii="Times New Roman" w:hAnsi="Times New Roman" w:cs="Times New Roman"/>
                <w:szCs w:val="20"/>
                <w:vertAlign w:val="subscript"/>
              </w:rPr>
              <w:t>2</w:t>
            </w:r>
            <w:r w:rsidRPr="00A850D3">
              <w:rPr>
                <w:rFonts w:ascii="Times New Roman" w:cs="Times New Roman"/>
                <w:szCs w:val="20"/>
              </w:rPr>
              <w:t>均不能够满足《环境空气质量标准》（</w:t>
            </w:r>
            <w:r w:rsidRPr="00A850D3">
              <w:rPr>
                <w:rFonts w:ascii="Times New Roman" w:hAnsi="Times New Roman" w:cs="Times New Roman"/>
                <w:szCs w:val="20"/>
              </w:rPr>
              <w:t>GB3095-2012</w:t>
            </w:r>
            <w:r w:rsidRPr="00A850D3">
              <w:rPr>
                <w:rFonts w:ascii="Times New Roman" w:cs="Times New Roman"/>
                <w:szCs w:val="20"/>
              </w:rPr>
              <w:t>）二级标准要求。根据《环境影响评价技术导则</w:t>
            </w:r>
            <w:r w:rsidRPr="00A850D3">
              <w:rPr>
                <w:rFonts w:ascii="Times New Roman" w:hAnsi="Times New Roman" w:cs="Times New Roman"/>
                <w:szCs w:val="20"/>
              </w:rPr>
              <w:t xml:space="preserve">  </w:t>
            </w:r>
            <w:r w:rsidRPr="00A850D3">
              <w:rPr>
                <w:rFonts w:ascii="Times New Roman" w:cs="Times New Roman"/>
                <w:szCs w:val="20"/>
              </w:rPr>
              <w:t>大气环境》</w:t>
            </w:r>
            <w:r w:rsidRPr="00A850D3">
              <w:rPr>
                <w:rFonts w:ascii="Times New Roman" w:hAnsi="Times New Roman" w:cs="Times New Roman"/>
                <w:szCs w:val="20"/>
              </w:rPr>
              <w:t>(HJ2.2-2018)</w:t>
            </w:r>
            <w:r w:rsidRPr="00A850D3">
              <w:rPr>
                <w:rFonts w:ascii="Times New Roman" w:cs="Times New Roman"/>
                <w:szCs w:val="20"/>
              </w:rPr>
              <w:t>，本项目所在区域属于未达标区。</w:t>
            </w:r>
          </w:p>
          <w:p w:rsidR="00C92F31" w:rsidRPr="0034477C" w:rsidRDefault="00E11CB6" w:rsidP="00A850D3">
            <w:pPr>
              <w:spacing w:line="440" w:lineRule="exact"/>
              <w:ind w:firstLineChars="182" w:firstLine="437"/>
              <w:rPr>
                <w:rFonts w:ascii="Times New Roman" w:hAnsi="Times New Roman" w:cs="Times New Roman"/>
              </w:rPr>
            </w:pPr>
            <w:r w:rsidRPr="0034477C">
              <w:rPr>
                <w:rFonts w:ascii="Times New Roman" w:cs="Times New Roman"/>
              </w:rPr>
              <w:t>目前，新乡市正在实施《新乡市蓝天工程行动计划》、《新乡市</w:t>
            </w:r>
            <w:r w:rsidRPr="0034477C">
              <w:rPr>
                <w:rFonts w:ascii="Times New Roman" w:hAnsi="Times New Roman" w:cs="Times New Roman"/>
              </w:rPr>
              <w:t>2018</w:t>
            </w:r>
            <w:r w:rsidRPr="0034477C">
              <w:rPr>
                <w:rFonts w:ascii="Times New Roman" w:cs="Times New Roman"/>
              </w:rPr>
              <w:t>年大气污染防治攻坚战实施方案》、《</w:t>
            </w:r>
            <w:r w:rsidRPr="0034477C">
              <w:rPr>
                <w:rFonts w:ascii="Times New Roman" w:hAnsi="Times New Roman" w:cs="Times New Roman"/>
              </w:rPr>
              <w:t>“</w:t>
            </w:r>
            <w:r w:rsidRPr="0034477C">
              <w:rPr>
                <w:rFonts w:ascii="Times New Roman" w:cs="Times New Roman"/>
              </w:rPr>
              <w:t>十三五</w:t>
            </w:r>
            <w:r w:rsidRPr="0034477C">
              <w:rPr>
                <w:rFonts w:ascii="Times New Roman" w:hAnsi="Times New Roman" w:cs="Times New Roman"/>
              </w:rPr>
              <w:t>”</w:t>
            </w:r>
            <w:r w:rsidRPr="0034477C">
              <w:rPr>
                <w:rFonts w:ascii="Times New Roman" w:cs="Times New Roman"/>
              </w:rPr>
              <w:t>挥发性有机物污染防治工作方案》、《新乡市环境污染防治攻坚战三年行动实施方案（</w:t>
            </w:r>
            <w:r w:rsidRPr="0034477C">
              <w:rPr>
                <w:rFonts w:ascii="Times New Roman" w:hAnsi="Times New Roman" w:cs="Times New Roman"/>
              </w:rPr>
              <w:t>2018-2020</w:t>
            </w:r>
            <w:r w:rsidRPr="0034477C">
              <w:rPr>
                <w:rFonts w:ascii="Times New Roman" w:cs="Times New Roman"/>
              </w:rPr>
              <w:t>年）》等一系列措施，将不断改善区域大气环境质量。预计</w:t>
            </w:r>
            <w:r w:rsidRPr="0034477C">
              <w:rPr>
                <w:rFonts w:ascii="Times New Roman" w:hAnsi="Times New Roman" w:cs="Times New Roman"/>
              </w:rPr>
              <w:t>2020</w:t>
            </w:r>
            <w:r w:rsidRPr="0034477C">
              <w:rPr>
                <w:rFonts w:ascii="Times New Roman" w:cs="Times New Roman"/>
              </w:rPr>
              <w:t>年可以达到《新乡市环境污染防治攻坚战三年行动实施方案（</w:t>
            </w:r>
            <w:r w:rsidRPr="0034477C">
              <w:rPr>
                <w:rFonts w:ascii="Times New Roman" w:hAnsi="Times New Roman" w:cs="Times New Roman"/>
              </w:rPr>
              <w:t>2018-2020</w:t>
            </w:r>
            <w:r w:rsidRPr="0034477C">
              <w:rPr>
                <w:rFonts w:ascii="Times New Roman" w:cs="Times New Roman"/>
              </w:rPr>
              <w:t>年）》中：</w:t>
            </w:r>
            <w:r w:rsidRPr="0034477C">
              <w:rPr>
                <w:rFonts w:ascii="Times New Roman" w:hAnsi="Times New Roman" w:cs="Times New Roman"/>
              </w:rPr>
              <w:t>“</w:t>
            </w:r>
            <w:r w:rsidRPr="0034477C">
              <w:rPr>
                <w:rFonts w:ascii="Times New Roman" w:cs="Times New Roman"/>
              </w:rPr>
              <w:t>全市</w:t>
            </w:r>
            <w:r w:rsidRPr="0034477C">
              <w:rPr>
                <w:rFonts w:ascii="Times New Roman" w:hAnsi="Times New Roman" w:cs="Times New Roman"/>
              </w:rPr>
              <w:t>PM</w:t>
            </w:r>
            <w:r w:rsidRPr="0034477C">
              <w:rPr>
                <w:rFonts w:ascii="Times New Roman" w:hAnsi="Times New Roman" w:cs="Times New Roman"/>
                <w:vertAlign w:val="subscript"/>
              </w:rPr>
              <w:t>2.5</w:t>
            </w:r>
            <w:r w:rsidRPr="0034477C">
              <w:rPr>
                <w:rFonts w:ascii="Times New Roman" w:cs="Times New Roman"/>
              </w:rPr>
              <w:t>年均浓度达到</w:t>
            </w:r>
            <w:r w:rsidRPr="0034477C">
              <w:rPr>
                <w:rFonts w:ascii="Times New Roman" w:hAnsi="Times New Roman" w:cs="Times New Roman"/>
              </w:rPr>
              <w:t>55</w:t>
            </w:r>
            <w:r w:rsidRPr="0034477C">
              <w:rPr>
                <w:rFonts w:ascii="Times New Roman" w:cs="Times New Roman"/>
              </w:rPr>
              <w:t>微克</w:t>
            </w:r>
            <w:r w:rsidRPr="0034477C">
              <w:rPr>
                <w:rFonts w:ascii="Times New Roman" w:hAnsi="Times New Roman" w:cs="Times New Roman"/>
              </w:rPr>
              <w:t>/</w:t>
            </w:r>
            <w:r w:rsidRPr="0034477C">
              <w:rPr>
                <w:rFonts w:ascii="Times New Roman" w:cs="Times New Roman"/>
              </w:rPr>
              <w:t>立方米以下，</w:t>
            </w:r>
            <w:r w:rsidRPr="0034477C">
              <w:rPr>
                <w:rFonts w:ascii="Times New Roman" w:hAnsi="Times New Roman" w:cs="Times New Roman"/>
              </w:rPr>
              <w:t>PM</w:t>
            </w:r>
            <w:r w:rsidRPr="0034477C">
              <w:rPr>
                <w:rFonts w:ascii="Times New Roman" w:hAnsi="Times New Roman" w:cs="Times New Roman"/>
                <w:vertAlign w:val="subscript"/>
              </w:rPr>
              <w:t>10</w:t>
            </w:r>
            <w:r w:rsidRPr="0034477C">
              <w:rPr>
                <w:rFonts w:ascii="Times New Roman" w:cs="Times New Roman"/>
              </w:rPr>
              <w:t>年均浓度达到</w:t>
            </w:r>
            <w:r w:rsidRPr="0034477C">
              <w:rPr>
                <w:rFonts w:ascii="Times New Roman" w:hAnsi="Times New Roman" w:cs="Times New Roman"/>
              </w:rPr>
              <w:t>101</w:t>
            </w:r>
            <w:r w:rsidRPr="0034477C">
              <w:rPr>
                <w:rFonts w:ascii="Times New Roman" w:cs="Times New Roman"/>
              </w:rPr>
              <w:t>微克</w:t>
            </w:r>
            <w:r w:rsidRPr="0034477C">
              <w:rPr>
                <w:rFonts w:ascii="Times New Roman" w:hAnsi="Times New Roman" w:cs="Times New Roman"/>
              </w:rPr>
              <w:t>/</w:t>
            </w:r>
            <w:r w:rsidRPr="0034477C">
              <w:rPr>
                <w:rFonts w:ascii="Times New Roman" w:cs="Times New Roman"/>
              </w:rPr>
              <w:t>立方米以下，全年优良天数比例达到</w:t>
            </w:r>
            <w:r w:rsidRPr="0034477C">
              <w:rPr>
                <w:rFonts w:ascii="Times New Roman" w:hAnsi="Times New Roman" w:cs="Times New Roman"/>
              </w:rPr>
              <w:t>66%</w:t>
            </w:r>
            <w:r w:rsidRPr="0034477C">
              <w:rPr>
                <w:rFonts w:ascii="Times New Roman" w:cs="Times New Roman"/>
              </w:rPr>
              <w:t>以上</w:t>
            </w:r>
            <w:r w:rsidRPr="0034477C">
              <w:rPr>
                <w:rFonts w:ascii="Times New Roman" w:hAnsi="Times New Roman" w:cs="Times New Roman"/>
              </w:rPr>
              <w:t>”</w:t>
            </w:r>
            <w:r w:rsidRPr="0034477C">
              <w:rPr>
                <w:rFonts w:ascii="Times New Roman" w:cs="Times New Roman"/>
              </w:rPr>
              <w:t>的目标</w:t>
            </w:r>
            <w:r w:rsidR="00A850D3" w:rsidRPr="0034477C">
              <w:rPr>
                <w:rFonts w:ascii="Times New Roman" w:cs="Times New Roman" w:hint="eastAsia"/>
              </w:rPr>
              <w:t>。</w:t>
            </w:r>
          </w:p>
        </w:tc>
      </w:tr>
      <w:tr w:rsidR="00A850D3" w:rsidRPr="009F02C7" w:rsidTr="00182D65">
        <w:trPr>
          <w:trHeight w:val="12815"/>
        </w:trPr>
        <w:tc>
          <w:tcPr>
            <w:tcW w:w="9627" w:type="dxa"/>
            <w:tcBorders>
              <w:top w:val="single" w:sz="8" w:space="0" w:color="auto"/>
              <w:left w:val="single" w:sz="8" w:space="0" w:color="auto"/>
              <w:bottom w:val="single" w:sz="8" w:space="0" w:color="auto"/>
              <w:right w:val="single" w:sz="8" w:space="0" w:color="auto"/>
            </w:tcBorders>
          </w:tcPr>
          <w:p w:rsidR="00A850D3" w:rsidRPr="00A850D3" w:rsidRDefault="00A850D3" w:rsidP="00A850D3">
            <w:pPr>
              <w:spacing w:line="440" w:lineRule="exact"/>
              <w:ind w:firstLineChars="200" w:firstLine="482"/>
              <w:rPr>
                <w:rFonts w:ascii="Times New Roman" w:hAnsi="Times New Roman" w:cs="Times New Roman"/>
                <w:b/>
                <w:bCs/>
                <w:color w:val="000000"/>
              </w:rPr>
            </w:pPr>
            <w:r w:rsidRPr="00A850D3">
              <w:rPr>
                <w:rFonts w:ascii="Times New Roman" w:hAnsi="Times New Roman" w:cs="Times New Roman"/>
                <w:b/>
                <w:bCs/>
              </w:rPr>
              <w:t>2</w:t>
            </w:r>
            <w:r w:rsidRPr="00A850D3">
              <w:rPr>
                <w:rFonts w:ascii="Times New Roman" w:cs="Times New Roman"/>
                <w:b/>
                <w:bCs/>
              </w:rPr>
              <w:t>、地表水</w:t>
            </w:r>
            <w:r w:rsidRPr="00A850D3">
              <w:rPr>
                <w:rFonts w:ascii="Times New Roman" w:cs="Times New Roman"/>
                <w:b/>
                <w:bCs/>
                <w:color w:val="000000"/>
              </w:rPr>
              <w:t>质量现状</w:t>
            </w:r>
          </w:p>
          <w:p w:rsidR="00A850D3" w:rsidRPr="00BD3190" w:rsidRDefault="00A7308B" w:rsidP="00A850D3">
            <w:pPr>
              <w:spacing w:line="440" w:lineRule="exact"/>
              <w:ind w:firstLineChars="200" w:firstLine="480"/>
              <w:rPr>
                <w:rFonts w:ascii="Times New Roman" w:hAnsi="Times New Roman" w:cs="Times New Roman"/>
              </w:rPr>
            </w:pPr>
            <w:r w:rsidRPr="00BD3190">
              <w:rPr>
                <w:rFonts w:ascii="Times New Roman" w:cs="Times New Roman"/>
              </w:rPr>
              <w:t>本项目无生产废水，生活污水经现有项目</w:t>
            </w:r>
            <w:r w:rsidR="00A850D3" w:rsidRPr="00BD3190">
              <w:rPr>
                <w:rFonts w:ascii="Times New Roman" w:cs="Times New Roman"/>
              </w:rPr>
              <w:t>化粪池处理后经污水管网入延津县第二污水处理厂，最终排入文岩渠，文岩渠执行</w:t>
            </w:r>
            <w:r w:rsidR="00A850D3" w:rsidRPr="00BD3190">
              <w:rPr>
                <w:rFonts w:ascii="Times New Roman" w:hAnsi="Times New Roman" w:cs="Times New Roman"/>
              </w:rPr>
              <w:t>V</w:t>
            </w:r>
            <w:r w:rsidR="00A850D3" w:rsidRPr="00BD3190">
              <w:rPr>
                <w:rFonts w:ascii="Times New Roman" w:cs="Times New Roman"/>
              </w:rPr>
              <w:t>类标准。评价引用新乡市环境监测站对文岩渠东竹村断面的监测数据，数据见下表。</w:t>
            </w:r>
          </w:p>
          <w:p w:rsidR="00A850D3" w:rsidRPr="00A850D3" w:rsidRDefault="00A850D3" w:rsidP="00A850D3">
            <w:pPr>
              <w:spacing w:line="440" w:lineRule="exact"/>
              <w:ind w:firstLineChars="200" w:firstLine="482"/>
              <w:rPr>
                <w:rFonts w:ascii="Times New Roman" w:eastAsiaTheme="minorEastAsia" w:hAnsi="Times New Roman" w:cs="Times New Roman"/>
                <w:b/>
                <w:bCs/>
              </w:rPr>
            </w:pPr>
            <w:r w:rsidRPr="00A850D3">
              <w:rPr>
                <w:rFonts w:ascii="Times New Roman" w:eastAsiaTheme="minorEastAsia" w:hAnsiTheme="minorEastAsia" w:cs="Times New Roman"/>
                <w:b/>
                <w:bCs/>
              </w:rPr>
              <w:t>表</w:t>
            </w:r>
            <w:r w:rsidRPr="00A850D3">
              <w:rPr>
                <w:rFonts w:ascii="Times New Roman" w:eastAsiaTheme="minorEastAsia" w:hAnsi="Times New Roman" w:cs="Times New Roman"/>
                <w:b/>
                <w:bCs/>
              </w:rPr>
              <w:t>1</w:t>
            </w:r>
            <w:r w:rsidR="0068123E">
              <w:rPr>
                <w:rFonts w:ascii="Times New Roman" w:eastAsiaTheme="minorEastAsia" w:hAnsi="Times New Roman" w:cs="Times New Roman" w:hint="eastAsia"/>
                <w:b/>
                <w:bCs/>
              </w:rPr>
              <w:t>6</w:t>
            </w:r>
            <w:r w:rsidRPr="00A850D3">
              <w:rPr>
                <w:rFonts w:ascii="Times New Roman" w:eastAsiaTheme="minorEastAsia" w:hAnsi="Times New Roman" w:cs="Times New Roman"/>
                <w:b/>
                <w:bCs/>
              </w:rPr>
              <w:t xml:space="preserve">          </w:t>
            </w:r>
            <w:r w:rsidRPr="00A850D3">
              <w:rPr>
                <w:rFonts w:ascii="Times New Roman" w:cs="Times New Roman"/>
                <w:b/>
              </w:rPr>
              <w:t>文岩渠东竹村</w:t>
            </w:r>
            <w:r w:rsidRPr="00A850D3">
              <w:rPr>
                <w:rFonts w:ascii="Times New Roman" w:eastAsiaTheme="minorEastAsia" w:hAnsiTheme="minorEastAsia" w:cs="Times New Roman"/>
                <w:b/>
                <w:bCs/>
              </w:rPr>
              <w:t>断面监测数据（</w:t>
            </w:r>
            <w:r w:rsidRPr="00A850D3">
              <w:rPr>
                <w:rFonts w:ascii="Times New Roman" w:eastAsiaTheme="minorEastAsia" w:hAnsi="Times New Roman" w:cs="Times New Roman"/>
                <w:b/>
                <w:bCs/>
              </w:rPr>
              <w:t>2019</w:t>
            </w:r>
            <w:r w:rsidRPr="00A850D3">
              <w:rPr>
                <w:rFonts w:ascii="Times New Roman" w:eastAsiaTheme="minorEastAsia" w:hAnsiTheme="minorEastAsia" w:cs="Times New Roman"/>
                <w:b/>
                <w:bCs/>
              </w:rPr>
              <w:t>年</w:t>
            </w:r>
            <w:r w:rsidRPr="00A850D3">
              <w:rPr>
                <w:rFonts w:ascii="Times New Roman" w:eastAsiaTheme="minorEastAsia" w:hAnsi="Times New Roman" w:cs="Times New Roman"/>
                <w:b/>
                <w:bCs/>
              </w:rPr>
              <w:t>7</w:t>
            </w:r>
            <w:r w:rsidRPr="00A850D3">
              <w:rPr>
                <w:rFonts w:ascii="Times New Roman" w:eastAsiaTheme="minorEastAsia" w:hAnsiTheme="minorEastAsia" w:cs="Times New Roman"/>
                <w:b/>
                <w:bCs/>
              </w:rPr>
              <w:t>月）</w:t>
            </w:r>
            <w:r w:rsidRPr="00A850D3">
              <w:rPr>
                <w:rFonts w:ascii="Times New Roman" w:eastAsiaTheme="minorEastAsia" w:hAnsi="Times New Roman" w:cs="Times New Roman"/>
                <w:b/>
                <w:bCs/>
              </w:rPr>
              <w:t xml:space="preserve">        </w:t>
            </w:r>
            <w:r w:rsidRPr="00A850D3">
              <w:rPr>
                <w:rFonts w:ascii="Times New Roman" w:eastAsiaTheme="minorEastAsia" w:hAnsiTheme="minorEastAsia" w:cs="Times New Roman"/>
                <w:b/>
                <w:bCs/>
              </w:rPr>
              <w:t>单位：</w:t>
            </w:r>
            <w:r w:rsidRPr="00A850D3">
              <w:rPr>
                <w:rFonts w:ascii="Times New Roman" w:eastAsiaTheme="minorEastAsia" w:hAnsi="Times New Roman" w:cs="Times New Roman"/>
                <w:b/>
                <w:bCs/>
              </w:rPr>
              <w:t>mg/L</w:t>
            </w:r>
          </w:p>
          <w:tbl>
            <w:tblPr>
              <w:tblW w:w="9075" w:type="dxa"/>
              <w:jc w:val="center"/>
              <w:tblLook w:val="04A0"/>
            </w:tblPr>
            <w:tblGrid>
              <w:gridCol w:w="2266"/>
              <w:gridCol w:w="2269"/>
              <w:gridCol w:w="2271"/>
              <w:gridCol w:w="2269"/>
            </w:tblGrid>
            <w:tr w:rsidR="00A850D3" w:rsidRPr="00A850D3" w:rsidTr="00A850D3">
              <w:trPr>
                <w:trHeight w:val="397"/>
                <w:jc w:val="center"/>
              </w:trPr>
              <w:tc>
                <w:tcPr>
                  <w:tcW w:w="2265" w:type="dxa"/>
                  <w:tcBorders>
                    <w:top w:val="single" w:sz="8"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b/>
                      <w:color w:val="000000"/>
                      <w:kern w:val="2"/>
                      <w:sz w:val="21"/>
                      <w:szCs w:val="21"/>
                    </w:rPr>
                  </w:pPr>
                  <w:r w:rsidRPr="00A850D3">
                    <w:rPr>
                      <w:rFonts w:ascii="Times New Roman" w:cs="Times New Roman"/>
                      <w:b/>
                      <w:color w:val="000000"/>
                      <w:sz w:val="21"/>
                      <w:szCs w:val="21"/>
                    </w:rPr>
                    <w:t>监测因子</w:t>
                  </w:r>
                </w:p>
              </w:tc>
              <w:tc>
                <w:tcPr>
                  <w:tcW w:w="2268" w:type="dxa"/>
                  <w:tcBorders>
                    <w:top w:val="single" w:sz="8"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b/>
                      <w:color w:val="000000"/>
                      <w:kern w:val="2"/>
                      <w:sz w:val="21"/>
                      <w:szCs w:val="21"/>
                    </w:rPr>
                  </w:pPr>
                  <w:r w:rsidRPr="00A850D3">
                    <w:rPr>
                      <w:rFonts w:ascii="Times New Roman" w:hAnsi="Times New Roman" w:cs="Times New Roman"/>
                      <w:b/>
                      <w:color w:val="000000"/>
                      <w:sz w:val="21"/>
                      <w:szCs w:val="21"/>
                    </w:rPr>
                    <w:t>COD</w:t>
                  </w:r>
                </w:p>
              </w:tc>
              <w:tc>
                <w:tcPr>
                  <w:tcW w:w="2270" w:type="dxa"/>
                  <w:tcBorders>
                    <w:top w:val="single" w:sz="8"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b/>
                      <w:color w:val="000000"/>
                      <w:kern w:val="2"/>
                      <w:sz w:val="21"/>
                      <w:szCs w:val="21"/>
                    </w:rPr>
                  </w:pPr>
                  <w:r w:rsidRPr="00A850D3">
                    <w:rPr>
                      <w:rFonts w:ascii="Times New Roman" w:hAnsi="Times New Roman" w:cs="Times New Roman"/>
                      <w:b/>
                      <w:color w:val="000000"/>
                      <w:sz w:val="21"/>
                      <w:szCs w:val="21"/>
                    </w:rPr>
                    <w:t>NH</w:t>
                  </w:r>
                  <w:r w:rsidRPr="00A850D3">
                    <w:rPr>
                      <w:rFonts w:ascii="Times New Roman" w:hAnsi="Times New Roman" w:cs="Times New Roman"/>
                      <w:b/>
                      <w:color w:val="000000"/>
                      <w:sz w:val="21"/>
                      <w:szCs w:val="21"/>
                      <w:vertAlign w:val="subscript"/>
                    </w:rPr>
                    <w:t>3</w:t>
                  </w:r>
                  <w:r w:rsidRPr="00A850D3">
                    <w:rPr>
                      <w:rFonts w:ascii="Times New Roman" w:hAnsi="Times New Roman" w:cs="Times New Roman"/>
                      <w:b/>
                      <w:color w:val="000000"/>
                      <w:sz w:val="21"/>
                      <w:szCs w:val="21"/>
                    </w:rPr>
                    <w:t>-N</w:t>
                  </w:r>
                </w:p>
              </w:tc>
              <w:tc>
                <w:tcPr>
                  <w:tcW w:w="2268" w:type="dxa"/>
                  <w:tcBorders>
                    <w:top w:val="single" w:sz="8" w:space="0" w:color="auto"/>
                    <w:left w:val="nil"/>
                    <w:bottom w:val="single" w:sz="8" w:space="0" w:color="auto"/>
                    <w:right w:val="nil"/>
                  </w:tcBorders>
                  <w:vAlign w:val="center"/>
                  <w:hideMark/>
                </w:tcPr>
                <w:p w:rsidR="00A850D3" w:rsidRPr="00A850D3" w:rsidRDefault="00A850D3">
                  <w:pPr>
                    <w:widowControl w:val="0"/>
                    <w:jc w:val="center"/>
                    <w:rPr>
                      <w:rFonts w:ascii="Times New Roman" w:hAnsi="Times New Roman" w:cs="Times New Roman"/>
                      <w:b/>
                      <w:color w:val="000000"/>
                      <w:kern w:val="2"/>
                      <w:sz w:val="21"/>
                      <w:szCs w:val="21"/>
                    </w:rPr>
                  </w:pPr>
                  <w:r w:rsidRPr="00A850D3">
                    <w:rPr>
                      <w:rFonts w:ascii="Times New Roman" w:hAnsi="Times New Roman" w:cs="Times New Roman"/>
                      <w:b/>
                      <w:color w:val="000000"/>
                      <w:sz w:val="21"/>
                      <w:szCs w:val="21"/>
                    </w:rPr>
                    <w:t>TP</w:t>
                  </w:r>
                </w:p>
              </w:tc>
            </w:tr>
            <w:tr w:rsidR="00A850D3" w:rsidRPr="00A850D3" w:rsidTr="00A850D3">
              <w:trPr>
                <w:trHeight w:val="397"/>
                <w:jc w:val="center"/>
              </w:trPr>
              <w:tc>
                <w:tcPr>
                  <w:tcW w:w="2265" w:type="dxa"/>
                  <w:tcBorders>
                    <w:top w:val="single" w:sz="8"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监测数据</w:t>
                  </w:r>
                </w:p>
              </w:tc>
              <w:tc>
                <w:tcPr>
                  <w:tcW w:w="2268" w:type="dxa"/>
                  <w:tcBorders>
                    <w:top w:val="single" w:sz="8"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23.93</w:t>
                  </w:r>
                </w:p>
              </w:tc>
              <w:tc>
                <w:tcPr>
                  <w:tcW w:w="2270" w:type="dxa"/>
                  <w:tcBorders>
                    <w:top w:val="single" w:sz="8"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0.58</w:t>
                  </w:r>
                </w:p>
              </w:tc>
              <w:tc>
                <w:tcPr>
                  <w:tcW w:w="2268" w:type="dxa"/>
                  <w:tcBorders>
                    <w:top w:val="single" w:sz="8" w:space="0" w:color="auto"/>
                    <w:left w:val="nil"/>
                    <w:bottom w:val="single" w:sz="4" w:space="0" w:color="auto"/>
                    <w:right w:val="nil"/>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0.17</w:t>
                  </w:r>
                </w:p>
              </w:tc>
            </w:tr>
            <w:tr w:rsidR="00A850D3" w:rsidRPr="00A850D3" w:rsidTr="00A850D3">
              <w:trPr>
                <w:trHeight w:val="397"/>
                <w:jc w:val="center"/>
              </w:trPr>
              <w:tc>
                <w:tcPr>
                  <w:tcW w:w="2265" w:type="dxa"/>
                  <w:tcBorders>
                    <w:top w:val="single" w:sz="4"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执行标准</w:t>
                  </w:r>
                </w:p>
              </w:tc>
              <w:tc>
                <w:tcPr>
                  <w:tcW w:w="2268" w:type="dxa"/>
                  <w:tcBorders>
                    <w:top w:val="single" w:sz="4"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40</w:t>
                  </w:r>
                </w:p>
              </w:tc>
              <w:tc>
                <w:tcPr>
                  <w:tcW w:w="2270" w:type="dxa"/>
                  <w:tcBorders>
                    <w:top w:val="single" w:sz="4" w:space="0" w:color="auto"/>
                    <w:left w:val="nil"/>
                    <w:bottom w:val="single" w:sz="4"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2.0</w:t>
                  </w:r>
                </w:p>
              </w:tc>
              <w:tc>
                <w:tcPr>
                  <w:tcW w:w="2268" w:type="dxa"/>
                  <w:tcBorders>
                    <w:top w:val="single" w:sz="4" w:space="0" w:color="auto"/>
                    <w:left w:val="nil"/>
                    <w:bottom w:val="single" w:sz="4" w:space="0" w:color="auto"/>
                    <w:right w:val="nil"/>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hAnsi="Times New Roman" w:cs="Times New Roman"/>
                      <w:color w:val="000000"/>
                      <w:sz w:val="21"/>
                      <w:szCs w:val="21"/>
                    </w:rPr>
                    <w:t>0.4</w:t>
                  </w:r>
                </w:p>
              </w:tc>
            </w:tr>
            <w:tr w:rsidR="00A850D3" w:rsidRPr="00A850D3" w:rsidTr="00A850D3">
              <w:trPr>
                <w:trHeight w:val="397"/>
                <w:jc w:val="center"/>
              </w:trPr>
              <w:tc>
                <w:tcPr>
                  <w:tcW w:w="2265" w:type="dxa"/>
                  <w:tcBorders>
                    <w:top w:val="single" w:sz="4"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达标情况</w:t>
                  </w:r>
                </w:p>
              </w:tc>
              <w:tc>
                <w:tcPr>
                  <w:tcW w:w="2268" w:type="dxa"/>
                  <w:tcBorders>
                    <w:top w:val="single" w:sz="4"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达标</w:t>
                  </w:r>
                </w:p>
              </w:tc>
              <w:tc>
                <w:tcPr>
                  <w:tcW w:w="2270" w:type="dxa"/>
                  <w:tcBorders>
                    <w:top w:val="single" w:sz="4" w:space="0" w:color="auto"/>
                    <w:left w:val="nil"/>
                    <w:bottom w:val="single" w:sz="8" w:space="0" w:color="auto"/>
                    <w:right w:val="single" w:sz="4" w:space="0" w:color="auto"/>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达标</w:t>
                  </w:r>
                </w:p>
              </w:tc>
              <w:tc>
                <w:tcPr>
                  <w:tcW w:w="2268" w:type="dxa"/>
                  <w:tcBorders>
                    <w:top w:val="single" w:sz="4" w:space="0" w:color="auto"/>
                    <w:left w:val="nil"/>
                    <w:bottom w:val="single" w:sz="8" w:space="0" w:color="auto"/>
                    <w:right w:val="nil"/>
                  </w:tcBorders>
                  <w:vAlign w:val="center"/>
                  <w:hideMark/>
                </w:tcPr>
                <w:p w:rsidR="00A850D3" w:rsidRPr="00A850D3" w:rsidRDefault="00A850D3">
                  <w:pPr>
                    <w:widowControl w:val="0"/>
                    <w:jc w:val="center"/>
                    <w:rPr>
                      <w:rFonts w:ascii="Times New Roman" w:hAnsi="Times New Roman" w:cs="Times New Roman"/>
                      <w:color w:val="000000"/>
                      <w:kern w:val="2"/>
                      <w:sz w:val="21"/>
                      <w:szCs w:val="21"/>
                    </w:rPr>
                  </w:pPr>
                  <w:r w:rsidRPr="00A850D3">
                    <w:rPr>
                      <w:rFonts w:ascii="Times New Roman" w:cs="Times New Roman"/>
                      <w:color w:val="000000"/>
                      <w:sz w:val="21"/>
                      <w:szCs w:val="21"/>
                    </w:rPr>
                    <w:t>达标</w:t>
                  </w:r>
                </w:p>
              </w:tc>
            </w:tr>
          </w:tbl>
          <w:p w:rsidR="00A850D3" w:rsidRPr="00A850D3" w:rsidRDefault="00A850D3" w:rsidP="00A850D3">
            <w:pPr>
              <w:spacing w:line="440" w:lineRule="exact"/>
              <w:ind w:firstLineChars="200" w:firstLine="480"/>
              <w:rPr>
                <w:rFonts w:ascii="Times New Roman" w:hAnsi="Times New Roman" w:cs="Times New Roman"/>
                <w:kern w:val="2"/>
              </w:rPr>
            </w:pPr>
            <w:r w:rsidRPr="00A850D3">
              <w:rPr>
                <w:rFonts w:ascii="Times New Roman" w:cs="Times New Roman"/>
                <w:color w:val="000000"/>
              </w:rPr>
              <w:t>由上表可知，</w:t>
            </w:r>
            <w:r w:rsidRPr="00A850D3">
              <w:rPr>
                <w:rFonts w:ascii="Times New Roman" w:hAnsi="Times New Roman" w:cs="Times New Roman"/>
                <w:color w:val="000000"/>
              </w:rPr>
              <w:t>7</w:t>
            </w:r>
            <w:r w:rsidRPr="00A850D3">
              <w:rPr>
                <w:rFonts w:ascii="Times New Roman" w:cs="Times New Roman"/>
                <w:color w:val="000000"/>
              </w:rPr>
              <w:t>月份</w:t>
            </w:r>
            <w:r w:rsidRPr="00A850D3">
              <w:rPr>
                <w:rFonts w:ascii="Times New Roman" w:cs="Times New Roman"/>
              </w:rPr>
              <w:t>文岩渠东竹村断面</w:t>
            </w:r>
            <w:r w:rsidRPr="00A850D3">
              <w:rPr>
                <w:rFonts w:ascii="Times New Roman" w:cs="Times New Roman"/>
                <w:color w:val="000000"/>
              </w:rPr>
              <w:t>水质达标。目前新乡市正在推进实施《新乡市人民政府关于打赢水污染防治攻坚战的意见》（新政文</w:t>
            </w:r>
            <w:r w:rsidRPr="00A850D3">
              <w:rPr>
                <w:rFonts w:ascii="Times New Roman" w:hAnsi="Times New Roman" w:cs="Times New Roman"/>
                <w:color w:val="000000"/>
              </w:rPr>
              <w:t>[2017]28</w:t>
            </w:r>
            <w:r w:rsidRPr="00A850D3">
              <w:rPr>
                <w:rFonts w:ascii="Times New Roman" w:cs="Times New Roman"/>
                <w:color w:val="000000"/>
              </w:rPr>
              <w:t>号）、《新乡市卫河流域水污染防治攻坚战实施方案等</w:t>
            </w:r>
            <w:r w:rsidRPr="00A850D3">
              <w:rPr>
                <w:rFonts w:ascii="Times New Roman" w:hAnsi="Times New Roman" w:cs="Times New Roman"/>
                <w:color w:val="000000"/>
              </w:rPr>
              <w:t>11</w:t>
            </w:r>
            <w:r w:rsidRPr="00A850D3">
              <w:rPr>
                <w:rFonts w:ascii="Times New Roman" w:cs="Times New Roman"/>
                <w:color w:val="000000"/>
              </w:rPr>
              <w:t>个专项方案》（新环攻坚办（</w:t>
            </w:r>
            <w:r w:rsidRPr="00A850D3">
              <w:rPr>
                <w:rFonts w:ascii="Times New Roman" w:hAnsi="Times New Roman" w:cs="Times New Roman"/>
                <w:color w:val="000000"/>
              </w:rPr>
              <w:t>2017</w:t>
            </w:r>
            <w:r w:rsidRPr="00A850D3">
              <w:rPr>
                <w:rFonts w:ascii="Times New Roman" w:cs="Times New Roman"/>
                <w:color w:val="000000"/>
              </w:rPr>
              <w:t>）</w:t>
            </w:r>
            <w:r w:rsidRPr="00A850D3">
              <w:rPr>
                <w:rFonts w:ascii="Times New Roman" w:hAnsi="Times New Roman" w:cs="Times New Roman"/>
                <w:color w:val="000000"/>
              </w:rPr>
              <w:t>20</w:t>
            </w:r>
            <w:r w:rsidRPr="00A850D3">
              <w:rPr>
                <w:rFonts w:ascii="Times New Roman" w:cs="Times New Roman"/>
                <w:color w:val="000000"/>
              </w:rPr>
              <w:t>号）和《新乡市污水处理厂及配套管网建设与城市黑臭水体整治实施方案》（新环攻坚办（</w:t>
            </w:r>
            <w:r w:rsidRPr="00A850D3">
              <w:rPr>
                <w:rFonts w:ascii="Times New Roman" w:hAnsi="Times New Roman" w:cs="Times New Roman"/>
                <w:color w:val="000000"/>
              </w:rPr>
              <w:t>2017</w:t>
            </w:r>
            <w:r w:rsidRPr="00A850D3">
              <w:rPr>
                <w:rFonts w:ascii="Times New Roman" w:cs="Times New Roman"/>
                <w:color w:val="000000"/>
              </w:rPr>
              <w:t>）</w:t>
            </w:r>
            <w:r w:rsidRPr="00A850D3">
              <w:rPr>
                <w:rFonts w:ascii="Times New Roman" w:hAnsi="Times New Roman" w:cs="Times New Roman"/>
                <w:color w:val="000000"/>
              </w:rPr>
              <w:t>13</w:t>
            </w:r>
            <w:r w:rsidRPr="00A850D3">
              <w:rPr>
                <w:rFonts w:ascii="Times New Roman" w:cs="Times New Roman"/>
                <w:color w:val="000000"/>
              </w:rPr>
              <w:t>号），新乡市人民政府办公室关于印发新乡市</w:t>
            </w:r>
            <w:r w:rsidRPr="00A850D3">
              <w:rPr>
                <w:rFonts w:ascii="Times New Roman" w:hAnsi="Times New Roman" w:cs="Times New Roman"/>
                <w:color w:val="000000"/>
              </w:rPr>
              <w:t>2018</w:t>
            </w:r>
            <w:r w:rsidRPr="00A850D3">
              <w:rPr>
                <w:rFonts w:ascii="Times New Roman" w:cs="Times New Roman"/>
                <w:color w:val="000000"/>
              </w:rPr>
              <w:t>年持续打好打赢水污染防治攻坚战工作方案的通知（新政办（</w:t>
            </w:r>
            <w:r w:rsidRPr="00A850D3">
              <w:rPr>
                <w:rFonts w:ascii="Times New Roman" w:hAnsi="Times New Roman" w:cs="Times New Roman"/>
                <w:color w:val="000000"/>
              </w:rPr>
              <w:t>2018</w:t>
            </w:r>
            <w:r w:rsidRPr="00A850D3">
              <w:rPr>
                <w:rFonts w:ascii="Times New Roman" w:cs="Times New Roman"/>
                <w:color w:val="000000"/>
              </w:rPr>
              <w:t>）</w:t>
            </w:r>
            <w:r w:rsidRPr="00A850D3">
              <w:rPr>
                <w:rFonts w:ascii="Times New Roman" w:hAnsi="Times New Roman" w:cs="Times New Roman"/>
                <w:color w:val="000000"/>
              </w:rPr>
              <w:t>28</w:t>
            </w:r>
            <w:r w:rsidRPr="00A850D3">
              <w:rPr>
                <w:rFonts w:ascii="Times New Roman" w:cs="Times New Roman"/>
                <w:color w:val="000000"/>
              </w:rPr>
              <w:t>号）、新乡市环境污染防治攻坚战三年行动实施方案（</w:t>
            </w:r>
            <w:r w:rsidRPr="00A850D3">
              <w:rPr>
                <w:rFonts w:ascii="Times New Roman" w:hAnsi="Times New Roman" w:cs="Times New Roman"/>
                <w:color w:val="000000"/>
              </w:rPr>
              <w:t>2018—2020</w:t>
            </w:r>
            <w:r w:rsidRPr="00A850D3">
              <w:rPr>
                <w:rFonts w:ascii="Times New Roman" w:cs="Times New Roman"/>
                <w:color w:val="000000"/>
              </w:rPr>
              <w:t>年），将继续改善新乡市水环境质量。</w:t>
            </w:r>
          </w:p>
          <w:p w:rsidR="00A850D3" w:rsidRDefault="00A850D3" w:rsidP="00A850D3">
            <w:pPr>
              <w:spacing w:line="440" w:lineRule="exact"/>
              <w:ind w:firstLineChars="200" w:firstLine="482"/>
              <w:rPr>
                <w:b/>
                <w:bCs/>
                <w:color w:val="000000"/>
              </w:rPr>
            </w:pPr>
            <w:r>
              <w:rPr>
                <w:b/>
                <w:bCs/>
              </w:rPr>
              <w:t>3</w:t>
            </w:r>
            <w:r>
              <w:rPr>
                <w:rFonts w:hint="eastAsia"/>
                <w:b/>
                <w:bCs/>
              </w:rPr>
              <w:t>、地下水质量现状</w:t>
            </w:r>
          </w:p>
          <w:p w:rsidR="00A850D3" w:rsidRDefault="00A850D3" w:rsidP="00A850D3">
            <w:pPr>
              <w:spacing w:line="440" w:lineRule="exact"/>
              <w:ind w:firstLineChars="200" w:firstLine="480"/>
            </w:pPr>
            <w:r>
              <w:rPr>
                <w:rFonts w:hint="eastAsia"/>
              </w:rPr>
              <w:t>建设项目所在区域地下水环境质量较好，各项指标均能够达到《地下水质量标准》（</w:t>
            </w:r>
            <w:r>
              <w:t>GB/T14848-2017</w:t>
            </w:r>
            <w:r>
              <w:rPr>
                <w:rFonts w:hint="eastAsia"/>
              </w:rPr>
              <w:t>）</w:t>
            </w:r>
            <w:r>
              <w:t>Ⅲ</w:t>
            </w:r>
            <w:r>
              <w:rPr>
                <w:rFonts w:hint="eastAsia"/>
              </w:rPr>
              <w:t>类标准。</w:t>
            </w:r>
          </w:p>
          <w:p w:rsidR="00A850D3" w:rsidRDefault="00A850D3" w:rsidP="00A850D3">
            <w:pPr>
              <w:spacing w:line="440" w:lineRule="exact"/>
              <w:ind w:firstLineChars="249" w:firstLine="600"/>
              <w:rPr>
                <w:b/>
                <w:bCs/>
              </w:rPr>
            </w:pPr>
            <w:r>
              <w:rPr>
                <w:b/>
                <w:bCs/>
              </w:rPr>
              <w:t>4</w:t>
            </w:r>
            <w:r>
              <w:rPr>
                <w:rFonts w:hint="eastAsia"/>
                <w:b/>
                <w:bCs/>
              </w:rPr>
              <w:t>、声环境质量现状</w:t>
            </w:r>
          </w:p>
          <w:p w:rsidR="00A850D3" w:rsidRPr="00A850D3" w:rsidRDefault="00A850D3" w:rsidP="00A850D3">
            <w:pPr>
              <w:adjustRightInd w:val="0"/>
              <w:snapToGrid w:val="0"/>
              <w:spacing w:line="440" w:lineRule="exact"/>
              <w:ind w:firstLineChars="200" w:firstLine="480"/>
              <w:rPr>
                <w:rFonts w:ascii="Times New Roman" w:hAnsi="Times New Roman" w:cs="Times New Roman"/>
                <w:color w:val="000000"/>
              </w:rPr>
            </w:pPr>
            <w:r w:rsidRPr="00A850D3">
              <w:rPr>
                <w:rFonts w:ascii="Times New Roman" w:cs="Times New Roman"/>
                <w:color w:val="000000"/>
              </w:rPr>
              <w:t>本项目所在地处</w:t>
            </w:r>
            <w:r w:rsidRPr="00A850D3">
              <w:rPr>
                <w:rFonts w:ascii="Times New Roman" w:cs="Times New Roman"/>
                <w:color w:val="000000" w:themeColor="text1"/>
              </w:rPr>
              <w:t>于</w:t>
            </w:r>
            <w:r w:rsidRPr="00A850D3">
              <w:rPr>
                <w:rFonts w:ascii="Times New Roman" w:hAnsi="Times New Roman" w:cs="Times New Roman"/>
                <w:color w:val="000000" w:themeColor="text1"/>
              </w:rPr>
              <w:t>2</w:t>
            </w:r>
            <w:r w:rsidRPr="00A850D3">
              <w:rPr>
                <w:rFonts w:ascii="Times New Roman" w:cs="Times New Roman"/>
                <w:color w:val="000000" w:themeColor="text1"/>
              </w:rPr>
              <w:t>类声环境功能区</w:t>
            </w:r>
            <w:r w:rsidRPr="00A850D3">
              <w:rPr>
                <w:rFonts w:ascii="Times New Roman" w:cs="Times New Roman"/>
                <w:color w:val="000000"/>
              </w:rPr>
              <w:t>。根据现场实测，项目所在区域昼间噪声为</w:t>
            </w:r>
            <w:r w:rsidRPr="00A850D3">
              <w:rPr>
                <w:rFonts w:ascii="Times New Roman" w:hAnsi="Times New Roman" w:cs="Times New Roman"/>
                <w:color w:val="000000"/>
              </w:rPr>
              <w:t>47.5~5</w:t>
            </w:r>
            <w:r>
              <w:rPr>
                <w:rFonts w:ascii="Times New Roman" w:hAnsi="Times New Roman" w:cs="Times New Roman" w:hint="eastAsia"/>
                <w:color w:val="000000"/>
              </w:rPr>
              <w:t>3</w:t>
            </w:r>
            <w:r>
              <w:rPr>
                <w:rFonts w:ascii="Times New Roman" w:hAnsi="Times New Roman" w:cs="Times New Roman"/>
                <w:color w:val="000000"/>
              </w:rPr>
              <w:t>.</w:t>
            </w:r>
            <w:r>
              <w:rPr>
                <w:rFonts w:ascii="Times New Roman" w:hAnsi="Times New Roman" w:cs="Times New Roman" w:hint="eastAsia"/>
                <w:color w:val="000000"/>
              </w:rPr>
              <w:t>5</w:t>
            </w:r>
            <w:r w:rsidRPr="00A850D3">
              <w:rPr>
                <w:rFonts w:ascii="Times New Roman" w:hAnsi="Times New Roman" w:cs="Times New Roman"/>
                <w:color w:val="000000"/>
              </w:rPr>
              <w:t>dB(A)</w:t>
            </w:r>
            <w:r w:rsidRPr="00A850D3">
              <w:rPr>
                <w:rFonts w:ascii="Times New Roman" w:cs="Times New Roman"/>
                <w:color w:val="000000"/>
              </w:rPr>
              <w:t>、夜间</w:t>
            </w:r>
            <w:r>
              <w:rPr>
                <w:rFonts w:ascii="Times New Roman" w:hAnsi="Times New Roman" w:cs="Times New Roman" w:hint="eastAsia"/>
                <w:color w:val="000000"/>
              </w:rPr>
              <w:t>43.4</w:t>
            </w:r>
            <w:r w:rsidRPr="00A850D3">
              <w:rPr>
                <w:rFonts w:ascii="Times New Roman" w:hAnsi="Times New Roman" w:cs="Times New Roman"/>
                <w:color w:val="000000"/>
              </w:rPr>
              <w:t>~</w:t>
            </w:r>
            <w:r>
              <w:rPr>
                <w:rFonts w:ascii="Times New Roman" w:hAnsi="Times New Roman" w:cs="Times New Roman" w:hint="eastAsia"/>
                <w:color w:val="000000"/>
              </w:rPr>
              <w:t>47.</w:t>
            </w:r>
            <w:r w:rsidR="008F0045">
              <w:rPr>
                <w:rFonts w:ascii="Times New Roman" w:hAnsi="Times New Roman" w:cs="Times New Roman" w:hint="eastAsia"/>
                <w:color w:val="000000"/>
              </w:rPr>
              <w:t>8</w:t>
            </w:r>
            <w:r w:rsidRPr="00A850D3">
              <w:rPr>
                <w:rFonts w:ascii="Times New Roman" w:hAnsi="Times New Roman" w:cs="Times New Roman"/>
                <w:color w:val="000000"/>
              </w:rPr>
              <w:t>dB(A)</w:t>
            </w:r>
            <w:r w:rsidRPr="00A850D3">
              <w:rPr>
                <w:rFonts w:ascii="Times New Roman" w:cs="Times New Roman"/>
                <w:color w:val="000000"/>
              </w:rPr>
              <w:t>，现状值均满足《声环境质量标准》（</w:t>
            </w:r>
            <w:r w:rsidRPr="00A850D3">
              <w:rPr>
                <w:rFonts w:ascii="Times New Roman" w:hAnsi="Times New Roman" w:cs="Times New Roman"/>
                <w:color w:val="000000"/>
              </w:rPr>
              <w:t>GB3096-2008</w:t>
            </w:r>
            <w:r w:rsidRPr="00A850D3">
              <w:rPr>
                <w:rFonts w:ascii="Times New Roman" w:cs="Times New Roman"/>
                <w:color w:val="000000"/>
              </w:rPr>
              <w:t>）</w:t>
            </w:r>
            <w:r w:rsidRPr="00A850D3">
              <w:rPr>
                <w:rFonts w:ascii="Times New Roman" w:hAnsi="Times New Roman" w:cs="Times New Roman"/>
                <w:color w:val="000000"/>
              </w:rPr>
              <w:t>2</w:t>
            </w:r>
            <w:r w:rsidRPr="00A850D3">
              <w:rPr>
                <w:rFonts w:ascii="Times New Roman" w:cs="Times New Roman"/>
                <w:color w:val="000000"/>
              </w:rPr>
              <w:t>类标准昼间</w:t>
            </w:r>
            <w:r w:rsidRPr="00A850D3">
              <w:rPr>
                <w:rFonts w:ascii="Times New Roman" w:hAnsi="Times New Roman" w:cs="Times New Roman"/>
                <w:color w:val="000000"/>
              </w:rPr>
              <w:t>60dB(A)</w:t>
            </w:r>
            <w:r w:rsidRPr="00A850D3">
              <w:rPr>
                <w:rFonts w:ascii="Times New Roman" w:cs="Times New Roman"/>
                <w:color w:val="000000"/>
              </w:rPr>
              <w:t>、夜间</w:t>
            </w:r>
            <w:r w:rsidRPr="00A850D3">
              <w:rPr>
                <w:rFonts w:ascii="Times New Roman" w:hAnsi="Times New Roman" w:cs="Times New Roman"/>
                <w:color w:val="000000"/>
              </w:rPr>
              <w:t>50dB(A)</w:t>
            </w:r>
            <w:r w:rsidRPr="00A850D3">
              <w:rPr>
                <w:rFonts w:ascii="Times New Roman" w:cs="Times New Roman"/>
                <w:color w:val="000000"/>
              </w:rPr>
              <w:t>要求，区域声环境质量较好。</w:t>
            </w:r>
          </w:p>
          <w:p w:rsidR="00A850D3" w:rsidRDefault="00A850D3" w:rsidP="00A850D3">
            <w:pPr>
              <w:spacing w:line="440" w:lineRule="exact"/>
              <w:ind w:firstLineChars="200" w:firstLine="482"/>
              <w:rPr>
                <w:b/>
                <w:bCs/>
              </w:rPr>
            </w:pPr>
            <w:r>
              <w:rPr>
                <w:b/>
                <w:bCs/>
              </w:rPr>
              <w:t>5</w:t>
            </w:r>
            <w:r>
              <w:rPr>
                <w:rFonts w:hint="eastAsia"/>
                <w:b/>
                <w:bCs/>
              </w:rPr>
              <w:t>、生态</w:t>
            </w:r>
          </w:p>
          <w:p w:rsidR="00A850D3" w:rsidRPr="00A850D3" w:rsidRDefault="00A850D3" w:rsidP="00A850D3">
            <w:pPr>
              <w:spacing w:line="440" w:lineRule="exact"/>
              <w:rPr>
                <w:rFonts w:ascii="Times New Roman" w:hAnsi="Times New Roman" w:cs="Times New Roman"/>
                <w:b/>
              </w:rPr>
            </w:pPr>
            <w:r>
              <w:rPr>
                <w:rFonts w:hint="eastAsia"/>
              </w:rPr>
              <w:t>评价区域生态环境主要以人工生态环境为主，主要植被为大面积的农田等。评价区域内无野生植被、大型野生动物以及受国家保护的动植物种类。</w:t>
            </w:r>
          </w:p>
          <w:p w:rsidR="00A850D3" w:rsidRDefault="00A850D3" w:rsidP="00A850D3">
            <w:pPr>
              <w:spacing w:line="440" w:lineRule="exact"/>
              <w:rPr>
                <w:rFonts w:ascii="Times New Roman" w:hAnsi="Times New Roman" w:cs="Times New Roman"/>
                <w:b/>
              </w:rPr>
            </w:pPr>
          </w:p>
          <w:p w:rsidR="00A850D3" w:rsidRDefault="00A850D3" w:rsidP="00A850D3">
            <w:pPr>
              <w:spacing w:line="440" w:lineRule="exact"/>
              <w:rPr>
                <w:rFonts w:ascii="Times New Roman" w:hAnsi="Times New Roman" w:cs="Times New Roman"/>
                <w:b/>
              </w:rPr>
            </w:pPr>
          </w:p>
          <w:p w:rsidR="00A850D3" w:rsidRDefault="00A850D3" w:rsidP="00A850D3">
            <w:pPr>
              <w:spacing w:line="440" w:lineRule="exact"/>
              <w:rPr>
                <w:rFonts w:ascii="Times New Roman" w:hAnsi="Times New Roman" w:cs="Times New Roman"/>
                <w:b/>
              </w:rPr>
            </w:pPr>
          </w:p>
          <w:p w:rsidR="007D3FA3" w:rsidRDefault="007D3FA3" w:rsidP="00A850D3">
            <w:pPr>
              <w:spacing w:line="440" w:lineRule="exact"/>
              <w:rPr>
                <w:rFonts w:ascii="Times New Roman" w:hAnsi="Times New Roman" w:cs="Times New Roman"/>
                <w:b/>
              </w:rPr>
            </w:pPr>
          </w:p>
          <w:p w:rsidR="007D3FA3" w:rsidRDefault="007D3FA3" w:rsidP="00A850D3">
            <w:pPr>
              <w:spacing w:line="440" w:lineRule="exact"/>
              <w:rPr>
                <w:rFonts w:ascii="Times New Roman" w:hAnsi="Times New Roman" w:cs="Times New Roman"/>
                <w:b/>
              </w:rPr>
            </w:pPr>
          </w:p>
          <w:p w:rsidR="00A850D3" w:rsidRPr="00E703C6" w:rsidRDefault="0090155F" w:rsidP="00E703C6">
            <w:pPr>
              <w:spacing w:line="440" w:lineRule="exact"/>
              <w:rPr>
                <w:rFonts w:ascii="Times New Roman" w:hAnsi="Times New Roman" w:cs="Times New Roman"/>
                <w:b/>
              </w:rPr>
            </w:pPr>
            <w:r w:rsidRPr="0090155F">
              <w:rPr>
                <w:rFonts w:ascii="Times New Roman" w:hAnsi="Times New Roman" w:cs="Times New Roman"/>
                <w:noProof/>
              </w:rPr>
              <w:pict>
                <v:line id="_x0000_s1296" style="position:absolute;z-index:251778048" from="-5.15pt,-.05pt" to="474.85pt,-.05pt"/>
              </w:pict>
            </w:r>
            <w:r w:rsidR="00A850D3" w:rsidRPr="009F02C7">
              <w:rPr>
                <w:rFonts w:ascii="Times New Roman" w:hAnsi="Times New Roman" w:cs="Times New Roman"/>
                <w:b/>
              </w:rPr>
              <w:t>主要环境保护目标（列出名单及保护级别）：</w:t>
            </w:r>
          </w:p>
          <w:p w:rsidR="00A850D3" w:rsidRPr="009F02C7" w:rsidRDefault="00A850D3" w:rsidP="00A850D3">
            <w:pPr>
              <w:spacing w:line="440" w:lineRule="exact"/>
              <w:ind w:firstLineChars="200" w:firstLine="480"/>
              <w:jc w:val="both"/>
              <w:rPr>
                <w:rFonts w:ascii="Times New Roman" w:hAnsi="Times New Roman" w:cs="Times New Roman"/>
              </w:rPr>
            </w:pPr>
            <w:r w:rsidRPr="009F02C7">
              <w:rPr>
                <w:rFonts w:ascii="Times New Roman" w:hAnsi="Times New Roman" w:cs="Times New Roman"/>
                <w:color w:val="000000"/>
              </w:rPr>
              <w:t>项目周围主要环境保护目标见下表：</w:t>
            </w:r>
          </w:p>
          <w:p w:rsidR="00A850D3" w:rsidRPr="009F02C7" w:rsidRDefault="00A850D3" w:rsidP="00A850D3">
            <w:pPr>
              <w:pStyle w:val="ab"/>
              <w:keepNext/>
              <w:spacing w:line="440" w:lineRule="exact"/>
              <w:ind w:firstLineChars="200" w:firstLine="480"/>
              <w:rPr>
                <w:rFonts w:ascii="Times New Roman" w:hAnsi="Times New Roman" w:cs="Times New Roman"/>
                <w:sz w:val="24"/>
                <w:szCs w:val="24"/>
              </w:rPr>
            </w:pPr>
            <w:bookmarkStart w:id="3" w:name="_Ref306975603"/>
            <w:r w:rsidRPr="009F02C7">
              <w:rPr>
                <w:rFonts w:ascii="Times New Roman" w:hAnsi="Times New Roman" w:cs="Times New Roman"/>
                <w:sz w:val="24"/>
                <w:szCs w:val="24"/>
              </w:rPr>
              <w:t>表</w:t>
            </w:r>
            <w:bookmarkEnd w:id="3"/>
            <w:r w:rsidRPr="009F02C7">
              <w:rPr>
                <w:rFonts w:ascii="Times New Roman" w:hAnsi="Times New Roman" w:cs="Times New Roman"/>
                <w:sz w:val="24"/>
                <w:szCs w:val="24"/>
              </w:rPr>
              <w:t>1</w:t>
            </w:r>
            <w:r w:rsidR="0068123E">
              <w:rPr>
                <w:rFonts w:ascii="Times New Roman" w:hAnsi="Times New Roman" w:cs="Times New Roman" w:hint="eastAsia"/>
                <w:sz w:val="24"/>
                <w:szCs w:val="24"/>
              </w:rPr>
              <w:t>7</w:t>
            </w:r>
            <w:r w:rsidRPr="009F02C7">
              <w:rPr>
                <w:rFonts w:ascii="Times New Roman" w:hAnsi="Times New Roman" w:cs="Times New Roman"/>
                <w:sz w:val="24"/>
                <w:szCs w:val="24"/>
              </w:rPr>
              <w:t xml:space="preserve">               </w:t>
            </w:r>
            <w:r w:rsidRPr="009F02C7">
              <w:rPr>
                <w:rFonts w:ascii="Times New Roman" w:hAnsi="Times New Roman" w:cs="Times New Roman"/>
                <w:sz w:val="24"/>
                <w:szCs w:val="24"/>
              </w:rPr>
              <w:t>项目四周的环境敏感点</w:t>
            </w:r>
          </w:p>
          <w:tbl>
            <w:tblPr>
              <w:tblW w:w="9097" w:type="dxa"/>
              <w:jc w:val="center"/>
              <w:tblBorders>
                <w:top w:val="single" w:sz="8" w:space="0" w:color="auto"/>
                <w:bottom w:val="single" w:sz="8" w:space="0" w:color="auto"/>
                <w:insideH w:val="single" w:sz="4" w:space="0" w:color="auto"/>
                <w:insideV w:val="single" w:sz="4" w:space="0" w:color="auto"/>
              </w:tblBorders>
              <w:tblLook w:val="01E0"/>
            </w:tblPr>
            <w:tblGrid>
              <w:gridCol w:w="1153"/>
              <w:gridCol w:w="3260"/>
              <w:gridCol w:w="851"/>
              <w:gridCol w:w="1134"/>
              <w:gridCol w:w="2699"/>
            </w:tblGrid>
            <w:tr w:rsidR="00A850D3" w:rsidRPr="009F02C7" w:rsidTr="0094586F">
              <w:trPr>
                <w:trHeight w:val="382"/>
                <w:jc w:val="center"/>
              </w:trPr>
              <w:tc>
                <w:tcPr>
                  <w:tcW w:w="1153" w:type="dxa"/>
                  <w:tcBorders>
                    <w:top w:val="single" w:sz="8" w:space="0" w:color="auto"/>
                    <w:bottom w:val="single" w:sz="8" w:space="0" w:color="auto"/>
                  </w:tcBorders>
                  <w:vAlign w:val="center"/>
                </w:tcPr>
                <w:p w:rsidR="00A850D3" w:rsidRPr="009F02C7" w:rsidRDefault="00A850D3" w:rsidP="0094586F">
                  <w:pPr>
                    <w:jc w:val="center"/>
                    <w:rPr>
                      <w:rFonts w:ascii="Times New Roman" w:hAnsi="Times New Roman" w:cs="Times New Roman"/>
                      <w:b/>
                      <w:sz w:val="21"/>
                      <w:szCs w:val="21"/>
                    </w:rPr>
                  </w:pPr>
                  <w:r w:rsidRPr="009F02C7">
                    <w:rPr>
                      <w:rFonts w:ascii="Times New Roman" w:hAnsi="Times New Roman" w:cs="Times New Roman"/>
                      <w:b/>
                      <w:sz w:val="21"/>
                      <w:szCs w:val="21"/>
                    </w:rPr>
                    <w:t>保护类别</w:t>
                  </w:r>
                </w:p>
              </w:tc>
              <w:tc>
                <w:tcPr>
                  <w:tcW w:w="3260" w:type="dxa"/>
                  <w:tcBorders>
                    <w:top w:val="single" w:sz="8" w:space="0" w:color="auto"/>
                    <w:bottom w:val="single" w:sz="8" w:space="0" w:color="auto"/>
                  </w:tcBorders>
                  <w:vAlign w:val="center"/>
                </w:tcPr>
                <w:p w:rsidR="00A850D3" w:rsidRPr="009F02C7" w:rsidRDefault="00A850D3" w:rsidP="0094586F">
                  <w:pPr>
                    <w:jc w:val="center"/>
                    <w:rPr>
                      <w:rFonts w:ascii="Times New Roman" w:hAnsi="Times New Roman" w:cs="Times New Roman"/>
                      <w:b/>
                      <w:sz w:val="21"/>
                      <w:szCs w:val="21"/>
                    </w:rPr>
                  </w:pPr>
                  <w:r w:rsidRPr="009F02C7">
                    <w:rPr>
                      <w:rFonts w:ascii="Times New Roman" w:hAnsi="Times New Roman" w:cs="Times New Roman"/>
                      <w:b/>
                      <w:sz w:val="21"/>
                      <w:szCs w:val="21"/>
                    </w:rPr>
                    <w:t>敏感点名称</w:t>
                  </w:r>
                </w:p>
              </w:tc>
              <w:tc>
                <w:tcPr>
                  <w:tcW w:w="851" w:type="dxa"/>
                  <w:tcBorders>
                    <w:top w:val="single" w:sz="8" w:space="0" w:color="auto"/>
                    <w:bottom w:val="single" w:sz="8" w:space="0" w:color="auto"/>
                  </w:tcBorders>
                  <w:vAlign w:val="center"/>
                </w:tcPr>
                <w:p w:rsidR="00A850D3" w:rsidRPr="009F02C7" w:rsidRDefault="00A850D3" w:rsidP="0094586F">
                  <w:pPr>
                    <w:jc w:val="center"/>
                    <w:rPr>
                      <w:rFonts w:ascii="Times New Roman" w:hAnsi="Times New Roman" w:cs="Times New Roman"/>
                      <w:b/>
                      <w:sz w:val="21"/>
                      <w:szCs w:val="21"/>
                    </w:rPr>
                  </w:pPr>
                  <w:r w:rsidRPr="009F02C7">
                    <w:rPr>
                      <w:rFonts w:ascii="Times New Roman" w:hAnsi="Times New Roman" w:cs="Times New Roman"/>
                      <w:b/>
                      <w:sz w:val="21"/>
                      <w:szCs w:val="21"/>
                    </w:rPr>
                    <w:t>方向</w:t>
                  </w:r>
                </w:p>
              </w:tc>
              <w:tc>
                <w:tcPr>
                  <w:tcW w:w="1134" w:type="dxa"/>
                  <w:tcBorders>
                    <w:top w:val="single" w:sz="8" w:space="0" w:color="auto"/>
                    <w:bottom w:val="single" w:sz="8" w:space="0" w:color="auto"/>
                  </w:tcBorders>
                  <w:vAlign w:val="center"/>
                </w:tcPr>
                <w:p w:rsidR="00A850D3" w:rsidRPr="009F02C7" w:rsidRDefault="00A850D3" w:rsidP="0094586F">
                  <w:pPr>
                    <w:jc w:val="center"/>
                    <w:rPr>
                      <w:rFonts w:ascii="Times New Roman" w:hAnsi="Times New Roman" w:cs="Times New Roman"/>
                      <w:b/>
                      <w:sz w:val="21"/>
                      <w:szCs w:val="21"/>
                    </w:rPr>
                  </w:pPr>
                  <w:r w:rsidRPr="009F02C7">
                    <w:rPr>
                      <w:rFonts w:ascii="Times New Roman" w:hAnsi="Times New Roman" w:cs="Times New Roman"/>
                      <w:b/>
                      <w:sz w:val="21"/>
                      <w:szCs w:val="21"/>
                    </w:rPr>
                    <w:t>距离</w:t>
                  </w:r>
                  <w:r w:rsidR="00A81C79">
                    <w:rPr>
                      <w:rFonts w:ascii="Times New Roman" w:hAnsi="Times New Roman" w:cs="Times New Roman" w:hint="eastAsia"/>
                      <w:b/>
                      <w:sz w:val="21"/>
                      <w:szCs w:val="21"/>
                    </w:rPr>
                    <w:t>（</w:t>
                  </w:r>
                  <w:r w:rsidR="00A81C79">
                    <w:rPr>
                      <w:rFonts w:ascii="Times New Roman" w:hAnsi="Times New Roman" w:cs="Times New Roman" w:hint="eastAsia"/>
                      <w:b/>
                      <w:sz w:val="21"/>
                      <w:szCs w:val="21"/>
                    </w:rPr>
                    <w:t>m</w:t>
                  </w:r>
                  <w:r w:rsidR="00A81C79">
                    <w:rPr>
                      <w:rFonts w:ascii="Times New Roman" w:hAnsi="Times New Roman" w:cs="Times New Roman" w:hint="eastAsia"/>
                      <w:b/>
                      <w:sz w:val="21"/>
                      <w:szCs w:val="21"/>
                    </w:rPr>
                    <w:t>）</w:t>
                  </w:r>
                </w:p>
              </w:tc>
              <w:tc>
                <w:tcPr>
                  <w:tcW w:w="2699" w:type="dxa"/>
                  <w:tcBorders>
                    <w:top w:val="single" w:sz="8" w:space="0" w:color="auto"/>
                    <w:bottom w:val="single" w:sz="8" w:space="0" w:color="auto"/>
                  </w:tcBorders>
                  <w:vAlign w:val="center"/>
                </w:tcPr>
                <w:p w:rsidR="00A850D3" w:rsidRPr="009F02C7" w:rsidRDefault="00A850D3" w:rsidP="0094586F">
                  <w:pPr>
                    <w:jc w:val="center"/>
                    <w:rPr>
                      <w:rFonts w:ascii="Times New Roman" w:hAnsi="Times New Roman" w:cs="Times New Roman"/>
                      <w:b/>
                      <w:sz w:val="21"/>
                      <w:szCs w:val="21"/>
                    </w:rPr>
                  </w:pPr>
                  <w:r w:rsidRPr="009F02C7">
                    <w:rPr>
                      <w:rFonts w:ascii="Times New Roman" w:hAnsi="Times New Roman" w:cs="Times New Roman"/>
                      <w:b/>
                      <w:sz w:val="21"/>
                      <w:szCs w:val="21"/>
                    </w:rPr>
                    <w:t>保护级别</w:t>
                  </w:r>
                </w:p>
              </w:tc>
            </w:tr>
            <w:tr w:rsidR="00A850D3" w:rsidRPr="009F02C7" w:rsidTr="0094586F">
              <w:trPr>
                <w:trHeight w:val="382"/>
                <w:jc w:val="center"/>
              </w:trPr>
              <w:tc>
                <w:tcPr>
                  <w:tcW w:w="1153" w:type="dxa"/>
                  <w:vMerge w:val="restart"/>
                  <w:tcBorders>
                    <w:top w:val="single" w:sz="8" w:space="0" w:color="auto"/>
                  </w:tcBorders>
                  <w:vAlign w:val="center"/>
                </w:tcPr>
                <w:p w:rsidR="00A850D3" w:rsidRPr="009F02C7" w:rsidRDefault="00A850D3" w:rsidP="0094586F">
                  <w:pPr>
                    <w:adjustRightInd w:val="0"/>
                    <w:snapToGrid w:val="0"/>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声环境、</w:t>
                  </w:r>
                </w:p>
                <w:p w:rsidR="00A850D3" w:rsidRPr="009F02C7" w:rsidRDefault="00A850D3" w:rsidP="0094586F">
                  <w:pPr>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大气环境</w:t>
                  </w:r>
                </w:p>
              </w:tc>
              <w:tc>
                <w:tcPr>
                  <w:tcW w:w="3260" w:type="dxa"/>
                  <w:tcBorders>
                    <w:top w:val="single" w:sz="8" w:space="0" w:color="auto"/>
                  </w:tcBorders>
                  <w:shd w:val="clear" w:color="auto" w:fill="auto"/>
                  <w:vAlign w:val="center"/>
                </w:tcPr>
                <w:p w:rsidR="00A850D3" w:rsidRPr="009F02C7" w:rsidRDefault="008F0045" w:rsidP="0094586F">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十八里庄村</w:t>
                  </w:r>
                </w:p>
              </w:tc>
              <w:tc>
                <w:tcPr>
                  <w:tcW w:w="851" w:type="dxa"/>
                  <w:tcBorders>
                    <w:top w:val="single" w:sz="8" w:space="0" w:color="auto"/>
                  </w:tcBorders>
                  <w:shd w:val="clear" w:color="auto" w:fill="auto"/>
                  <w:vAlign w:val="center"/>
                </w:tcPr>
                <w:p w:rsidR="00A850D3" w:rsidRPr="009F02C7" w:rsidRDefault="008F0045" w:rsidP="0094586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东北</w:t>
                  </w:r>
                </w:p>
              </w:tc>
              <w:tc>
                <w:tcPr>
                  <w:tcW w:w="1134" w:type="dxa"/>
                  <w:tcBorders>
                    <w:top w:val="single" w:sz="8" w:space="0" w:color="auto"/>
                  </w:tcBorders>
                  <w:shd w:val="clear" w:color="auto" w:fill="auto"/>
                  <w:vAlign w:val="center"/>
                </w:tcPr>
                <w:p w:rsidR="00A850D3" w:rsidRPr="009F02C7" w:rsidRDefault="008F0045" w:rsidP="0094586F">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1350</w:t>
                  </w:r>
                </w:p>
              </w:tc>
              <w:tc>
                <w:tcPr>
                  <w:tcW w:w="2699" w:type="dxa"/>
                  <w:vMerge w:val="restart"/>
                  <w:tcBorders>
                    <w:top w:val="single" w:sz="8" w:space="0" w:color="auto"/>
                  </w:tcBorders>
                  <w:shd w:val="clear" w:color="auto" w:fill="auto"/>
                  <w:vAlign w:val="center"/>
                </w:tcPr>
                <w:p w:rsidR="00A850D3" w:rsidRPr="009F02C7" w:rsidRDefault="00A850D3" w:rsidP="0094586F">
                  <w:pPr>
                    <w:adjustRightInd w:val="0"/>
                    <w:snapToGrid w:val="0"/>
                    <w:jc w:val="center"/>
                    <w:rPr>
                      <w:rFonts w:ascii="Times New Roman" w:hAnsi="Times New Roman" w:cs="Times New Roman"/>
                      <w:sz w:val="21"/>
                      <w:szCs w:val="21"/>
                    </w:rPr>
                  </w:pPr>
                  <w:r w:rsidRPr="009F02C7">
                    <w:rPr>
                      <w:rFonts w:ascii="Times New Roman" w:hAnsi="Times New Roman" w:cs="Times New Roman"/>
                      <w:sz w:val="21"/>
                      <w:szCs w:val="21"/>
                    </w:rPr>
                    <w:t>《声环境质量标准》（</w:t>
                  </w:r>
                  <w:r w:rsidRPr="009F02C7">
                    <w:rPr>
                      <w:rFonts w:ascii="Times New Roman" w:hAnsi="Times New Roman" w:cs="Times New Roman"/>
                      <w:sz w:val="21"/>
                      <w:szCs w:val="21"/>
                    </w:rPr>
                    <w:t>GB3096-2008</w:t>
                  </w:r>
                  <w:r w:rsidRPr="009F02C7">
                    <w:rPr>
                      <w:rFonts w:ascii="Times New Roman" w:hAnsi="Times New Roman" w:cs="Times New Roman"/>
                      <w:sz w:val="21"/>
                      <w:szCs w:val="21"/>
                    </w:rPr>
                    <w:t>）</w:t>
                  </w:r>
                  <w:r w:rsidRPr="009F02C7">
                    <w:rPr>
                      <w:rFonts w:ascii="Times New Roman" w:hAnsi="Times New Roman" w:cs="Times New Roman"/>
                      <w:sz w:val="21"/>
                      <w:szCs w:val="21"/>
                    </w:rPr>
                    <w:t>2</w:t>
                  </w:r>
                  <w:r w:rsidRPr="009F02C7">
                    <w:rPr>
                      <w:rFonts w:ascii="Times New Roman" w:hAnsi="Times New Roman" w:cs="Times New Roman"/>
                      <w:sz w:val="21"/>
                      <w:szCs w:val="21"/>
                    </w:rPr>
                    <w:t>类标准</w:t>
                  </w:r>
                </w:p>
                <w:p w:rsidR="00A850D3" w:rsidRPr="009F02C7" w:rsidRDefault="00A850D3" w:rsidP="0094586F">
                  <w:pPr>
                    <w:adjustRightInd w:val="0"/>
                    <w:snapToGrid w:val="0"/>
                    <w:jc w:val="center"/>
                    <w:rPr>
                      <w:rFonts w:ascii="Times New Roman" w:hAnsi="Times New Roman" w:cs="Times New Roman"/>
                      <w:sz w:val="21"/>
                      <w:szCs w:val="21"/>
                    </w:rPr>
                  </w:pPr>
                  <w:r w:rsidRPr="009F02C7">
                    <w:rPr>
                      <w:rFonts w:ascii="Times New Roman" w:hAnsi="Times New Roman" w:cs="Times New Roman"/>
                      <w:color w:val="000000"/>
                      <w:sz w:val="21"/>
                      <w:szCs w:val="21"/>
                    </w:rPr>
                    <w:t>《环境空气质量标准》（</w:t>
                  </w:r>
                  <w:r w:rsidRPr="009F02C7">
                    <w:rPr>
                      <w:rFonts w:ascii="Times New Roman" w:hAnsi="Times New Roman" w:cs="Times New Roman"/>
                      <w:color w:val="000000"/>
                      <w:sz w:val="21"/>
                      <w:szCs w:val="21"/>
                    </w:rPr>
                    <w:t>GB3095-2012</w:t>
                  </w:r>
                  <w:r w:rsidRPr="009F02C7">
                    <w:rPr>
                      <w:rFonts w:ascii="Times New Roman" w:hAnsi="Times New Roman" w:cs="Times New Roman"/>
                      <w:color w:val="000000"/>
                      <w:sz w:val="21"/>
                      <w:szCs w:val="21"/>
                    </w:rPr>
                    <w:t>）二级</w:t>
                  </w:r>
                </w:p>
              </w:tc>
            </w:tr>
            <w:tr w:rsidR="00A850D3" w:rsidRPr="009F02C7" w:rsidTr="0094586F">
              <w:trPr>
                <w:trHeight w:val="382"/>
                <w:jc w:val="center"/>
              </w:trPr>
              <w:tc>
                <w:tcPr>
                  <w:tcW w:w="1153" w:type="dxa"/>
                  <w:vMerge/>
                  <w:vAlign w:val="center"/>
                </w:tcPr>
                <w:p w:rsidR="00A850D3" w:rsidRPr="009F02C7" w:rsidRDefault="00A850D3" w:rsidP="0094586F">
                  <w:pPr>
                    <w:adjustRightInd w:val="0"/>
                    <w:snapToGrid w:val="0"/>
                    <w:jc w:val="center"/>
                    <w:rPr>
                      <w:rFonts w:ascii="Times New Roman" w:hAnsi="Times New Roman" w:cs="Times New Roman"/>
                      <w:color w:val="000000"/>
                      <w:sz w:val="21"/>
                      <w:szCs w:val="21"/>
                    </w:rPr>
                  </w:pPr>
                </w:p>
              </w:tc>
              <w:tc>
                <w:tcPr>
                  <w:tcW w:w="3260" w:type="dxa"/>
                  <w:tcBorders>
                    <w:bottom w:val="single" w:sz="4" w:space="0" w:color="auto"/>
                  </w:tcBorders>
                  <w:shd w:val="clear" w:color="auto" w:fill="auto"/>
                  <w:vAlign w:val="center"/>
                </w:tcPr>
                <w:p w:rsidR="00A850D3" w:rsidRPr="009F02C7" w:rsidRDefault="00D92EBA" w:rsidP="0094586F">
                  <w:pPr>
                    <w:adjustRightInd w:val="0"/>
                    <w:snapToGrid w:val="0"/>
                    <w:jc w:val="center"/>
                    <w:rPr>
                      <w:rFonts w:ascii="Times New Roman" w:hAnsi="Times New Roman" w:cs="Times New Roman"/>
                      <w:sz w:val="21"/>
                      <w:szCs w:val="21"/>
                    </w:rPr>
                  </w:pPr>
                  <w:r w:rsidRPr="00D92EBA">
                    <w:rPr>
                      <w:rFonts w:ascii="Times New Roman" w:hAnsi="Times New Roman" w:cs="Times New Roman" w:hint="eastAsia"/>
                      <w:sz w:val="21"/>
                      <w:szCs w:val="21"/>
                    </w:rPr>
                    <w:t>新乡市人民警察训练学校</w:t>
                  </w:r>
                </w:p>
              </w:tc>
              <w:tc>
                <w:tcPr>
                  <w:tcW w:w="851" w:type="dxa"/>
                  <w:tcBorders>
                    <w:bottom w:val="single" w:sz="4" w:space="0" w:color="auto"/>
                  </w:tcBorders>
                  <w:shd w:val="clear" w:color="auto" w:fill="auto"/>
                  <w:vAlign w:val="center"/>
                </w:tcPr>
                <w:p w:rsidR="00A850D3" w:rsidRPr="009F02C7" w:rsidRDefault="00846B3D" w:rsidP="0094586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北</w:t>
                  </w:r>
                </w:p>
              </w:tc>
              <w:tc>
                <w:tcPr>
                  <w:tcW w:w="1134" w:type="dxa"/>
                  <w:tcBorders>
                    <w:bottom w:val="single" w:sz="4" w:space="0" w:color="auto"/>
                  </w:tcBorders>
                  <w:shd w:val="clear" w:color="auto" w:fill="auto"/>
                  <w:vAlign w:val="center"/>
                </w:tcPr>
                <w:p w:rsidR="00A850D3" w:rsidRPr="009F02C7" w:rsidRDefault="00846B3D" w:rsidP="0094586F">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550</w:t>
                  </w:r>
                </w:p>
              </w:tc>
              <w:tc>
                <w:tcPr>
                  <w:tcW w:w="2699" w:type="dxa"/>
                  <w:vMerge/>
                  <w:shd w:val="clear" w:color="auto" w:fill="auto"/>
                  <w:vAlign w:val="center"/>
                </w:tcPr>
                <w:p w:rsidR="00A850D3" w:rsidRPr="009F02C7" w:rsidRDefault="00A850D3" w:rsidP="0094586F">
                  <w:pPr>
                    <w:adjustRightInd w:val="0"/>
                    <w:snapToGrid w:val="0"/>
                    <w:jc w:val="center"/>
                    <w:rPr>
                      <w:rFonts w:ascii="Times New Roman" w:hAnsi="Times New Roman" w:cs="Times New Roman"/>
                      <w:sz w:val="21"/>
                      <w:szCs w:val="21"/>
                    </w:rPr>
                  </w:pPr>
                </w:p>
              </w:tc>
            </w:tr>
            <w:tr w:rsidR="00A850D3" w:rsidRPr="009F02C7" w:rsidTr="0094586F">
              <w:trPr>
                <w:trHeight w:val="382"/>
                <w:jc w:val="center"/>
              </w:trPr>
              <w:tc>
                <w:tcPr>
                  <w:tcW w:w="1153" w:type="dxa"/>
                  <w:vAlign w:val="center"/>
                </w:tcPr>
                <w:p w:rsidR="00A850D3" w:rsidRPr="009F02C7" w:rsidRDefault="00A850D3" w:rsidP="0094586F">
                  <w:pPr>
                    <w:adjustRightInd w:val="0"/>
                    <w:snapToGrid w:val="0"/>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水环境</w:t>
                  </w:r>
                </w:p>
              </w:tc>
              <w:tc>
                <w:tcPr>
                  <w:tcW w:w="3260" w:type="dxa"/>
                  <w:tcBorders>
                    <w:top w:val="single" w:sz="4" w:space="0" w:color="auto"/>
                    <w:bottom w:val="single" w:sz="4" w:space="0" w:color="auto"/>
                  </w:tcBorders>
                  <w:shd w:val="clear" w:color="auto" w:fill="auto"/>
                  <w:vAlign w:val="center"/>
                </w:tcPr>
                <w:p w:rsidR="00A850D3" w:rsidRPr="009F02C7" w:rsidRDefault="008F0045" w:rsidP="0094586F">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延津县地下水饮用水源保护地</w:t>
                  </w:r>
                </w:p>
              </w:tc>
              <w:tc>
                <w:tcPr>
                  <w:tcW w:w="851" w:type="dxa"/>
                  <w:tcBorders>
                    <w:top w:val="single" w:sz="4" w:space="0" w:color="auto"/>
                    <w:bottom w:val="single" w:sz="4" w:space="0" w:color="auto"/>
                  </w:tcBorders>
                  <w:shd w:val="clear" w:color="auto" w:fill="auto"/>
                  <w:vAlign w:val="center"/>
                </w:tcPr>
                <w:p w:rsidR="00A850D3" w:rsidRPr="008F0045" w:rsidRDefault="008F0045" w:rsidP="0094586F">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东南</w:t>
                  </w:r>
                </w:p>
              </w:tc>
              <w:tc>
                <w:tcPr>
                  <w:tcW w:w="1134" w:type="dxa"/>
                  <w:tcBorders>
                    <w:top w:val="single" w:sz="4" w:space="0" w:color="auto"/>
                    <w:bottom w:val="single" w:sz="4" w:space="0" w:color="auto"/>
                  </w:tcBorders>
                  <w:shd w:val="clear" w:color="auto" w:fill="auto"/>
                  <w:vAlign w:val="center"/>
                </w:tcPr>
                <w:p w:rsidR="00A850D3" w:rsidRPr="009F02C7" w:rsidRDefault="008F0045" w:rsidP="0094586F">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15000</w:t>
                  </w:r>
                </w:p>
              </w:tc>
              <w:tc>
                <w:tcPr>
                  <w:tcW w:w="2699" w:type="dxa"/>
                  <w:shd w:val="clear" w:color="auto" w:fill="auto"/>
                  <w:vAlign w:val="center"/>
                </w:tcPr>
                <w:p w:rsidR="009661BF" w:rsidRPr="009F02C7" w:rsidRDefault="009661BF" w:rsidP="0094586F">
                  <w:pPr>
                    <w:adjustRightInd w:val="0"/>
                    <w:snapToGrid w:val="0"/>
                    <w:jc w:val="center"/>
                    <w:rPr>
                      <w:rFonts w:ascii="Times New Roman" w:hAnsi="Times New Roman" w:cs="Times New Roman"/>
                      <w:sz w:val="21"/>
                      <w:szCs w:val="21"/>
                    </w:rPr>
                  </w:pPr>
                  <w:r w:rsidRPr="009661BF">
                    <w:rPr>
                      <w:rFonts w:ascii="Times New Roman" w:hAnsi="Times New Roman" w:cs="Times New Roman" w:hint="eastAsia"/>
                      <w:color w:val="000000"/>
                      <w:sz w:val="21"/>
                      <w:szCs w:val="21"/>
                    </w:rPr>
                    <w:t>集中式饮用水水源保护</w:t>
                  </w:r>
                  <w:r w:rsidRPr="009F02C7">
                    <w:rPr>
                      <w:rFonts w:ascii="Times New Roman" w:hAnsi="Times New Roman" w:cs="Times New Roman"/>
                      <w:color w:val="000000"/>
                      <w:sz w:val="21"/>
                      <w:szCs w:val="21"/>
                    </w:rPr>
                    <w:t>区</w:t>
                  </w:r>
                </w:p>
              </w:tc>
            </w:tr>
          </w:tbl>
          <w:p w:rsidR="00A850D3" w:rsidRPr="009F02C7" w:rsidRDefault="00A850D3" w:rsidP="00A850D3">
            <w:pPr>
              <w:widowControl w:val="0"/>
              <w:spacing w:line="440" w:lineRule="exact"/>
              <w:rPr>
                <w:rFonts w:ascii="Times New Roman" w:hAnsi="Times New Roman" w:cs="Times New Roman"/>
                <w:color w:val="000000"/>
                <w:kern w:val="2"/>
              </w:rPr>
            </w:pPr>
          </w:p>
          <w:p w:rsidR="00A850D3" w:rsidRDefault="00A850D3"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34477C" w:rsidRDefault="0034477C" w:rsidP="009234F8">
            <w:pPr>
              <w:snapToGrid w:val="0"/>
              <w:spacing w:line="440" w:lineRule="exact"/>
              <w:rPr>
                <w:rFonts w:ascii="Times New Roman" w:hAnsi="Times New Roman" w:cs="Times New Roman"/>
                <w:b/>
              </w:rPr>
            </w:pPr>
          </w:p>
          <w:p w:rsidR="00230CBE" w:rsidRPr="009F02C7" w:rsidRDefault="00230CBE" w:rsidP="009234F8">
            <w:pPr>
              <w:snapToGrid w:val="0"/>
              <w:spacing w:line="440" w:lineRule="exact"/>
              <w:rPr>
                <w:rFonts w:ascii="Times New Roman" w:hAnsi="Times New Roman" w:cs="Times New Roman"/>
                <w:b/>
              </w:rPr>
            </w:pPr>
          </w:p>
        </w:tc>
      </w:tr>
    </w:tbl>
    <w:p w:rsidR="00511258" w:rsidRPr="009F02C7" w:rsidRDefault="00511258" w:rsidP="00511258">
      <w:pPr>
        <w:spacing w:line="440" w:lineRule="exact"/>
        <w:rPr>
          <w:rFonts w:ascii="Times New Roman" w:hAnsi="Times New Roman" w:cs="Times New Roman"/>
          <w:b/>
        </w:rPr>
      </w:pPr>
      <w:r w:rsidRPr="009F02C7">
        <w:rPr>
          <w:rFonts w:ascii="Times New Roman" w:hAnsi="Times New Roman" w:cs="Times New Roman"/>
          <w:b/>
        </w:rPr>
        <w:t>评价适用标准</w:t>
      </w:r>
    </w:p>
    <w:tbl>
      <w:tblPr>
        <w:tblpPr w:leftFromText="180" w:rightFromText="180" w:vertAnchor="text" w:tblpXSpec="center" w:tblpY="1"/>
        <w:tblOverlap w:val="never"/>
        <w:tblW w:w="96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12"/>
        <w:gridCol w:w="8691"/>
      </w:tblGrid>
      <w:tr w:rsidR="00511258" w:rsidRPr="009F02C7" w:rsidTr="00C056D8">
        <w:trPr>
          <w:trHeight w:val="1164"/>
        </w:trPr>
        <w:tc>
          <w:tcPr>
            <w:tcW w:w="912" w:type="dxa"/>
            <w:vAlign w:val="center"/>
          </w:tcPr>
          <w:p w:rsidR="0076186F" w:rsidRDefault="0076186F" w:rsidP="00264EE5">
            <w:pPr>
              <w:spacing w:line="440" w:lineRule="exact"/>
              <w:jc w:val="center"/>
              <w:rPr>
                <w:rFonts w:ascii="Times New Roman" w:hAnsi="Times New Roman" w:cs="Times New Roman"/>
              </w:rPr>
            </w:pPr>
          </w:p>
          <w:p w:rsidR="0076186F" w:rsidRDefault="0076186F" w:rsidP="00264EE5">
            <w:pPr>
              <w:spacing w:line="440" w:lineRule="exact"/>
              <w:jc w:val="center"/>
              <w:rPr>
                <w:rFonts w:ascii="Times New Roman" w:hAnsi="Times New Roman" w:cs="Times New Roman"/>
              </w:rPr>
            </w:pPr>
          </w:p>
          <w:p w:rsidR="0076186F" w:rsidRDefault="0076186F" w:rsidP="00264EE5">
            <w:pPr>
              <w:spacing w:line="440" w:lineRule="exact"/>
              <w:jc w:val="center"/>
              <w:rPr>
                <w:rFonts w:ascii="Times New Roman" w:hAnsi="Times New Roman" w:cs="Times New Roman"/>
              </w:rPr>
            </w:pPr>
          </w:p>
          <w:p w:rsidR="0076186F" w:rsidRDefault="0076186F" w:rsidP="00264EE5">
            <w:pPr>
              <w:spacing w:line="440" w:lineRule="exact"/>
              <w:jc w:val="center"/>
              <w:rPr>
                <w:rFonts w:ascii="Times New Roman" w:hAnsi="Times New Roman" w:cs="Times New Roman"/>
              </w:rPr>
            </w:pPr>
          </w:p>
          <w:p w:rsidR="0076186F" w:rsidRDefault="0076186F" w:rsidP="00264EE5">
            <w:pPr>
              <w:spacing w:line="440" w:lineRule="exact"/>
              <w:jc w:val="center"/>
              <w:rPr>
                <w:rFonts w:ascii="Times New Roman" w:hAnsi="Times New Roman" w:cs="Times New Roman"/>
              </w:rPr>
            </w:pPr>
          </w:p>
          <w:p w:rsidR="0076186F" w:rsidRDefault="0076186F" w:rsidP="00264EE5">
            <w:pPr>
              <w:spacing w:line="440" w:lineRule="exact"/>
              <w:jc w:val="center"/>
              <w:rPr>
                <w:rFonts w:ascii="Times New Roman" w:hAnsi="Times New Roman" w:cs="Times New Roman"/>
              </w:rPr>
            </w:pP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环</w:t>
            </w: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境</w:t>
            </w: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质</w:t>
            </w: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量</w:t>
            </w: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标</w:t>
            </w:r>
          </w:p>
          <w:p w:rsidR="00511258" w:rsidRPr="009F02C7" w:rsidRDefault="0090155F" w:rsidP="00264EE5">
            <w:pPr>
              <w:spacing w:line="440" w:lineRule="exact"/>
              <w:jc w:val="center"/>
              <w:rPr>
                <w:rFonts w:ascii="Times New Roman" w:hAnsi="Times New Roman" w:cs="Times New Roman"/>
              </w:rPr>
            </w:pPr>
            <w:r>
              <w:rPr>
                <w:rFonts w:ascii="Times New Roman" w:hAnsi="Times New Roman" w:cs="Times New Roman"/>
                <w:noProof/>
              </w:rPr>
              <w:pict>
                <v:line id="_x0000_s1029" style="position:absolute;left:0;text-align:left;z-index:251663360" from="-5.75pt,374pt" to="486.25pt,374pt" stroked="f"/>
              </w:pict>
            </w:r>
            <w:r>
              <w:rPr>
                <w:rFonts w:ascii="Times New Roman" w:hAnsi="Times New Roman" w:cs="Times New Roman"/>
                <w:noProof/>
              </w:rPr>
              <w:pict>
                <v:line id="_x0000_s1028" style="position:absolute;left:0;text-align:left;z-index:251662336" from="-5.75pt,389.6pt" to="342.25pt,397.4pt" stroked="f"/>
              </w:pict>
            </w:r>
            <w:r w:rsidR="00511258" w:rsidRPr="009F02C7">
              <w:rPr>
                <w:rFonts w:ascii="Times New Roman" w:hAnsi="Times New Roman" w:cs="Times New Roman"/>
              </w:rPr>
              <w:t>准</w:t>
            </w:r>
          </w:p>
        </w:tc>
        <w:tc>
          <w:tcPr>
            <w:tcW w:w="8691" w:type="dxa"/>
          </w:tcPr>
          <w:p w:rsidR="0076186F" w:rsidRDefault="0076186F" w:rsidP="0076186F">
            <w:pPr>
              <w:adjustRightInd w:val="0"/>
              <w:snapToGrid w:val="0"/>
              <w:spacing w:line="440" w:lineRule="atLeast"/>
              <w:ind w:firstLineChars="200" w:firstLine="466"/>
              <w:textAlignment w:val="baseline"/>
              <w:rPr>
                <w:b/>
                <w:bCs/>
                <w:color w:val="000000"/>
                <w:spacing w:val="-4"/>
              </w:rPr>
            </w:pPr>
            <w:r>
              <w:rPr>
                <w:b/>
                <w:bCs/>
                <w:color w:val="000000"/>
                <w:spacing w:val="-4"/>
              </w:rPr>
              <w:t>1</w:t>
            </w:r>
            <w:r>
              <w:rPr>
                <w:rFonts w:hint="eastAsia"/>
                <w:b/>
                <w:bCs/>
                <w:color w:val="000000"/>
                <w:spacing w:val="-4"/>
              </w:rPr>
              <w:t>、环境质量标准</w:t>
            </w:r>
          </w:p>
          <w:p w:rsidR="0076186F" w:rsidRDefault="0076186F" w:rsidP="0076186F">
            <w:pPr>
              <w:adjustRightInd w:val="0"/>
              <w:snapToGrid w:val="0"/>
              <w:spacing w:line="440" w:lineRule="atLeast"/>
              <w:ind w:firstLineChars="200" w:firstLine="464"/>
              <w:textAlignment w:val="baseline"/>
              <w:rPr>
                <w:color w:val="000000"/>
                <w:spacing w:val="-4"/>
              </w:rPr>
            </w:pPr>
            <w:r>
              <w:rPr>
                <w:rFonts w:hint="eastAsia"/>
                <w:color w:val="000000"/>
                <w:spacing w:val="-4"/>
              </w:rPr>
              <w:t>项目执行以下环境质量标准，有关标准值见下表。</w:t>
            </w:r>
          </w:p>
          <w:p w:rsidR="00511258" w:rsidRPr="009F02C7" w:rsidRDefault="00511258" w:rsidP="00264EE5">
            <w:pPr>
              <w:spacing w:line="440" w:lineRule="exact"/>
              <w:ind w:firstLineChars="150" w:firstLine="360"/>
              <w:rPr>
                <w:rFonts w:ascii="Times New Roman" w:eastAsia="黑体" w:hAnsi="Times New Roman" w:cs="Times New Roman"/>
                <w:color w:val="000000"/>
              </w:rPr>
            </w:pPr>
            <w:r w:rsidRPr="009F02C7">
              <w:rPr>
                <w:rFonts w:ascii="Times New Roman" w:eastAsia="黑体" w:hAnsi="Times New Roman" w:cs="Times New Roman"/>
                <w:color w:val="000000"/>
              </w:rPr>
              <w:t>表</w:t>
            </w:r>
            <w:r w:rsidRPr="009F02C7">
              <w:rPr>
                <w:rFonts w:ascii="Times New Roman" w:eastAsia="黑体" w:hAnsi="Times New Roman" w:cs="Times New Roman"/>
                <w:color w:val="000000"/>
              </w:rPr>
              <w:t>1</w:t>
            </w:r>
            <w:r w:rsidR="0068123E">
              <w:rPr>
                <w:rFonts w:ascii="Times New Roman" w:eastAsia="黑体" w:hAnsi="Times New Roman" w:cs="Times New Roman" w:hint="eastAsia"/>
                <w:color w:val="000000"/>
              </w:rPr>
              <w:t>8</w:t>
            </w:r>
            <w:r w:rsidR="00447CB5" w:rsidRPr="009F02C7">
              <w:rPr>
                <w:rFonts w:ascii="Times New Roman" w:eastAsia="黑体" w:hAnsi="Times New Roman" w:cs="Times New Roman"/>
                <w:color w:val="000000"/>
              </w:rPr>
              <w:t xml:space="preserve">                </w:t>
            </w:r>
            <w:r w:rsidRPr="009F02C7">
              <w:rPr>
                <w:rFonts w:ascii="Times New Roman" w:eastAsia="黑体" w:hAnsi="Times New Roman" w:cs="Times New Roman"/>
                <w:color w:val="000000"/>
              </w:rPr>
              <w:t>环境质量标准</w:t>
            </w:r>
          </w:p>
          <w:tbl>
            <w:tblPr>
              <w:tblW w:w="8486"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1157"/>
              <w:gridCol w:w="2668"/>
              <w:gridCol w:w="1740"/>
              <w:gridCol w:w="1456"/>
              <w:gridCol w:w="1465"/>
            </w:tblGrid>
            <w:tr w:rsidR="00511258" w:rsidRPr="009F02C7" w:rsidTr="00C056D8">
              <w:trPr>
                <w:cantSplit/>
                <w:trHeight w:val="411"/>
                <w:jc w:val="center"/>
              </w:trPr>
              <w:tc>
                <w:tcPr>
                  <w:tcW w:w="682" w:type="pct"/>
                  <w:tcBorders>
                    <w:top w:val="single" w:sz="8" w:space="0" w:color="auto"/>
                    <w:bottom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环境要素</w:t>
                  </w:r>
                </w:p>
              </w:tc>
              <w:tc>
                <w:tcPr>
                  <w:tcW w:w="1572" w:type="pct"/>
                  <w:tcBorders>
                    <w:top w:val="single" w:sz="8" w:space="0" w:color="auto"/>
                    <w:bottom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标准名称及级</w:t>
                  </w:r>
                  <w:r w:rsidRPr="009F02C7">
                    <w:rPr>
                      <w:rFonts w:ascii="Times New Roman" w:hAnsi="Times New Roman" w:cs="Times New Roman"/>
                      <w:b/>
                      <w:color w:val="000000"/>
                      <w:sz w:val="21"/>
                      <w:szCs w:val="21"/>
                    </w:rPr>
                    <w:t>(</w:t>
                  </w:r>
                  <w:r w:rsidRPr="009F02C7">
                    <w:rPr>
                      <w:rFonts w:ascii="Times New Roman" w:hAnsi="Times New Roman" w:cs="Times New Roman"/>
                      <w:b/>
                      <w:color w:val="000000"/>
                      <w:sz w:val="21"/>
                      <w:szCs w:val="21"/>
                    </w:rPr>
                    <w:t>类</w:t>
                  </w:r>
                  <w:r w:rsidRPr="009F02C7">
                    <w:rPr>
                      <w:rFonts w:ascii="Times New Roman" w:hAnsi="Times New Roman" w:cs="Times New Roman"/>
                      <w:b/>
                      <w:color w:val="000000"/>
                      <w:sz w:val="21"/>
                      <w:szCs w:val="21"/>
                    </w:rPr>
                    <w:t>)</w:t>
                  </w:r>
                  <w:r w:rsidRPr="009F02C7">
                    <w:rPr>
                      <w:rFonts w:ascii="Times New Roman" w:hAnsi="Times New Roman" w:cs="Times New Roman"/>
                      <w:b/>
                      <w:color w:val="000000"/>
                      <w:sz w:val="21"/>
                      <w:szCs w:val="21"/>
                    </w:rPr>
                    <w:t>别</w:t>
                  </w:r>
                </w:p>
              </w:tc>
              <w:tc>
                <w:tcPr>
                  <w:tcW w:w="1025" w:type="pct"/>
                  <w:tcBorders>
                    <w:top w:val="single" w:sz="8" w:space="0" w:color="auto"/>
                    <w:bottom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项目</w:t>
                  </w:r>
                </w:p>
              </w:tc>
              <w:tc>
                <w:tcPr>
                  <w:tcW w:w="1721" w:type="pct"/>
                  <w:gridSpan w:val="2"/>
                  <w:tcBorders>
                    <w:top w:val="single" w:sz="8" w:space="0" w:color="auto"/>
                    <w:bottom w:val="single" w:sz="8" w:space="0" w:color="auto"/>
                  </w:tcBorders>
                  <w:vAlign w:val="center"/>
                </w:tcPr>
                <w:p w:rsidR="00511258" w:rsidRPr="009F02C7" w:rsidRDefault="00511258" w:rsidP="00471987">
                  <w:pPr>
                    <w:framePr w:hSpace="180" w:wrap="around" w:vAnchor="text" w:hAnchor="text" w:xAlign="center" w:y="1"/>
                    <w:tabs>
                      <w:tab w:val="left" w:pos="1332"/>
                    </w:tabs>
                    <w:suppressOverlap/>
                    <w:jc w:val="center"/>
                    <w:rPr>
                      <w:rFonts w:ascii="Times New Roman" w:hAnsi="Times New Roman" w:cs="Times New Roman"/>
                      <w:b/>
                      <w:color w:val="000000"/>
                      <w:sz w:val="21"/>
                      <w:szCs w:val="21"/>
                    </w:rPr>
                  </w:pPr>
                  <w:r w:rsidRPr="009F02C7">
                    <w:rPr>
                      <w:rFonts w:ascii="Times New Roman" w:hAnsi="Times New Roman" w:cs="Times New Roman"/>
                      <w:b/>
                      <w:color w:val="000000"/>
                      <w:sz w:val="21"/>
                      <w:szCs w:val="21"/>
                    </w:rPr>
                    <w:t>标准限值</w:t>
                  </w:r>
                </w:p>
              </w:tc>
            </w:tr>
            <w:tr w:rsidR="00511258" w:rsidRPr="009F02C7" w:rsidTr="00C056D8">
              <w:trPr>
                <w:cantSplit/>
                <w:trHeight w:val="411"/>
                <w:jc w:val="center"/>
              </w:trPr>
              <w:tc>
                <w:tcPr>
                  <w:tcW w:w="682" w:type="pct"/>
                  <w:vMerge w:val="restart"/>
                  <w:tcBorders>
                    <w:top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地表水</w:t>
                  </w:r>
                </w:p>
              </w:tc>
              <w:tc>
                <w:tcPr>
                  <w:tcW w:w="1572" w:type="pct"/>
                  <w:vMerge w:val="restart"/>
                  <w:tcBorders>
                    <w:top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《地表水环境质量标准》（</w:t>
                  </w:r>
                  <w:r w:rsidRPr="009F02C7">
                    <w:rPr>
                      <w:rFonts w:ascii="Times New Roman" w:hAnsi="Times New Roman" w:cs="Times New Roman"/>
                      <w:color w:val="000000"/>
                      <w:sz w:val="21"/>
                      <w:szCs w:val="21"/>
                    </w:rPr>
                    <w:t>GB3838-2002</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V</w:t>
                  </w:r>
                  <w:r w:rsidRPr="009F02C7">
                    <w:rPr>
                      <w:rFonts w:ascii="Times New Roman" w:hAnsi="Times New Roman" w:cs="Times New Roman"/>
                      <w:color w:val="000000"/>
                      <w:sz w:val="21"/>
                      <w:szCs w:val="21"/>
                    </w:rPr>
                    <w:t>类</w:t>
                  </w:r>
                </w:p>
              </w:tc>
              <w:tc>
                <w:tcPr>
                  <w:tcW w:w="1025" w:type="pct"/>
                  <w:tcBorders>
                    <w:top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pH</w:t>
                  </w:r>
                </w:p>
              </w:tc>
              <w:tc>
                <w:tcPr>
                  <w:tcW w:w="1721" w:type="pct"/>
                  <w:gridSpan w:val="2"/>
                  <w:tcBorders>
                    <w:top w:val="single" w:sz="8" w:space="0" w:color="auto"/>
                  </w:tcBorders>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6-9</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COD</w:t>
                  </w:r>
                  <w:r w:rsidRPr="009F02C7">
                    <w:rPr>
                      <w:rFonts w:ascii="Times New Roman" w:hAnsi="Times New Roman" w:cs="Times New Roman"/>
                      <w:color w:val="000000"/>
                      <w:sz w:val="21"/>
                      <w:szCs w:val="21"/>
                      <w:vertAlign w:val="subscript"/>
                    </w:rPr>
                    <w:t>Cr</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40mg/L</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BOD</w:t>
                  </w:r>
                  <w:r w:rsidRPr="009F02C7">
                    <w:rPr>
                      <w:rFonts w:ascii="Times New Roman" w:hAnsi="Times New Roman" w:cs="Times New Roman"/>
                      <w:color w:val="000000"/>
                      <w:sz w:val="21"/>
                      <w:szCs w:val="21"/>
                      <w:vertAlign w:val="subscript"/>
                    </w:rPr>
                    <w:t>5</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10mg/L</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NH</w:t>
                  </w:r>
                  <w:r w:rsidRPr="009F02C7">
                    <w:rPr>
                      <w:rFonts w:ascii="Times New Roman" w:hAnsi="Times New Roman" w:cs="Times New Roman"/>
                      <w:color w:val="000000"/>
                      <w:sz w:val="21"/>
                      <w:szCs w:val="21"/>
                      <w:vertAlign w:val="subscript"/>
                    </w:rPr>
                    <w:t>3</w:t>
                  </w:r>
                  <w:r w:rsidRPr="009F02C7">
                    <w:rPr>
                      <w:rFonts w:ascii="Times New Roman" w:hAnsi="Times New Roman" w:cs="Times New Roman"/>
                      <w:color w:val="000000"/>
                      <w:sz w:val="21"/>
                      <w:szCs w:val="21"/>
                    </w:rPr>
                    <w:t>-N</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 xml:space="preserve">2mg/L </w:t>
                  </w:r>
                </w:p>
              </w:tc>
            </w:tr>
            <w:tr w:rsidR="00511258" w:rsidRPr="009F02C7" w:rsidTr="00C056D8">
              <w:trPr>
                <w:cantSplit/>
                <w:trHeight w:val="411"/>
                <w:jc w:val="center"/>
              </w:trPr>
              <w:tc>
                <w:tcPr>
                  <w:tcW w:w="682" w:type="pct"/>
                  <w:vMerge w:val="restar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地下水</w:t>
                  </w:r>
                </w:p>
              </w:tc>
              <w:tc>
                <w:tcPr>
                  <w:tcW w:w="1572" w:type="pct"/>
                  <w:vMerge w:val="restar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《地下水环境质量标准》（</w:t>
                  </w:r>
                  <w:r w:rsidRPr="009F02C7">
                    <w:rPr>
                      <w:rFonts w:ascii="Times New Roman" w:hAnsi="Times New Roman" w:cs="Times New Roman"/>
                      <w:color w:val="000000"/>
                      <w:sz w:val="21"/>
                      <w:szCs w:val="21"/>
                    </w:rPr>
                    <w:t>GB/T14848-2017</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III</w:t>
                  </w:r>
                  <w:r w:rsidRPr="009F02C7">
                    <w:rPr>
                      <w:rFonts w:ascii="Times New Roman" w:hAnsi="Times New Roman" w:cs="Times New Roman"/>
                      <w:color w:val="000000"/>
                      <w:sz w:val="21"/>
                      <w:szCs w:val="21"/>
                    </w:rPr>
                    <w:t>类</w:t>
                  </w: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总硬度</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450mg/L</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耗氧量</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3mg/L</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总大肠菌群</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3.0 /(CFU/100mL)</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氨氮</w:t>
                  </w:r>
                </w:p>
              </w:tc>
              <w:tc>
                <w:tcPr>
                  <w:tcW w:w="1721" w:type="pct"/>
                  <w:gridSpan w:val="2"/>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0.5mg/L</w:t>
                  </w:r>
                </w:p>
              </w:tc>
            </w:tr>
            <w:tr w:rsidR="007B6170" w:rsidRPr="009F02C7" w:rsidTr="00C056D8">
              <w:trPr>
                <w:cantSplit/>
                <w:trHeight w:val="411"/>
                <w:jc w:val="center"/>
              </w:trPr>
              <w:tc>
                <w:tcPr>
                  <w:tcW w:w="682" w:type="pct"/>
                  <w:vMerge w:val="restar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环境空气</w:t>
                  </w:r>
                </w:p>
              </w:tc>
              <w:tc>
                <w:tcPr>
                  <w:tcW w:w="1572" w:type="pct"/>
                  <w:vMerge w:val="restar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《环境空气质量标准》（</w:t>
                  </w:r>
                  <w:r w:rsidRPr="009F02C7">
                    <w:rPr>
                      <w:rFonts w:ascii="Times New Roman" w:hAnsi="Times New Roman" w:cs="Times New Roman"/>
                      <w:color w:val="000000"/>
                      <w:spacing w:val="5"/>
                      <w:sz w:val="21"/>
                      <w:szCs w:val="21"/>
                    </w:rPr>
                    <w:t>GB3095-2</w:t>
                  </w:r>
                  <w:r w:rsidR="00462D93">
                    <w:rPr>
                      <w:rFonts w:ascii="Times New Roman" w:hAnsi="Times New Roman" w:cs="Times New Roman" w:hint="eastAsia"/>
                      <w:color w:val="000000"/>
                      <w:spacing w:val="5"/>
                      <w:sz w:val="21"/>
                      <w:szCs w:val="21"/>
                    </w:rPr>
                    <w:t>0.0</w:t>
                  </w:r>
                  <w:r w:rsidRPr="009F02C7">
                    <w:rPr>
                      <w:rFonts w:ascii="Times New Roman" w:hAnsi="Times New Roman" w:cs="Times New Roman"/>
                      <w:color w:val="000000"/>
                      <w:spacing w:val="5"/>
                      <w:sz w:val="21"/>
                      <w:szCs w:val="21"/>
                    </w:rPr>
                    <w:t>012</w:t>
                  </w:r>
                  <w:r w:rsidRPr="009F02C7">
                    <w:rPr>
                      <w:rFonts w:ascii="Times New Roman" w:hAnsi="Times New Roman" w:cs="Times New Roman"/>
                      <w:color w:val="000000"/>
                      <w:spacing w:val="5"/>
                      <w:sz w:val="21"/>
                      <w:szCs w:val="21"/>
                    </w:rPr>
                    <w:t>）二级</w:t>
                  </w: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TSP</w:t>
                  </w:r>
                </w:p>
              </w:tc>
              <w:tc>
                <w:tcPr>
                  <w:tcW w:w="1721" w:type="pct"/>
                  <w:gridSpan w:val="2"/>
                  <w:shd w:val="clear" w:color="auto" w:fill="auto"/>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sidRPr="009F02C7">
                    <w:rPr>
                      <w:rFonts w:ascii="Times New Roman" w:hAnsi="Times New Roman" w:cs="Times New Roman"/>
                      <w:color w:val="000000"/>
                      <w:sz w:val="21"/>
                      <w:szCs w:val="21"/>
                    </w:rPr>
                    <w:t>200μg/m³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pacing w:val="-5"/>
                      <w:sz w:val="21"/>
                      <w:szCs w:val="21"/>
                    </w:rPr>
                    <w:t>日平均：</w:t>
                  </w:r>
                  <w:r w:rsidRPr="009F02C7">
                    <w:rPr>
                      <w:rFonts w:ascii="Times New Roman" w:hAnsi="Times New Roman" w:cs="Times New Roman"/>
                      <w:color w:val="000000"/>
                      <w:spacing w:val="-5"/>
                      <w:sz w:val="21"/>
                      <w:szCs w:val="21"/>
                    </w:rPr>
                    <w:t>300</w:t>
                  </w:r>
                  <w:r w:rsidRPr="009F02C7">
                    <w:rPr>
                      <w:rFonts w:ascii="Times New Roman" w:hAnsi="Times New Roman" w:cs="Times New Roman"/>
                      <w:color w:val="000000"/>
                      <w:sz w:val="21"/>
                      <w:szCs w:val="21"/>
                    </w:rPr>
                    <w:t>μg/m³</w:t>
                  </w:r>
                </w:p>
              </w:tc>
            </w:tr>
            <w:tr w:rsidR="007B6170" w:rsidRPr="009F02C7" w:rsidTr="00C056D8">
              <w:trPr>
                <w:cantSplit/>
                <w:trHeight w:val="411"/>
                <w:jc w:val="center"/>
              </w:trPr>
              <w:tc>
                <w:tcPr>
                  <w:tcW w:w="68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PM</w:t>
                  </w:r>
                  <w:r w:rsidRPr="009F02C7">
                    <w:rPr>
                      <w:rFonts w:ascii="Times New Roman" w:hAnsi="Times New Roman" w:cs="Times New Roman"/>
                      <w:color w:val="000000"/>
                      <w:sz w:val="21"/>
                      <w:szCs w:val="21"/>
                      <w:vertAlign w:val="subscript"/>
                    </w:rPr>
                    <w:t>10</w:t>
                  </w:r>
                </w:p>
              </w:tc>
              <w:tc>
                <w:tcPr>
                  <w:tcW w:w="1721" w:type="pct"/>
                  <w:gridSpan w:val="2"/>
                  <w:shd w:val="clear" w:color="auto" w:fill="auto"/>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sidRPr="009F02C7">
                    <w:rPr>
                      <w:rFonts w:ascii="Times New Roman" w:hAnsi="Times New Roman" w:cs="Times New Roman"/>
                      <w:color w:val="000000"/>
                      <w:sz w:val="21"/>
                      <w:szCs w:val="21"/>
                    </w:rPr>
                    <w:t>70μg/m³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pacing w:val="-5"/>
                      <w:sz w:val="21"/>
                      <w:szCs w:val="21"/>
                    </w:rPr>
                    <w:t>日平均：</w:t>
                  </w:r>
                  <w:r w:rsidRPr="009F02C7">
                    <w:rPr>
                      <w:rFonts w:ascii="Times New Roman" w:hAnsi="Times New Roman" w:cs="Times New Roman"/>
                      <w:color w:val="000000"/>
                      <w:spacing w:val="-5"/>
                      <w:sz w:val="21"/>
                      <w:szCs w:val="21"/>
                    </w:rPr>
                    <w:t>15</w:t>
                  </w:r>
                  <w:r w:rsidRPr="009F02C7">
                    <w:rPr>
                      <w:rFonts w:ascii="Times New Roman" w:hAnsi="Times New Roman" w:cs="Times New Roman"/>
                      <w:color w:val="000000"/>
                      <w:sz w:val="21"/>
                      <w:szCs w:val="21"/>
                    </w:rPr>
                    <w:t>0μg/m³</w:t>
                  </w:r>
                  <w:r w:rsidRPr="009F02C7">
                    <w:rPr>
                      <w:rFonts w:ascii="Times New Roman" w:hAnsi="Times New Roman" w:cs="Times New Roman"/>
                      <w:color w:val="000000"/>
                      <w:sz w:val="21"/>
                      <w:szCs w:val="21"/>
                    </w:rPr>
                    <w:t>；</w:t>
                  </w:r>
                </w:p>
              </w:tc>
            </w:tr>
            <w:tr w:rsidR="007B6170" w:rsidRPr="009F02C7" w:rsidTr="00C056D8">
              <w:trPr>
                <w:cantSplit/>
                <w:trHeight w:val="411"/>
                <w:jc w:val="center"/>
              </w:trPr>
              <w:tc>
                <w:tcPr>
                  <w:tcW w:w="68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PM</w:t>
                  </w:r>
                  <w:r w:rsidRPr="009F02C7">
                    <w:rPr>
                      <w:rFonts w:ascii="Times New Roman" w:hAnsi="Times New Roman" w:cs="Times New Roman"/>
                      <w:color w:val="000000"/>
                      <w:sz w:val="21"/>
                      <w:szCs w:val="21"/>
                      <w:vertAlign w:val="subscript"/>
                    </w:rPr>
                    <w:t>2.5</w:t>
                  </w:r>
                </w:p>
              </w:tc>
              <w:tc>
                <w:tcPr>
                  <w:tcW w:w="1721" w:type="pct"/>
                  <w:gridSpan w:val="2"/>
                  <w:shd w:val="clear" w:color="auto" w:fill="auto"/>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sidRPr="009F02C7">
                    <w:rPr>
                      <w:rFonts w:ascii="Times New Roman" w:hAnsi="Times New Roman" w:cs="Times New Roman"/>
                      <w:color w:val="000000"/>
                      <w:sz w:val="21"/>
                      <w:szCs w:val="21"/>
                    </w:rPr>
                    <w:t>35μg/m³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pacing w:val="-5"/>
                      <w:sz w:val="21"/>
                      <w:szCs w:val="21"/>
                    </w:rPr>
                    <w:t>日平均：</w:t>
                  </w:r>
                  <w:r w:rsidRPr="009F02C7">
                    <w:rPr>
                      <w:rFonts w:ascii="Times New Roman" w:hAnsi="Times New Roman" w:cs="Times New Roman"/>
                      <w:color w:val="000000"/>
                      <w:spacing w:val="-5"/>
                      <w:sz w:val="21"/>
                      <w:szCs w:val="21"/>
                    </w:rPr>
                    <w:t>75</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tc>
            </w:tr>
            <w:tr w:rsidR="007B6170" w:rsidRPr="009F02C7" w:rsidTr="00C056D8">
              <w:trPr>
                <w:cantSplit/>
                <w:trHeight w:val="411"/>
                <w:jc w:val="center"/>
              </w:trPr>
              <w:tc>
                <w:tcPr>
                  <w:tcW w:w="68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SO</w:t>
                  </w:r>
                  <w:r w:rsidRPr="009F02C7">
                    <w:rPr>
                      <w:rFonts w:ascii="Times New Roman" w:hAnsi="Times New Roman" w:cs="Times New Roman"/>
                      <w:color w:val="000000"/>
                      <w:sz w:val="21"/>
                      <w:szCs w:val="21"/>
                      <w:vertAlign w:val="subscript"/>
                    </w:rPr>
                    <w:t>2</w:t>
                  </w:r>
                </w:p>
              </w:tc>
              <w:tc>
                <w:tcPr>
                  <w:tcW w:w="1721" w:type="pct"/>
                  <w:gridSpan w:val="2"/>
                  <w:shd w:val="clear" w:color="auto" w:fill="auto"/>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sidRPr="009F02C7">
                    <w:rPr>
                      <w:rFonts w:ascii="Times New Roman" w:hAnsi="Times New Roman" w:cs="Times New Roman"/>
                      <w:color w:val="000000"/>
                      <w:sz w:val="21"/>
                      <w:szCs w:val="21"/>
                    </w:rPr>
                    <w:t>60μg/m³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日平均：</w:t>
                  </w:r>
                  <w:r w:rsidRPr="009F02C7">
                    <w:rPr>
                      <w:rFonts w:ascii="Times New Roman" w:hAnsi="Times New Roman" w:cs="Times New Roman"/>
                      <w:color w:val="000000"/>
                      <w:spacing w:val="-5"/>
                      <w:sz w:val="21"/>
                      <w:szCs w:val="21"/>
                    </w:rPr>
                    <w:t>150</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z w:val="21"/>
                      <w:szCs w:val="21"/>
                    </w:rPr>
                    <w:t xml:space="preserve">   1h</w:t>
                  </w:r>
                  <w:r w:rsidRPr="009F02C7">
                    <w:rPr>
                      <w:rFonts w:ascii="Times New Roman" w:hAnsi="Times New Roman" w:cs="Times New Roman"/>
                      <w:color w:val="000000"/>
                      <w:sz w:val="21"/>
                      <w:szCs w:val="21"/>
                    </w:rPr>
                    <w:t>平均：</w:t>
                  </w:r>
                  <w:r w:rsidRPr="009F02C7">
                    <w:rPr>
                      <w:rFonts w:ascii="Times New Roman" w:hAnsi="Times New Roman" w:cs="Times New Roman"/>
                      <w:color w:val="000000"/>
                      <w:sz w:val="21"/>
                      <w:szCs w:val="21"/>
                    </w:rPr>
                    <w:t>500μg/m³</w:t>
                  </w:r>
                  <w:r w:rsidRPr="009F02C7">
                    <w:rPr>
                      <w:rFonts w:ascii="Times New Roman" w:hAnsi="Times New Roman" w:cs="Times New Roman"/>
                      <w:color w:val="000000"/>
                      <w:sz w:val="21"/>
                      <w:szCs w:val="21"/>
                    </w:rPr>
                    <w:t>；</w:t>
                  </w:r>
                </w:p>
              </w:tc>
            </w:tr>
            <w:tr w:rsidR="007B6170" w:rsidRPr="009F02C7" w:rsidTr="00C056D8">
              <w:trPr>
                <w:cantSplit/>
                <w:trHeight w:val="411"/>
                <w:jc w:val="center"/>
              </w:trPr>
              <w:tc>
                <w:tcPr>
                  <w:tcW w:w="68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NO</w:t>
                  </w:r>
                  <w:r w:rsidRPr="009F02C7">
                    <w:rPr>
                      <w:rFonts w:ascii="Times New Roman" w:hAnsi="Times New Roman" w:cs="Times New Roman"/>
                      <w:color w:val="000000"/>
                      <w:sz w:val="21"/>
                      <w:szCs w:val="21"/>
                      <w:vertAlign w:val="subscript"/>
                    </w:rPr>
                    <w:t>2</w:t>
                  </w:r>
                </w:p>
              </w:tc>
              <w:tc>
                <w:tcPr>
                  <w:tcW w:w="1721" w:type="pct"/>
                  <w:gridSpan w:val="2"/>
                  <w:shd w:val="clear" w:color="auto" w:fill="auto"/>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sidRPr="009F02C7">
                    <w:rPr>
                      <w:rFonts w:ascii="Times New Roman" w:hAnsi="Times New Roman" w:cs="Times New Roman"/>
                      <w:color w:val="000000"/>
                      <w:sz w:val="21"/>
                      <w:szCs w:val="21"/>
                    </w:rPr>
                    <w:t>40μg/m³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日平均：</w:t>
                  </w:r>
                  <w:r w:rsidRPr="009F02C7">
                    <w:rPr>
                      <w:rFonts w:ascii="Times New Roman" w:hAnsi="Times New Roman" w:cs="Times New Roman"/>
                      <w:color w:val="000000"/>
                      <w:spacing w:val="-5"/>
                      <w:sz w:val="21"/>
                      <w:szCs w:val="21"/>
                    </w:rPr>
                    <w:t>80</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z w:val="21"/>
                      <w:szCs w:val="21"/>
                    </w:rPr>
                    <w:t xml:space="preserve">    1h</w:t>
                  </w:r>
                  <w:r w:rsidRPr="009F02C7">
                    <w:rPr>
                      <w:rFonts w:ascii="Times New Roman" w:hAnsi="Times New Roman" w:cs="Times New Roman"/>
                      <w:color w:val="000000"/>
                      <w:sz w:val="21"/>
                      <w:szCs w:val="21"/>
                    </w:rPr>
                    <w:t>平均：</w:t>
                  </w:r>
                  <w:r w:rsidRPr="009F02C7">
                    <w:rPr>
                      <w:rFonts w:ascii="Times New Roman" w:hAnsi="Times New Roman" w:cs="Times New Roman"/>
                      <w:color w:val="000000"/>
                      <w:sz w:val="21"/>
                      <w:szCs w:val="21"/>
                    </w:rPr>
                    <w:t>200μg/m³</w:t>
                  </w:r>
                  <w:r w:rsidRPr="009F02C7">
                    <w:rPr>
                      <w:rFonts w:ascii="Times New Roman" w:hAnsi="Times New Roman" w:cs="Times New Roman"/>
                      <w:color w:val="000000"/>
                      <w:sz w:val="21"/>
                      <w:szCs w:val="21"/>
                    </w:rPr>
                    <w:t>；</w:t>
                  </w:r>
                </w:p>
              </w:tc>
            </w:tr>
            <w:tr w:rsidR="007B6170" w:rsidRPr="009F02C7" w:rsidTr="00C056D8">
              <w:trPr>
                <w:cantSplit/>
                <w:trHeight w:val="411"/>
                <w:jc w:val="center"/>
              </w:trPr>
              <w:tc>
                <w:tcPr>
                  <w:tcW w:w="68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pacing w:val="5"/>
                      <w:sz w:val="21"/>
                      <w:szCs w:val="21"/>
                    </w:rPr>
                  </w:pPr>
                </w:p>
              </w:tc>
              <w:tc>
                <w:tcPr>
                  <w:tcW w:w="1025" w:type="pct"/>
                  <w:vAlign w:val="center"/>
                </w:tcPr>
                <w:p w:rsidR="007B6170" w:rsidRPr="009F02C7" w:rsidRDefault="007B6170" w:rsidP="00471987">
                  <w:pPr>
                    <w:framePr w:hSpace="180" w:wrap="around" w:vAnchor="text" w:hAnchor="text" w:xAlign="center" w:y="1"/>
                    <w:suppressOverlap/>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NO</w:t>
                  </w:r>
                  <w:r w:rsidRPr="007B6170">
                    <w:rPr>
                      <w:rFonts w:ascii="Times New Roman" w:hAnsi="Times New Roman" w:cs="Times New Roman" w:hint="eastAsia"/>
                      <w:color w:val="000000"/>
                      <w:sz w:val="21"/>
                      <w:szCs w:val="21"/>
                      <w:vertAlign w:val="subscript"/>
                    </w:rPr>
                    <w:t>X</w:t>
                  </w:r>
                </w:p>
              </w:tc>
              <w:tc>
                <w:tcPr>
                  <w:tcW w:w="1721" w:type="pct"/>
                  <w:gridSpan w:val="2"/>
                  <w:shd w:val="clear" w:color="auto" w:fill="auto"/>
                  <w:vAlign w:val="center"/>
                </w:tcPr>
                <w:p w:rsidR="007B6170" w:rsidRPr="009F02C7" w:rsidRDefault="007B6170" w:rsidP="009476A5">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年平均：</w:t>
                  </w:r>
                  <w:r>
                    <w:rPr>
                      <w:rFonts w:ascii="Times New Roman" w:hAnsi="Times New Roman" w:cs="Times New Roman" w:hint="eastAsia"/>
                      <w:color w:val="000000"/>
                      <w:sz w:val="21"/>
                      <w:szCs w:val="21"/>
                    </w:rPr>
                    <w:t>50</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p w:rsidR="007B6170" w:rsidRPr="009F02C7" w:rsidRDefault="007B6170" w:rsidP="009476A5">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pacing w:val="-5"/>
                      <w:sz w:val="21"/>
                      <w:szCs w:val="21"/>
                    </w:rPr>
                    <w:t>日平均：</w:t>
                  </w:r>
                  <w:r>
                    <w:rPr>
                      <w:rFonts w:ascii="Times New Roman" w:hAnsi="Times New Roman" w:cs="Times New Roman" w:hint="eastAsia"/>
                      <w:color w:val="000000"/>
                      <w:spacing w:val="-5"/>
                      <w:sz w:val="21"/>
                      <w:szCs w:val="21"/>
                    </w:rPr>
                    <w:t>10</w:t>
                  </w:r>
                  <w:r w:rsidRPr="009F02C7">
                    <w:rPr>
                      <w:rFonts w:ascii="Times New Roman" w:hAnsi="Times New Roman" w:cs="Times New Roman"/>
                      <w:color w:val="000000"/>
                      <w:spacing w:val="-5"/>
                      <w:sz w:val="21"/>
                      <w:szCs w:val="21"/>
                    </w:rPr>
                    <w:t>0</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p w:rsidR="007B6170" w:rsidRPr="009F02C7" w:rsidRDefault="007B6170" w:rsidP="009476A5">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color w:val="000000"/>
                      <w:sz w:val="21"/>
                      <w:szCs w:val="21"/>
                    </w:rPr>
                    <w:t xml:space="preserve">   1h</w:t>
                  </w:r>
                  <w:r w:rsidRPr="009F02C7">
                    <w:rPr>
                      <w:rFonts w:ascii="Times New Roman" w:hAnsi="Times New Roman" w:cs="Times New Roman"/>
                      <w:color w:val="000000"/>
                      <w:sz w:val="21"/>
                      <w:szCs w:val="21"/>
                    </w:rPr>
                    <w:t>平均：</w:t>
                  </w:r>
                  <w:r>
                    <w:rPr>
                      <w:rFonts w:ascii="Times New Roman" w:hAnsi="Times New Roman" w:cs="Times New Roman" w:hint="eastAsia"/>
                      <w:color w:val="000000"/>
                      <w:sz w:val="21"/>
                      <w:szCs w:val="21"/>
                    </w:rPr>
                    <w:t>250</w:t>
                  </w:r>
                  <w:r w:rsidRPr="009F02C7">
                    <w:rPr>
                      <w:rFonts w:ascii="Times New Roman" w:hAnsi="Times New Roman" w:cs="Times New Roman"/>
                      <w:color w:val="000000"/>
                      <w:sz w:val="21"/>
                      <w:szCs w:val="21"/>
                    </w:rPr>
                    <w:t>μg/m³</w:t>
                  </w:r>
                  <w:r w:rsidRPr="009F02C7">
                    <w:rPr>
                      <w:rFonts w:ascii="Times New Roman" w:hAnsi="Times New Roman" w:cs="Times New Roman"/>
                      <w:color w:val="000000"/>
                      <w:sz w:val="21"/>
                      <w:szCs w:val="21"/>
                    </w:rPr>
                    <w:t>；</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Align w:val="center"/>
                </w:tcPr>
                <w:p w:rsidR="00511258" w:rsidRPr="009F02C7" w:rsidRDefault="00034F88"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sz w:val="21"/>
                      <w:szCs w:val="21"/>
                    </w:rPr>
                    <w:t>《大气污染物综合排放标准详解》</w:t>
                  </w:r>
                </w:p>
              </w:tc>
              <w:tc>
                <w:tcPr>
                  <w:tcW w:w="1025"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非甲烷总烃</w:t>
                  </w:r>
                </w:p>
              </w:tc>
              <w:tc>
                <w:tcPr>
                  <w:tcW w:w="1721" w:type="pct"/>
                  <w:gridSpan w:val="2"/>
                  <w:shd w:val="clear" w:color="auto" w:fill="auto"/>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pacing w:val="-5"/>
                      <w:sz w:val="21"/>
                      <w:szCs w:val="21"/>
                    </w:rPr>
                  </w:pPr>
                  <w:r w:rsidRPr="009F02C7">
                    <w:rPr>
                      <w:rFonts w:ascii="Times New Roman" w:hAnsi="Times New Roman" w:cs="Times New Roman"/>
                      <w:sz w:val="21"/>
                      <w:szCs w:val="21"/>
                    </w:rPr>
                    <w:t>1h</w:t>
                  </w:r>
                  <w:r w:rsidRPr="009F02C7">
                    <w:rPr>
                      <w:rFonts w:ascii="Times New Roman" w:hAnsi="Times New Roman" w:cs="Times New Roman"/>
                      <w:sz w:val="21"/>
                      <w:szCs w:val="21"/>
                    </w:rPr>
                    <w:t>平均：</w:t>
                  </w:r>
                  <w:r w:rsidRPr="009F02C7">
                    <w:rPr>
                      <w:rFonts w:ascii="Times New Roman" w:hAnsi="Times New Roman" w:cs="Times New Roman"/>
                      <w:sz w:val="21"/>
                      <w:szCs w:val="21"/>
                    </w:rPr>
                    <w:t>2.0mg /m</w:t>
                  </w:r>
                  <w:r w:rsidRPr="009F02C7">
                    <w:rPr>
                      <w:rFonts w:ascii="Times New Roman" w:hAnsi="Times New Roman" w:cs="Times New Roman"/>
                      <w:sz w:val="21"/>
                      <w:szCs w:val="21"/>
                      <w:vertAlign w:val="superscript"/>
                    </w:rPr>
                    <w:t>3</w:t>
                  </w:r>
                </w:p>
              </w:tc>
            </w:tr>
            <w:tr w:rsidR="00511258" w:rsidRPr="009F02C7" w:rsidTr="00C056D8">
              <w:trPr>
                <w:cantSplit/>
                <w:trHeight w:val="411"/>
                <w:jc w:val="center"/>
              </w:trPr>
              <w:tc>
                <w:tcPr>
                  <w:tcW w:w="682" w:type="pct"/>
                  <w:vMerge w:val="restar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声环境</w:t>
                  </w:r>
                </w:p>
              </w:tc>
              <w:tc>
                <w:tcPr>
                  <w:tcW w:w="1572" w:type="pct"/>
                  <w:vMerge w:val="restar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《声环境质量标准》</w:t>
                  </w:r>
                </w:p>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GB3096</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2008</w:t>
                  </w:r>
                  <w:r w:rsidRPr="009F02C7">
                    <w:rPr>
                      <w:rFonts w:ascii="Times New Roman" w:hAnsi="Times New Roman" w:cs="Times New Roman"/>
                      <w:color w:val="000000"/>
                      <w:sz w:val="21"/>
                      <w:szCs w:val="21"/>
                    </w:rPr>
                    <w:t>）</w:t>
                  </w:r>
                  <w:r w:rsidRPr="009F02C7">
                    <w:rPr>
                      <w:rFonts w:ascii="Times New Roman" w:hAnsi="Times New Roman" w:cs="Times New Roman"/>
                      <w:color w:val="000000"/>
                      <w:sz w:val="21"/>
                      <w:szCs w:val="21"/>
                    </w:rPr>
                    <w:t>2</w:t>
                  </w:r>
                  <w:r w:rsidRPr="009F02C7">
                    <w:rPr>
                      <w:rFonts w:ascii="Times New Roman" w:hAnsi="Times New Roman" w:cs="Times New Roman"/>
                      <w:color w:val="000000"/>
                      <w:sz w:val="21"/>
                      <w:szCs w:val="21"/>
                    </w:rPr>
                    <w:t>类</w:t>
                  </w:r>
                </w:p>
              </w:tc>
              <w:tc>
                <w:tcPr>
                  <w:tcW w:w="1025" w:type="pct"/>
                  <w:vMerge w:val="restar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噪声</w:t>
                  </w:r>
                </w:p>
              </w:tc>
              <w:tc>
                <w:tcPr>
                  <w:tcW w:w="858"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昼</w:t>
                  </w:r>
                </w:p>
              </w:tc>
              <w:tc>
                <w:tcPr>
                  <w:tcW w:w="863" w:type="pct"/>
                  <w:shd w:val="clear" w:color="auto" w:fill="auto"/>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60dB(A)</w:t>
                  </w:r>
                </w:p>
              </w:tc>
            </w:tr>
            <w:tr w:rsidR="00511258" w:rsidRPr="009F02C7" w:rsidTr="00C056D8">
              <w:trPr>
                <w:cantSplit/>
                <w:trHeight w:val="411"/>
                <w:jc w:val="center"/>
              </w:trPr>
              <w:tc>
                <w:tcPr>
                  <w:tcW w:w="68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572"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1025" w:type="pct"/>
                  <w:vMerge/>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p>
              </w:tc>
              <w:tc>
                <w:tcPr>
                  <w:tcW w:w="858" w:type="pct"/>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夜</w:t>
                  </w:r>
                </w:p>
              </w:tc>
              <w:tc>
                <w:tcPr>
                  <w:tcW w:w="863" w:type="pct"/>
                  <w:shd w:val="clear" w:color="auto" w:fill="auto"/>
                  <w:vAlign w:val="center"/>
                </w:tcPr>
                <w:p w:rsidR="00511258" w:rsidRPr="009F02C7" w:rsidRDefault="00511258" w:rsidP="00471987">
                  <w:pPr>
                    <w:framePr w:hSpace="180" w:wrap="around" w:vAnchor="text" w:hAnchor="text" w:xAlign="center" w:y="1"/>
                    <w:suppressOverlap/>
                    <w:jc w:val="center"/>
                    <w:rPr>
                      <w:rFonts w:ascii="Times New Roman" w:hAnsi="Times New Roman" w:cs="Times New Roman"/>
                      <w:color w:val="000000"/>
                      <w:sz w:val="21"/>
                      <w:szCs w:val="21"/>
                    </w:rPr>
                  </w:pPr>
                  <w:r w:rsidRPr="009F02C7">
                    <w:rPr>
                      <w:rFonts w:ascii="Times New Roman" w:hAnsi="Times New Roman" w:cs="Times New Roman"/>
                      <w:color w:val="000000"/>
                      <w:sz w:val="21"/>
                      <w:szCs w:val="21"/>
                    </w:rPr>
                    <w:t>50dB(A)</w:t>
                  </w:r>
                </w:p>
              </w:tc>
            </w:tr>
          </w:tbl>
          <w:p w:rsidR="0076186F" w:rsidRPr="009F629B" w:rsidRDefault="0076186F" w:rsidP="003F1CBD">
            <w:pPr>
              <w:adjustRightInd w:val="0"/>
              <w:snapToGrid w:val="0"/>
              <w:spacing w:beforeLines="50" w:afterLines="50" w:line="440" w:lineRule="atLeast"/>
              <w:ind w:firstLineChars="200" w:firstLine="466"/>
              <w:textAlignment w:val="baseline"/>
              <w:rPr>
                <w:rFonts w:ascii="Times New Roman" w:hAnsi="Times New Roman" w:cs="Times New Roman"/>
                <w:b/>
                <w:bCs/>
                <w:color w:val="000000"/>
                <w:spacing w:val="-4"/>
              </w:rPr>
            </w:pPr>
            <w:r w:rsidRPr="009F629B">
              <w:rPr>
                <w:rFonts w:ascii="Times New Roman" w:hAnsi="Times New Roman" w:cs="Times New Roman"/>
                <w:b/>
                <w:bCs/>
                <w:color w:val="000000"/>
                <w:spacing w:val="-4"/>
              </w:rPr>
              <w:t>2</w:t>
            </w:r>
            <w:r w:rsidRPr="009F629B">
              <w:rPr>
                <w:rFonts w:ascii="Times New Roman" w:cs="Times New Roman"/>
                <w:b/>
                <w:bCs/>
                <w:color w:val="000000"/>
                <w:spacing w:val="-4"/>
              </w:rPr>
              <w:t>、土壤环境</w:t>
            </w:r>
          </w:p>
          <w:p w:rsidR="0076186F" w:rsidRDefault="0076186F" w:rsidP="0076186F">
            <w:pPr>
              <w:spacing w:line="440" w:lineRule="exact"/>
              <w:rPr>
                <w:rFonts w:ascii="Times New Roman" w:hAnsi="Times New Roman" w:cs="Times New Roman"/>
              </w:rPr>
            </w:pPr>
            <w:r>
              <w:rPr>
                <w:rFonts w:ascii="Times New Roman" w:eastAsiaTheme="minorEastAsia" w:hAnsi="Times New Roman" w:cs="Times New Roman" w:hint="eastAsia"/>
              </w:rPr>
              <w:t xml:space="preserve">    </w:t>
            </w:r>
            <w:r w:rsidRPr="009F02C7">
              <w:rPr>
                <w:rFonts w:ascii="Times New Roman" w:eastAsiaTheme="minorEastAsia" w:hAnsi="Times New Roman" w:cs="Times New Roman"/>
              </w:rPr>
              <w:t>本项目所在区域为建设用地，执行《土壤环境质量建设用地土壤污染风险管控标准（试行）》（</w:t>
            </w:r>
            <w:r w:rsidRPr="009F02C7">
              <w:rPr>
                <w:rFonts w:ascii="Times New Roman" w:eastAsiaTheme="minorEastAsia" w:hAnsi="Times New Roman" w:cs="Times New Roman"/>
              </w:rPr>
              <w:t>GB36600-2018</w:t>
            </w:r>
            <w:r w:rsidRPr="009F02C7">
              <w:rPr>
                <w:rFonts w:ascii="Times New Roman" w:eastAsiaTheme="minorEastAsia" w:hAnsi="Times New Roman" w:cs="Times New Roman"/>
              </w:rPr>
              <w:t>）筛选值第二类用地标准，其标准限值见下表。</w:t>
            </w:r>
          </w:p>
          <w:p w:rsidR="0076186F" w:rsidRDefault="0076186F" w:rsidP="0076186F">
            <w:pPr>
              <w:spacing w:line="440" w:lineRule="exact"/>
              <w:rPr>
                <w:rFonts w:ascii="Times New Roman" w:hAnsi="Times New Roman" w:cs="Times New Roman"/>
              </w:rPr>
            </w:pPr>
          </w:p>
          <w:p w:rsidR="0076186F" w:rsidRDefault="0076186F" w:rsidP="00264EE5">
            <w:pPr>
              <w:rPr>
                <w:rFonts w:ascii="Times New Roman" w:hAnsi="Times New Roman" w:cs="Times New Roman"/>
              </w:rPr>
            </w:pPr>
          </w:p>
          <w:p w:rsidR="0076186F" w:rsidRPr="009F02C7" w:rsidRDefault="0076186F" w:rsidP="00264EE5">
            <w:pPr>
              <w:rPr>
                <w:rFonts w:ascii="Times New Roman" w:hAnsi="Times New Roman" w:cs="Times New Roman"/>
              </w:rPr>
            </w:pPr>
          </w:p>
        </w:tc>
      </w:tr>
      <w:tr w:rsidR="00560E3A" w:rsidRPr="009F02C7" w:rsidTr="00C056D8">
        <w:trPr>
          <w:trHeight w:val="1164"/>
        </w:trPr>
        <w:tc>
          <w:tcPr>
            <w:tcW w:w="912" w:type="dxa"/>
            <w:vAlign w:val="center"/>
          </w:tcPr>
          <w:p w:rsidR="00560E3A" w:rsidRPr="009F02C7" w:rsidRDefault="00560E3A" w:rsidP="00264EE5">
            <w:pPr>
              <w:spacing w:line="440" w:lineRule="exact"/>
              <w:jc w:val="center"/>
              <w:rPr>
                <w:rFonts w:ascii="Times New Roman" w:hAnsi="Times New Roman" w:cs="Times New Roman"/>
              </w:rPr>
            </w:pPr>
          </w:p>
        </w:tc>
        <w:tc>
          <w:tcPr>
            <w:tcW w:w="8691" w:type="dxa"/>
          </w:tcPr>
          <w:p w:rsidR="00560E3A" w:rsidRPr="009F02C7" w:rsidRDefault="009F629B" w:rsidP="009F629B">
            <w:pPr>
              <w:spacing w:line="440" w:lineRule="exact"/>
              <w:rPr>
                <w:rFonts w:ascii="Times New Roman" w:eastAsia="黑体" w:hAnsi="Times New Roman" w:cs="Times New Roman"/>
              </w:rPr>
            </w:pPr>
            <w:r>
              <w:rPr>
                <w:rFonts w:ascii="Times New Roman" w:eastAsia="黑体" w:hAnsi="Times New Roman" w:cs="Times New Roman" w:hint="eastAsia"/>
              </w:rPr>
              <w:t xml:space="preserve">   </w:t>
            </w:r>
            <w:r w:rsidR="00560E3A" w:rsidRPr="009F02C7">
              <w:rPr>
                <w:rFonts w:ascii="Times New Roman" w:eastAsia="黑体" w:hAnsi="Times New Roman" w:cs="Times New Roman"/>
              </w:rPr>
              <w:t>表</w:t>
            </w:r>
            <w:r w:rsidR="00D8799B">
              <w:rPr>
                <w:rFonts w:ascii="Times New Roman" w:eastAsia="黑体" w:hAnsi="Times New Roman" w:cs="Times New Roman" w:hint="eastAsia"/>
              </w:rPr>
              <w:t>1</w:t>
            </w:r>
            <w:r w:rsidR="0068123E">
              <w:rPr>
                <w:rFonts w:ascii="Times New Roman" w:eastAsia="黑体" w:hAnsi="Times New Roman" w:cs="Times New Roman" w:hint="eastAsia"/>
              </w:rPr>
              <w:t>9</w:t>
            </w:r>
            <w:r w:rsidR="00560E3A" w:rsidRPr="009F02C7">
              <w:rPr>
                <w:rFonts w:ascii="Times New Roman" w:eastAsia="黑体" w:hAnsi="Times New Roman" w:cs="Times New Roman"/>
              </w:rPr>
              <w:t xml:space="preserve">  </w:t>
            </w:r>
            <w:r w:rsidR="00560E3A" w:rsidRPr="009F02C7">
              <w:rPr>
                <w:rFonts w:ascii="Times New Roman" w:eastAsia="黑体" w:hAnsi="Times New Roman" w:cs="Times New Roman"/>
              </w:rPr>
              <w:t>《土壤环境质量建设用地土壤污染风险管控标准》</w:t>
            </w:r>
            <w:r w:rsidR="00560E3A" w:rsidRPr="009F02C7">
              <w:rPr>
                <w:rFonts w:ascii="Times New Roman" w:eastAsia="黑体" w:hAnsi="Times New Roman" w:cs="Times New Roman"/>
              </w:rPr>
              <w:t xml:space="preserve"> </w:t>
            </w:r>
            <w:r w:rsidR="00560E3A" w:rsidRPr="009F02C7">
              <w:rPr>
                <w:rFonts w:ascii="Times New Roman" w:eastAsia="黑体" w:hAnsi="Times New Roman" w:cs="Times New Roman"/>
              </w:rPr>
              <w:t>单位：</w:t>
            </w:r>
            <w:r w:rsidR="00560E3A" w:rsidRPr="009F02C7">
              <w:rPr>
                <w:rFonts w:ascii="Times New Roman" w:hAnsi="Times New Roman" w:cs="Times New Roman"/>
                <w:b/>
                <w:szCs w:val="21"/>
              </w:rPr>
              <w:t>mg/kg</w:t>
            </w:r>
          </w:p>
          <w:tbl>
            <w:tblPr>
              <w:tblW w:w="81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2"/>
              <w:gridCol w:w="2290"/>
              <w:gridCol w:w="4318"/>
            </w:tblGrid>
            <w:tr w:rsidR="00560E3A" w:rsidRPr="009F02C7" w:rsidTr="00C056D8">
              <w:trPr>
                <w:cantSplit/>
                <w:trHeight w:val="411"/>
                <w:jc w:val="center"/>
              </w:trPr>
              <w:tc>
                <w:tcPr>
                  <w:tcW w:w="966" w:type="pct"/>
                  <w:tcBorders>
                    <w:top w:val="single" w:sz="8" w:space="0" w:color="auto"/>
                    <w:left w:val="nil"/>
                    <w:bottom w:val="single" w:sz="8" w:space="0" w:color="auto"/>
                    <w:right w:val="single" w:sz="4" w:space="0" w:color="auto"/>
                  </w:tcBorders>
                  <w:vAlign w:val="center"/>
                  <w:hideMark/>
                </w:tcPr>
                <w:p w:rsidR="00560E3A" w:rsidRPr="009F02C7" w:rsidRDefault="00560E3A" w:rsidP="00560E3A">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9F02C7">
                    <w:rPr>
                      <w:rFonts w:ascii="Times New Roman" w:hAnsi="Times New Roman" w:cs="Times New Roman"/>
                      <w:b/>
                      <w:kern w:val="2"/>
                      <w:sz w:val="21"/>
                      <w:szCs w:val="21"/>
                    </w:rPr>
                    <w:t>序号</w:t>
                  </w:r>
                </w:p>
              </w:tc>
              <w:tc>
                <w:tcPr>
                  <w:tcW w:w="1398" w:type="pct"/>
                  <w:tcBorders>
                    <w:top w:val="single" w:sz="8" w:space="0" w:color="auto"/>
                    <w:left w:val="nil"/>
                    <w:bottom w:val="single" w:sz="8" w:space="0" w:color="auto"/>
                    <w:right w:val="single" w:sz="4" w:space="0" w:color="auto"/>
                  </w:tcBorders>
                  <w:vAlign w:val="center"/>
                  <w:hideMark/>
                </w:tcPr>
                <w:p w:rsidR="00560E3A" w:rsidRPr="009F02C7" w:rsidRDefault="00560E3A" w:rsidP="00560E3A">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9F02C7">
                    <w:rPr>
                      <w:rFonts w:ascii="Times New Roman" w:hAnsi="Times New Roman" w:cs="Times New Roman"/>
                      <w:b/>
                      <w:kern w:val="2"/>
                      <w:sz w:val="21"/>
                      <w:szCs w:val="21"/>
                    </w:rPr>
                    <w:t>污染物</w:t>
                  </w:r>
                </w:p>
              </w:tc>
              <w:tc>
                <w:tcPr>
                  <w:tcW w:w="2636" w:type="pct"/>
                  <w:tcBorders>
                    <w:top w:val="single" w:sz="8" w:space="0" w:color="auto"/>
                    <w:left w:val="single" w:sz="4" w:space="0" w:color="auto"/>
                    <w:bottom w:val="single" w:sz="8" w:space="0" w:color="auto"/>
                    <w:right w:val="nil"/>
                  </w:tcBorders>
                  <w:vAlign w:val="center"/>
                  <w:hideMark/>
                </w:tcPr>
                <w:p w:rsidR="00560E3A" w:rsidRPr="009F02C7" w:rsidRDefault="00560E3A" w:rsidP="00560E3A">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9F02C7">
                    <w:rPr>
                      <w:rFonts w:ascii="Times New Roman" w:hAnsi="Times New Roman" w:cs="Times New Roman"/>
                      <w:b/>
                      <w:kern w:val="2"/>
                      <w:sz w:val="21"/>
                      <w:szCs w:val="21"/>
                    </w:rPr>
                    <w:t>筛选值第二类用地标准限值（</w:t>
                  </w:r>
                  <w:r w:rsidRPr="009F02C7">
                    <w:rPr>
                      <w:rFonts w:ascii="Times New Roman" w:hAnsi="Times New Roman" w:cs="Times New Roman"/>
                      <w:b/>
                      <w:kern w:val="2"/>
                      <w:sz w:val="21"/>
                      <w:szCs w:val="21"/>
                    </w:rPr>
                    <w:t>mg/Kg</w:t>
                  </w:r>
                  <w:r w:rsidRPr="009F02C7">
                    <w:rPr>
                      <w:rFonts w:ascii="Times New Roman" w:hAnsi="Times New Roman" w:cs="Times New Roman"/>
                      <w:b/>
                      <w:kern w:val="2"/>
                      <w:sz w:val="21"/>
                      <w:szCs w:val="21"/>
                    </w:rPr>
                    <w:t>）</w:t>
                  </w:r>
                </w:p>
              </w:tc>
            </w:tr>
            <w:tr w:rsidR="00560E3A"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560E3A" w:rsidRPr="009F02C7" w:rsidRDefault="00A32307" w:rsidP="00560E3A">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p>
              </w:tc>
              <w:tc>
                <w:tcPr>
                  <w:tcW w:w="1398" w:type="pct"/>
                  <w:tcBorders>
                    <w:top w:val="single" w:sz="4" w:space="0" w:color="auto"/>
                    <w:left w:val="nil"/>
                    <w:bottom w:val="single" w:sz="4" w:space="0" w:color="auto"/>
                    <w:right w:val="single" w:sz="4" w:space="0" w:color="auto"/>
                  </w:tcBorders>
                  <w:vAlign w:val="center"/>
                  <w:hideMark/>
                </w:tcPr>
                <w:p w:rsidR="00560E3A" w:rsidRPr="009F02C7" w:rsidRDefault="00560E3A" w:rsidP="00560E3A">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砷</w:t>
                  </w:r>
                </w:p>
              </w:tc>
              <w:tc>
                <w:tcPr>
                  <w:tcW w:w="2636" w:type="pct"/>
                  <w:tcBorders>
                    <w:top w:val="single" w:sz="4" w:space="0" w:color="auto"/>
                    <w:left w:val="single" w:sz="4" w:space="0" w:color="auto"/>
                    <w:bottom w:val="single" w:sz="4" w:space="0" w:color="auto"/>
                    <w:right w:val="nil"/>
                  </w:tcBorders>
                  <w:vAlign w:val="center"/>
                  <w:hideMark/>
                </w:tcPr>
                <w:p w:rsidR="00560E3A" w:rsidRPr="009F02C7" w:rsidRDefault="00560E3A" w:rsidP="00560E3A">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镉</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3</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六价铬</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5.7</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4</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铜</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18000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铅</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800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汞</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38</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7</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镍</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900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8</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四氯化碳</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2.8</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9</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氯仿</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0.9</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10</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氯甲烷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37</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11</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二氯乙烷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9</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12</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二氯乙烷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13</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二氯乙烯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66</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14</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顺</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二氯乙烯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596</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反</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二氯乙烯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54</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16</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二氯甲烷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616</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17</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二氯丙烷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18</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四氯乙烷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19</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四氯乙烷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6.8</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20</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四氯乙烯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53</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21</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三氯乙烷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840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22</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三氯乙烷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2.8</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23</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三氯乙烯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2.8</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24</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3-</w:t>
                  </w:r>
                  <w:r w:rsidRPr="009F02C7">
                    <w:rPr>
                      <w:rFonts w:ascii="Times New Roman" w:hAnsi="Times New Roman" w:cs="Times New Roman"/>
                      <w:kern w:val="2"/>
                      <w:sz w:val="21"/>
                      <w:szCs w:val="21"/>
                    </w:rPr>
                    <w:t>三氯丙烷</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0.5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25</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氯乙烯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0.43</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26</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4</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27</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氯苯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270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28</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二氯苯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560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29</w:t>
                  </w:r>
                </w:p>
              </w:tc>
              <w:tc>
                <w:tcPr>
                  <w:tcW w:w="1398" w:type="pct"/>
                  <w:tcBorders>
                    <w:top w:val="single" w:sz="4" w:space="0" w:color="auto"/>
                    <w:left w:val="nil"/>
                    <w:bottom w:val="single" w:sz="4" w:space="0" w:color="auto"/>
                    <w:right w:val="single" w:sz="4" w:space="0" w:color="auto"/>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4-</w:t>
                  </w:r>
                  <w:r w:rsidRPr="009F02C7">
                    <w:rPr>
                      <w:rFonts w:ascii="Times New Roman" w:hAnsi="Times New Roman" w:cs="Times New Roman"/>
                      <w:kern w:val="2"/>
                      <w:sz w:val="21"/>
                      <w:szCs w:val="21"/>
                    </w:rPr>
                    <w:t>二氯苯</w:t>
                  </w:r>
                </w:p>
              </w:tc>
              <w:tc>
                <w:tcPr>
                  <w:tcW w:w="2636" w:type="pct"/>
                  <w:tcBorders>
                    <w:top w:val="single" w:sz="4" w:space="0" w:color="auto"/>
                    <w:left w:val="single" w:sz="4" w:space="0" w:color="auto"/>
                    <w:bottom w:val="single" w:sz="4" w:space="0" w:color="auto"/>
                    <w:right w:val="nil"/>
                  </w:tcBorders>
                  <w:vAlign w:val="center"/>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5.6</w:t>
                  </w:r>
                </w:p>
              </w:tc>
            </w:tr>
            <w:tr w:rsidR="009F629B"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tcPr>
                <w:p w:rsidR="009F629B" w:rsidRPr="009F02C7" w:rsidRDefault="00A32307" w:rsidP="009F629B">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hint="eastAsia"/>
                      <w:kern w:val="2"/>
                      <w:sz w:val="21"/>
                      <w:szCs w:val="21"/>
                    </w:rPr>
                    <w:t>30</w:t>
                  </w:r>
                </w:p>
              </w:tc>
              <w:tc>
                <w:tcPr>
                  <w:tcW w:w="1398" w:type="pct"/>
                  <w:tcBorders>
                    <w:top w:val="single" w:sz="4" w:space="0" w:color="auto"/>
                    <w:left w:val="nil"/>
                    <w:bottom w:val="single" w:sz="4" w:space="0" w:color="auto"/>
                    <w:right w:val="single" w:sz="4" w:space="0" w:color="auto"/>
                  </w:tcBorders>
                  <w:vAlign w:val="center"/>
                </w:tcPr>
                <w:p w:rsidR="009F629B" w:rsidRPr="009F02C7" w:rsidRDefault="009F629B" w:rsidP="009F629B">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乙苯</w:t>
                  </w:r>
                </w:p>
              </w:tc>
              <w:tc>
                <w:tcPr>
                  <w:tcW w:w="2636" w:type="pct"/>
                  <w:tcBorders>
                    <w:top w:val="single" w:sz="4" w:space="0" w:color="auto"/>
                    <w:left w:val="single" w:sz="4" w:space="0" w:color="auto"/>
                    <w:bottom w:val="single" w:sz="4" w:space="0" w:color="auto"/>
                    <w:right w:val="nil"/>
                  </w:tcBorders>
                  <w:vAlign w:val="center"/>
                </w:tcPr>
                <w:p w:rsidR="009F629B" w:rsidRPr="009F02C7" w:rsidRDefault="009F629B" w:rsidP="009F629B">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28</w:t>
                  </w:r>
                </w:p>
              </w:tc>
            </w:tr>
          </w:tbl>
          <w:p w:rsidR="00560E3A" w:rsidRPr="009F02C7" w:rsidRDefault="00560E3A" w:rsidP="00264EE5">
            <w:pPr>
              <w:spacing w:line="440" w:lineRule="exact"/>
              <w:ind w:firstLineChars="150" w:firstLine="360"/>
              <w:rPr>
                <w:rFonts w:ascii="Times New Roman" w:eastAsia="黑体" w:hAnsi="Times New Roman" w:cs="Times New Roman"/>
                <w:color w:val="000000"/>
              </w:rPr>
            </w:pPr>
          </w:p>
        </w:tc>
      </w:tr>
      <w:tr w:rsidR="00560E3A" w:rsidRPr="009F02C7" w:rsidTr="00C056D8">
        <w:trPr>
          <w:trHeight w:val="6748"/>
        </w:trPr>
        <w:tc>
          <w:tcPr>
            <w:tcW w:w="912" w:type="dxa"/>
            <w:vAlign w:val="center"/>
          </w:tcPr>
          <w:p w:rsidR="00560E3A" w:rsidRPr="009F02C7" w:rsidRDefault="00560E3A" w:rsidP="00264EE5">
            <w:pPr>
              <w:spacing w:line="440" w:lineRule="exact"/>
              <w:jc w:val="center"/>
              <w:rPr>
                <w:rFonts w:ascii="Times New Roman" w:hAnsi="Times New Roman" w:cs="Times New Roman"/>
              </w:rPr>
            </w:pPr>
          </w:p>
        </w:tc>
        <w:tc>
          <w:tcPr>
            <w:tcW w:w="8691" w:type="dxa"/>
          </w:tcPr>
          <w:tbl>
            <w:tblPr>
              <w:tblW w:w="84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39"/>
              <w:gridCol w:w="2373"/>
              <w:gridCol w:w="4474"/>
            </w:tblGrid>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31</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苯乙烯</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1290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32</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甲苯</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1200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33</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间二甲苯</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对二甲苯</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570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34</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邻二甲苯</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640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35</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硝基苯</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76</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36</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苯胺</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260</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37</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氯酚</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2256</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38</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苯并［</w:t>
                  </w:r>
                  <w:r w:rsidRPr="009F02C7">
                    <w:rPr>
                      <w:rFonts w:ascii="Times New Roman" w:hAnsi="Times New Roman" w:cs="Times New Roman"/>
                      <w:kern w:val="2"/>
                      <w:sz w:val="21"/>
                      <w:szCs w:val="21"/>
                    </w:rPr>
                    <w:t>a</w:t>
                  </w:r>
                  <w:r w:rsidRPr="009F02C7">
                    <w:rPr>
                      <w:rFonts w:ascii="Times New Roman" w:hAnsi="Times New Roman" w:cs="Times New Roman"/>
                      <w:kern w:val="2"/>
                      <w:sz w:val="21"/>
                      <w:szCs w:val="21"/>
                    </w:rPr>
                    <w:t>］蒽</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39</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苯并［</w:t>
                  </w:r>
                  <w:r w:rsidRPr="009F02C7">
                    <w:rPr>
                      <w:rFonts w:ascii="Times New Roman" w:hAnsi="Times New Roman" w:cs="Times New Roman"/>
                      <w:kern w:val="2"/>
                      <w:sz w:val="21"/>
                      <w:szCs w:val="21"/>
                    </w:rPr>
                    <w:t>a</w:t>
                  </w:r>
                  <w:r w:rsidRPr="009F02C7">
                    <w:rPr>
                      <w:rFonts w:ascii="Times New Roman" w:hAnsi="Times New Roman" w:cs="Times New Roman"/>
                      <w:kern w:val="2"/>
                      <w:sz w:val="21"/>
                      <w:szCs w:val="21"/>
                    </w:rPr>
                    <w:t>］芘</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40</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苯并［</w:t>
                  </w:r>
                  <w:r w:rsidRPr="009F02C7">
                    <w:rPr>
                      <w:rFonts w:ascii="Times New Roman" w:hAnsi="Times New Roman" w:cs="Times New Roman"/>
                      <w:kern w:val="2"/>
                      <w:sz w:val="21"/>
                      <w:szCs w:val="21"/>
                    </w:rPr>
                    <w:t>b</w:t>
                  </w:r>
                  <w:r w:rsidRPr="009F02C7">
                    <w:rPr>
                      <w:rFonts w:ascii="Times New Roman" w:hAnsi="Times New Roman" w:cs="Times New Roman"/>
                      <w:kern w:val="2"/>
                      <w:sz w:val="21"/>
                      <w:szCs w:val="21"/>
                    </w:rPr>
                    <w:t>］荧蒽</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41</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苯并［</w:t>
                  </w:r>
                  <w:r w:rsidRPr="009F02C7">
                    <w:rPr>
                      <w:rFonts w:ascii="Times New Roman" w:hAnsi="Times New Roman" w:cs="Times New Roman"/>
                      <w:kern w:val="2"/>
                      <w:sz w:val="21"/>
                      <w:szCs w:val="21"/>
                    </w:rPr>
                    <w:t>k</w:t>
                  </w:r>
                  <w:r w:rsidRPr="009F02C7">
                    <w:rPr>
                      <w:rFonts w:ascii="Times New Roman" w:hAnsi="Times New Roman" w:cs="Times New Roman"/>
                      <w:kern w:val="2"/>
                      <w:sz w:val="21"/>
                      <w:szCs w:val="21"/>
                    </w:rPr>
                    <w:t>］荧蒽</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151</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42</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䓛</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1293</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43</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二苯［</w:t>
                  </w:r>
                  <w:r w:rsidRPr="009F02C7">
                    <w:rPr>
                      <w:rFonts w:ascii="Times New Roman" w:hAnsi="Times New Roman" w:cs="Times New Roman"/>
                      <w:kern w:val="2"/>
                      <w:sz w:val="21"/>
                      <w:szCs w:val="21"/>
                    </w:rPr>
                    <w:t>a</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h</w:t>
                  </w:r>
                  <w:r w:rsidRPr="009F02C7">
                    <w:rPr>
                      <w:rFonts w:ascii="Times New Roman" w:hAnsi="Times New Roman" w:cs="Times New Roman"/>
                      <w:kern w:val="2"/>
                      <w:sz w:val="21"/>
                      <w:szCs w:val="21"/>
                    </w:rPr>
                    <w:t>］蒽</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r>
            <w:tr w:rsidR="00A32307" w:rsidRPr="009F02C7" w:rsidTr="00C056D8">
              <w:trPr>
                <w:cantSplit/>
                <w:trHeight w:val="411"/>
                <w:jc w:val="center"/>
              </w:trPr>
              <w:tc>
                <w:tcPr>
                  <w:tcW w:w="966" w:type="pct"/>
                  <w:tcBorders>
                    <w:top w:val="single" w:sz="4" w:space="0" w:color="auto"/>
                    <w:left w:val="nil"/>
                    <w:bottom w:val="single" w:sz="4"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44</w:t>
                  </w:r>
                </w:p>
              </w:tc>
              <w:tc>
                <w:tcPr>
                  <w:tcW w:w="1398" w:type="pct"/>
                  <w:tcBorders>
                    <w:top w:val="single" w:sz="4" w:space="0" w:color="auto"/>
                    <w:left w:val="nil"/>
                    <w:bottom w:val="single" w:sz="4"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茚并［</w:t>
                  </w:r>
                  <w:r w:rsidRPr="009F02C7">
                    <w:rPr>
                      <w:rFonts w:ascii="Times New Roman" w:hAnsi="Times New Roman" w:cs="Times New Roman"/>
                      <w:kern w:val="2"/>
                      <w:sz w:val="21"/>
                      <w:szCs w:val="21"/>
                    </w:rPr>
                    <w:t>1</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2</w:t>
                  </w:r>
                  <w:r w:rsidRPr="009F02C7">
                    <w:rPr>
                      <w:rFonts w:ascii="Times New Roman" w:hAnsi="Times New Roman" w:cs="Times New Roman"/>
                      <w:kern w:val="2"/>
                      <w:sz w:val="21"/>
                      <w:szCs w:val="21"/>
                    </w:rPr>
                    <w:t>，</w:t>
                  </w:r>
                  <w:r w:rsidRPr="009F02C7">
                    <w:rPr>
                      <w:rFonts w:ascii="Times New Roman" w:hAnsi="Times New Roman" w:cs="Times New Roman"/>
                      <w:kern w:val="2"/>
                      <w:sz w:val="21"/>
                      <w:szCs w:val="21"/>
                    </w:rPr>
                    <w:t>3-cd</w:t>
                  </w:r>
                  <w:r w:rsidRPr="009F02C7">
                    <w:rPr>
                      <w:rFonts w:ascii="Times New Roman" w:hAnsi="Times New Roman" w:cs="Times New Roman"/>
                      <w:kern w:val="2"/>
                      <w:sz w:val="21"/>
                      <w:szCs w:val="21"/>
                    </w:rPr>
                    <w:t>］芘</w:t>
                  </w:r>
                </w:p>
              </w:tc>
              <w:tc>
                <w:tcPr>
                  <w:tcW w:w="2636" w:type="pct"/>
                  <w:tcBorders>
                    <w:top w:val="single" w:sz="4" w:space="0" w:color="auto"/>
                    <w:left w:val="single" w:sz="4" w:space="0" w:color="auto"/>
                    <w:bottom w:val="single" w:sz="4"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15</w:t>
                  </w:r>
                </w:p>
              </w:tc>
            </w:tr>
            <w:tr w:rsidR="00A32307" w:rsidRPr="009F02C7" w:rsidTr="00C056D8">
              <w:trPr>
                <w:cantSplit/>
                <w:trHeight w:val="411"/>
                <w:jc w:val="center"/>
              </w:trPr>
              <w:tc>
                <w:tcPr>
                  <w:tcW w:w="966" w:type="pct"/>
                  <w:tcBorders>
                    <w:top w:val="single" w:sz="4" w:space="0" w:color="auto"/>
                    <w:left w:val="nil"/>
                    <w:bottom w:val="single" w:sz="8" w:space="0" w:color="auto"/>
                    <w:right w:val="single" w:sz="4" w:space="0" w:color="auto"/>
                  </w:tcBorders>
                  <w:vAlign w:val="center"/>
                  <w:hideMark/>
                </w:tcPr>
                <w:p w:rsidR="00A3230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Pr>
                      <w:rFonts w:ascii="Times New Roman" w:hAnsi="Times New Roman" w:cs="Times New Roman"/>
                      <w:kern w:val="2"/>
                      <w:sz w:val="21"/>
                      <w:szCs w:val="21"/>
                    </w:rPr>
                    <w:t>45</w:t>
                  </w:r>
                </w:p>
              </w:tc>
              <w:tc>
                <w:tcPr>
                  <w:tcW w:w="1398" w:type="pct"/>
                  <w:tcBorders>
                    <w:top w:val="single" w:sz="4" w:space="0" w:color="auto"/>
                    <w:left w:val="nil"/>
                    <w:bottom w:val="single" w:sz="8" w:space="0" w:color="auto"/>
                    <w:right w:val="single" w:sz="4" w:space="0" w:color="auto"/>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萘</w:t>
                  </w:r>
                </w:p>
              </w:tc>
              <w:tc>
                <w:tcPr>
                  <w:tcW w:w="2636" w:type="pct"/>
                  <w:tcBorders>
                    <w:top w:val="single" w:sz="4" w:space="0" w:color="auto"/>
                    <w:left w:val="single" w:sz="4" w:space="0" w:color="auto"/>
                    <w:bottom w:val="single" w:sz="8" w:space="0" w:color="auto"/>
                    <w:right w:val="nil"/>
                  </w:tcBorders>
                  <w:vAlign w:val="center"/>
                  <w:hideMark/>
                </w:tcPr>
                <w:p w:rsidR="00A32307" w:rsidRPr="009F02C7" w:rsidRDefault="00A32307" w:rsidP="00A32307">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9F02C7">
                    <w:rPr>
                      <w:rFonts w:ascii="Times New Roman" w:hAnsi="Times New Roman" w:cs="Times New Roman"/>
                      <w:kern w:val="2"/>
                      <w:sz w:val="21"/>
                      <w:szCs w:val="21"/>
                    </w:rPr>
                    <w:t>70</w:t>
                  </w:r>
                </w:p>
              </w:tc>
            </w:tr>
          </w:tbl>
          <w:p w:rsidR="00560E3A" w:rsidRPr="009F02C7" w:rsidRDefault="00560E3A" w:rsidP="00264EE5">
            <w:pPr>
              <w:spacing w:line="440" w:lineRule="exact"/>
              <w:ind w:firstLineChars="150" w:firstLine="360"/>
              <w:rPr>
                <w:rFonts w:ascii="Times New Roman" w:eastAsia="黑体" w:hAnsi="Times New Roman" w:cs="Times New Roman"/>
                <w:color w:val="000000"/>
              </w:rPr>
            </w:pPr>
          </w:p>
        </w:tc>
      </w:tr>
      <w:tr w:rsidR="00560E3A" w:rsidRPr="009F02C7" w:rsidTr="00C056D8">
        <w:trPr>
          <w:trHeight w:val="1164"/>
        </w:trPr>
        <w:tc>
          <w:tcPr>
            <w:tcW w:w="912" w:type="dxa"/>
            <w:vAlign w:val="center"/>
          </w:tcPr>
          <w:p w:rsidR="009F629B" w:rsidRPr="009F02C7" w:rsidRDefault="009F629B" w:rsidP="009F629B">
            <w:pPr>
              <w:spacing w:line="440" w:lineRule="exact"/>
              <w:ind w:firstLineChars="100" w:firstLine="240"/>
              <w:rPr>
                <w:rFonts w:ascii="Times New Roman" w:hAnsi="Times New Roman" w:cs="Times New Roman"/>
              </w:rPr>
            </w:pPr>
            <w:r w:rsidRPr="009F02C7">
              <w:rPr>
                <w:rFonts w:ascii="Times New Roman" w:hAnsi="Times New Roman" w:cs="Times New Roman"/>
              </w:rPr>
              <w:t>污</w:t>
            </w:r>
          </w:p>
          <w:p w:rsidR="009F629B"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染</w:t>
            </w:r>
          </w:p>
          <w:p w:rsidR="009F629B"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物</w:t>
            </w:r>
          </w:p>
          <w:p w:rsidR="009F629B"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排</w:t>
            </w:r>
          </w:p>
          <w:p w:rsidR="009F629B"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放</w:t>
            </w:r>
          </w:p>
          <w:p w:rsidR="009F629B"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标</w:t>
            </w:r>
          </w:p>
          <w:p w:rsidR="00560E3A" w:rsidRPr="009F02C7" w:rsidRDefault="009F629B" w:rsidP="009F629B">
            <w:pPr>
              <w:spacing w:line="440" w:lineRule="exact"/>
              <w:jc w:val="center"/>
              <w:rPr>
                <w:rFonts w:ascii="Times New Roman" w:hAnsi="Times New Roman" w:cs="Times New Roman"/>
              </w:rPr>
            </w:pPr>
            <w:r w:rsidRPr="009F02C7">
              <w:rPr>
                <w:rFonts w:ascii="Times New Roman" w:hAnsi="Times New Roman" w:cs="Times New Roman"/>
              </w:rPr>
              <w:t>准</w:t>
            </w:r>
          </w:p>
        </w:tc>
        <w:tc>
          <w:tcPr>
            <w:tcW w:w="8691" w:type="dxa"/>
          </w:tcPr>
          <w:p w:rsidR="009F629B" w:rsidRPr="009F02C7" w:rsidRDefault="009F629B" w:rsidP="009F629B">
            <w:pPr>
              <w:adjustRightInd w:val="0"/>
              <w:snapToGrid w:val="0"/>
              <w:spacing w:line="420" w:lineRule="exact"/>
              <w:ind w:firstLineChars="196" w:firstLine="472"/>
              <w:rPr>
                <w:rFonts w:ascii="Times New Roman" w:hAnsi="Times New Roman" w:cs="Times New Roman"/>
                <w:b/>
              </w:rPr>
            </w:pPr>
            <w:r w:rsidRPr="009F02C7">
              <w:rPr>
                <w:rFonts w:ascii="Times New Roman" w:hAnsi="Times New Roman" w:cs="Times New Roman"/>
                <w:b/>
              </w:rPr>
              <w:t>1</w:t>
            </w:r>
            <w:r w:rsidRPr="009F02C7">
              <w:rPr>
                <w:rFonts w:ascii="Times New Roman" w:hAnsi="Times New Roman" w:cs="Times New Roman"/>
                <w:b/>
              </w:rPr>
              <w:t>、废气</w:t>
            </w:r>
          </w:p>
          <w:p w:rsidR="009F629B" w:rsidRPr="009F02C7" w:rsidRDefault="009F629B" w:rsidP="009F629B">
            <w:pPr>
              <w:adjustRightInd w:val="0"/>
              <w:snapToGrid w:val="0"/>
              <w:spacing w:line="420" w:lineRule="exact"/>
              <w:ind w:firstLineChars="200" w:firstLine="480"/>
              <w:rPr>
                <w:rFonts w:ascii="Times New Roman" w:hAnsi="Times New Roman" w:cs="Times New Roman"/>
              </w:rPr>
            </w:pPr>
            <w:r w:rsidRPr="009F02C7">
              <w:rPr>
                <w:rFonts w:ascii="Times New Roman" w:hAnsi="Times New Roman" w:cs="Times New Roman"/>
              </w:rPr>
              <w:t>废气执行标准的具体值见下表。</w:t>
            </w:r>
          </w:p>
          <w:p w:rsidR="009F629B" w:rsidRPr="009F02C7" w:rsidRDefault="009F629B" w:rsidP="009F629B">
            <w:pPr>
              <w:spacing w:line="420" w:lineRule="exact"/>
              <w:ind w:firstLine="787"/>
              <w:rPr>
                <w:rFonts w:ascii="Times New Roman" w:eastAsia="黑体" w:hAnsi="Times New Roman" w:cs="Times New Roman"/>
              </w:rPr>
            </w:pPr>
            <w:r w:rsidRPr="009F02C7">
              <w:rPr>
                <w:rFonts w:ascii="Times New Roman" w:eastAsia="黑体" w:hAnsi="Times New Roman" w:cs="Times New Roman"/>
              </w:rPr>
              <w:t>表</w:t>
            </w:r>
            <w:r w:rsidR="0068123E">
              <w:rPr>
                <w:rFonts w:ascii="Times New Roman" w:eastAsia="黑体" w:hAnsi="Times New Roman" w:cs="Times New Roman" w:hint="eastAsia"/>
              </w:rPr>
              <w:t>20</w:t>
            </w:r>
            <w:r w:rsidRPr="009F02C7">
              <w:rPr>
                <w:rFonts w:ascii="Times New Roman" w:eastAsia="黑体" w:hAnsi="Times New Roman" w:cs="Times New Roman"/>
              </w:rPr>
              <w:t xml:space="preserve">           </w:t>
            </w:r>
            <w:r w:rsidRPr="009F02C7">
              <w:rPr>
                <w:rFonts w:ascii="Times New Roman" w:eastAsia="黑体" w:hAnsi="Times New Roman" w:cs="Times New Roman"/>
              </w:rPr>
              <w:t>大气污染物排放标准</w:t>
            </w:r>
          </w:p>
          <w:tbl>
            <w:tblPr>
              <w:tblW w:w="4850" w:type="pct"/>
              <w:jc w:val="center"/>
              <w:tblLayout w:type="fixed"/>
              <w:tblLook w:val="04A0"/>
            </w:tblPr>
            <w:tblGrid>
              <w:gridCol w:w="1159"/>
              <w:gridCol w:w="2824"/>
              <w:gridCol w:w="1130"/>
              <w:gridCol w:w="3108"/>
            </w:tblGrid>
            <w:tr w:rsidR="00D11820" w:rsidRPr="00D0552D" w:rsidTr="00C056D8">
              <w:trPr>
                <w:trHeight w:val="411"/>
                <w:jc w:val="center"/>
              </w:trPr>
              <w:tc>
                <w:tcPr>
                  <w:tcW w:w="1159" w:type="dxa"/>
                  <w:tcBorders>
                    <w:top w:val="single" w:sz="8" w:space="0" w:color="auto"/>
                    <w:left w:val="nil"/>
                    <w:bottom w:val="single" w:sz="8" w:space="0" w:color="auto"/>
                    <w:right w:val="single" w:sz="6" w:space="0" w:color="auto"/>
                  </w:tcBorders>
                  <w:vAlign w:val="center"/>
                </w:tcPr>
                <w:p w:rsidR="009F629B" w:rsidRPr="00D0552D" w:rsidRDefault="009F629B" w:rsidP="00D7324E">
                  <w:pPr>
                    <w:framePr w:hSpace="180" w:wrap="around" w:vAnchor="text" w:hAnchor="text" w:xAlign="center" w:y="1"/>
                    <w:suppressOverlap/>
                    <w:jc w:val="center"/>
                    <w:rPr>
                      <w:rFonts w:ascii="Times New Roman" w:hAnsi="Times New Roman" w:cs="Times New Roman"/>
                      <w:b/>
                      <w:sz w:val="21"/>
                      <w:szCs w:val="21"/>
                    </w:rPr>
                  </w:pPr>
                  <w:r w:rsidRPr="00D0552D">
                    <w:rPr>
                      <w:rFonts w:ascii="Times New Roman" w:hAnsi="Times New Roman" w:cs="Times New Roman"/>
                      <w:b/>
                      <w:sz w:val="21"/>
                      <w:szCs w:val="21"/>
                    </w:rPr>
                    <w:t>污染类别</w:t>
                  </w:r>
                </w:p>
              </w:tc>
              <w:tc>
                <w:tcPr>
                  <w:tcW w:w="2824" w:type="dxa"/>
                  <w:tcBorders>
                    <w:top w:val="single" w:sz="8" w:space="0" w:color="auto"/>
                    <w:left w:val="nil"/>
                    <w:bottom w:val="single" w:sz="8" w:space="0" w:color="auto"/>
                    <w:right w:val="single" w:sz="6" w:space="0" w:color="auto"/>
                  </w:tcBorders>
                  <w:vAlign w:val="center"/>
                </w:tcPr>
                <w:p w:rsidR="009F629B" w:rsidRPr="00D0552D" w:rsidRDefault="009F629B" w:rsidP="00D7324E">
                  <w:pPr>
                    <w:framePr w:hSpace="180" w:wrap="around" w:vAnchor="text" w:hAnchor="text" w:xAlign="center" w:y="1"/>
                    <w:suppressOverlap/>
                    <w:jc w:val="center"/>
                    <w:rPr>
                      <w:rFonts w:ascii="Times New Roman" w:hAnsi="Times New Roman" w:cs="Times New Roman"/>
                      <w:b/>
                      <w:sz w:val="21"/>
                      <w:szCs w:val="21"/>
                    </w:rPr>
                  </w:pPr>
                  <w:r w:rsidRPr="00D0552D">
                    <w:rPr>
                      <w:rFonts w:ascii="Times New Roman" w:hAnsi="Times New Roman" w:cs="Times New Roman"/>
                      <w:b/>
                      <w:sz w:val="21"/>
                      <w:szCs w:val="21"/>
                    </w:rPr>
                    <w:t>标准名称及级（类）别</w:t>
                  </w:r>
                </w:p>
              </w:tc>
              <w:tc>
                <w:tcPr>
                  <w:tcW w:w="1130" w:type="dxa"/>
                  <w:tcBorders>
                    <w:top w:val="single" w:sz="8" w:space="0" w:color="auto"/>
                    <w:left w:val="nil"/>
                    <w:bottom w:val="single" w:sz="8" w:space="0" w:color="auto"/>
                    <w:right w:val="single" w:sz="6" w:space="0" w:color="auto"/>
                  </w:tcBorders>
                  <w:vAlign w:val="center"/>
                </w:tcPr>
                <w:p w:rsidR="00D11820" w:rsidRPr="00D0552D" w:rsidRDefault="009F629B" w:rsidP="00D7324E">
                  <w:pPr>
                    <w:framePr w:hSpace="180" w:wrap="around" w:vAnchor="text" w:hAnchor="text" w:xAlign="center" w:y="1"/>
                    <w:suppressOverlap/>
                    <w:jc w:val="center"/>
                    <w:rPr>
                      <w:rFonts w:ascii="Times New Roman" w:hAnsi="Times New Roman" w:cs="Times New Roman"/>
                      <w:b/>
                      <w:sz w:val="21"/>
                      <w:szCs w:val="21"/>
                    </w:rPr>
                  </w:pPr>
                  <w:r w:rsidRPr="00D0552D">
                    <w:rPr>
                      <w:rFonts w:ascii="Times New Roman" w:hAnsi="Times New Roman" w:cs="Times New Roman"/>
                      <w:b/>
                      <w:sz w:val="21"/>
                      <w:szCs w:val="21"/>
                    </w:rPr>
                    <w:t>污染</w:t>
                  </w:r>
                </w:p>
                <w:p w:rsidR="009F629B" w:rsidRPr="00D0552D" w:rsidRDefault="009F629B" w:rsidP="00D7324E">
                  <w:pPr>
                    <w:framePr w:hSpace="180" w:wrap="around" w:vAnchor="text" w:hAnchor="text" w:xAlign="center" w:y="1"/>
                    <w:suppressOverlap/>
                    <w:jc w:val="center"/>
                    <w:rPr>
                      <w:rFonts w:ascii="Times New Roman" w:hAnsi="Times New Roman" w:cs="Times New Roman"/>
                      <w:b/>
                      <w:sz w:val="21"/>
                      <w:szCs w:val="21"/>
                    </w:rPr>
                  </w:pPr>
                  <w:r w:rsidRPr="00D0552D">
                    <w:rPr>
                      <w:rFonts w:ascii="Times New Roman" w:hAnsi="Times New Roman" w:cs="Times New Roman"/>
                      <w:b/>
                      <w:sz w:val="21"/>
                      <w:szCs w:val="21"/>
                    </w:rPr>
                    <w:t>因子</w:t>
                  </w:r>
                </w:p>
              </w:tc>
              <w:tc>
                <w:tcPr>
                  <w:tcW w:w="3108" w:type="dxa"/>
                  <w:tcBorders>
                    <w:top w:val="single" w:sz="8" w:space="0" w:color="auto"/>
                    <w:left w:val="nil"/>
                    <w:bottom w:val="single" w:sz="8" w:space="0" w:color="auto"/>
                    <w:right w:val="nil"/>
                  </w:tcBorders>
                  <w:vAlign w:val="center"/>
                </w:tcPr>
                <w:p w:rsidR="009F629B" w:rsidRPr="00D0552D" w:rsidRDefault="009F629B" w:rsidP="00D7324E">
                  <w:pPr>
                    <w:framePr w:hSpace="180" w:wrap="around" w:vAnchor="text" w:hAnchor="text" w:xAlign="center" w:y="1"/>
                    <w:suppressOverlap/>
                    <w:jc w:val="center"/>
                    <w:rPr>
                      <w:rFonts w:ascii="Times New Roman" w:hAnsi="Times New Roman" w:cs="Times New Roman"/>
                      <w:b/>
                      <w:sz w:val="21"/>
                      <w:szCs w:val="21"/>
                    </w:rPr>
                  </w:pPr>
                  <w:r w:rsidRPr="00D0552D">
                    <w:rPr>
                      <w:rFonts w:ascii="Times New Roman" w:hAnsi="Times New Roman" w:cs="Times New Roman"/>
                      <w:b/>
                      <w:sz w:val="21"/>
                      <w:szCs w:val="21"/>
                    </w:rPr>
                    <w:t>标准限值</w:t>
                  </w:r>
                </w:p>
              </w:tc>
            </w:tr>
            <w:tr w:rsidR="00D11820" w:rsidRPr="00D0552D" w:rsidTr="00C056D8">
              <w:trPr>
                <w:trHeight w:val="1123"/>
                <w:jc w:val="center"/>
              </w:trPr>
              <w:tc>
                <w:tcPr>
                  <w:tcW w:w="1159" w:type="dxa"/>
                  <w:vMerge w:val="restart"/>
                  <w:tcBorders>
                    <w:left w:val="nil"/>
                    <w:right w:val="single" w:sz="6" w:space="0" w:color="auto"/>
                  </w:tcBorders>
                  <w:vAlign w:val="center"/>
                </w:tcPr>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废气</w:t>
                  </w:r>
                </w:p>
              </w:tc>
              <w:tc>
                <w:tcPr>
                  <w:tcW w:w="2824" w:type="dxa"/>
                  <w:tcBorders>
                    <w:top w:val="single" w:sz="4" w:space="0" w:color="auto"/>
                    <w:left w:val="nil"/>
                    <w:bottom w:val="single" w:sz="6" w:space="0" w:color="auto"/>
                    <w:right w:val="single" w:sz="6" w:space="0" w:color="auto"/>
                  </w:tcBorders>
                  <w:vAlign w:val="center"/>
                </w:tcPr>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《关于全省开展工业企业挥发性有机物专项治理工作中排放建议值的通知》（豫环攻坚办</w:t>
                  </w:r>
                  <w:r w:rsidRPr="00D0552D">
                    <w:rPr>
                      <w:rFonts w:ascii="Times New Roman" w:hAnsi="Times New Roman" w:cs="Times New Roman"/>
                      <w:sz w:val="21"/>
                      <w:szCs w:val="21"/>
                    </w:rPr>
                    <w:t>[2017]162</w:t>
                  </w:r>
                  <w:r w:rsidRPr="00D0552D">
                    <w:rPr>
                      <w:rFonts w:ascii="Times New Roman" w:hAnsi="Times New Roman" w:cs="Times New Roman"/>
                      <w:sz w:val="21"/>
                      <w:szCs w:val="21"/>
                    </w:rPr>
                    <w:t>号）文要求的</w:t>
                  </w:r>
                  <w:r w:rsidRPr="00D0552D">
                    <w:rPr>
                      <w:rFonts w:ascii="Times New Roman" w:hAnsi="Times New Roman" w:cs="Times New Roman" w:hint="eastAsia"/>
                      <w:sz w:val="21"/>
                      <w:szCs w:val="21"/>
                    </w:rPr>
                    <w:t>表面涂装业</w:t>
                  </w:r>
                </w:p>
              </w:tc>
              <w:tc>
                <w:tcPr>
                  <w:tcW w:w="1130" w:type="dxa"/>
                  <w:tcBorders>
                    <w:top w:val="single" w:sz="4" w:space="0" w:color="auto"/>
                    <w:left w:val="nil"/>
                    <w:right w:val="single" w:sz="6" w:space="0" w:color="auto"/>
                  </w:tcBorders>
                  <w:vAlign w:val="center"/>
                </w:tcPr>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非甲烷总烃</w:t>
                  </w:r>
                </w:p>
              </w:tc>
              <w:tc>
                <w:tcPr>
                  <w:tcW w:w="3108" w:type="dxa"/>
                  <w:tcBorders>
                    <w:top w:val="single" w:sz="4" w:space="0" w:color="auto"/>
                    <w:left w:val="nil"/>
                  </w:tcBorders>
                  <w:vAlign w:val="center"/>
                </w:tcPr>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vertAlign w:val="superscript"/>
                    </w:rPr>
                  </w:pPr>
                  <w:r w:rsidRPr="00D0552D">
                    <w:rPr>
                      <w:rFonts w:ascii="Times New Roman" w:hAnsi="Times New Roman" w:cs="Times New Roman"/>
                      <w:sz w:val="21"/>
                      <w:szCs w:val="21"/>
                    </w:rPr>
                    <w:t>60mg/m</w:t>
                  </w:r>
                  <w:r w:rsidRPr="00D0552D">
                    <w:rPr>
                      <w:rFonts w:ascii="Times New Roman" w:hAnsi="Times New Roman" w:cs="Times New Roman"/>
                      <w:sz w:val="21"/>
                      <w:szCs w:val="21"/>
                      <w:vertAlign w:val="superscript"/>
                    </w:rPr>
                    <w:t>3</w:t>
                  </w:r>
                </w:p>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vertAlign w:val="superscript"/>
                    </w:rPr>
                  </w:pPr>
                  <w:r w:rsidRPr="00D0552D">
                    <w:rPr>
                      <w:rFonts w:ascii="Times New Roman" w:hAnsi="Times New Roman" w:cs="Times New Roman"/>
                      <w:sz w:val="21"/>
                      <w:szCs w:val="21"/>
                    </w:rPr>
                    <w:t>厂界最高浓度</w:t>
                  </w:r>
                  <w:r w:rsidRPr="00D0552D">
                    <w:rPr>
                      <w:rFonts w:ascii="Times New Roman" w:hAnsi="Times New Roman" w:cs="Times New Roman"/>
                      <w:sz w:val="21"/>
                      <w:szCs w:val="21"/>
                    </w:rPr>
                    <w:t>2.0mg/m</w:t>
                  </w:r>
                  <w:r w:rsidRPr="00D0552D">
                    <w:rPr>
                      <w:rFonts w:ascii="Times New Roman" w:hAnsi="Times New Roman" w:cs="Times New Roman"/>
                      <w:sz w:val="21"/>
                      <w:szCs w:val="21"/>
                      <w:vertAlign w:val="superscript"/>
                    </w:rPr>
                    <w:t>3</w:t>
                  </w:r>
                </w:p>
                <w:p w:rsidR="0066205A" w:rsidRPr="00D0552D" w:rsidRDefault="0066205A"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处理效率</w:t>
                  </w:r>
                  <w:r w:rsidRPr="00D0552D">
                    <w:rPr>
                      <w:rFonts w:ascii="Times New Roman" w:hAnsi="Times New Roman" w:cs="Times New Roman"/>
                      <w:sz w:val="21"/>
                      <w:szCs w:val="21"/>
                    </w:rPr>
                    <w:t>70%</w:t>
                  </w:r>
                </w:p>
              </w:tc>
            </w:tr>
            <w:tr w:rsidR="00D11820" w:rsidRPr="00D0552D" w:rsidTr="00C056D8">
              <w:trPr>
                <w:trHeight w:val="534"/>
                <w:jc w:val="center"/>
              </w:trPr>
              <w:tc>
                <w:tcPr>
                  <w:tcW w:w="1159"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val="restart"/>
                  <w:tcBorders>
                    <w:top w:val="single" w:sz="4" w:space="0" w:color="auto"/>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cs="Times New Roman"/>
                      <w:sz w:val="21"/>
                      <w:szCs w:val="21"/>
                      <w:lang w:val="pt-BR"/>
                    </w:rPr>
                    <w:t>《河南省工业炉窑大气污染物排放标准》（</w:t>
                  </w:r>
                  <w:r w:rsidRPr="00D0552D">
                    <w:rPr>
                      <w:rFonts w:ascii="Times New Roman" w:hAnsi="Times New Roman" w:cs="Times New Roman"/>
                      <w:sz w:val="21"/>
                      <w:szCs w:val="21"/>
                      <w:lang w:val="pt-BR"/>
                    </w:rPr>
                    <w:t>DB41/1066-2015</w:t>
                  </w:r>
                  <w:r w:rsidRPr="00D0552D">
                    <w:rPr>
                      <w:rFonts w:ascii="Times New Roman" w:cs="Times New Roman"/>
                      <w:sz w:val="21"/>
                      <w:szCs w:val="21"/>
                      <w:lang w:val="pt-BR"/>
                    </w:rPr>
                    <w:t>）</w:t>
                  </w:r>
                  <w:r w:rsidRPr="00D0552D">
                    <w:rPr>
                      <w:rFonts w:ascii="Times New Roman" w:cs="Times New Roman" w:hint="eastAsia"/>
                      <w:sz w:val="21"/>
                      <w:szCs w:val="21"/>
                      <w:lang w:val="pt-BR"/>
                    </w:rPr>
                    <w:t>表</w:t>
                  </w:r>
                  <w:r w:rsidRPr="00D0552D">
                    <w:rPr>
                      <w:rFonts w:ascii="Times New Roman" w:cs="Times New Roman" w:hint="eastAsia"/>
                      <w:sz w:val="21"/>
                      <w:szCs w:val="21"/>
                      <w:lang w:val="pt-BR"/>
                    </w:rPr>
                    <w:t>1</w:t>
                  </w:r>
                </w:p>
              </w:tc>
              <w:tc>
                <w:tcPr>
                  <w:tcW w:w="1130" w:type="dxa"/>
                  <w:tcBorders>
                    <w:top w:val="single" w:sz="4" w:space="0" w:color="auto"/>
                    <w:left w:val="nil"/>
                    <w:bottom w:val="single" w:sz="4" w:space="0" w:color="auto"/>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hint="eastAsia"/>
                      <w:sz w:val="21"/>
                      <w:szCs w:val="21"/>
                    </w:rPr>
                    <w:t>颗粒物</w:t>
                  </w:r>
                </w:p>
              </w:tc>
              <w:tc>
                <w:tcPr>
                  <w:tcW w:w="3108" w:type="dxa"/>
                  <w:tcBorders>
                    <w:top w:val="single" w:sz="4" w:space="0" w:color="auto"/>
                    <w:left w:val="nil"/>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lang w:val="pt-BR"/>
                    </w:rPr>
                    <w:t>30mg/m</w:t>
                  </w:r>
                  <w:r w:rsidRPr="00D0552D">
                    <w:rPr>
                      <w:rFonts w:ascii="Times New Roman" w:hAnsi="Times New Roman" w:cs="Times New Roman"/>
                      <w:sz w:val="21"/>
                      <w:szCs w:val="21"/>
                      <w:vertAlign w:val="superscript"/>
                      <w:lang w:val="pt-BR"/>
                    </w:rPr>
                    <w:t>3</w:t>
                  </w:r>
                </w:p>
              </w:tc>
            </w:tr>
            <w:tr w:rsidR="00D11820" w:rsidRPr="00D0552D" w:rsidTr="00C056D8">
              <w:trPr>
                <w:trHeight w:val="534"/>
                <w:jc w:val="center"/>
              </w:trPr>
              <w:tc>
                <w:tcPr>
                  <w:tcW w:w="1159"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cs="Times New Roman"/>
                      <w:sz w:val="21"/>
                      <w:szCs w:val="21"/>
                      <w:lang w:val="pt-BR"/>
                    </w:rPr>
                  </w:pPr>
                </w:p>
              </w:tc>
              <w:tc>
                <w:tcPr>
                  <w:tcW w:w="1130" w:type="dxa"/>
                  <w:tcBorders>
                    <w:top w:val="single" w:sz="4" w:space="0" w:color="auto"/>
                    <w:left w:val="nil"/>
                    <w:bottom w:val="single" w:sz="4" w:space="0" w:color="auto"/>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cs="Times New Roman"/>
                      <w:sz w:val="21"/>
                      <w:szCs w:val="21"/>
                      <w:lang w:val="pt-BR"/>
                    </w:rPr>
                  </w:pPr>
                  <w:r w:rsidRPr="00D0552D">
                    <w:rPr>
                      <w:rFonts w:ascii="Times New Roman" w:hAnsi="Times New Roman" w:cs="Times New Roman"/>
                      <w:sz w:val="21"/>
                      <w:szCs w:val="21"/>
                      <w:lang w:val="pt-BR"/>
                    </w:rPr>
                    <w:t>SO</w:t>
                  </w:r>
                  <w:r w:rsidRPr="00D0552D">
                    <w:rPr>
                      <w:rFonts w:ascii="Times New Roman" w:hAnsi="Times New Roman" w:cs="Times New Roman"/>
                      <w:sz w:val="21"/>
                      <w:szCs w:val="21"/>
                      <w:vertAlign w:val="subscript"/>
                      <w:lang w:val="pt-BR"/>
                    </w:rPr>
                    <w:t>2</w:t>
                  </w:r>
                </w:p>
              </w:tc>
              <w:tc>
                <w:tcPr>
                  <w:tcW w:w="3108" w:type="dxa"/>
                  <w:tcBorders>
                    <w:top w:val="single" w:sz="4" w:space="0" w:color="auto"/>
                    <w:left w:val="nil"/>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lang w:val="pt-BR"/>
                    </w:rPr>
                    <w:t>200mg/m</w:t>
                  </w:r>
                  <w:r w:rsidRPr="00D0552D">
                    <w:rPr>
                      <w:rFonts w:ascii="Times New Roman" w:hAnsi="Times New Roman" w:cs="Times New Roman"/>
                      <w:sz w:val="21"/>
                      <w:szCs w:val="21"/>
                      <w:vertAlign w:val="superscript"/>
                      <w:lang w:val="pt-BR"/>
                    </w:rPr>
                    <w:t>3</w:t>
                  </w:r>
                </w:p>
              </w:tc>
            </w:tr>
            <w:tr w:rsidR="00D11820" w:rsidRPr="00D0552D" w:rsidTr="00C056D8">
              <w:trPr>
                <w:trHeight w:val="534"/>
                <w:jc w:val="center"/>
              </w:trPr>
              <w:tc>
                <w:tcPr>
                  <w:tcW w:w="1159"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tcBorders>
                    <w:left w:val="nil"/>
                    <w:bottom w:val="single" w:sz="6" w:space="0" w:color="auto"/>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cs="Times New Roman"/>
                      <w:sz w:val="21"/>
                      <w:szCs w:val="21"/>
                      <w:lang w:val="pt-BR"/>
                    </w:rPr>
                  </w:pPr>
                </w:p>
              </w:tc>
              <w:tc>
                <w:tcPr>
                  <w:tcW w:w="1130" w:type="dxa"/>
                  <w:tcBorders>
                    <w:top w:val="single" w:sz="4" w:space="0" w:color="auto"/>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cs="Times New Roman"/>
                      <w:sz w:val="21"/>
                      <w:szCs w:val="21"/>
                      <w:lang w:val="pt-BR"/>
                    </w:rPr>
                  </w:pPr>
                  <w:r w:rsidRPr="00D0552D">
                    <w:rPr>
                      <w:rFonts w:ascii="Times New Roman" w:hAnsi="Times New Roman" w:cs="Times New Roman"/>
                      <w:sz w:val="21"/>
                      <w:szCs w:val="21"/>
                      <w:lang w:val="pt-BR"/>
                    </w:rPr>
                    <w:t>NOx</w:t>
                  </w:r>
                </w:p>
              </w:tc>
              <w:tc>
                <w:tcPr>
                  <w:tcW w:w="3108" w:type="dxa"/>
                  <w:tcBorders>
                    <w:top w:val="single" w:sz="4" w:space="0" w:color="auto"/>
                    <w:left w:val="nil"/>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lang w:val="pt-BR"/>
                    </w:rPr>
                    <w:t>400mg/m</w:t>
                  </w:r>
                  <w:r w:rsidRPr="00D0552D">
                    <w:rPr>
                      <w:rFonts w:ascii="Times New Roman" w:hAnsi="Times New Roman" w:cs="Times New Roman"/>
                      <w:sz w:val="21"/>
                      <w:szCs w:val="21"/>
                      <w:vertAlign w:val="superscript"/>
                      <w:lang w:val="pt-BR"/>
                    </w:rPr>
                    <w:t>3</w:t>
                  </w:r>
                </w:p>
              </w:tc>
            </w:tr>
            <w:tr w:rsidR="00D11820" w:rsidRPr="00D0552D" w:rsidTr="00C056D8">
              <w:trPr>
                <w:trHeight w:val="882"/>
                <w:jc w:val="center"/>
              </w:trPr>
              <w:tc>
                <w:tcPr>
                  <w:tcW w:w="1159" w:type="dxa"/>
                  <w:vMerge/>
                  <w:tcBorders>
                    <w:left w:val="nil"/>
                    <w:right w:val="single" w:sz="6" w:space="0" w:color="auto"/>
                  </w:tcBorders>
                  <w:vAlign w:val="center"/>
                </w:tcPr>
                <w:p w:rsidR="00D7324E" w:rsidRPr="00D0552D" w:rsidRDefault="00D7324E" w:rsidP="00D7324E">
                  <w:pPr>
                    <w:framePr w:hSpace="180" w:wrap="around" w:vAnchor="text" w:hAnchor="text" w:xAlign="center" w:y="1"/>
                    <w:suppressOverlap/>
                    <w:jc w:val="center"/>
                    <w:rPr>
                      <w:rFonts w:ascii="Times New Roman" w:hAnsi="Times New Roman" w:cs="Times New Roman"/>
                      <w:sz w:val="21"/>
                      <w:szCs w:val="21"/>
                    </w:rPr>
                  </w:pPr>
                </w:p>
              </w:tc>
              <w:tc>
                <w:tcPr>
                  <w:tcW w:w="2824" w:type="dxa"/>
                  <w:tcBorders>
                    <w:left w:val="nil"/>
                    <w:right w:val="single" w:sz="6" w:space="0" w:color="auto"/>
                  </w:tcBorders>
                  <w:vAlign w:val="center"/>
                </w:tcPr>
                <w:p w:rsidR="00D7324E" w:rsidRPr="00D0552D" w:rsidRDefault="00D7324E" w:rsidP="00D7324E">
                  <w:pPr>
                    <w:framePr w:hSpace="180" w:wrap="around" w:vAnchor="text" w:hAnchor="text" w:xAlign="center" w:y="1"/>
                    <w:suppressOverlap/>
                    <w:jc w:val="center"/>
                    <w:rPr>
                      <w:rFonts w:ascii="Times New Roman" w:cs="Times New Roman"/>
                      <w:sz w:val="21"/>
                      <w:szCs w:val="21"/>
                      <w:lang w:val="pt-BR"/>
                    </w:rPr>
                  </w:pPr>
                  <w:r w:rsidRPr="00D0552D">
                    <w:rPr>
                      <w:rFonts w:ascii="Times New Roman" w:cs="Times New Roman" w:hint="eastAsia"/>
                      <w:sz w:val="21"/>
                      <w:szCs w:val="21"/>
                      <w:lang w:val="pt-BR"/>
                    </w:rPr>
                    <w:t>《新乡市环境污染防治攻坚战三年行动实施方案（</w:t>
                  </w:r>
                  <w:r w:rsidRPr="00D0552D">
                    <w:rPr>
                      <w:rFonts w:ascii="Times New Roman" w:cs="Times New Roman" w:hint="eastAsia"/>
                      <w:sz w:val="21"/>
                      <w:szCs w:val="21"/>
                      <w:lang w:val="pt-BR"/>
                    </w:rPr>
                    <w:t>2018</w:t>
                  </w:r>
                  <w:r w:rsidRPr="00D0552D">
                    <w:rPr>
                      <w:rFonts w:ascii="Times New Roman" w:cs="Times New Roman" w:hint="eastAsia"/>
                      <w:sz w:val="21"/>
                      <w:szCs w:val="21"/>
                      <w:lang w:val="pt-BR"/>
                    </w:rPr>
                    <w:t>年</w:t>
                  </w:r>
                  <w:r w:rsidRPr="00D0552D">
                    <w:rPr>
                      <w:rFonts w:ascii="Times New Roman" w:cs="Times New Roman" w:hint="eastAsia"/>
                      <w:sz w:val="21"/>
                      <w:szCs w:val="21"/>
                      <w:lang w:val="pt-BR"/>
                    </w:rPr>
                    <w:t>-2020</w:t>
                  </w:r>
                  <w:r w:rsidRPr="00D0552D">
                    <w:rPr>
                      <w:rFonts w:ascii="Times New Roman" w:cs="Times New Roman" w:hint="eastAsia"/>
                      <w:sz w:val="21"/>
                      <w:szCs w:val="21"/>
                      <w:lang w:val="pt-BR"/>
                    </w:rPr>
                    <w:t>年）》</w:t>
                  </w:r>
                  <w:r w:rsidRPr="00D0552D">
                    <w:rPr>
                      <w:rFonts w:ascii="Times New Roman" w:hint="eastAsia"/>
                      <w:sz w:val="21"/>
                      <w:szCs w:val="21"/>
                    </w:rPr>
                    <w:t>工业炉窑治理专项行动</w:t>
                  </w:r>
                </w:p>
              </w:tc>
              <w:tc>
                <w:tcPr>
                  <w:tcW w:w="1130" w:type="dxa"/>
                  <w:tcBorders>
                    <w:top w:val="single" w:sz="4" w:space="0" w:color="auto"/>
                    <w:left w:val="nil"/>
                    <w:right w:val="single" w:sz="6" w:space="0" w:color="auto"/>
                  </w:tcBorders>
                  <w:vAlign w:val="center"/>
                </w:tcPr>
                <w:p w:rsidR="00D7324E" w:rsidRPr="00D0552D" w:rsidRDefault="00D7324E" w:rsidP="00EB4CA7">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lang w:val="pt-BR"/>
                    </w:rPr>
                    <w:t>NOx</w:t>
                  </w:r>
                </w:p>
              </w:tc>
              <w:tc>
                <w:tcPr>
                  <w:tcW w:w="3108" w:type="dxa"/>
                  <w:tcBorders>
                    <w:top w:val="single" w:sz="4" w:space="0" w:color="auto"/>
                    <w:left w:val="nil"/>
                  </w:tcBorders>
                  <w:vAlign w:val="center"/>
                </w:tcPr>
                <w:p w:rsidR="00D7324E" w:rsidRPr="00D0552D" w:rsidRDefault="00D7324E" w:rsidP="00EB4CA7">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hint="eastAsia"/>
                      <w:sz w:val="21"/>
                      <w:szCs w:val="21"/>
                      <w:lang w:val="pt-BR"/>
                    </w:rPr>
                    <w:t>3</w:t>
                  </w:r>
                  <w:r w:rsidRPr="00D0552D">
                    <w:rPr>
                      <w:rFonts w:ascii="Times New Roman" w:hAnsi="Times New Roman" w:cs="Times New Roman"/>
                      <w:sz w:val="21"/>
                      <w:szCs w:val="21"/>
                      <w:lang w:val="pt-BR"/>
                    </w:rPr>
                    <w:t>00mg/m</w:t>
                  </w:r>
                  <w:r w:rsidRPr="00D0552D">
                    <w:rPr>
                      <w:rFonts w:ascii="Times New Roman" w:hAnsi="Times New Roman" w:cs="Times New Roman"/>
                      <w:sz w:val="21"/>
                      <w:szCs w:val="21"/>
                      <w:vertAlign w:val="superscript"/>
                      <w:lang w:val="pt-BR"/>
                    </w:rPr>
                    <w:t>3</w:t>
                  </w:r>
                </w:p>
              </w:tc>
            </w:tr>
            <w:tr w:rsidR="00D11820" w:rsidRPr="00D0552D" w:rsidTr="00C056D8">
              <w:trPr>
                <w:trHeight w:val="411"/>
                <w:jc w:val="center"/>
              </w:trPr>
              <w:tc>
                <w:tcPr>
                  <w:tcW w:w="1159"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val="restart"/>
                  <w:tcBorders>
                    <w:top w:val="single" w:sz="6" w:space="0" w:color="auto"/>
                    <w:left w:val="nil"/>
                    <w:right w:val="single" w:sz="6" w:space="0" w:color="auto"/>
                  </w:tcBorders>
                  <w:vAlign w:val="center"/>
                </w:tcPr>
                <w:p w:rsidR="00E04E60" w:rsidRPr="00D0552D" w:rsidRDefault="00E04E60" w:rsidP="00D7324E">
                  <w:pPr>
                    <w:framePr w:hSpace="180" w:wrap="around" w:vAnchor="text" w:hAnchor="text" w:xAlign="center" w:y="1"/>
                    <w:tabs>
                      <w:tab w:val="left" w:pos="792"/>
                    </w:tabs>
                    <w:suppressOverlap/>
                    <w:jc w:val="center"/>
                    <w:rPr>
                      <w:rFonts w:ascii="Times New Roman" w:hAnsi="Times New Roman" w:cs="Times New Roman"/>
                      <w:sz w:val="21"/>
                      <w:szCs w:val="21"/>
                    </w:rPr>
                  </w:pPr>
                  <w:r w:rsidRPr="00D0552D">
                    <w:rPr>
                      <w:rFonts w:ascii="Times New Roman" w:hAnsi="Times New Roman" w:cs="Times New Roman"/>
                      <w:sz w:val="21"/>
                      <w:szCs w:val="21"/>
                    </w:rPr>
                    <w:t>《大气污染物综合排放标准》（</w:t>
                  </w:r>
                  <w:r w:rsidRPr="00D0552D">
                    <w:rPr>
                      <w:rFonts w:ascii="Times New Roman" w:hAnsi="Times New Roman" w:cs="Times New Roman"/>
                      <w:sz w:val="21"/>
                      <w:szCs w:val="21"/>
                    </w:rPr>
                    <w:t>GB16297-1996</w:t>
                  </w:r>
                  <w:r w:rsidRPr="00D0552D">
                    <w:rPr>
                      <w:rFonts w:ascii="Times New Roman" w:hAnsi="Times New Roman" w:cs="Times New Roman"/>
                      <w:sz w:val="21"/>
                      <w:szCs w:val="21"/>
                    </w:rPr>
                    <w:t>）表</w:t>
                  </w:r>
                  <w:r w:rsidRPr="00D0552D">
                    <w:rPr>
                      <w:rFonts w:ascii="Times New Roman" w:hAnsi="Times New Roman" w:cs="Times New Roman"/>
                      <w:sz w:val="21"/>
                      <w:szCs w:val="21"/>
                    </w:rPr>
                    <w:t>2</w:t>
                  </w:r>
                  <w:r w:rsidRPr="00D0552D">
                    <w:rPr>
                      <w:rFonts w:ascii="Times New Roman" w:hAnsi="Times New Roman" w:cs="Times New Roman"/>
                      <w:sz w:val="21"/>
                      <w:szCs w:val="21"/>
                    </w:rPr>
                    <w:t>二级</w:t>
                  </w:r>
                </w:p>
              </w:tc>
              <w:tc>
                <w:tcPr>
                  <w:tcW w:w="1130" w:type="dxa"/>
                  <w:tcBorders>
                    <w:top w:val="single" w:sz="4" w:space="0" w:color="auto"/>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非甲烷总烃</w:t>
                  </w:r>
                </w:p>
              </w:tc>
              <w:tc>
                <w:tcPr>
                  <w:tcW w:w="3108" w:type="dxa"/>
                  <w:tcBorders>
                    <w:top w:val="single" w:sz="4" w:space="0" w:color="auto"/>
                    <w:left w:val="nil"/>
                  </w:tcBorders>
                  <w:vAlign w:val="center"/>
                </w:tcPr>
                <w:p w:rsidR="00E04E60" w:rsidRPr="00D0552D" w:rsidRDefault="00D0552D"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120mg/m</w:t>
                  </w:r>
                  <w:r w:rsidRPr="00D0552D">
                    <w:rPr>
                      <w:rFonts w:ascii="Times New Roman" w:hAnsi="Times New Roman" w:cs="Times New Roman"/>
                      <w:sz w:val="21"/>
                      <w:szCs w:val="21"/>
                      <w:vertAlign w:val="superscript"/>
                    </w:rPr>
                    <w:t>3</w:t>
                  </w:r>
                  <w:r w:rsidRPr="00D0552D">
                    <w:rPr>
                      <w:rFonts w:ascii="Times New Roman" w:hAnsi="Times New Roman" w:cs="Times New Roman"/>
                      <w:sz w:val="21"/>
                      <w:szCs w:val="21"/>
                    </w:rPr>
                    <w:t>，</w:t>
                  </w:r>
                  <w:r w:rsidR="00E04E60" w:rsidRPr="00D0552D">
                    <w:rPr>
                      <w:rFonts w:ascii="Times New Roman" w:hAnsi="Times New Roman" w:cs="Times New Roman"/>
                      <w:sz w:val="21"/>
                      <w:szCs w:val="21"/>
                    </w:rPr>
                    <w:t>10kg/h</w:t>
                  </w:r>
                </w:p>
              </w:tc>
            </w:tr>
            <w:tr w:rsidR="00D11820" w:rsidRPr="00D0552D" w:rsidTr="00C056D8">
              <w:trPr>
                <w:trHeight w:val="411"/>
                <w:jc w:val="center"/>
              </w:trPr>
              <w:tc>
                <w:tcPr>
                  <w:tcW w:w="1159" w:type="dxa"/>
                  <w:vMerge/>
                  <w:tcBorders>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tcBorders>
                    <w:left w:val="nil"/>
                    <w:right w:val="single" w:sz="6" w:space="0" w:color="auto"/>
                  </w:tcBorders>
                  <w:vAlign w:val="center"/>
                </w:tcPr>
                <w:p w:rsidR="00E04E60" w:rsidRPr="00D0552D" w:rsidRDefault="00E04E60" w:rsidP="00D7324E">
                  <w:pPr>
                    <w:framePr w:hSpace="180" w:wrap="around" w:vAnchor="text" w:hAnchor="text" w:xAlign="center" w:y="1"/>
                    <w:tabs>
                      <w:tab w:val="left" w:pos="792"/>
                    </w:tabs>
                    <w:suppressOverlap/>
                    <w:jc w:val="center"/>
                    <w:rPr>
                      <w:rFonts w:ascii="Times New Roman" w:hAnsi="Times New Roman" w:cs="Times New Roman"/>
                      <w:sz w:val="21"/>
                      <w:szCs w:val="21"/>
                    </w:rPr>
                  </w:pPr>
                </w:p>
              </w:tc>
              <w:tc>
                <w:tcPr>
                  <w:tcW w:w="1130" w:type="dxa"/>
                  <w:vMerge w:val="restart"/>
                  <w:tcBorders>
                    <w:top w:val="single" w:sz="4" w:space="0" w:color="auto"/>
                    <w:left w:val="nil"/>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颗粒物</w:t>
                  </w:r>
                </w:p>
              </w:tc>
              <w:tc>
                <w:tcPr>
                  <w:tcW w:w="3108" w:type="dxa"/>
                  <w:tcBorders>
                    <w:top w:val="single" w:sz="4" w:space="0" w:color="auto"/>
                    <w:left w:val="nil"/>
                    <w:bottom w:val="single" w:sz="4" w:space="0" w:color="auto"/>
                  </w:tcBorders>
                  <w:vAlign w:val="center"/>
                </w:tcPr>
                <w:p w:rsidR="00E04E60" w:rsidRPr="00D0552D" w:rsidRDefault="00E04E60" w:rsidP="00D0552D">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120mg/m</w:t>
                  </w:r>
                  <w:r w:rsidRPr="00D0552D">
                    <w:rPr>
                      <w:rFonts w:ascii="Times New Roman" w:hAnsi="Times New Roman" w:cs="Times New Roman"/>
                      <w:sz w:val="21"/>
                      <w:szCs w:val="21"/>
                      <w:vertAlign w:val="superscript"/>
                    </w:rPr>
                    <w:t>3</w:t>
                  </w:r>
                  <w:r w:rsidRPr="00D0552D">
                    <w:rPr>
                      <w:rFonts w:ascii="Times New Roman" w:hAnsi="Times New Roman" w:cs="Times New Roman"/>
                      <w:sz w:val="21"/>
                      <w:szCs w:val="21"/>
                    </w:rPr>
                    <w:t>，</w:t>
                  </w:r>
                  <w:r w:rsidRPr="00D0552D">
                    <w:rPr>
                      <w:rFonts w:ascii="Times New Roman" w:hAnsi="Times New Roman" w:cs="Times New Roman"/>
                      <w:sz w:val="21"/>
                      <w:szCs w:val="21"/>
                    </w:rPr>
                    <w:t>3.5kg/h</w:t>
                  </w:r>
                </w:p>
              </w:tc>
            </w:tr>
            <w:tr w:rsidR="00D11820" w:rsidRPr="00D0552D" w:rsidTr="00C056D8">
              <w:trPr>
                <w:trHeight w:val="411"/>
                <w:jc w:val="center"/>
              </w:trPr>
              <w:tc>
                <w:tcPr>
                  <w:tcW w:w="1159" w:type="dxa"/>
                  <w:vMerge/>
                  <w:tcBorders>
                    <w:left w:val="nil"/>
                    <w:bottom w:val="single" w:sz="8" w:space="0" w:color="auto"/>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2824" w:type="dxa"/>
                  <w:vMerge/>
                  <w:tcBorders>
                    <w:left w:val="nil"/>
                    <w:bottom w:val="single" w:sz="8" w:space="0" w:color="auto"/>
                    <w:right w:val="single" w:sz="6" w:space="0" w:color="auto"/>
                  </w:tcBorders>
                  <w:vAlign w:val="center"/>
                </w:tcPr>
                <w:p w:rsidR="00E04E60" w:rsidRPr="00D0552D" w:rsidRDefault="00E04E60" w:rsidP="00D7324E">
                  <w:pPr>
                    <w:framePr w:hSpace="180" w:wrap="around" w:vAnchor="text" w:hAnchor="text" w:xAlign="center" w:y="1"/>
                    <w:tabs>
                      <w:tab w:val="left" w:pos="792"/>
                    </w:tabs>
                    <w:suppressOverlap/>
                    <w:jc w:val="center"/>
                    <w:rPr>
                      <w:rFonts w:ascii="Times New Roman" w:hAnsi="Times New Roman" w:cs="Times New Roman"/>
                      <w:sz w:val="21"/>
                      <w:szCs w:val="21"/>
                    </w:rPr>
                  </w:pPr>
                </w:p>
              </w:tc>
              <w:tc>
                <w:tcPr>
                  <w:tcW w:w="1130" w:type="dxa"/>
                  <w:vMerge/>
                  <w:tcBorders>
                    <w:left w:val="nil"/>
                    <w:bottom w:val="single" w:sz="8" w:space="0" w:color="auto"/>
                    <w:right w:val="single" w:sz="6"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p>
              </w:tc>
              <w:tc>
                <w:tcPr>
                  <w:tcW w:w="3108" w:type="dxa"/>
                  <w:tcBorders>
                    <w:top w:val="single" w:sz="4" w:space="0" w:color="auto"/>
                    <w:left w:val="nil"/>
                    <w:bottom w:val="single" w:sz="8" w:space="0" w:color="auto"/>
                  </w:tcBorders>
                  <w:vAlign w:val="center"/>
                </w:tcPr>
                <w:p w:rsidR="00E04E60" w:rsidRPr="00D0552D" w:rsidRDefault="00E04E60" w:rsidP="00D7324E">
                  <w:pPr>
                    <w:framePr w:hSpace="180" w:wrap="around" w:vAnchor="text" w:hAnchor="text" w:xAlign="center" w:y="1"/>
                    <w:suppressOverlap/>
                    <w:jc w:val="center"/>
                    <w:rPr>
                      <w:rFonts w:ascii="Times New Roman" w:hAnsi="Times New Roman" w:cs="Times New Roman"/>
                      <w:sz w:val="21"/>
                      <w:szCs w:val="21"/>
                    </w:rPr>
                  </w:pPr>
                  <w:r w:rsidRPr="00D0552D">
                    <w:rPr>
                      <w:rFonts w:ascii="Times New Roman" w:hAnsi="Times New Roman" w:cs="Times New Roman"/>
                      <w:sz w:val="21"/>
                      <w:szCs w:val="21"/>
                    </w:rPr>
                    <w:t>厂界</w:t>
                  </w:r>
                  <w:r w:rsidRPr="00D0552D">
                    <w:rPr>
                      <w:rFonts w:ascii="Times New Roman" w:hAnsi="Times New Roman" w:cs="Times New Roman"/>
                      <w:sz w:val="21"/>
                      <w:szCs w:val="21"/>
                    </w:rPr>
                    <w:t>1.0mg/m</w:t>
                  </w:r>
                  <w:r w:rsidRPr="00D0552D">
                    <w:rPr>
                      <w:rFonts w:ascii="Times New Roman" w:hAnsi="Times New Roman" w:cs="Times New Roman"/>
                      <w:sz w:val="21"/>
                      <w:szCs w:val="21"/>
                      <w:vertAlign w:val="superscript"/>
                    </w:rPr>
                    <w:t>3</w:t>
                  </w:r>
                </w:p>
              </w:tc>
            </w:tr>
          </w:tbl>
          <w:p w:rsidR="00595E91" w:rsidRPr="00A476C8" w:rsidRDefault="00595E91" w:rsidP="00595E91">
            <w:pPr>
              <w:spacing w:line="420" w:lineRule="exact"/>
              <w:ind w:firstLineChars="200" w:firstLine="480"/>
              <w:rPr>
                <w:rFonts w:ascii="Times New Roman" w:hAnsi="Times New Roman" w:cs="Times New Roman"/>
                <w:color w:val="000000"/>
              </w:rPr>
            </w:pPr>
          </w:p>
        </w:tc>
      </w:tr>
      <w:tr w:rsidR="00511258" w:rsidRPr="009F02C7" w:rsidTr="00C056D8">
        <w:trPr>
          <w:trHeight w:val="8023"/>
        </w:trPr>
        <w:tc>
          <w:tcPr>
            <w:tcW w:w="912" w:type="dxa"/>
            <w:vAlign w:val="center"/>
          </w:tcPr>
          <w:p w:rsidR="00511258" w:rsidRPr="009F02C7" w:rsidRDefault="00511258" w:rsidP="00264EE5">
            <w:pPr>
              <w:spacing w:line="440" w:lineRule="exact"/>
              <w:jc w:val="center"/>
              <w:rPr>
                <w:rFonts w:ascii="Times New Roman" w:hAnsi="Times New Roman" w:cs="Times New Roman"/>
              </w:rPr>
            </w:pPr>
          </w:p>
        </w:tc>
        <w:tc>
          <w:tcPr>
            <w:tcW w:w="8691" w:type="dxa"/>
          </w:tcPr>
          <w:p w:rsidR="00A476C8" w:rsidRPr="009F02C7" w:rsidRDefault="00A476C8" w:rsidP="00A476C8">
            <w:pPr>
              <w:spacing w:line="420" w:lineRule="exact"/>
              <w:ind w:firstLineChars="200" w:firstLine="480"/>
              <w:rPr>
                <w:rFonts w:ascii="Times New Roman" w:eastAsia="黑体" w:hAnsi="Times New Roman" w:cs="Times New Roman"/>
                <w:color w:val="000000"/>
              </w:rPr>
            </w:pPr>
            <w:r w:rsidRPr="009F02C7">
              <w:rPr>
                <w:rFonts w:ascii="Times New Roman" w:eastAsia="黑体" w:hAnsi="Times New Roman" w:cs="Times New Roman"/>
                <w:color w:val="000000"/>
              </w:rPr>
              <w:t>2</w:t>
            </w:r>
            <w:r w:rsidRPr="009F02C7">
              <w:rPr>
                <w:rFonts w:ascii="Times New Roman" w:eastAsia="黑体" w:hAnsi="Times New Roman" w:cs="Times New Roman"/>
                <w:color w:val="000000"/>
              </w:rPr>
              <w:t>、</w:t>
            </w:r>
            <w:r w:rsidRPr="009F02C7">
              <w:rPr>
                <w:rFonts w:ascii="Times New Roman" w:hAnsi="Times New Roman" w:cs="Times New Roman"/>
                <w:b/>
                <w:color w:val="000000"/>
              </w:rPr>
              <w:t>废水</w:t>
            </w:r>
          </w:p>
          <w:p w:rsidR="00A476C8" w:rsidRPr="004963F4" w:rsidRDefault="00A476C8" w:rsidP="00A476C8">
            <w:pPr>
              <w:spacing w:line="440" w:lineRule="exact"/>
              <w:ind w:firstLineChars="200" w:firstLine="480"/>
              <w:rPr>
                <w:rFonts w:ascii="黑体" w:eastAsia="黑体" w:hAnsi="黑体"/>
              </w:rPr>
            </w:pPr>
            <w:r w:rsidRPr="004963F4">
              <w:rPr>
                <w:rFonts w:ascii="Times New Roman" w:hAnsi="Times New Roman" w:cs="Times New Roman" w:hint="eastAsia"/>
              </w:rPr>
              <w:t>本项目无生产废水，生活污水经化粪池处理后，经污水管网排入延津县第二污水处理厂进一步处理，延津县第二污水处理厂收水、排水标准见下表。</w:t>
            </w:r>
          </w:p>
          <w:p w:rsidR="00595E91" w:rsidRPr="004963F4" w:rsidRDefault="00595E91" w:rsidP="00197F78">
            <w:pPr>
              <w:spacing w:line="440" w:lineRule="exact"/>
              <w:ind w:firstLineChars="200" w:firstLine="480"/>
              <w:rPr>
                <w:rFonts w:ascii="黑体" w:eastAsia="黑体" w:hAnsi="黑体"/>
              </w:rPr>
            </w:pPr>
            <w:r w:rsidRPr="004963F4">
              <w:rPr>
                <w:rFonts w:ascii="黑体" w:eastAsia="黑体" w:hAnsi="黑体" w:hint="eastAsia"/>
              </w:rPr>
              <w:t>表</w:t>
            </w:r>
            <w:r w:rsidR="00D8799B" w:rsidRPr="004963F4">
              <w:rPr>
                <w:rFonts w:ascii="黑体" w:eastAsia="黑体" w:hAnsi="黑体" w:hint="eastAsia"/>
              </w:rPr>
              <w:t>2</w:t>
            </w:r>
            <w:r w:rsidR="0068123E" w:rsidRPr="004963F4">
              <w:rPr>
                <w:rFonts w:ascii="黑体" w:eastAsia="黑体" w:hAnsi="黑体" w:hint="eastAsia"/>
              </w:rPr>
              <w:t>1</w:t>
            </w:r>
            <w:r w:rsidR="00197F78" w:rsidRPr="004963F4">
              <w:rPr>
                <w:rFonts w:ascii="黑体" w:eastAsia="黑体" w:hAnsi="黑体"/>
              </w:rPr>
              <w:t xml:space="preserve">          </w:t>
            </w:r>
            <w:r w:rsidRPr="004963F4">
              <w:rPr>
                <w:rFonts w:ascii="黑体" w:eastAsia="黑体" w:hAnsi="黑体" w:hint="eastAsia"/>
              </w:rPr>
              <w:t>延津县第二污水处理厂收排水标准</w:t>
            </w:r>
            <w:r w:rsidR="00AF767D" w:rsidRPr="004963F4">
              <w:rPr>
                <w:rFonts w:ascii="黑体" w:eastAsia="黑体" w:hAnsi="黑体"/>
              </w:rPr>
              <w:t xml:space="preserve">        </w:t>
            </w:r>
            <w:r w:rsidR="00197F78" w:rsidRPr="004963F4">
              <w:rPr>
                <w:rFonts w:ascii="Times New Roman" w:eastAsia="黑体" w:hAnsi="Times New Roman" w:cs="Times New Roman" w:hint="eastAsia"/>
              </w:rPr>
              <w:t>单</w:t>
            </w:r>
            <w:r w:rsidR="00197F78" w:rsidRPr="004963F4">
              <w:rPr>
                <w:rFonts w:ascii="Times New Roman" w:eastAsia="黑体" w:hAnsi="Times New Roman" w:cs="Times New Roman"/>
              </w:rPr>
              <w:t>位：</w:t>
            </w:r>
            <w:r w:rsidRPr="004963F4">
              <w:rPr>
                <w:rFonts w:ascii="黑体" w:eastAsia="黑体" w:hAnsi="黑体" w:cs="Times New Roman"/>
              </w:rPr>
              <w:t>mg/L</w:t>
            </w:r>
          </w:p>
          <w:tbl>
            <w:tblPr>
              <w:tblW w:w="7926" w:type="dxa"/>
              <w:jc w:val="center"/>
              <w:tblInd w:w="1" w:type="dxa"/>
              <w:tblBorders>
                <w:top w:val="single" w:sz="4" w:space="0" w:color="auto"/>
                <w:bottom w:val="single" w:sz="4" w:space="0" w:color="auto"/>
                <w:insideH w:val="single" w:sz="4" w:space="0" w:color="auto"/>
                <w:insideV w:val="single" w:sz="4" w:space="0" w:color="auto"/>
              </w:tblBorders>
              <w:tblLayout w:type="fixed"/>
              <w:tblLook w:val="04A0"/>
            </w:tblPr>
            <w:tblGrid>
              <w:gridCol w:w="1611"/>
              <w:gridCol w:w="1273"/>
              <w:gridCol w:w="1273"/>
              <w:gridCol w:w="1414"/>
              <w:gridCol w:w="1457"/>
              <w:gridCol w:w="898"/>
            </w:tblGrid>
            <w:tr w:rsidR="00595E91" w:rsidRPr="004963F4" w:rsidTr="00C056D8">
              <w:trPr>
                <w:trHeight w:val="538"/>
                <w:jc w:val="center"/>
              </w:trPr>
              <w:tc>
                <w:tcPr>
                  <w:tcW w:w="1611" w:type="dxa"/>
                  <w:tcBorders>
                    <w:top w:val="single" w:sz="8" w:space="0" w:color="auto"/>
                    <w:left w:val="nil"/>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cs="Times New Roman"/>
                      <w:b/>
                      <w:kern w:val="2"/>
                      <w:sz w:val="21"/>
                      <w:szCs w:val="21"/>
                    </w:rPr>
                  </w:pPr>
                  <w:r w:rsidRPr="004963F4">
                    <w:rPr>
                      <w:rFonts w:hint="eastAsia"/>
                      <w:b/>
                      <w:sz w:val="21"/>
                      <w:szCs w:val="21"/>
                    </w:rPr>
                    <w:t>污染物</w:t>
                  </w:r>
                </w:p>
              </w:tc>
              <w:tc>
                <w:tcPr>
                  <w:tcW w:w="1273" w:type="dxa"/>
                  <w:tcBorders>
                    <w:top w:val="single" w:sz="8"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4963F4">
                    <w:rPr>
                      <w:rFonts w:ascii="Times New Roman" w:hAnsi="Times New Roman" w:cs="Times New Roman"/>
                      <w:b/>
                      <w:sz w:val="21"/>
                      <w:szCs w:val="21"/>
                    </w:rPr>
                    <w:t>COD</w:t>
                  </w:r>
                  <w:r w:rsidRPr="004963F4">
                    <w:rPr>
                      <w:rFonts w:ascii="Times New Roman" w:hAnsi="Times New Roman" w:cs="Times New Roman"/>
                      <w:b/>
                      <w:sz w:val="21"/>
                      <w:szCs w:val="21"/>
                      <w:vertAlign w:val="subscript"/>
                    </w:rPr>
                    <w:t>cr</w:t>
                  </w:r>
                </w:p>
              </w:tc>
              <w:tc>
                <w:tcPr>
                  <w:tcW w:w="1273" w:type="dxa"/>
                  <w:tcBorders>
                    <w:top w:val="single" w:sz="8"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4963F4">
                    <w:rPr>
                      <w:rFonts w:ascii="Times New Roman" w:hAnsi="Times New Roman" w:cs="Times New Roman"/>
                      <w:b/>
                      <w:sz w:val="21"/>
                      <w:szCs w:val="21"/>
                    </w:rPr>
                    <w:t>SS</w:t>
                  </w:r>
                </w:p>
              </w:tc>
              <w:tc>
                <w:tcPr>
                  <w:tcW w:w="1414" w:type="dxa"/>
                  <w:tcBorders>
                    <w:top w:val="single" w:sz="8"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4963F4">
                    <w:rPr>
                      <w:rFonts w:ascii="Times New Roman" w:hAnsi="Times New Roman" w:cs="Times New Roman"/>
                      <w:b/>
                      <w:sz w:val="21"/>
                      <w:szCs w:val="21"/>
                    </w:rPr>
                    <w:t>NH</w:t>
                  </w:r>
                  <w:r w:rsidRPr="004963F4">
                    <w:rPr>
                      <w:rFonts w:ascii="Times New Roman" w:hAnsi="Times New Roman" w:cs="Times New Roman"/>
                      <w:b/>
                      <w:sz w:val="21"/>
                      <w:szCs w:val="21"/>
                      <w:vertAlign w:val="subscript"/>
                    </w:rPr>
                    <w:t>3</w:t>
                  </w:r>
                  <w:r w:rsidRPr="004963F4">
                    <w:rPr>
                      <w:rFonts w:ascii="Times New Roman" w:hAnsi="Times New Roman" w:cs="Times New Roman"/>
                      <w:b/>
                      <w:sz w:val="21"/>
                      <w:szCs w:val="21"/>
                    </w:rPr>
                    <w:t>-N</w:t>
                  </w:r>
                </w:p>
              </w:tc>
              <w:tc>
                <w:tcPr>
                  <w:tcW w:w="1457" w:type="dxa"/>
                  <w:tcBorders>
                    <w:top w:val="single" w:sz="8"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4963F4">
                    <w:rPr>
                      <w:rFonts w:ascii="Times New Roman" w:hAnsi="Times New Roman" w:cs="Times New Roman"/>
                      <w:b/>
                      <w:sz w:val="21"/>
                      <w:szCs w:val="21"/>
                    </w:rPr>
                    <w:t>TP</w:t>
                  </w:r>
                </w:p>
              </w:tc>
              <w:tc>
                <w:tcPr>
                  <w:tcW w:w="898" w:type="dxa"/>
                  <w:tcBorders>
                    <w:top w:val="single" w:sz="8" w:space="0" w:color="auto"/>
                    <w:left w:val="single" w:sz="4" w:space="0" w:color="auto"/>
                    <w:bottom w:val="single" w:sz="8" w:space="0" w:color="auto"/>
                    <w:right w:val="nil"/>
                  </w:tcBorders>
                  <w:vAlign w:val="center"/>
                  <w:hideMark/>
                </w:tcPr>
                <w:p w:rsidR="00595E91" w:rsidRPr="00BD3190"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b/>
                      <w:kern w:val="2"/>
                      <w:sz w:val="21"/>
                      <w:szCs w:val="21"/>
                    </w:rPr>
                  </w:pPr>
                  <w:r w:rsidRPr="00BD3190">
                    <w:rPr>
                      <w:rFonts w:ascii="Times New Roman" w:hAnsi="Times New Roman" w:cs="Times New Roman"/>
                      <w:b/>
                      <w:sz w:val="21"/>
                      <w:szCs w:val="21"/>
                    </w:rPr>
                    <w:t>TN</w:t>
                  </w:r>
                </w:p>
              </w:tc>
            </w:tr>
            <w:tr w:rsidR="00595E91" w:rsidRPr="004963F4" w:rsidTr="00C056D8">
              <w:trPr>
                <w:trHeight w:val="411"/>
                <w:jc w:val="center"/>
              </w:trPr>
              <w:tc>
                <w:tcPr>
                  <w:tcW w:w="1611" w:type="dxa"/>
                  <w:tcBorders>
                    <w:top w:val="single" w:sz="8" w:space="0" w:color="auto"/>
                    <w:left w:val="nil"/>
                    <w:bottom w:val="single" w:sz="4"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cs="Times New Roman"/>
                      <w:sz w:val="21"/>
                      <w:szCs w:val="21"/>
                    </w:rPr>
                    <w:t>收水标准</w:t>
                  </w:r>
                </w:p>
              </w:tc>
              <w:tc>
                <w:tcPr>
                  <w:tcW w:w="1273" w:type="dxa"/>
                  <w:tcBorders>
                    <w:top w:val="single" w:sz="8" w:space="0" w:color="auto"/>
                    <w:left w:val="single" w:sz="4" w:space="0" w:color="auto"/>
                    <w:bottom w:val="single" w:sz="4"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260</w:t>
                  </w:r>
                </w:p>
              </w:tc>
              <w:tc>
                <w:tcPr>
                  <w:tcW w:w="1273" w:type="dxa"/>
                  <w:tcBorders>
                    <w:top w:val="single" w:sz="8" w:space="0" w:color="auto"/>
                    <w:left w:val="single" w:sz="4" w:space="0" w:color="auto"/>
                    <w:bottom w:val="single" w:sz="4"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190</w:t>
                  </w:r>
                </w:p>
              </w:tc>
              <w:tc>
                <w:tcPr>
                  <w:tcW w:w="1414" w:type="dxa"/>
                  <w:tcBorders>
                    <w:top w:val="single" w:sz="8" w:space="0" w:color="auto"/>
                    <w:left w:val="single" w:sz="4" w:space="0" w:color="auto"/>
                    <w:bottom w:val="single" w:sz="4"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35</w:t>
                  </w:r>
                </w:p>
              </w:tc>
              <w:tc>
                <w:tcPr>
                  <w:tcW w:w="1457" w:type="dxa"/>
                  <w:tcBorders>
                    <w:top w:val="single" w:sz="4" w:space="0" w:color="auto"/>
                    <w:left w:val="single" w:sz="4" w:space="0" w:color="auto"/>
                    <w:bottom w:val="single" w:sz="4"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4</w:t>
                  </w:r>
                </w:p>
              </w:tc>
              <w:tc>
                <w:tcPr>
                  <w:tcW w:w="898" w:type="dxa"/>
                  <w:tcBorders>
                    <w:top w:val="single" w:sz="4" w:space="0" w:color="auto"/>
                    <w:left w:val="single" w:sz="4" w:space="0" w:color="auto"/>
                    <w:bottom w:val="single" w:sz="4" w:space="0" w:color="auto"/>
                    <w:right w:val="nil"/>
                  </w:tcBorders>
                  <w:vAlign w:val="center"/>
                  <w:hideMark/>
                </w:tcPr>
                <w:p w:rsidR="00595E91" w:rsidRPr="00BD3190" w:rsidRDefault="004963F4"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BD3190">
                    <w:rPr>
                      <w:rFonts w:ascii="Times New Roman" w:hAnsi="Times New Roman" w:cs="Times New Roman" w:hint="eastAsia"/>
                      <w:sz w:val="21"/>
                      <w:szCs w:val="21"/>
                    </w:rPr>
                    <w:t>55</w:t>
                  </w:r>
                </w:p>
              </w:tc>
            </w:tr>
            <w:tr w:rsidR="00595E91" w:rsidRPr="004963F4" w:rsidTr="00C056D8">
              <w:trPr>
                <w:trHeight w:val="411"/>
                <w:jc w:val="center"/>
              </w:trPr>
              <w:tc>
                <w:tcPr>
                  <w:tcW w:w="1611" w:type="dxa"/>
                  <w:tcBorders>
                    <w:top w:val="single" w:sz="4" w:space="0" w:color="auto"/>
                    <w:left w:val="nil"/>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cs="Times New Roman"/>
                      <w:sz w:val="21"/>
                      <w:szCs w:val="21"/>
                    </w:rPr>
                    <w:t>排水标准</w:t>
                  </w:r>
                </w:p>
              </w:tc>
              <w:tc>
                <w:tcPr>
                  <w:tcW w:w="1273" w:type="dxa"/>
                  <w:tcBorders>
                    <w:top w:val="single" w:sz="4"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50</w:t>
                  </w:r>
                </w:p>
              </w:tc>
              <w:tc>
                <w:tcPr>
                  <w:tcW w:w="1273" w:type="dxa"/>
                  <w:tcBorders>
                    <w:top w:val="single" w:sz="4"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10</w:t>
                  </w:r>
                </w:p>
              </w:tc>
              <w:tc>
                <w:tcPr>
                  <w:tcW w:w="1414" w:type="dxa"/>
                  <w:tcBorders>
                    <w:top w:val="single" w:sz="4"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5</w:t>
                  </w:r>
                </w:p>
              </w:tc>
              <w:tc>
                <w:tcPr>
                  <w:tcW w:w="1457" w:type="dxa"/>
                  <w:tcBorders>
                    <w:top w:val="single" w:sz="4" w:space="0" w:color="auto"/>
                    <w:left w:val="single" w:sz="4" w:space="0" w:color="auto"/>
                    <w:bottom w:val="single" w:sz="8" w:space="0" w:color="auto"/>
                    <w:right w:val="single" w:sz="4" w:space="0" w:color="auto"/>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0.5</w:t>
                  </w:r>
                </w:p>
              </w:tc>
              <w:tc>
                <w:tcPr>
                  <w:tcW w:w="898" w:type="dxa"/>
                  <w:tcBorders>
                    <w:top w:val="single" w:sz="4" w:space="0" w:color="auto"/>
                    <w:left w:val="single" w:sz="4" w:space="0" w:color="auto"/>
                    <w:bottom w:val="single" w:sz="8" w:space="0" w:color="auto"/>
                    <w:right w:val="nil"/>
                  </w:tcBorders>
                  <w:vAlign w:val="center"/>
                  <w:hideMark/>
                </w:tcPr>
                <w:p w:rsidR="00595E91" w:rsidRPr="004963F4" w:rsidRDefault="00595E91" w:rsidP="00595E91">
                  <w:pPr>
                    <w:framePr w:hSpace="180" w:wrap="around" w:vAnchor="text" w:hAnchor="text" w:xAlign="center" w:y="1"/>
                    <w:widowControl w:val="0"/>
                    <w:adjustRightInd w:val="0"/>
                    <w:snapToGrid w:val="0"/>
                    <w:suppressOverlap/>
                    <w:jc w:val="center"/>
                    <w:rPr>
                      <w:rFonts w:ascii="Times New Roman" w:hAnsi="Times New Roman" w:cs="Times New Roman"/>
                      <w:kern w:val="2"/>
                      <w:sz w:val="21"/>
                      <w:szCs w:val="21"/>
                    </w:rPr>
                  </w:pPr>
                  <w:r w:rsidRPr="004963F4">
                    <w:rPr>
                      <w:rFonts w:ascii="Times New Roman" w:hAnsi="Times New Roman" w:cs="Times New Roman"/>
                      <w:sz w:val="21"/>
                      <w:szCs w:val="21"/>
                    </w:rPr>
                    <w:t>15</w:t>
                  </w:r>
                </w:p>
              </w:tc>
            </w:tr>
          </w:tbl>
          <w:p w:rsidR="00511258" w:rsidRPr="009F02C7" w:rsidRDefault="00511258" w:rsidP="00F12663">
            <w:pPr>
              <w:spacing w:line="400" w:lineRule="exact"/>
              <w:ind w:firstLineChars="196" w:firstLine="472"/>
              <w:textAlignment w:val="baseline"/>
              <w:rPr>
                <w:rFonts w:ascii="Times New Roman" w:hAnsi="Times New Roman" w:cs="Times New Roman"/>
                <w:b/>
              </w:rPr>
            </w:pPr>
            <w:r w:rsidRPr="009F02C7">
              <w:rPr>
                <w:rFonts w:ascii="Times New Roman" w:hAnsi="Times New Roman" w:cs="Times New Roman"/>
                <w:b/>
              </w:rPr>
              <w:t>3</w:t>
            </w:r>
            <w:r w:rsidRPr="009F02C7">
              <w:rPr>
                <w:rFonts w:ascii="Times New Roman" w:hAnsi="Times New Roman" w:cs="Times New Roman"/>
                <w:b/>
              </w:rPr>
              <w:t>、噪声</w:t>
            </w:r>
          </w:p>
          <w:p w:rsidR="00511258" w:rsidRPr="009F02C7" w:rsidRDefault="00511258" w:rsidP="00F12663">
            <w:pPr>
              <w:spacing w:line="400" w:lineRule="exact"/>
              <w:ind w:firstLineChars="200" w:firstLine="480"/>
              <w:rPr>
                <w:rFonts w:ascii="Times New Roman" w:eastAsiaTheme="minorEastAsia" w:hAnsi="Times New Roman" w:cs="Times New Roman"/>
              </w:rPr>
            </w:pPr>
            <w:r w:rsidRPr="009F02C7">
              <w:rPr>
                <w:rFonts w:ascii="Times New Roman" w:eastAsiaTheme="minorEastAsia" w:hAnsi="Times New Roman" w:cs="Times New Roman"/>
              </w:rPr>
              <w:t>厂界噪声执行</w:t>
            </w:r>
            <w:r w:rsidRPr="009F02C7">
              <w:rPr>
                <w:rFonts w:ascii="Times New Roman" w:eastAsiaTheme="minorEastAsia" w:hAnsi="Times New Roman" w:cs="Times New Roman"/>
                <w:szCs w:val="21"/>
              </w:rPr>
              <w:t>《工业企业厂界环境噪声排放标准》（</w:t>
            </w:r>
            <w:r w:rsidRPr="009F02C7">
              <w:rPr>
                <w:rFonts w:ascii="Times New Roman" w:eastAsiaTheme="minorEastAsia" w:hAnsi="Times New Roman" w:cs="Times New Roman"/>
                <w:szCs w:val="21"/>
              </w:rPr>
              <w:t>GB12348-2008</w:t>
            </w:r>
            <w:r w:rsidRPr="009F02C7">
              <w:rPr>
                <w:rFonts w:ascii="Times New Roman" w:eastAsiaTheme="minorEastAsia" w:hAnsi="Times New Roman" w:cs="Times New Roman"/>
                <w:szCs w:val="21"/>
              </w:rPr>
              <w:t>）</w:t>
            </w:r>
            <w:r w:rsidR="001761F3" w:rsidRPr="009F02C7">
              <w:rPr>
                <w:rFonts w:ascii="Times New Roman" w:eastAsiaTheme="minorEastAsia" w:hAnsi="Times New Roman" w:cs="Times New Roman"/>
              </w:rPr>
              <w:t>2</w:t>
            </w:r>
            <w:r w:rsidRPr="009F02C7">
              <w:rPr>
                <w:rFonts w:ascii="Times New Roman" w:eastAsiaTheme="minorEastAsia" w:hAnsi="Times New Roman" w:cs="Times New Roman"/>
              </w:rPr>
              <w:t>类标准，具体值见下表。</w:t>
            </w:r>
          </w:p>
          <w:p w:rsidR="00511258" w:rsidRPr="009F02C7" w:rsidRDefault="00F12663" w:rsidP="00F12663">
            <w:pPr>
              <w:spacing w:line="400" w:lineRule="exact"/>
              <w:ind w:firstLineChars="50" w:firstLine="120"/>
              <w:rPr>
                <w:rFonts w:ascii="Times New Roman" w:hAnsi="Times New Roman" w:cs="Times New Roman"/>
              </w:rPr>
            </w:pPr>
            <w:r w:rsidRPr="009F02C7">
              <w:rPr>
                <w:rFonts w:ascii="Times New Roman" w:eastAsia="黑体" w:hAnsi="Times New Roman" w:cs="Times New Roman"/>
              </w:rPr>
              <w:t xml:space="preserve">   </w:t>
            </w:r>
            <w:r w:rsidR="00511258" w:rsidRPr="009F02C7">
              <w:rPr>
                <w:rFonts w:ascii="Times New Roman" w:eastAsia="黑体" w:hAnsi="Times New Roman" w:cs="Times New Roman"/>
              </w:rPr>
              <w:t>表</w:t>
            </w:r>
            <w:r w:rsidR="00D8799B">
              <w:rPr>
                <w:rFonts w:ascii="Times New Roman" w:eastAsia="黑体" w:hAnsi="Times New Roman" w:cs="Times New Roman" w:hint="eastAsia"/>
              </w:rPr>
              <w:t>2</w:t>
            </w:r>
            <w:r w:rsidR="0068123E">
              <w:rPr>
                <w:rFonts w:ascii="Times New Roman" w:eastAsia="黑体" w:hAnsi="Times New Roman" w:cs="Times New Roman" w:hint="eastAsia"/>
              </w:rPr>
              <w:t>2</w:t>
            </w:r>
            <w:r w:rsidR="00447CB5" w:rsidRPr="009F02C7">
              <w:rPr>
                <w:rFonts w:ascii="Times New Roman" w:eastAsia="黑体" w:hAnsi="Times New Roman" w:cs="Times New Roman"/>
              </w:rPr>
              <w:t xml:space="preserve">             </w:t>
            </w:r>
            <w:r w:rsidR="00511258" w:rsidRPr="009F02C7">
              <w:rPr>
                <w:rFonts w:ascii="Times New Roman" w:eastAsia="黑体" w:hAnsi="Times New Roman" w:cs="Times New Roman"/>
                <w:szCs w:val="21"/>
              </w:rPr>
              <w:t>厂界环境噪声排放标准</w:t>
            </w:r>
            <w:r w:rsidR="00197F78">
              <w:rPr>
                <w:rFonts w:ascii="Times New Roman" w:eastAsia="黑体" w:hAnsi="Times New Roman" w:cs="Times New Roman" w:hint="eastAsia"/>
              </w:rPr>
              <w:t xml:space="preserve">             </w:t>
            </w:r>
            <w:r w:rsidR="00197F78">
              <w:rPr>
                <w:rFonts w:ascii="Times New Roman" w:eastAsia="黑体" w:hAnsi="Times New Roman" w:cs="Times New Roman" w:hint="eastAsia"/>
              </w:rPr>
              <w:t>单</w:t>
            </w:r>
            <w:r w:rsidR="00511258" w:rsidRPr="009F02C7">
              <w:rPr>
                <w:rFonts w:ascii="Times New Roman" w:eastAsia="黑体" w:hAnsi="Times New Roman" w:cs="Times New Roman"/>
              </w:rPr>
              <w:t>位：</w:t>
            </w:r>
            <w:r w:rsidR="00511258" w:rsidRPr="009F02C7">
              <w:rPr>
                <w:rFonts w:ascii="Times New Roman" w:eastAsia="黑体" w:hAnsi="Times New Roman" w:cs="Times New Roman"/>
              </w:rPr>
              <w:t>dB</w:t>
            </w:r>
            <w:r w:rsidR="00511258" w:rsidRPr="009F02C7">
              <w:rPr>
                <w:rFonts w:ascii="Times New Roman" w:eastAsia="黑体" w:hAnsi="Times New Roman" w:cs="Times New Roman"/>
              </w:rPr>
              <w:t>（</w:t>
            </w:r>
            <w:r w:rsidR="00511258" w:rsidRPr="009F02C7">
              <w:rPr>
                <w:rFonts w:ascii="Times New Roman" w:eastAsia="黑体" w:hAnsi="Times New Roman" w:cs="Times New Roman"/>
              </w:rPr>
              <w:t>A</w:t>
            </w:r>
            <w:r w:rsidR="00511258" w:rsidRPr="009F02C7">
              <w:rPr>
                <w:rFonts w:ascii="Times New Roman" w:eastAsia="黑体" w:hAnsi="Times New Roman" w:cs="Times New Roman"/>
              </w:rPr>
              <w:t>）</w:t>
            </w:r>
          </w:p>
          <w:tbl>
            <w:tblPr>
              <w:tblW w:w="8274" w:type="dxa"/>
              <w:jc w:val="center"/>
              <w:tblBorders>
                <w:top w:val="single" w:sz="8" w:space="0" w:color="auto"/>
                <w:bottom w:val="single" w:sz="8" w:space="0" w:color="auto"/>
                <w:insideH w:val="single" w:sz="4" w:space="0" w:color="auto"/>
                <w:insideV w:val="single" w:sz="4" w:space="0" w:color="auto"/>
              </w:tblBorders>
              <w:tblLayout w:type="fixed"/>
              <w:tblLook w:val="01E0"/>
            </w:tblPr>
            <w:tblGrid>
              <w:gridCol w:w="4137"/>
              <w:gridCol w:w="4137"/>
            </w:tblGrid>
            <w:tr w:rsidR="009B3BA1" w:rsidRPr="009F02C7" w:rsidTr="00C056D8">
              <w:trPr>
                <w:trHeight w:val="421"/>
                <w:jc w:val="center"/>
              </w:trPr>
              <w:tc>
                <w:tcPr>
                  <w:tcW w:w="4137" w:type="dxa"/>
                  <w:tcBorders>
                    <w:top w:val="single" w:sz="8" w:space="0" w:color="auto"/>
                    <w:bottom w:val="single" w:sz="8" w:space="0" w:color="auto"/>
                  </w:tcBorders>
                  <w:vAlign w:val="center"/>
                </w:tcPr>
                <w:p w:rsidR="009B3BA1" w:rsidRPr="009F02C7" w:rsidRDefault="009B3BA1" w:rsidP="00471987">
                  <w:pPr>
                    <w:framePr w:hSpace="180" w:wrap="around" w:vAnchor="text" w:hAnchor="text" w:xAlign="center" w:y="1"/>
                    <w:suppressOverlap/>
                    <w:jc w:val="center"/>
                    <w:rPr>
                      <w:rFonts w:ascii="Times New Roman" w:hAnsi="Times New Roman" w:cs="Times New Roman"/>
                      <w:b/>
                      <w:sz w:val="21"/>
                      <w:szCs w:val="21"/>
                    </w:rPr>
                  </w:pPr>
                  <w:r w:rsidRPr="009F02C7">
                    <w:rPr>
                      <w:rFonts w:ascii="Times New Roman" w:hAnsi="Times New Roman" w:cs="Times New Roman"/>
                      <w:b/>
                      <w:sz w:val="21"/>
                      <w:szCs w:val="21"/>
                    </w:rPr>
                    <w:t>类别</w:t>
                  </w:r>
                </w:p>
              </w:tc>
              <w:tc>
                <w:tcPr>
                  <w:tcW w:w="4137" w:type="dxa"/>
                  <w:tcBorders>
                    <w:top w:val="single" w:sz="8" w:space="0" w:color="auto"/>
                    <w:bottom w:val="single" w:sz="8" w:space="0" w:color="auto"/>
                  </w:tcBorders>
                  <w:vAlign w:val="center"/>
                </w:tcPr>
                <w:p w:rsidR="009B3BA1" w:rsidRPr="009F02C7" w:rsidRDefault="009B3BA1" w:rsidP="00471987">
                  <w:pPr>
                    <w:framePr w:hSpace="180" w:wrap="around" w:vAnchor="text" w:hAnchor="text" w:xAlign="center" w:y="1"/>
                    <w:suppressOverlap/>
                    <w:jc w:val="center"/>
                    <w:rPr>
                      <w:rFonts w:ascii="Times New Roman" w:hAnsi="Times New Roman" w:cs="Times New Roman"/>
                      <w:b/>
                      <w:sz w:val="21"/>
                      <w:szCs w:val="21"/>
                    </w:rPr>
                  </w:pPr>
                  <w:r w:rsidRPr="009F02C7">
                    <w:rPr>
                      <w:rFonts w:ascii="Times New Roman" w:hAnsi="Times New Roman" w:cs="Times New Roman"/>
                      <w:b/>
                      <w:sz w:val="21"/>
                      <w:szCs w:val="21"/>
                    </w:rPr>
                    <w:t>昼间</w:t>
                  </w:r>
                </w:p>
              </w:tc>
            </w:tr>
            <w:tr w:rsidR="009B3BA1" w:rsidRPr="009F02C7" w:rsidTr="00C056D8">
              <w:trPr>
                <w:trHeight w:val="421"/>
                <w:jc w:val="center"/>
              </w:trPr>
              <w:tc>
                <w:tcPr>
                  <w:tcW w:w="4137" w:type="dxa"/>
                  <w:tcBorders>
                    <w:top w:val="single" w:sz="8" w:space="0" w:color="auto"/>
                  </w:tcBorders>
                  <w:vAlign w:val="center"/>
                </w:tcPr>
                <w:p w:rsidR="009B3BA1" w:rsidRPr="009F02C7" w:rsidRDefault="009B3BA1" w:rsidP="00471987">
                  <w:pPr>
                    <w:framePr w:hSpace="180" w:wrap="around" w:vAnchor="text" w:hAnchor="text" w:xAlign="center" w:y="1"/>
                    <w:suppressOverlap/>
                    <w:jc w:val="center"/>
                    <w:rPr>
                      <w:rFonts w:ascii="Times New Roman" w:hAnsi="Times New Roman" w:cs="Times New Roman"/>
                      <w:sz w:val="21"/>
                      <w:szCs w:val="21"/>
                    </w:rPr>
                  </w:pPr>
                  <w:r w:rsidRPr="009F02C7">
                    <w:rPr>
                      <w:rFonts w:ascii="Times New Roman" w:hAnsi="Times New Roman" w:cs="Times New Roman"/>
                      <w:sz w:val="21"/>
                      <w:szCs w:val="21"/>
                    </w:rPr>
                    <w:t>2</w:t>
                  </w:r>
                  <w:r w:rsidRPr="009F02C7">
                    <w:rPr>
                      <w:rFonts w:ascii="Times New Roman" w:hAnsi="Times New Roman" w:cs="Times New Roman"/>
                      <w:sz w:val="21"/>
                      <w:szCs w:val="21"/>
                    </w:rPr>
                    <w:t>类</w:t>
                  </w:r>
                </w:p>
              </w:tc>
              <w:tc>
                <w:tcPr>
                  <w:tcW w:w="4137" w:type="dxa"/>
                  <w:tcBorders>
                    <w:top w:val="single" w:sz="8" w:space="0" w:color="auto"/>
                  </w:tcBorders>
                  <w:vAlign w:val="center"/>
                </w:tcPr>
                <w:p w:rsidR="009B3BA1" w:rsidRPr="009F02C7" w:rsidRDefault="009B3BA1" w:rsidP="00471987">
                  <w:pPr>
                    <w:framePr w:hSpace="180" w:wrap="around" w:vAnchor="text" w:hAnchor="text" w:xAlign="center" w:y="1"/>
                    <w:suppressOverlap/>
                    <w:jc w:val="center"/>
                    <w:rPr>
                      <w:rFonts w:ascii="Times New Roman" w:hAnsi="Times New Roman" w:cs="Times New Roman"/>
                      <w:sz w:val="21"/>
                      <w:szCs w:val="21"/>
                    </w:rPr>
                  </w:pPr>
                  <w:r w:rsidRPr="009F02C7">
                    <w:rPr>
                      <w:rFonts w:ascii="Times New Roman" w:hAnsi="Times New Roman" w:cs="Times New Roman"/>
                      <w:sz w:val="21"/>
                      <w:szCs w:val="21"/>
                    </w:rPr>
                    <w:t>60</w:t>
                  </w:r>
                </w:p>
              </w:tc>
            </w:tr>
          </w:tbl>
          <w:p w:rsidR="00511258" w:rsidRPr="009F02C7" w:rsidRDefault="00511258" w:rsidP="00F12663">
            <w:pPr>
              <w:spacing w:line="400" w:lineRule="exact"/>
              <w:ind w:firstLineChars="245" w:firstLine="590"/>
              <w:rPr>
                <w:rFonts w:ascii="Times New Roman" w:hAnsi="Times New Roman" w:cs="Times New Roman"/>
                <w:b/>
              </w:rPr>
            </w:pPr>
            <w:r w:rsidRPr="009F02C7">
              <w:rPr>
                <w:rFonts w:ascii="Times New Roman" w:hAnsi="Times New Roman" w:cs="Times New Roman"/>
                <w:b/>
              </w:rPr>
              <w:t>4</w:t>
            </w:r>
            <w:r w:rsidRPr="009F02C7">
              <w:rPr>
                <w:rFonts w:ascii="Times New Roman" w:hAnsi="Times New Roman" w:cs="Times New Roman"/>
                <w:b/>
              </w:rPr>
              <w:t>、固废</w:t>
            </w:r>
          </w:p>
          <w:p w:rsidR="002D7A77" w:rsidRPr="002D7A77" w:rsidRDefault="002D7A77" w:rsidP="002D7A77">
            <w:pPr>
              <w:spacing w:line="460" w:lineRule="exact"/>
              <w:ind w:firstLineChars="200" w:firstLine="480"/>
              <w:rPr>
                <w:rFonts w:ascii="Times New Roman" w:hAnsi="Times New Roman" w:cs="Times New Roman"/>
              </w:rPr>
            </w:pPr>
            <w:r w:rsidRPr="002D7A77">
              <w:rPr>
                <w:rFonts w:ascii="Times New Roman" w:cs="Times New Roman"/>
              </w:rPr>
              <w:t>一般固废贮存、处置要按照《一般工业固体废物贮存、处置场污染控制标准》（</w:t>
            </w:r>
            <w:r w:rsidRPr="002D7A77">
              <w:rPr>
                <w:rFonts w:ascii="Times New Roman" w:hAnsi="Times New Roman" w:cs="Times New Roman"/>
              </w:rPr>
              <w:t>GB18599-2001</w:t>
            </w:r>
            <w:r w:rsidRPr="002D7A77">
              <w:rPr>
                <w:rFonts w:ascii="Times New Roman" w:cs="Times New Roman"/>
              </w:rPr>
              <w:t>）及</w:t>
            </w:r>
            <w:r w:rsidRPr="002D7A77">
              <w:rPr>
                <w:rFonts w:ascii="Times New Roman" w:hAnsi="Times New Roman" w:cs="Times New Roman"/>
              </w:rPr>
              <w:t>2013</w:t>
            </w:r>
            <w:r w:rsidRPr="002D7A77">
              <w:rPr>
                <w:rFonts w:ascii="Times New Roman" w:cs="Times New Roman"/>
              </w:rPr>
              <w:t>修改单要求执行。</w:t>
            </w:r>
          </w:p>
          <w:p w:rsidR="00A476C8" w:rsidRDefault="002D7A77" w:rsidP="002D7A77">
            <w:pPr>
              <w:spacing w:line="400" w:lineRule="exact"/>
              <w:ind w:firstLineChars="200" w:firstLine="480"/>
              <w:rPr>
                <w:rFonts w:ascii="Times New Roman" w:eastAsia="黑体" w:hAnsi="Times New Roman" w:cs="Times New Roman"/>
              </w:rPr>
            </w:pPr>
            <w:r w:rsidRPr="002D7A77">
              <w:rPr>
                <w:rFonts w:ascii="Times New Roman" w:cs="Times New Roman"/>
              </w:rPr>
              <w:t>危险废物贮存、处置要按照《危险废物贮存污染控制标准》（</w:t>
            </w:r>
            <w:r w:rsidRPr="002D7A77">
              <w:rPr>
                <w:rFonts w:ascii="Times New Roman" w:hAnsi="Times New Roman" w:cs="Times New Roman"/>
              </w:rPr>
              <w:t>GB18597-2001</w:t>
            </w:r>
            <w:r w:rsidRPr="002D7A77">
              <w:rPr>
                <w:rFonts w:ascii="Times New Roman" w:cs="Times New Roman"/>
              </w:rPr>
              <w:t>）及其</w:t>
            </w:r>
            <w:r w:rsidRPr="002D7A77">
              <w:rPr>
                <w:rFonts w:ascii="Times New Roman" w:hAnsi="Times New Roman" w:cs="Times New Roman"/>
              </w:rPr>
              <w:t>2013</w:t>
            </w:r>
            <w:r w:rsidRPr="002D7A77">
              <w:rPr>
                <w:rFonts w:ascii="Times New Roman" w:cs="Times New Roman"/>
              </w:rPr>
              <w:t>修改单要求执行。</w:t>
            </w:r>
          </w:p>
          <w:p w:rsidR="009B3BA1" w:rsidRPr="00A476C8" w:rsidRDefault="009B3BA1" w:rsidP="00A476C8">
            <w:pPr>
              <w:ind w:firstLineChars="200" w:firstLine="480"/>
              <w:rPr>
                <w:rFonts w:ascii="Times New Roman" w:eastAsia="黑体" w:hAnsi="Times New Roman" w:cs="Times New Roman"/>
              </w:rPr>
            </w:pPr>
          </w:p>
        </w:tc>
      </w:tr>
      <w:tr w:rsidR="00511258" w:rsidRPr="009F02C7" w:rsidTr="00C056D8">
        <w:trPr>
          <w:trHeight w:val="4211"/>
        </w:trPr>
        <w:tc>
          <w:tcPr>
            <w:tcW w:w="912" w:type="dxa"/>
            <w:vAlign w:val="center"/>
          </w:tcPr>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总</w:t>
            </w:r>
          </w:p>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量</w:t>
            </w:r>
          </w:p>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控</w:t>
            </w:r>
          </w:p>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制</w:t>
            </w:r>
          </w:p>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标</w:t>
            </w:r>
          </w:p>
          <w:p w:rsidR="00511258" w:rsidRPr="009F02C7" w:rsidRDefault="00511258" w:rsidP="00264EE5">
            <w:pPr>
              <w:jc w:val="center"/>
              <w:rPr>
                <w:rFonts w:ascii="Times New Roman" w:hAnsi="Times New Roman" w:cs="Times New Roman"/>
              </w:rPr>
            </w:pPr>
            <w:r w:rsidRPr="009F02C7">
              <w:rPr>
                <w:rFonts w:ascii="Times New Roman" w:hAnsi="Times New Roman" w:cs="Times New Roman"/>
              </w:rPr>
              <w:t>准</w:t>
            </w:r>
          </w:p>
        </w:tc>
        <w:tc>
          <w:tcPr>
            <w:tcW w:w="8691" w:type="dxa"/>
          </w:tcPr>
          <w:p w:rsidR="005319AB" w:rsidRPr="00823F9E" w:rsidRDefault="005319AB" w:rsidP="00823F9E">
            <w:pPr>
              <w:spacing w:line="440" w:lineRule="exact"/>
              <w:ind w:firstLineChars="200" w:firstLine="480"/>
              <w:rPr>
                <w:rFonts w:ascii="黑体" w:eastAsia="黑体" w:hAnsi="黑体"/>
                <w:color w:val="000000"/>
              </w:rPr>
            </w:pPr>
            <w:r w:rsidRPr="00823F9E">
              <w:rPr>
                <w:rFonts w:ascii="黑体" w:eastAsia="黑体" w:hAnsi="黑体" w:hint="eastAsia"/>
                <w:color w:val="000000"/>
              </w:rPr>
              <w:t>表</w:t>
            </w:r>
            <w:r w:rsidR="00D8799B" w:rsidRPr="00823F9E">
              <w:rPr>
                <w:rFonts w:ascii="黑体" w:eastAsia="黑体" w:hAnsi="黑体" w:hint="eastAsia"/>
                <w:color w:val="000000"/>
              </w:rPr>
              <w:t>2</w:t>
            </w:r>
            <w:r w:rsidR="0068123E">
              <w:rPr>
                <w:rFonts w:ascii="黑体" w:eastAsia="黑体" w:hAnsi="黑体" w:hint="eastAsia"/>
                <w:color w:val="000000"/>
              </w:rPr>
              <w:t>3</w:t>
            </w:r>
            <w:r w:rsidRPr="00823F9E">
              <w:rPr>
                <w:rFonts w:ascii="黑体" w:eastAsia="黑体" w:hAnsi="黑体"/>
                <w:color w:val="000000"/>
              </w:rPr>
              <w:t xml:space="preserve">            </w:t>
            </w:r>
            <w:r w:rsidRPr="00823F9E">
              <w:rPr>
                <w:rFonts w:ascii="黑体" w:eastAsia="黑体" w:hAnsi="黑体" w:hint="eastAsia"/>
                <w:color w:val="000000"/>
              </w:rPr>
              <w:t>本项目总量控制指标一览表</w:t>
            </w:r>
          </w:p>
          <w:tbl>
            <w:tblPr>
              <w:tblStyle w:val="af0"/>
              <w:tblW w:w="4900" w:type="pct"/>
              <w:jc w:val="center"/>
              <w:tblBorders>
                <w:left w:val="none" w:sz="0" w:space="0" w:color="auto"/>
                <w:right w:val="none" w:sz="0" w:space="0" w:color="auto"/>
              </w:tblBorders>
              <w:tblLayout w:type="fixed"/>
              <w:tblLook w:val="04A0"/>
            </w:tblPr>
            <w:tblGrid>
              <w:gridCol w:w="2038"/>
              <w:gridCol w:w="2545"/>
              <w:gridCol w:w="1736"/>
              <w:gridCol w:w="1987"/>
            </w:tblGrid>
            <w:tr w:rsidR="003D58EC" w:rsidRPr="0046710F" w:rsidTr="00C056D8">
              <w:trPr>
                <w:trHeight w:val="411"/>
                <w:jc w:val="center"/>
              </w:trPr>
              <w:tc>
                <w:tcPr>
                  <w:tcW w:w="2038" w:type="dxa"/>
                  <w:tcBorders>
                    <w:top w:val="single" w:sz="8" w:space="0" w:color="auto"/>
                    <w:left w:val="nil"/>
                    <w:bottom w:val="single" w:sz="8" w:space="0" w:color="auto"/>
                    <w:right w:val="single" w:sz="4" w:space="0" w:color="auto"/>
                  </w:tcBorders>
                  <w:vAlign w:val="center"/>
                </w:tcPr>
                <w:p w:rsidR="003D58EC" w:rsidRPr="0046710F" w:rsidRDefault="003D58EC" w:rsidP="003D58EC">
                  <w:pPr>
                    <w:framePr w:hSpace="180" w:wrap="around" w:vAnchor="text" w:hAnchor="text" w:xAlign="center" w:y="1"/>
                    <w:adjustRightInd w:val="0"/>
                    <w:snapToGrid w:val="0"/>
                    <w:suppressOverlap/>
                    <w:jc w:val="center"/>
                    <w:rPr>
                      <w:rFonts w:ascii="Times New Roman" w:eastAsiaTheme="minorEastAsia" w:hAnsiTheme="minorEastAsia"/>
                      <w:b/>
                      <w:sz w:val="21"/>
                      <w:szCs w:val="21"/>
                    </w:rPr>
                  </w:pPr>
                  <w:r w:rsidRPr="0046710F">
                    <w:rPr>
                      <w:rFonts w:ascii="Times New Roman" w:eastAsiaTheme="minorEastAsia" w:hAnsiTheme="minorEastAsia" w:hint="eastAsia"/>
                      <w:b/>
                      <w:sz w:val="21"/>
                      <w:szCs w:val="21"/>
                    </w:rPr>
                    <w:t>种类</w:t>
                  </w:r>
                </w:p>
              </w:tc>
              <w:tc>
                <w:tcPr>
                  <w:tcW w:w="2545" w:type="dxa"/>
                  <w:tcBorders>
                    <w:top w:val="single" w:sz="8" w:space="0" w:color="auto"/>
                    <w:left w:val="nil"/>
                    <w:bottom w:val="single" w:sz="8" w:space="0" w:color="auto"/>
                    <w:right w:val="single" w:sz="4" w:space="0" w:color="auto"/>
                  </w:tcBorders>
                  <w:vAlign w:val="center"/>
                  <w:hideMark/>
                </w:tcPr>
                <w:p w:rsidR="003D58EC" w:rsidRPr="0046710F" w:rsidRDefault="003D58EC" w:rsidP="003D58EC">
                  <w:pPr>
                    <w:framePr w:hSpace="180" w:wrap="around" w:vAnchor="text" w:hAnchor="text" w:xAlign="center" w:y="1"/>
                    <w:adjustRightInd w:val="0"/>
                    <w:snapToGrid w:val="0"/>
                    <w:suppressOverlap/>
                    <w:jc w:val="center"/>
                    <w:rPr>
                      <w:rFonts w:ascii="Times New Roman" w:eastAsiaTheme="minorEastAsia" w:hAnsi="Times New Roman" w:cs="Times New Roman"/>
                      <w:b/>
                      <w:kern w:val="2"/>
                      <w:sz w:val="21"/>
                      <w:szCs w:val="21"/>
                    </w:rPr>
                  </w:pPr>
                  <w:r w:rsidRPr="0046710F">
                    <w:rPr>
                      <w:rFonts w:ascii="Times New Roman" w:eastAsiaTheme="minorEastAsia" w:hAnsiTheme="minorEastAsia" w:hint="eastAsia"/>
                      <w:b/>
                      <w:sz w:val="21"/>
                      <w:szCs w:val="21"/>
                    </w:rPr>
                    <w:t>污染物</w:t>
                  </w:r>
                </w:p>
              </w:tc>
              <w:tc>
                <w:tcPr>
                  <w:tcW w:w="1736" w:type="dxa"/>
                  <w:tcBorders>
                    <w:top w:val="single" w:sz="8" w:space="0" w:color="auto"/>
                    <w:left w:val="single" w:sz="4" w:space="0" w:color="auto"/>
                    <w:bottom w:val="single" w:sz="8" w:space="0" w:color="auto"/>
                    <w:right w:val="nil"/>
                  </w:tcBorders>
                  <w:vAlign w:val="center"/>
                  <w:hideMark/>
                </w:tcPr>
                <w:p w:rsidR="003D58EC" w:rsidRPr="0046710F" w:rsidRDefault="003D58EC" w:rsidP="003D58EC">
                  <w:pPr>
                    <w:framePr w:hSpace="180" w:wrap="around" w:vAnchor="text" w:hAnchor="text" w:xAlign="center" w:y="1"/>
                    <w:adjustRightInd w:val="0"/>
                    <w:snapToGrid w:val="0"/>
                    <w:suppressOverlap/>
                    <w:jc w:val="center"/>
                    <w:rPr>
                      <w:rFonts w:ascii="Times New Roman" w:eastAsiaTheme="minorEastAsia" w:hAnsi="Times New Roman" w:cs="Times New Roman"/>
                      <w:b/>
                      <w:kern w:val="2"/>
                      <w:sz w:val="21"/>
                      <w:szCs w:val="21"/>
                    </w:rPr>
                  </w:pPr>
                  <w:r w:rsidRPr="0046710F">
                    <w:rPr>
                      <w:rFonts w:ascii="Times New Roman" w:eastAsiaTheme="minorEastAsia" w:hAnsiTheme="minorEastAsia" w:hint="eastAsia"/>
                      <w:b/>
                      <w:sz w:val="21"/>
                      <w:szCs w:val="21"/>
                    </w:rPr>
                    <w:t>本项目排放量</w:t>
                  </w:r>
                  <w:r w:rsidRPr="0046710F">
                    <w:rPr>
                      <w:rFonts w:ascii="Times New Roman" w:eastAsiaTheme="minorEastAsia" w:hAnsiTheme="minorEastAsia" w:hint="eastAsia"/>
                      <w:sz w:val="21"/>
                      <w:szCs w:val="21"/>
                    </w:rPr>
                    <w:t>（</w:t>
                  </w:r>
                  <w:r w:rsidRPr="0046710F">
                    <w:rPr>
                      <w:rFonts w:ascii="Times New Roman" w:eastAsiaTheme="minorEastAsia" w:hAnsi="Times New Roman"/>
                      <w:sz w:val="21"/>
                      <w:szCs w:val="21"/>
                    </w:rPr>
                    <w:t>t/a</w:t>
                  </w:r>
                  <w:r w:rsidRPr="0046710F">
                    <w:rPr>
                      <w:rFonts w:ascii="Times New Roman" w:eastAsiaTheme="minorEastAsia" w:hAnsiTheme="minorEastAsia" w:hint="eastAsia"/>
                      <w:sz w:val="21"/>
                      <w:szCs w:val="21"/>
                    </w:rPr>
                    <w:t>）</w:t>
                  </w:r>
                </w:p>
              </w:tc>
              <w:tc>
                <w:tcPr>
                  <w:tcW w:w="1987" w:type="dxa"/>
                  <w:tcBorders>
                    <w:top w:val="single" w:sz="8" w:space="0" w:color="auto"/>
                    <w:left w:val="single" w:sz="4" w:space="0" w:color="auto"/>
                    <w:bottom w:val="single" w:sz="8" w:space="0" w:color="auto"/>
                    <w:right w:val="nil"/>
                  </w:tcBorders>
                  <w:vAlign w:val="center"/>
                </w:tcPr>
                <w:p w:rsidR="003D58EC" w:rsidRPr="0046710F" w:rsidRDefault="00600063" w:rsidP="003D58EC">
                  <w:pPr>
                    <w:framePr w:hSpace="180" w:wrap="around" w:vAnchor="text" w:hAnchor="text" w:xAlign="center" w:y="1"/>
                    <w:adjustRightInd w:val="0"/>
                    <w:snapToGrid w:val="0"/>
                    <w:suppressOverlap/>
                    <w:jc w:val="center"/>
                    <w:rPr>
                      <w:rFonts w:ascii="Times New Roman" w:eastAsiaTheme="minorEastAsia" w:hAnsi="Times New Roman" w:cs="Times New Roman"/>
                      <w:b/>
                      <w:kern w:val="2"/>
                      <w:sz w:val="21"/>
                      <w:szCs w:val="21"/>
                    </w:rPr>
                  </w:pPr>
                  <w:r w:rsidRPr="0046710F">
                    <w:rPr>
                      <w:rFonts w:ascii="Times New Roman" w:eastAsiaTheme="minorEastAsia" w:hAnsiTheme="minorEastAsia" w:hint="eastAsia"/>
                      <w:b/>
                      <w:sz w:val="21"/>
                      <w:szCs w:val="21"/>
                    </w:rPr>
                    <w:t>本项目总量指标</w:t>
                  </w:r>
                </w:p>
              </w:tc>
            </w:tr>
            <w:tr w:rsidR="003D58EC" w:rsidRPr="0046710F" w:rsidTr="00C056D8">
              <w:trPr>
                <w:trHeight w:val="411"/>
                <w:jc w:val="center"/>
              </w:trPr>
              <w:tc>
                <w:tcPr>
                  <w:tcW w:w="2038" w:type="dxa"/>
                  <w:vMerge w:val="restart"/>
                  <w:tcBorders>
                    <w:top w:val="single" w:sz="8" w:space="0" w:color="auto"/>
                    <w:left w:val="nil"/>
                    <w:right w:val="single" w:sz="4" w:space="0" w:color="auto"/>
                  </w:tcBorders>
                  <w:vAlign w:val="center"/>
                </w:tcPr>
                <w:p w:rsidR="003D58EC" w:rsidRPr="0046710F" w:rsidRDefault="003D58EC" w:rsidP="00D8799B">
                  <w:pPr>
                    <w:framePr w:hSpace="180" w:wrap="around" w:vAnchor="text" w:hAnchor="text" w:xAlign="center" w:y="1"/>
                    <w:adjustRightInd w:val="0"/>
                    <w:snapToGrid w:val="0"/>
                    <w:suppressOverlap/>
                    <w:jc w:val="center"/>
                    <w:rPr>
                      <w:rFonts w:ascii="Times New Roman" w:eastAsiaTheme="minorEastAsia" w:hAnsi="Times New Roman"/>
                      <w:sz w:val="21"/>
                      <w:szCs w:val="21"/>
                    </w:rPr>
                  </w:pPr>
                  <w:r w:rsidRPr="0046710F">
                    <w:rPr>
                      <w:rFonts w:ascii="Times New Roman" w:eastAsiaTheme="minorEastAsia" w:hAnsi="Times New Roman" w:hint="eastAsia"/>
                      <w:sz w:val="21"/>
                      <w:szCs w:val="21"/>
                    </w:rPr>
                    <w:t>废水</w:t>
                  </w:r>
                </w:p>
              </w:tc>
              <w:tc>
                <w:tcPr>
                  <w:tcW w:w="2545" w:type="dxa"/>
                  <w:tcBorders>
                    <w:top w:val="single" w:sz="8" w:space="0" w:color="auto"/>
                    <w:left w:val="nil"/>
                    <w:bottom w:val="single" w:sz="4" w:space="0" w:color="auto"/>
                    <w:right w:val="single" w:sz="4" w:space="0" w:color="auto"/>
                  </w:tcBorders>
                  <w:vAlign w:val="center"/>
                  <w:hideMark/>
                </w:tcPr>
                <w:p w:rsidR="003D58EC" w:rsidRPr="0046710F" w:rsidRDefault="003D58EC" w:rsidP="003D58EC">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COD</w:t>
                  </w:r>
                </w:p>
              </w:tc>
              <w:tc>
                <w:tcPr>
                  <w:tcW w:w="1736" w:type="dxa"/>
                  <w:tcBorders>
                    <w:top w:val="single" w:sz="4" w:space="0" w:color="auto"/>
                    <w:left w:val="single" w:sz="4" w:space="0" w:color="auto"/>
                    <w:bottom w:val="single" w:sz="4" w:space="0" w:color="auto"/>
                    <w:right w:val="nil"/>
                  </w:tcBorders>
                  <w:vAlign w:val="center"/>
                  <w:hideMark/>
                </w:tcPr>
                <w:p w:rsidR="003D58EC" w:rsidRPr="0046710F" w:rsidRDefault="00562521" w:rsidP="00562521">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hAnsi="Times New Roman" w:cs="Times New Roman" w:hint="eastAsia"/>
                      <w:sz w:val="21"/>
                      <w:szCs w:val="21"/>
                    </w:rPr>
                    <w:t>0.0062</w:t>
                  </w:r>
                </w:p>
              </w:tc>
              <w:tc>
                <w:tcPr>
                  <w:tcW w:w="1987" w:type="dxa"/>
                  <w:tcBorders>
                    <w:top w:val="single" w:sz="4" w:space="0" w:color="auto"/>
                    <w:left w:val="single" w:sz="4" w:space="0" w:color="auto"/>
                    <w:bottom w:val="single" w:sz="4" w:space="0" w:color="auto"/>
                    <w:right w:val="nil"/>
                  </w:tcBorders>
                  <w:vAlign w:val="center"/>
                </w:tcPr>
                <w:p w:rsidR="003D58EC" w:rsidRPr="0046710F" w:rsidRDefault="00562521" w:rsidP="00562521">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hAnsi="Times New Roman" w:cs="Times New Roman" w:hint="eastAsia"/>
                      <w:sz w:val="21"/>
                      <w:szCs w:val="21"/>
                    </w:rPr>
                    <w:t>0.0062</w:t>
                  </w:r>
                </w:p>
              </w:tc>
            </w:tr>
            <w:tr w:rsidR="003D58EC" w:rsidRPr="0046710F" w:rsidTr="00C056D8">
              <w:trPr>
                <w:trHeight w:val="411"/>
                <w:jc w:val="center"/>
              </w:trPr>
              <w:tc>
                <w:tcPr>
                  <w:tcW w:w="2038" w:type="dxa"/>
                  <w:vMerge/>
                  <w:tcBorders>
                    <w:left w:val="nil"/>
                    <w:right w:val="single" w:sz="4" w:space="0" w:color="auto"/>
                  </w:tcBorders>
                  <w:vAlign w:val="center"/>
                </w:tcPr>
                <w:p w:rsidR="003D58EC" w:rsidRPr="0046710F" w:rsidRDefault="003D58EC" w:rsidP="00D8799B">
                  <w:pPr>
                    <w:framePr w:hSpace="180" w:wrap="around" w:vAnchor="text" w:hAnchor="text" w:xAlign="center" w:y="1"/>
                    <w:adjustRightInd w:val="0"/>
                    <w:snapToGrid w:val="0"/>
                    <w:suppressOverlap/>
                    <w:jc w:val="center"/>
                    <w:rPr>
                      <w:rFonts w:ascii="Times New Roman" w:eastAsiaTheme="minorEastAsia" w:hAnsi="Times New Roman"/>
                      <w:sz w:val="21"/>
                      <w:szCs w:val="21"/>
                    </w:rPr>
                  </w:pPr>
                </w:p>
              </w:tc>
              <w:tc>
                <w:tcPr>
                  <w:tcW w:w="2545" w:type="dxa"/>
                  <w:tcBorders>
                    <w:top w:val="single" w:sz="4" w:space="0" w:color="auto"/>
                    <w:left w:val="nil"/>
                    <w:bottom w:val="single" w:sz="4" w:space="0" w:color="auto"/>
                    <w:right w:val="single" w:sz="4" w:space="0" w:color="auto"/>
                  </w:tcBorders>
                  <w:vAlign w:val="center"/>
                  <w:hideMark/>
                </w:tcPr>
                <w:p w:rsidR="003D58EC" w:rsidRPr="0046710F" w:rsidRDefault="003D58EC" w:rsidP="003D58EC">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NH</w:t>
                  </w:r>
                  <w:r w:rsidRPr="0046710F">
                    <w:rPr>
                      <w:rFonts w:ascii="Times New Roman" w:eastAsiaTheme="minorEastAsia" w:hAnsi="Times New Roman"/>
                      <w:sz w:val="21"/>
                      <w:szCs w:val="21"/>
                      <w:vertAlign w:val="subscript"/>
                    </w:rPr>
                    <w:t>3</w:t>
                  </w:r>
                  <w:r w:rsidRPr="0046710F">
                    <w:rPr>
                      <w:rFonts w:ascii="Times New Roman" w:eastAsiaTheme="minorEastAsia" w:hAnsi="Times New Roman"/>
                      <w:sz w:val="21"/>
                      <w:szCs w:val="21"/>
                    </w:rPr>
                    <w:t>-N</w:t>
                  </w:r>
                </w:p>
              </w:tc>
              <w:tc>
                <w:tcPr>
                  <w:tcW w:w="1736" w:type="dxa"/>
                  <w:tcBorders>
                    <w:top w:val="single" w:sz="4" w:space="0" w:color="auto"/>
                    <w:left w:val="single" w:sz="4" w:space="0" w:color="auto"/>
                    <w:bottom w:val="single" w:sz="4" w:space="0" w:color="auto"/>
                    <w:right w:val="nil"/>
                  </w:tcBorders>
                  <w:vAlign w:val="center"/>
                  <w:hideMark/>
                </w:tcPr>
                <w:p w:rsidR="003D58EC" w:rsidRPr="0046710F" w:rsidRDefault="003D58EC" w:rsidP="00562521">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0.000</w:t>
                  </w:r>
                  <w:r w:rsidR="00562521" w:rsidRPr="0046710F">
                    <w:rPr>
                      <w:rFonts w:ascii="Times New Roman" w:eastAsiaTheme="minorEastAsia" w:hAnsi="Times New Roman" w:hint="eastAsia"/>
                      <w:sz w:val="21"/>
                      <w:szCs w:val="21"/>
                    </w:rPr>
                    <w:t>6</w:t>
                  </w:r>
                </w:p>
              </w:tc>
              <w:tc>
                <w:tcPr>
                  <w:tcW w:w="1987" w:type="dxa"/>
                  <w:tcBorders>
                    <w:top w:val="single" w:sz="4" w:space="0" w:color="auto"/>
                    <w:left w:val="single" w:sz="4" w:space="0" w:color="auto"/>
                    <w:bottom w:val="single" w:sz="4" w:space="0" w:color="auto"/>
                    <w:right w:val="nil"/>
                  </w:tcBorders>
                  <w:vAlign w:val="center"/>
                </w:tcPr>
                <w:p w:rsidR="003D58EC" w:rsidRPr="0046710F" w:rsidRDefault="00600063" w:rsidP="003D58EC">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cs="Times New Roman" w:hint="eastAsia"/>
                      <w:kern w:val="2"/>
                      <w:sz w:val="21"/>
                      <w:szCs w:val="21"/>
                    </w:rPr>
                    <w:t>0.0006</w:t>
                  </w:r>
                </w:p>
              </w:tc>
            </w:tr>
            <w:tr w:rsidR="0059229A" w:rsidRPr="0046710F" w:rsidTr="00C056D8">
              <w:trPr>
                <w:trHeight w:val="411"/>
                <w:jc w:val="center"/>
              </w:trPr>
              <w:tc>
                <w:tcPr>
                  <w:tcW w:w="2038" w:type="dxa"/>
                  <w:vMerge w:val="restart"/>
                  <w:tcBorders>
                    <w:top w:val="single" w:sz="4" w:space="0" w:color="auto"/>
                    <w:left w:val="nil"/>
                    <w:right w:val="single" w:sz="4" w:space="0" w:color="auto"/>
                  </w:tcBorders>
                  <w:vAlign w:val="center"/>
                </w:tcPr>
                <w:p w:rsidR="0059229A" w:rsidRPr="0046710F" w:rsidRDefault="0059229A" w:rsidP="0059229A">
                  <w:pPr>
                    <w:framePr w:hSpace="180" w:wrap="around" w:vAnchor="text" w:hAnchor="text" w:xAlign="center" w:y="1"/>
                    <w:adjustRightInd w:val="0"/>
                    <w:snapToGrid w:val="0"/>
                    <w:suppressOverlap/>
                    <w:jc w:val="center"/>
                    <w:rPr>
                      <w:rFonts w:ascii="Times New Roman" w:eastAsiaTheme="minorEastAsia" w:hAnsi="Times New Roman"/>
                      <w:sz w:val="21"/>
                      <w:szCs w:val="21"/>
                    </w:rPr>
                  </w:pPr>
                  <w:r w:rsidRPr="0046710F">
                    <w:rPr>
                      <w:rFonts w:ascii="Times New Roman" w:eastAsiaTheme="minorEastAsia" w:hAnsi="Times New Roman" w:hint="eastAsia"/>
                      <w:sz w:val="21"/>
                      <w:szCs w:val="21"/>
                    </w:rPr>
                    <w:t>废气</w:t>
                  </w:r>
                </w:p>
              </w:tc>
              <w:tc>
                <w:tcPr>
                  <w:tcW w:w="2545" w:type="dxa"/>
                  <w:tcBorders>
                    <w:top w:val="single" w:sz="4" w:space="0" w:color="auto"/>
                    <w:left w:val="nil"/>
                    <w:bottom w:val="single" w:sz="4" w:space="0" w:color="auto"/>
                    <w:right w:val="single" w:sz="4" w:space="0" w:color="auto"/>
                  </w:tcBorders>
                  <w:vAlign w:val="center"/>
                  <w:hideMark/>
                </w:tcPr>
                <w:p w:rsidR="0059229A" w:rsidRDefault="0059229A" w:rsidP="0059229A">
                  <w:pPr>
                    <w:framePr w:hSpace="180" w:wrap="around" w:vAnchor="text" w:hAnchor="text" w:xAlign="center" w:y="1"/>
                    <w:snapToGrid w:val="0"/>
                    <w:suppressOverlap/>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颗粒物</w:t>
                  </w:r>
                </w:p>
              </w:tc>
              <w:tc>
                <w:tcPr>
                  <w:tcW w:w="1736" w:type="dxa"/>
                  <w:tcBorders>
                    <w:top w:val="single" w:sz="4" w:space="0" w:color="auto"/>
                    <w:left w:val="single" w:sz="4" w:space="0" w:color="auto"/>
                    <w:bottom w:val="single" w:sz="4" w:space="0" w:color="auto"/>
                    <w:right w:val="nil"/>
                  </w:tcBorders>
                  <w:vAlign w:val="center"/>
                  <w:hideMark/>
                </w:tcPr>
                <w:p w:rsidR="0059229A" w:rsidRDefault="0059229A" w:rsidP="0059229A">
                  <w:pPr>
                    <w:framePr w:hSpace="180" w:wrap="around" w:vAnchor="text" w:hAnchor="text" w:xAlign="center" w:y="1"/>
                    <w:snapToGrid w:val="0"/>
                    <w:suppressOverlap/>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0.1989</w:t>
                  </w:r>
                </w:p>
              </w:tc>
              <w:tc>
                <w:tcPr>
                  <w:tcW w:w="1987" w:type="dxa"/>
                  <w:tcBorders>
                    <w:top w:val="single" w:sz="4" w:space="0" w:color="auto"/>
                    <w:left w:val="single" w:sz="4" w:space="0" w:color="auto"/>
                    <w:bottom w:val="single" w:sz="4" w:space="0" w:color="auto"/>
                    <w:right w:val="nil"/>
                  </w:tcBorders>
                  <w:vAlign w:val="center"/>
                </w:tcPr>
                <w:p w:rsidR="0059229A" w:rsidRDefault="0059229A" w:rsidP="0059229A">
                  <w:pPr>
                    <w:framePr w:hSpace="180" w:wrap="around" w:vAnchor="text" w:hAnchor="text" w:xAlign="center" w:y="1"/>
                    <w:snapToGrid w:val="0"/>
                    <w:suppressOverlap/>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0.1989</w:t>
                  </w:r>
                </w:p>
              </w:tc>
            </w:tr>
            <w:tr w:rsidR="0059229A" w:rsidRPr="0046710F" w:rsidTr="00C056D8">
              <w:trPr>
                <w:trHeight w:val="411"/>
                <w:jc w:val="center"/>
              </w:trPr>
              <w:tc>
                <w:tcPr>
                  <w:tcW w:w="2038" w:type="dxa"/>
                  <w:vMerge/>
                  <w:tcBorders>
                    <w:left w:val="nil"/>
                    <w:right w:val="single" w:sz="4" w:space="0" w:color="auto"/>
                  </w:tcBorders>
                  <w:vAlign w:val="center"/>
                </w:tcPr>
                <w:p w:rsidR="0059229A" w:rsidRPr="0046710F" w:rsidRDefault="0059229A" w:rsidP="0059229A">
                  <w:pPr>
                    <w:framePr w:hSpace="180" w:wrap="around" w:vAnchor="text" w:hAnchor="text" w:xAlign="center" w:y="1"/>
                    <w:adjustRightInd w:val="0"/>
                    <w:snapToGrid w:val="0"/>
                    <w:suppressOverlap/>
                    <w:jc w:val="center"/>
                    <w:rPr>
                      <w:rFonts w:ascii="Times New Roman" w:eastAsiaTheme="minorEastAsia" w:hAnsi="Times New Roman"/>
                      <w:sz w:val="21"/>
                      <w:szCs w:val="21"/>
                    </w:rPr>
                  </w:pPr>
                </w:p>
              </w:tc>
              <w:tc>
                <w:tcPr>
                  <w:tcW w:w="2545" w:type="dxa"/>
                  <w:tcBorders>
                    <w:top w:val="single" w:sz="4" w:space="0" w:color="auto"/>
                    <w:left w:val="nil"/>
                    <w:bottom w:val="single" w:sz="4" w:space="0" w:color="auto"/>
                    <w:right w:val="single" w:sz="4" w:space="0" w:color="auto"/>
                  </w:tcBorders>
                  <w:vAlign w:val="center"/>
                  <w:hideMark/>
                </w:tcPr>
                <w:p w:rsidR="0059229A" w:rsidRDefault="0059229A" w:rsidP="0059229A">
                  <w:pPr>
                    <w:framePr w:hSpace="180" w:wrap="around" w:vAnchor="text" w:hAnchor="text" w:xAlign="center" w:y="1"/>
                    <w:snapToGrid w:val="0"/>
                    <w:suppressOverlap/>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非甲烷总烃</w:t>
                  </w:r>
                </w:p>
              </w:tc>
              <w:tc>
                <w:tcPr>
                  <w:tcW w:w="1736" w:type="dxa"/>
                  <w:tcBorders>
                    <w:top w:val="single" w:sz="4" w:space="0" w:color="auto"/>
                    <w:left w:val="single" w:sz="4" w:space="0" w:color="auto"/>
                    <w:bottom w:val="single" w:sz="4" w:space="0" w:color="auto"/>
                    <w:right w:val="nil"/>
                  </w:tcBorders>
                  <w:vAlign w:val="center"/>
                  <w:hideMark/>
                </w:tcPr>
                <w:p w:rsidR="0059229A" w:rsidRDefault="0059229A" w:rsidP="0059229A">
                  <w:pPr>
                    <w:framePr w:hSpace="180" w:wrap="around" w:vAnchor="text" w:hAnchor="text" w:xAlign="center" w:y="1"/>
                    <w:snapToGrid w:val="0"/>
                    <w:suppressOverlap/>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0.0504</w:t>
                  </w:r>
                </w:p>
              </w:tc>
              <w:tc>
                <w:tcPr>
                  <w:tcW w:w="1987" w:type="dxa"/>
                  <w:tcBorders>
                    <w:top w:val="single" w:sz="4" w:space="0" w:color="auto"/>
                    <w:left w:val="single" w:sz="4" w:space="0" w:color="auto"/>
                    <w:bottom w:val="single" w:sz="4" w:space="0" w:color="auto"/>
                    <w:right w:val="nil"/>
                  </w:tcBorders>
                  <w:vAlign w:val="center"/>
                </w:tcPr>
                <w:p w:rsidR="0059229A" w:rsidRDefault="0059229A" w:rsidP="0059229A">
                  <w:pPr>
                    <w:framePr w:hSpace="180" w:wrap="around" w:vAnchor="text" w:hAnchor="text" w:xAlign="center" w:y="1"/>
                    <w:snapToGrid w:val="0"/>
                    <w:suppressOverlap/>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0.0504</w:t>
                  </w:r>
                </w:p>
              </w:tc>
            </w:tr>
            <w:tr w:rsidR="00313B20" w:rsidRPr="0046710F" w:rsidTr="00C056D8">
              <w:trPr>
                <w:trHeight w:val="411"/>
                <w:jc w:val="center"/>
              </w:trPr>
              <w:tc>
                <w:tcPr>
                  <w:tcW w:w="2038" w:type="dxa"/>
                  <w:vMerge/>
                  <w:tcBorders>
                    <w:left w:val="nil"/>
                    <w:right w:val="single" w:sz="4" w:space="0" w:color="auto"/>
                  </w:tcBorders>
                  <w:vAlign w:val="center"/>
                </w:tcPr>
                <w:p w:rsidR="00313B20" w:rsidRPr="0046710F" w:rsidRDefault="00313B20" w:rsidP="003D58EC">
                  <w:pPr>
                    <w:framePr w:hSpace="180" w:wrap="around" w:vAnchor="text" w:hAnchor="text" w:xAlign="center" w:y="1"/>
                    <w:adjustRightInd w:val="0"/>
                    <w:snapToGrid w:val="0"/>
                    <w:suppressOverlap/>
                    <w:jc w:val="center"/>
                    <w:rPr>
                      <w:rFonts w:ascii="Times New Roman" w:eastAsiaTheme="minorEastAsia" w:hAnsi="Times New Roman"/>
                      <w:sz w:val="21"/>
                      <w:szCs w:val="21"/>
                    </w:rPr>
                  </w:pPr>
                </w:p>
              </w:tc>
              <w:tc>
                <w:tcPr>
                  <w:tcW w:w="2545" w:type="dxa"/>
                  <w:tcBorders>
                    <w:top w:val="single" w:sz="4" w:space="0" w:color="auto"/>
                    <w:left w:val="nil"/>
                    <w:bottom w:val="single" w:sz="4" w:space="0" w:color="auto"/>
                    <w:right w:val="single" w:sz="4" w:space="0" w:color="auto"/>
                  </w:tcBorders>
                  <w:vAlign w:val="center"/>
                  <w:hideMark/>
                </w:tcPr>
                <w:p w:rsidR="00313B20" w:rsidRPr="0046710F" w:rsidRDefault="00313B20" w:rsidP="00850DA5">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SO</w:t>
                  </w:r>
                  <w:r w:rsidRPr="0046710F">
                    <w:rPr>
                      <w:rFonts w:ascii="Times New Roman" w:eastAsiaTheme="minorEastAsia" w:hAnsi="Times New Roman"/>
                      <w:sz w:val="21"/>
                      <w:szCs w:val="21"/>
                      <w:vertAlign w:val="subscript"/>
                    </w:rPr>
                    <w:t>2</w:t>
                  </w:r>
                </w:p>
              </w:tc>
              <w:tc>
                <w:tcPr>
                  <w:tcW w:w="1736" w:type="dxa"/>
                  <w:tcBorders>
                    <w:top w:val="single" w:sz="4" w:space="0" w:color="auto"/>
                    <w:left w:val="single" w:sz="4" w:space="0" w:color="auto"/>
                    <w:bottom w:val="single" w:sz="4" w:space="0" w:color="auto"/>
                    <w:right w:val="nil"/>
                  </w:tcBorders>
                  <w:vAlign w:val="center"/>
                  <w:hideMark/>
                </w:tcPr>
                <w:p w:rsidR="00313B20" w:rsidRDefault="00313B20" w:rsidP="00850DA5">
                  <w:pPr>
                    <w:framePr w:hSpace="180" w:wrap="around" w:vAnchor="text" w:hAnchor="text" w:xAlign="center" w:y="1"/>
                    <w:spacing w:line="240" w:lineRule="atLeast"/>
                    <w:suppressOverlap/>
                    <w:jc w:val="center"/>
                    <w:rPr>
                      <w:rFonts w:ascii="Times New Roman" w:hAnsi="Times New Roman" w:cs="Times New Roman"/>
                      <w:sz w:val="21"/>
                      <w:szCs w:val="21"/>
                    </w:rPr>
                  </w:pPr>
                  <w:r>
                    <w:rPr>
                      <w:rFonts w:ascii="Times New Roman" w:hAnsi="Times New Roman" w:cs="Times New Roman" w:hint="eastAsia"/>
                      <w:sz w:val="21"/>
                      <w:szCs w:val="21"/>
                    </w:rPr>
                    <w:t>0.0109</w:t>
                  </w:r>
                </w:p>
              </w:tc>
              <w:tc>
                <w:tcPr>
                  <w:tcW w:w="1987" w:type="dxa"/>
                  <w:tcBorders>
                    <w:top w:val="single" w:sz="4" w:space="0" w:color="auto"/>
                    <w:left w:val="single" w:sz="4" w:space="0" w:color="auto"/>
                    <w:bottom w:val="single" w:sz="4" w:space="0" w:color="auto"/>
                    <w:right w:val="nil"/>
                  </w:tcBorders>
                  <w:vAlign w:val="center"/>
                </w:tcPr>
                <w:p w:rsidR="00313B20" w:rsidRDefault="00313B20" w:rsidP="00850DA5">
                  <w:pPr>
                    <w:framePr w:hSpace="180" w:wrap="around" w:vAnchor="text" w:hAnchor="text" w:xAlign="center" w:y="1"/>
                    <w:spacing w:line="240" w:lineRule="atLeast"/>
                    <w:suppressOverlap/>
                    <w:jc w:val="center"/>
                    <w:rPr>
                      <w:rFonts w:ascii="Times New Roman" w:hAnsi="Times New Roman" w:cs="Times New Roman"/>
                      <w:sz w:val="21"/>
                      <w:szCs w:val="21"/>
                    </w:rPr>
                  </w:pPr>
                  <w:r>
                    <w:rPr>
                      <w:rFonts w:ascii="Times New Roman" w:hAnsi="Times New Roman" w:cs="Times New Roman" w:hint="eastAsia"/>
                      <w:sz w:val="21"/>
                      <w:szCs w:val="21"/>
                    </w:rPr>
                    <w:t>0.0109</w:t>
                  </w:r>
                </w:p>
              </w:tc>
            </w:tr>
            <w:tr w:rsidR="00313B20" w:rsidRPr="0046710F" w:rsidTr="00C056D8">
              <w:trPr>
                <w:trHeight w:val="411"/>
                <w:jc w:val="center"/>
              </w:trPr>
              <w:tc>
                <w:tcPr>
                  <w:tcW w:w="2038" w:type="dxa"/>
                  <w:vMerge/>
                  <w:tcBorders>
                    <w:left w:val="nil"/>
                    <w:right w:val="single" w:sz="4" w:space="0" w:color="auto"/>
                  </w:tcBorders>
                  <w:vAlign w:val="center"/>
                </w:tcPr>
                <w:p w:rsidR="00313B20" w:rsidRPr="0046710F" w:rsidRDefault="00313B20" w:rsidP="003D58EC">
                  <w:pPr>
                    <w:framePr w:hSpace="180" w:wrap="around" w:vAnchor="text" w:hAnchor="text" w:xAlign="center" w:y="1"/>
                    <w:adjustRightInd w:val="0"/>
                    <w:snapToGrid w:val="0"/>
                    <w:suppressOverlap/>
                    <w:jc w:val="center"/>
                    <w:rPr>
                      <w:rFonts w:ascii="Times New Roman" w:eastAsiaTheme="minorEastAsia" w:hAnsi="Times New Roman"/>
                      <w:sz w:val="21"/>
                      <w:szCs w:val="21"/>
                    </w:rPr>
                  </w:pPr>
                </w:p>
              </w:tc>
              <w:tc>
                <w:tcPr>
                  <w:tcW w:w="2545" w:type="dxa"/>
                  <w:tcBorders>
                    <w:top w:val="single" w:sz="4" w:space="0" w:color="auto"/>
                    <w:left w:val="nil"/>
                    <w:bottom w:val="single" w:sz="4" w:space="0" w:color="auto"/>
                    <w:right w:val="single" w:sz="4" w:space="0" w:color="auto"/>
                  </w:tcBorders>
                  <w:vAlign w:val="center"/>
                  <w:hideMark/>
                </w:tcPr>
                <w:p w:rsidR="00313B20" w:rsidRPr="0046710F" w:rsidRDefault="00313B20" w:rsidP="00850DA5">
                  <w:pPr>
                    <w:framePr w:hSpace="180" w:wrap="around" w:vAnchor="text" w:hAnchor="text" w:xAlign="center" w:y="1"/>
                    <w:adjustRightInd w:val="0"/>
                    <w:snapToGrid w:val="0"/>
                    <w:suppressOverlap/>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NO</w:t>
                  </w:r>
                  <w:r w:rsidRPr="0046710F">
                    <w:rPr>
                      <w:rFonts w:ascii="Times New Roman" w:eastAsiaTheme="minorEastAsia" w:hAnsi="Times New Roman"/>
                      <w:sz w:val="21"/>
                      <w:szCs w:val="21"/>
                      <w:vertAlign w:val="subscript"/>
                    </w:rPr>
                    <w:t>X</w:t>
                  </w:r>
                </w:p>
              </w:tc>
              <w:tc>
                <w:tcPr>
                  <w:tcW w:w="1736" w:type="dxa"/>
                  <w:tcBorders>
                    <w:top w:val="single" w:sz="4" w:space="0" w:color="auto"/>
                    <w:left w:val="single" w:sz="4" w:space="0" w:color="auto"/>
                    <w:bottom w:val="single" w:sz="4" w:space="0" w:color="auto"/>
                    <w:right w:val="nil"/>
                  </w:tcBorders>
                  <w:vAlign w:val="center"/>
                  <w:hideMark/>
                </w:tcPr>
                <w:p w:rsidR="00313B20" w:rsidRDefault="007079EE" w:rsidP="00850DA5">
                  <w:pPr>
                    <w:framePr w:hSpace="180" w:wrap="around" w:vAnchor="text" w:hAnchor="text" w:xAlign="center" w:y="1"/>
                    <w:spacing w:line="240" w:lineRule="atLeast"/>
                    <w:suppressOverlap/>
                    <w:jc w:val="center"/>
                    <w:rPr>
                      <w:rFonts w:ascii="Times New Roman" w:hAnsi="Times New Roman" w:cs="Times New Roman"/>
                      <w:sz w:val="21"/>
                      <w:szCs w:val="21"/>
                    </w:rPr>
                  </w:pPr>
                  <w:r>
                    <w:rPr>
                      <w:rFonts w:ascii="Times New Roman" w:eastAsiaTheme="minorEastAsia" w:hAnsi="Times New Roman" w:cs="Times New Roman" w:hint="eastAsia"/>
                      <w:kern w:val="2"/>
                      <w:sz w:val="21"/>
                      <w:szCs w:val="21"/>
                    </w:rPr>
                    <w:t>0.0511</w:t>
                  </w:r>
                </w:p>
              </w:tc>
              <w:tc>
                <w:tcPr>
                  <w:tcW w:w="1987" w:type="dxa"/>
                  <w:tcBorders>
                    <w:top w:val="single" w:sz="4" w:space="0" w:color="auto"/>
                    <w:left w:val="single" w:sz="4" w:space="0" w:color="auto"/>
                    <w:bottom w:val="single" w:sz="4" w:space="0" w:color="auto"/>
                    <w:right w:val="nil"/>
                  </w:tcBorders>
                  <w:vAlign w:val="center"/>
                </w:tcPr>
                <w:p w:rsidR="00313B20" w:rsidRDefault="007079EE" w:rsidP="00850DA5">
                  <w:pPr>
                    <w:framePr w:hSpace="180" w:wrap="around" w:vAnchor="text" w:hAnchor="text" w:xAlign="center" w:y="1"/>
                    <w:spacing w:line="240" w:lineRule="atLeast"/>
                    <w:suppressOverlap/>
                    <w:jc w:val="center"/>
                    <w:rPr>
                      <w:rFonts w:ascii="Times New Roman" w:hAnsi="Times New Roman" w:cs="Times New Roman"/>
                      <w:sz w:val="21"/>
                      <w:szCs w:val="21"/>
                    </w:rPr>
                  </w:pPr>
                  <w:r>
                    <w:rPr>
                      <w:rFonts w:ascii="Times New Roman" w:eastAsiaTheme="minorEastAsia" w:hAnsi="Times New Roman" w:cs="Times New Roman" w:hint="eastAsia"/>
                      <w:kern w:val="2"/>
                      <w:sz w:val="21"/>
                      <w:szCs w:val="21"/>
                    </w:rPr>
                    <w:t>0.0511</w:t>
                  </w:r>
                </w:p>
              </w:tc>
            </w:tr>
          </w:tbl>
          <w:p w:rsidR="00D76710" w:rsidRPr="009F02C7" w:rsidRDefault="00D76710" w:rsidP="002D0CBB">
            <w:pPr>
              <w:adjustRightInd w:val="0"/>
              <w:spacing w:line="440" w:lineRule="exact"/>
              <w:ind w:firstLineChars="200" w:firstLine="480"/>
              <w:jc w:val="both"/>
              <w:rPr>
                <w:rFonts w:ascii="Times New Roman" w:hAnsi="Times New Roman" w:cs="Times New Roman"/>
              </w:rPr>
            </w:pPr>
          </w:p>
        </w:tc>
      </w:tr>
    </w:tbl>
    <w:p w:rsidR="00511258" w:rsidRPr="009F02C7" w:rsidRDefault="00511258" w:rsidP="00511258">
      <w:pPr>
        <w:spacing w:line="440" w:lineRule="exact"/>
        <w:rPr>
          <w:rFonts w:ascii="Times New Roman" w:hAnsi="Times New Roman" w:cs="Times New Roman"/>
          <w:b/>
        </w:rPr>
      </w:pPr>
      <w:r w:rsidRPr="009F02C7">
        <w:rPr>
          <w:rFonts w:ascii="Times New Roman" w:hAnsi="Times New Roman" w:cs="Times New Roman"/>
          <w:b/>
        </w:rPr>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4"/>
      </w:tblGrid>
      <w:tr w:rsidR="00511258" w:rsidRPr="009F02C7" w:rsidTr="00E57F27">
        <w:trPr>
          <w:trHeight w:val="60"/>
          <w:jc w:val="center"/>
        </w:trPr>
        <w:tc>
          <w:tcPr>
            <w:tcW w:w="9474" w:type="dxa"/>
            <w:tcBorders>
              <w:top w:val="single" w:sz="8" w:space="0" w:color="auto"/>
              <w:left w:val="single" w:sz="8" w:space="0" w:color="auto"/>
              <w:right w:val="single" w:sz="8" w:space="0" w:color="auto"/>
            </w:tcBorders>
            <w:vAlign w:val="center"/>
          </w:tcPr>
          <w:p w:rsidR="00511258" w:rsidRPr="009F02C7" w:rsidRDefault="00511258" w:rsidP="00264EE5">
            <w:pPr>
              <w:spacing w:line="440" w:lineRule="exact"/>
              <w:rPr>
                <w:rFonts w:ascii="Times New Roman" w:hAnsi="Times New Roman" w:cs="Times New Roman"/>
                <w:b/>
              </w:rPr>
            </w:pPr>
            <w:r w:rsidRPr="009F02C7">
              <w:rPr>
                <w:rFonts w:ascii="Times New Roman" w:hAnsi="Times New Roman" w:cs="Times New Roman"/>
                <w:b/>
              </w:rPr>
              <w:t>工艺流程简述（图示）：</w:t>
            </w:r>
          </w:p>
          <w:p w:rsidR="00511258" w:rsidRPr="009F02C7" w:rsidRDefault="00D467F9" w:rsidP="00E00AC3">
            <w:pPr>
              <w:snapToGrid w:val="0"/>
              <w:spacing w:line="440" w:lineRule="exact"/>
              <w:ind w:firstLineChars="200" w:firstLine="480"/>
              <w:rPr>
                <w:rFonts w:ascii="Times New Roman" w:hAnsi="Times New Roman" w:cs="Times New Roman"/>
              </w:rPr>
            </w:pPr>
            <w:r w:rsidRPr="009F02C7">
              <w:rPr>
                <w:rFonts w:ascii="Times New Roman" w:hAnsi="Times New Roman" w:cs="Times New Roman"/>
              </w:rPr>
              <w:t>本项目产品为</w:t>
            </w:r>
            <w:r w:rsidR="00B4741C">
              <w:rPr>
                <w:rFonts w:ascii="Times New Roman" w:hAnsi="Times New Roman" w:cs="Times New Roman" w:hint="eastAsia"/>
              </w:rPr>
              <w:t>锂电池箱体及机箱机柜</w:t>
            </w:r>
            <w:r w:rsidRPr="009F02C7">
              <w:rPr>
                <w:rFonts w:ascii="Times New Roman" w:hAnsi="Times New Roman" w:cs="Times New Roman"/>
              </w:rPr>
              <w:t>，</w:t>
            </w:r>
            <w:r w:rsidR="001761F3" w:rsidRPr="009F02C7">
              <w:rPr>
                <w:rFonts w:ascii="Times New Roman" w:hAnsi="Times New Roman" w:cs="Times New Roman"/>
              </w:rPr>
              <w:t>生产工艺基本一致，</w:t>
            </w:r>
            <w:r w:rsidR="00511258" w:rsidRPr="009F02C7">
              <w:rPr>
                <w:rFonts w:ascii="Times New Roman" w:hAnsi="Times New Roman" w:cs="Times New Roman"/>
              </w:rPr>
              <w:t>项目生产工艺流程示意图如下：</w:t>
            </w:r>
          </w:p>
          <w:p w:rsidR="00511258" w:rsidRPr="009F02C7" w:rsidRDefault="0090155F" w:rsidP="00264EE5">
            <w:pPr>
              <w:pStyle w:val="ab"/>
              <w:keepNext/>
              <w:spacing w:line="440" w:lineRule="exact"/>
              <w:rPr>
                <w:rFonts w:ascii="Times New Roman" w:hAnsi="Times New Roman" w:cs="Times New Roman"/>
                <w:sz w:val="24"/>
                <w:szCs w:val="24"/>
              </w:rPr>
            </w:pPr>
            <w:r w:rsidRPr="0090155F">
              <w:rPr>
                <w:rFonts w:ascii="Times New Roman" w:hAnsi="Times New Roman" w:cs="Times New Roman"/>
                <w:noProof/>
              </w:rPr>
              <w:pict>
                <v:group id="_x0000_s1314" style="position:absolute;margin-left:12.65pt;margin-top:15pt;width:422.3pt;height:125.6pt;z-index:251857920" coordorigin="1577,3498" coordsize="8446,2512">
                  <v:rect id="_x0000_s1242" style="position:absolute;left:1577;top:4389;width:1331;height:460" o:regroupid="2">
                    <v:textbox style="mso-next-textbox:#_x0000_s1242">
                      <w:txbxContent>
                        <w:p w:rsidR="00D011B0" w:rsidRDefault="00D011B0" w:rsidP="006C7D74">
                          <w:pPr>
                            <w:jc w:val="center"/>
                            <w:rPr>
                              <w:sz w:val="21"/>
                              <w:szCs w:val="21"/>
                            </w:rPr>
                          </w:pPr>
                          <w:r>
                            <w:rPr>
                              <w:rFonts w:hint="eastAsia"/>
                              <w:sz w:val="21"/>
                              <w:szCs w:val="21"/>
                            </w:rPr>
                            <w:t>镀锌钢板板</w:t>
                          </w:r>
                        </w:p>
                      </w:txbxContent>
                    </v:textbox>
                  </v:rect>
                  <v:rect id="_x0000_s1243" style="position:absolute;left:3410;top:4408;width:961;height:460" o:regroupid="2">
                    <v:textbox style="mso-next-textbox:#_x0000_s1243">
                      <w:txbxContent>
                        <w:p w:rsidR="00D011B0" w:rsidRDefault="00D011B0" w:rsidP="006C7D74">
                          <w:pPr>
                            <w:jc w:val="center"/>
                            <w:rPr>
                              <w:sz w:val="21"/>
                              <w:szCs w:val="21"/>
                            </w:rPr>
                          </w:pPr>
                          <w:r>
                            <w:rPr>
                              <w:rFonts w:hint="eastAsia"/>
                              <w:sz w:val="21"/>
                              <w:szCs w:val="21"/>
                            </w:rPr>
                            <w:t>切割</w:t>
                          </w:r>
                        </w:p>
                      </w:txbxContent>
                    </v:textbox>
                  </v:rect>
                  <v:rect id="_x0000_s1244" style="position:absolute;left:4875;top:4380;width:961;height:460" o:regroupid="2">
                    <v:textbox style="mso-next-textbox:#_x0000_s1244">
                      <w:txbxContent>
                        <w:p w:rsidR="00D011B0" w:rsidRDefault="00D011B0" w:rsidP="006C7D74">
                          <w:pPr>
                            <w:jc w:val="center"/>
                            <w:rPr>
                              <w:sz w:val="21"/>
                              <w:szCs w:val="21"/>
                            </w:rPr>
                          </w:pPr>
                          <w:r>
                            <w:rPr>
                              <w:rFonts w:hint="eastAsia"/>
                              <w:sz w:val="21"/>
                              <w:szCs w:val="21"/>
                            </w:rPr>
                            <w:t>折弯</w:t>
                          </w:r>
                        </w:p>
                      </w:txbxContent>
                    </v:textbox>
                  </v:rect>
                  <v:rect id="_x0000_s1245" style="position:absolute;left:9064;top:5550;width:959;height:460" o:regroupid="2">
                    <v:textbox style="mso-next-textbox:#_x0000_s1245">
                      <w:txbxContent>
                        <w:p w:rsidR="00D011B0" w:rsidRDefault="00D011B0" w:rsidP="006C7D74">
                          <w:pPr>
                            <w:jc w:val="center"/>
                            <w:rPr>
                              <w:sz w:val="21"/>
                              <w:szCs w:val="21"/>
                            </w:rPr>
                          </w:pPr>
                          <w:r>
                            <w:rPr>
                              <w:rFonts w:hint="eastAsia"/>
                              <w:sz w:val="21"/>
                              <w:szCs w:val="21"/>
                            </w:rPr>
                            <w:t>烘干</w:t>
                          </w:r>
                        </w:p>
                      </w:txbxContent>
                    </v:textbox>
                  </v:rect>
                  <v:rect id="_x0000_s1246" style="position:absolute;left:9030;top:4385;width:961;height:460" o:regroupid="2">
                    <v:textbox style="mso-next-textbox:#_x0000_s1246">
                      <w:txbxContent>
                        <w:p w:rsidR="00D011B0" w:rsidRDefault="00D011B0" w:rsidP="006C7D74">
                          <w:pPr>
                            <w:jc w:val="center"/>
                            <w:rPr>
                              <w:sz w:val="21"/>
                              <w:szCs w:val="21"/>
                            </w:rPr>
                          </w:pPr>
                          <w:r>
                            <w:rPr>
                              <w:rFonts w:hint="eastAsia"/>
                              <w:sz w:val="21"/>
                              <w:szCs w:val="21"/>
                            </w:rPr>
                            <w:t>喷塑</w:t>
                          </w:r>
                        </w:p>
                      </w:txbxContent>
                    </v:textbox>
                  </v:rect>
                  <v:shapetype id="_x0000_t32" coordsize="21600,21600" o:spt="32" o:oned="t" path="m,l21600,21600e" filled="f">
                    <v:path arrowok="t" fillok="f" o:connecttype="none"/>
                    <o:lock v:ext="edit" shapetype="t"/>
                  </v:shapetype>
                  <v:shape id="_x0000_s1248" type="#_x0000_t32" style="position:absolute;left:2932;top:4615;width:414;height:0" o:connectortype="straight" o:regroupid="2">
                    <v:stroke endarrow="block"/>
                  </v:shape>
                  <v:shape id="_x0000_s1249" type="#_x0000_t32" style="position:absolute;left:4403;top:4597;width:454;height:0" o:connectortype="straight" o:regroupid="2">
                    <v:stroke endarrow="block"/>
                  </v:shape>
                  <v:shape id="_x0000_s1250" type="#_x0000_t32" style="position:absolute;left:8658;top:4643;width:373;height:0" o:connectortype="straight" o:regroupid="2">
                    <v:stroke endarrow="block"/>
                  </v:shape>
                  <v:shape id="_x0000_s1251" type="#_x0000_t32" style="position:absolute;left:5887;top:4622;width:454;height:0" o:connectortype="straight" o:regroupid="2">
                    <v:stroke endarrow="block"/>
                  </v:shape>
                  <v:shape id="_x0000_s1253" type="#_x0000_t32" style="position:absolute;left:3877;top:4016;width:0;height:370;flip:y" o:connectortype="straight" o:regroupid="2">
                    <v:stroke dashstyle="1 1" endarrow="block" endcap="round"/>
                  </v:shape>
                  <v:shape id="_x0000_s1257" type="#_x0000_t32" style="position:absolute;left:8211;top:4010;width:0;height:370;flip:y" o:connectortype="straight" o:regroupid="2">
                    <v:stroke dashstyle="1 1" endarrow="block" endcap="round"/>
                  </v:shape>
                  <v:rect id="_x0000_s1258" style="position:absolute;left:8999;top:4852;width:545;height:460" o:regroupid="2" filled="f" stroked="f">
                    <v:textbox style="mso-next-textbox:#_x0000_s1258">
                      <w:txbxContent>
                        <w:p w:rsidR="00D011B0" w:rsidRPr="00E00AC3" w:rsidRDefault="00D011B0" w:rsidP="006C7D74">
                          <w:pPr>
                            <w:rPr>
                              <w:rFonts w:ascii="Times New Roman" w:hAnsi="Times New Roman" w:cs="Times New Roman"/>
                              <w:sz w:val="21"/>
                              <w:szCs w:val="21"/>
                            </w:rPr>
                          </w:pPr>
                          <w:r w:rsidRPr="00E00AC3">
                            <w:rPr>
                              <w:rFonts w:ascii="Times New Roman" w:hAnsi="Times New Roman" w:cs="Times New Roman"/>
                              <w:sz w:val="21"/>
                              <w:szCs w:val="21"/>
                            </w:rPr>
                            <w:t>G</w:t>
                          </w:r>
                        </w:p>
                      </w:txbxContent>
                    </v:textbox>
                  </v:rect>
                  <v:shape id="_x0000_s1259" type="#_x0000_t32" style="position:absolute;left:8550;top:5817;width:462;height:0;flip:x" o:connectortype="straight" o:regroupid="2">
                    <v:stroke dashstyle="1 1" endarrow="block" endcap="round"/>
                  </v:shape>
                  <v:rect id="_x0000_s1260" style="position:absolute;left:9260;top:3604;width:556;height:460" o:regroupid="2" filled="f" stroked="f">
                    <v:textbox style="mso-next-textbox:#_x0000_s1260">
                      <w:txbxContent>
                        <w:p w:rsidR="00D011B0" w:rsidRPr="00E00AC3" w:rsidRDefault="00D011B0" w:rsidP="006C7D74">
                          <w:pPr>
                            <w:rPr>
                              <w:rFonts w:ascii="Times New Roman" w:hAnsi="Times New Roman" w:cs="Times New Roman"/>
                              <w:sz w:val="21"/>
                              <w:szCs w:val="21"/>
                            </w:rPr>
                          </w:pPr>
                          <w:r w:rsidRPr="00E00AC3">
                            <w:rPr>
                              <w:rFonts w:ascii="Times New Roman" w:hAnsi="Times New Roman" w:cs="Times New Roman"/>
                              <w:sz w:val="21"/>
                              <w:szCs w:val="21"/>
                            </w:rPr>
                            <w:t>G</w:t>
                          </w:r>
                        </w:p>
                      </w:txbxContent>
                    </v:textbox>
                  </v:rect>
                  <v:shape id="_x0000_s1261" type="#_x0000_t32" style="position:absolute;left:9536;top:4905;width:0;height:642" o:connectortype="straight" o:regroupid="2">
                    <v:stroke endarrow="block"/>
                  </v:shape>
                  <v:rect id="_x0000_s1272" style="position:absolute;left:6330;top:4385;width:961;height:460" o:regroupid="2">
                    <v:textbox style="mso-next-textbox:#_x0000_s1272">
                      <w:txbxContent>
                        <w:p w:rsidR="00D011B0" w:rsidRDefault="00D011B0" w:rsidP="006C7D74">
                          <w:pPr>
                            <w:jc w:val="center"/>
                            <w:rPr>
                              <w:sz w:val="21"/>
                              <w:szCs w:val="21"/>
                            </w:rPr>
                          </w:pPr>
                          <w:r>
                            <w:rPr>
                              <w:rFonts w:hint="eastAsia"/>
                              <w:sz w:val="21"/>
                              <w:szCs w:val="21"/>
                            </w:rPr>
                            <w:t>焊接</w:t>
                          </w:r>
                        </w:p>
                      </w:txbxContent>
                    </v:textbox>
                  </v:rect>
                  <v:shape id="_x0000_s1273" type="#_x0000_t32" style="position:absolute;left:7317;top:4602;width:454;height:0" o:connectortype="straight" o:regroupid="2">
                    <v:stroke endarrow="block"/>
                  </v:shape>
                  <v:shape id="_x0000_s1275" type="#_x0000_t32" style="position:absolute;left:6835;top:3979;width:0;height:370;flip:y" o:connectortype="straight" o:regroupid="2">
                    <v:stroke dashstyle="1 1" endarrow="block" endcap="round"/>
                  </v:shape>
                  <v:rect id="_x0000_s1276" style="position:absolute;left:3472;top:3498;width:1045;height:520" o:regroupid="2" filled="f" stroked="f">
                    <v:textbox style="mso-next-textbox:#_x0000_s1276">
                      <w:txbxContent>
                        <w:p w:rsidR="00D011B0" w:rsidRPr="00E00AC3" w:rsidRDefault="00D011B0" w:rsidP="006C7D74">
                          <w:pPr>
                            <w:rPr>
                              <w:rFonts w:ascii="Times New Roman" w:hAnsi="Times New Roman" w:cs="Times New Roman"/>
                              <w:sz w:val="21"/>
                              <w:szCs w:val="21"/>
                            </w:rPr>
                          </w:pPr>
                          <w:r w:rsidRPr="00E00AC3">
                            <w:rPr>
                              <w:rFonts w:ascii="Times New Roman" w:hAnsi="Times New Roman" w:cs="Times New Roman"/>
                              <w:sz w:val="21"/>
                              <w:szCs w:val="21"/>
                            </w:rPr>
                            <w:t>S</w:t>
                          </w:r>
                          <w:r w:rsidRPr="00E00AC3">
                            <w:rPr>
                              <w:rFonts w:ascii="Times New Roman" w:cs="Times New Roman"/>
                              <w:sz w:val="21"/>
                              <w:szCs w:val="21"/>
                            </w:rPr>
                            <w:t>、</w:t>
                          </w:r>
                          <w:r w:rsidRPr="00E00AC3">
                            <w:rPr>
                              <w:rFonts w:ascii="Times New Roman" w:hAnsi="Times New Roman" w:cs="Times New Roman"/>
                              <w:sz w:val="21"/>
                              <w:szCs w:val="21"/>
                            </w:rPr>
                            <w:t>N</w:t>
                          </w:r>
                          <w:r>
                            <w:rPr>
                              <w:rFonts w:ascii="Times New Roman" w:hAnsi="Times New Roman" w:cs="Times New Roman" w:hint="eastAsia"/>
                              <w:sz w:val="21"/>
                              <w:szCs w:val="21"/>
                            </w:rPr>
                            <w:t>、</w:t>
                          </w:r>
                          <w:r>
                            <w:rPr>
                              <w:rFonts w:ascii="Times New Roman" w:hAnsi="Times New Roman" w:cs="Times New Roman" w:hint="eastAsia"/>
                              <w:sz w:val="21"/>
                              <w:szCs w:val="21"/>
                            </w:rPr>
                            <w:t>G</w:t>
                          </w:r>
                        </w:p>
                      </w:txbxContent>
                    </v:textbox>
                  </v:rect>
                  <v:rect id="_x0000_s1299" style="position:absolute;left:6619;top:3598;width:522;height:460" o:regroupid="2" filled="f" stroked="f">
                    <v:textbox style="mso-next-textbox:#_x0000_s1299">
                      <w:txbxContent>
                        <w:p w:rsidR="00D011B0" w:rsidRPr="00E00AC3" w:rsidRDefault="00D011B0" w:rsidP="006C7D74">
                          <w:pPr>
                            <w:rPr>
                              <w:rFonts w:ascii="Times New Roman" w:hAnsi="Times New Roman" w:cs="Times New Roman"/>
                              <w:sz w:val="21"/>
                              <w:szCs w:val="21"/>
                            </w:rPr>
                          </w:pPr>
                          <w:r w:rsidRPr="00E00AC3">
                            <w:rPr>
                              <w:rFonts w:ascii="Times New Roman" w:hAnsi="Times New Roman" w:cs="Times New Roman"/>
                              <w:sz w:val="21"/>
                              <w:szCs w:val="21"/>
                            </w:rPr>
                            <w:t>G</w:t>
                          </w:r>
                        </w:p>
                      </w:txbxContent>
                    </v:textbox>
                  </v:rect>
                  <v:rect id="_x0000_s1302" style="position:absolute;left:7770;top:4385;width:961;height:460" o:regroupid="2">
                    <v:textbox style="mso-next-textbox:#_x0000_s1302">
                      <w:txbxContent>
                        <w:p w:rsidR="00D011B0" w:rsidRPr="00334187" w:rsidRDefault="00D011B0" w:rsidP="006C7D74">
                          <w:pPr>
                            <w:jc w:val="center"/>
                            <w:rPr>
                              <w:sz w:val="21"/>
                              <w:szCs w:val="21"/>
                            </w:rPr>
                          </w:pPr>
                          <w:r w:rsidRPr="00334187">
                            <w:rPr>
                              <w:rFonts w:hint="eastAsia"/>
                              <w:sz w:val="21"/>
                              <w:szCs w:val="21"/>
                            </w:rPr>
                            <w:t>打磨</w:t>
                          </w:r>
                        </w:p>
                      </w:txbxContent>
                    </v:textbox>
                  </v:rect>
                  <v:shape id="_x0000_s1303" type="#_x0000_t32" style="position:absolute;left:9519;top:3979;width:0;height:370;flip:y" o:connectortype="straight" o:regroupid="2">
                    <v:stroke dashstyle="1 1" endarrow="block" endcap="round"/>
                  </v:shape>
                  <v:shape id="_x0000_s1306" type="#_x0000_t32" style="position:absolute;left:9252;top:5191;width:0;height:370;flip:y" o:connectortype="straight" o:regroupid="2">
                    <v:stroke dashstyle="1 1" endarrow="block" endcap="round"/>
                  </v:shape>
                  <v:rect id="_x0000_s1308" style="position:absolute;left:7994;top:3598;width:522;height:460" o:regroupid="2" filled="f" stroked="f">
                    <v:textbox style="mso-next-textbox:#_x0000_s1308">
                      <w:txbxContent>
                        <w:p w:rsidR="00D011B0" w:rsidRPr="00E00AC3" w:rsidRDefault="00D011B0" w:rsidP="006C7D74">
                          <w:pPr>
                            <w:rPr>
                              <w:rFonts w:ascii="Times New Roman" w:hAnsi="Times New Roman" w:cs="Times New Roman"/>
                              <w:sz w:val="21"/>
                              <w:szCs w:val="21"/>
                            </w:rPr>
                          </w:pPr>
                          <w:r w:rsidRPr="00E00AC3">
                            <w:rPr>
                              <w:rFonts w:ascii="Times New Roman" w:hAnsi="Times New Roman" w:cs="Times New Roman"/>
                              <w:sz w:val="21"/>
                              <w:szCs w:val="21"/>
                            </w:rPr>
                            <w:t>G</w:t>
                          </w:r>
                        </w:p>
                      </w:txbxContent>
                    </v:textbox>
                  </v:rect>
                </v:group>
              </w:pict>
            </w:r>
          </w:p>
          <w:p w:rsidR="006C7D74" w:rsidRPr="009F02C7" w:rsidRDefault="0090155F" w:rsidP="006C7D74">
            <w:pPr>
              <w:spacing w:line="460" w:lineRule="exact"/>
              <w:ind w:firstLine="480"/>
              <w:rPr>
                <w:rFonts w:ascii="Times New Roman" w:hAnsi="Times New Roman" w:cs="Times New Roman"/>
              </w:rPr>
            </w:pPr>
            <w:r>
              <w:rPr>
                <w:rFonts w:ascii="Times New Roman" w:hAnsi="Times New Roman" w:cs="Times New Roman"/>
              </w:rPr>
              <w:pict>
                <v:rect id="_x0000_s1271" style="position:absolute;left:0;text-align:left;margin-left:3.65pt;margin-top:133.65pt;width:167.5pt;height:24.4pt;z-index:251754496" filled="f" stroked="f">
                  <v:textbox style="mso-next-textbox:#_x0000_s1271">
                    <w:txbxContent>
                      <w:p w:rsidR="00D011B0" w:rsidRPr="00DF2B2D" w:rsidRDefault="00D011B0" w:rsidP="006C7D74">
                        <w:pPr>
                          <w:rPr>
                            <w:rFonts w:ascii="Times New Roman" w:hAnsi="Times New Roman" w:cs="Times New Roman"/>
                            <w:sz w:val="18"/>
                            <w:szCs w:val="18"/>
                          </w:rPr>
                        </w:pPr>
                        <w:r w:rsidRPr="00DF2B2D">
                          <w:rPr>
                            <w:rFonts w:ascii="Times New Roman" w:cs="Times New Roman"/>
                            <w:b/>
                            <w:sz w:val="18"/>
                            <w:szCs w:val="18"/>
                          </w:rPr>
                          <w:t>图例：</w:t>
                        </w:r>
                        <w:r w:rsidRPr="00DF2B2D">
                          <w:rPr>
                            <w:rFonts w:ascii="Times New Roman" w:hAnsi="Times New Roman" w:cs="Times New Roman"/>
                            <w:b/>
                            <w:sz w:val="18"/>
                            <w:szCs w:val="18"/>
                          </w:rPr>
                          <w:t>S</w:t>
                        </w:r>
                        <w:r w:rsidRPr="00DF2B2D">
                          <w:rPr>
                            <w:rFonts w:ascii="Times New Roman" w:cs="Times New Roman"/>
                            <w:b/>
                            <w:sz w:val="18"/>
                            <w:szCs w:val="18"/>
                          </w:rPr>
                          <w:t>：固废；</w:t>
                        </w:r>
                        <w:r w:rsidRPr="00DF2B2D">
                          <w:rPr>
                            <w:rFonts w:ascii="Times New Roman" w:hAnsi="Times New Roman" w:cs="Times New Roman"/>
                            <w:b/>
                            <w:sz w:val="18"/>
                            <w:szCs w:val="18"/>
                          </w:rPr>
                          <w:t>G</w:t>
                        </w:r>
                        <w:r w:rsidRPr="00DF2B2D">
                          <w:rPr>
                            <w:rFonts w:ascii="Times New Roman" w:cs="Times New Roman"/>
                            <w:b/>
                            <w:sz w:val="18"/>
                            <w:szCs w:val="18"/>
                          </w:rPr>
                          <w:t>：废气</w:t>
                        </w:r>
                        <w:r w:rsidRPr="00DF2B2D">
                          <w:rPr>
                            <w:rFonts w:ascii="Times New Roman" w:hAnsi="Times New Roman" w:cs="Times New Roman"/>
                            <w:b/>
                            <w:sz w:val="18"/>
                            <w:szCs w:val="18"/>
                          </w:rPr>
                          <w:t>;N</w:t>
                        </w:r>
                        <w:r w:rsidRPr="00DF2B2D">
                          <w:rPr>
                            <w:rFonts w:ascii="Times New Roman" w:cs="Times New Roman"/>
                            <w:b/>
                            <w:sz w:val="18"/>
                            <w:szCs w:val="18"/>
                          </w:rPr>
                          <w:t>：噪声</w:t>
                        </w:r>
                      </w:p>
                    </w:txbxContent>
                  </v:textbox>
                </v:rect>
              </w:pict>
            </w:r>
          </w:p>
          <w:p w:rsidR="006C7D74" w:rsidRPr="009F02C7" w:rsidRDefault="006C7D74" w:rsidP="006C7D74">
            <w:pPr>
              <w:spacing w:line="460" w:lineRule="exact"/>
              <w:ind w:firstLine="480"/>
              <w:rPr>
                <w:rFonts w:ascii="Times New Roman" w:hAnsi="Times New Roman" w:cs="Times New Roman"/>
              </w:rPr>
            </w:pPr>
          </w:p>
          <w:p w:rsidR="006C7D74" w:rsidRPr="009F02C7" w:rsidRDefault="006C7D74" w:rsidP="006C7D74">
            <w:pPr>
              <w:spacing w:line="460" w:lineRule="exact"/>
              <w:ind w:firstLine="480"/>
              <w:rPr>
                <w:rFonts w:ascii="Times New Roman" w:hAnsi="Times New Roman" w:cs="Times New Roman"/>
              </w:rPr>
            </w:pPr>
          </w:p>
          <w:p w:rsidR="006C7D74" w:rsidRPr="009F02C7" w:rsidRDefault="006C7D74" w:rsidP="003F1CBD">
            <w:pPr>
              <w:spacing w:beforeLines="50"/>
              <w:jc w:val="center"/>
              <w:rPr>
                <w:rFonts w:ascii="Times New Roman" w:hAnsi="Times New Roman" w:cs="Times New Roman"/>
                <w:b/>
              </w:rPr>
            </w:pPr>
          </w:p>
          <w:p w:rsidR="006C7D74" w:rsidRPr="009F02C7" w:rsidRDefault="0090155F" w:rsidP="003F1CBD">
            <w:pPr>
              <w:spacing w:beforeLines="50"/>
              <w:jc w:val="center"/>
              <w:rPr>
                <w:rFonts w:ascii="Times New Roman" w:hAnsi="Times New Roman" w:cs="Times New Roman"/>
                <w:b/>
              </w:rPr>
            </w:pPr>
            <w:r>
              <w:rPr>
                <w:rFonts w:ascii="Times New Roman" w:hAnsi="Times New Roman" w:cs="Times New Roman"/>
                <w:b/>
                <w:noProof/>
              </w:rPr>
              <w:pict>
                <v:rect id="_x0000_s1262" style="position:absolute;left:0;text-align:left;margin-left:291.7pt;margin-top:5.25pt;width:67.9pt;height:39.75pt;z-index:251847680" o:regroupid="2" stroked="f">
                  <v:textbox style="mso-next-textbox:#_x0000_s1262" inset="0,0,0,0">
                    <w:txbxContent>
                      <w:p w:rsidR="00D011B0" w:rsidRPr="003F2018" w:rsidRDefault="00D011B0" w:rsidP="006C7D74">
                        <w:pPr>
                          <w:jc w:val="center"/>
                          <w:rPr>
                            <w:sz w:val="21"/>
                            <w:szCs w:val="21"/>
                          </w:rPr>
                        </w:pPr>
                        <w:r>
                          <w:rPr>
                            <w:rFonts w:hint="eastAsia"/>
                            <w:sz w:val="21"/>
                            <w:szCs w:val="21"/>
                          </w:rPr>
                          <w:t>成品：</w:t>
                        </w:r>
                        <w:r w:rsidRPr="003F2018">
                          <w:rPr>
                            <w:rFonts w:hint="eastAsia"/>
                            <w:sz w:val="21"/>
                            <w:szCs w:val="21"/>
                          </w:rPr>
                          <w:t>箱体、</w:t>
                        </w:r>
                      </w:p>
                      <w:p w:rsidR="00D011B0" w:rsidRPr="00BB626E" w:rsidRDefault="00D011B0" w:rsidP="006C7D74">
                        <w:pPr>
                          <w:jc w:val="center"/>
                          <w:rPr>
                            <w:color w:val="FF0000"/>
                            <w:sz w:val="21"/>
                            <w:szCs w:val="21"/>
                          </w:rPr>
                        </w:pPr>
                        <w:r w:rsidRPr="003F2018">
                          <w:rPr>
                            <w:rFonts w:hint="eastAsia"/>
                            <w:sz w:val="21"/>
                            <w:szCs w:val="21"/>
                          </w:rPr>
                          <w:t>机箱机柜</w:t>
                        </w:r>
                      </w:p>
                    </w:txbxContent>
                  </v:textbox>
                </v:rect>
              </w:pict>
            </w:r>
          </w:p>
          <w:p w:rsidR="006C7D74" w:rsidRPr="009F02C7" w:rsidRDefault="006C7D74" w:rsidP="003F1CBD">
            <w:pPr>
              <w:spacing w:beforeLines="50"/>
              <w:jc w:val="center"/>
              <w:rPr>
                <w:rFonts w:ascii="Times New Roman" w:hAnsi="Times New Roman" w:cs="Times New Roman"/>
                <w:b/>
              </w:rPr>
            </w:pPr>
          </w:p>
          <w:p w:rsidR="006C7D74" w:rsidRPr="009F02C7" w:rsidRDefault="006C7D74" w:rsidP="003F1CBD">
            <w:pPr>
              <w:spacing w:beforeLines="50"/>
              <w:jc w:val="center"/>
              <w:rPr>
                <w:rFonts w:ascii="Times New Roman" w:hAnsi="Times New Roman" w:cs="Times New Roman"/>
                <w:b/>
              </w:rPr>
            </w:pPr>
          </w:p>
          <w:p w:rsidR="00511258" w:rsidRPr="009F02C7" w:rsidRDefault="00AE54FD" w:rsidP="005C035D">
            <w:pPr>
              <w:pStyle w:val="ab"/>
              <w:keepNext/>
              <w:spacing w:line="440" w:lineRule="exact"/>
              <w:ind w:firstLineChars="750" w:firstLine="1800"/>
              <w:rPr>
                <w:rFonts w:ascii="Times New Roman" w:hAnsi="Times New Roman" w:cs="Times New Roman"/>
                <w:sz w:val="24"/>
                <w:szCs w:val="24"/>
              </w:rPr>
            </w:pPr>
            <w:r>
              <w:rPr>
                <w:rFonts w:ascii="Times New Roman" w:hAnsi="Times New Roman" w:cs="Times New Roman" w:hint="eastAsia"/>
                <w:sz w:val="24"/>
                <w:szCs w:val="24"/>
              </w:rPr>
              <w:t xml:space="preserve">     </w:t>
            </w:r>
            <w:r w:rsidR="00511258" w:rsidRPr="009F02C7">
              <w:rPr>
                <w:rFonts w:ascii="Times New Roman" w:hAnsi="Times New Roman" w:cs="Times New Roman"/>
                <w:sz w:val="24"/>
                <w:szCs w:val="24"/>
              </w:rPr>
              <w:t>图</w:t>
            </w:r>
            <w:r w:rsidR="00511258" w:rsidRPr="009F02C7">
              <w:rPr>
                <w:rFonts w:ascii="Times New Roman" w:hAnsi="Times New Roman" w:cs="Times New Roman"/>
                <w:sz w:val="24"/>
                <w:szCs w:val="24"/>
              </w:rPr>
              <w:t xml:space="preserve">3  </w:t>
            </w:r>
            <w:r w:rsidR="00511258" w:rsidRPr="009F02C7">
              <w:rPr>
                <w:rFonts w:ascii="Times New Roman" w:hAnsi="Times New Roman" w:cs="Times New Roman"/>
                <w:sz w:val="24"/>
                <w:szCs w:val="24"/>
              </w:rPr>
              <w:t>生产工艺流程及产污环节示意图</w:t>
            </w:r>
          </w:p>
          <w:p w:rsidR="00511258" w:rsidRPr="009F02C7" w:rsidRDefault="00511258" w:rsidP="00264EE5">
            <w:pPr>
              <w:spacing w:line="440" w:lineRule="exact"/>
              <w:rPr>
                <w:rFonts w:ascii="Times New Roman" w:hAnsi="Times New Roman" w:cs="Times New Roman"/>
              </w:rPr>
            </w:pPr>
            <w:r w:rsidRPr="009F02C7">
              <w:rPr>
                <w:rFonts w:ascii="Times New Roman" w:hAnsi="Times New Roman" w:cs="Times New Roman"/>
              </w:rPr>
              <w:t>生产工艺说明：</w:t>
            </w:r>
          </w:p>
          <w:p w:rsidR="00D9227B" w:rsidRDefault="0092368D" w:rsidP="00D9227B">
            <w:pPr>
              <w:spacing w:line="440" w:lineRule="exact"/>
              <w:ind w:firstLineChars="200" w:firstLine="480"/>
              <w:textAlignment w:val="baseline"/>
              <w:rPr>
                <w:rFonts w:eastAsiaTheme="minorEastAsia" w:hAnsiTheme="minorEastAsia"/>
              </w:rPr>
            </w:pPr>
            <w:r w:rsidRPr="009F02C7">
              <w:rPr>
                <w:rFonts w:ascii="Times New Roman" w:hAnsi="Times New Roman" w:cs="Times New Roman"/>
              </w:rPr>
              <w:t>（</w:t>
            </w:r>
            <w:r w:rsidRPr="009F02C7">
              <w:rPr>
                <w:rFonts w:ascii="Times New Roman" w:hAnsi="Times New Roman" w:cs="Times New Roman"/>
              </w:rPr>
              <w:t>1</w:t>
            </w:r>
            <w:r w:rsidRPr="009F02C7">
              <w:rPr>
                <w:rFonts w:ascii="Times New Roman" w:hAnsi="Times New Roman" w:cs="Times New Roman"/>
              </w:rPr>
              <w:t>）</w:t>
            </w:r>
            <w:r w:rsidR="00D9227B">
              <w:rPr>
                <w:rFonts w:eastAsiaTheme="minorEastAsia" w:hAnsiTheme="minorEastAsia" w:hint="eastAsia"/>
              </w:rPr>
              <w:t>切割：按照设计要求将外购的钢板经切割机切割。本工序会产生切割粉尘、边角废料及设备运行噪声。</w:t>
            </w:r>
          </w:p>
          <w:p w:rsidR="002A56FA" w:rsidRPr="009F02C7" w:rsidRDefault="002A56FA" w:rsidP="0092368D">
            <w:pPr>
              <w:spacing w:line="460" w:lineRule="exact"/>
              <w:ind w:firstLine="480"/>
              <w:rPr>
                <w:rFonts w:ascii="Times New Roman" w:hAnsi="Times New Roman" w:cs="Times New Roman"/>
              </w:rPr>
            </w:pPr>
            <w:r w:rsidRPr="009F02C7">
              <w:rPr>
                <w:rFonts w:ascii="Times New Roman" w:hAnsi="Times New Roman" w:cs="Times New Roman"/>
              </w:rPr>
              <w:t>（</w:t>
            </w:r>
            <w:r w:rsidRPr="009F02C7">
              <w:rPr>
                <w:rFonts w:ascii="Times New Roman" w:hAnsi="Times New Roman" w:cs="Times New Roman"/>
              </w:rPr>
              <w:t>2</w:t>
            </w:r>
            <w:r w:rsidRPr="009F02C7">
              <w:rPr>
                <w:rFonts w:ascii="Times New Roman" w:hAnsi="Times New Roman" w:cs="Times New Roman"/>
              </w:rPr>
              <w:t>）折弯：</w:t>
            </w:r>
            <w:r w:rsidR="00E0707C" w:rsidRPr="009F02C7">
              <w:rPr>
                <w:rFonts w:ascii="Times New Roman" w:hAnsi="Times New Roman" w:cs="Times New Roman"/>
              </w:rPr>
              <w:t>按照设计要求，利用折弯机对外购的钢板折成所需形状。</w:t>
            </w:r>
          </w:p>
          <w:p w:rsidR="00CF2A64" w:rsidRPr="009F02C7" w:rsidRDefault="002A56FA" w:rsidP="0092368D">
            <w:pPr>
              <w:spacing w:line="460" w:lineRule="exact"/>
              <w:ind w:firstLine="480"/>
              <w:rPr>
                <w:rFonts w:ascii="Times New Roman" w:hAnsi="Times New Roman" w:cs="Times New Roman"/>
              </w:rPr>
            </w:pPr>
            <w:r w:rsidRPr="009F02C7">
              <w:rPr>
                <w:rFonts w:ascii="Times New Roman" w:hAnsi="Times New Roman" w:cs="Times New Roman"/>
              </w:rPr>
              <w:t>（</w:t>
            </w:r>
            <w:r w:rsidR="00DF2B2D">
              <w:rPr>
                <w:rFonts w:ascii="Times New Roman" w:hAnsi="Times New Roman" w:cs="Times New Roman" w:hint="eastAsia"/>
              </w:rPr>
              <w:t>3</w:t>
            </w:r>
            <w:r w:rsidRPr="009F02C7">
              <w:rPr>
                <w:rFonts w:ascii="Times New Roman" w:hAnsi="Times New Roman" w:cs="Times New Roman"/>
              </w:rPr>
              <w:t>）焊接：按照设计要求</w:t>
            </w:r>
            <w:r w:rsidR="004D19DA" w:rsidRPr="009F02C7">
              <w:rPr>
                <w:rFonts w:ascii="Times New Roman" w:hAnsi="Times New Roman" w:cs="Times New Roman"/>
              </w:rPr>
              <w:t>，</w:t>
            </w:r>
            <w:r w:rsidRPr="009F02C7">
              <w:rPr>
                <w:rFonts w:ascii="Times New Roman" w:hAnsi="Times New Roman" w:cs="Times New Roman"/>
              </w:rPr>
              <w:t>对下好料</w:t>
            </w:r>
            <w:r w:rsidR="001354F3" w:rsidRPr="009F02C7">
              <w:rPr>
                <w:rFonts w:ascii="Times New Roman" w:hAnsi="Times New Roman" w:cs="Times New Roman"/>
              </w:rPr>
              <w:t>的工件</w:t>
            </w:r>
            <w:r w:rsidRPr="009F02C7">
              <w:rPr>
                <w:rFonts w:ascii="Times New Roman" w:hAnsi="Times New Roman" w:cs="Times New Roman"/>
              </w:rPr>
              <w:t>进行焊接，</w:t>
            </w:r>
            <w:r w:rsidR="00334187">
              <w:rPr>
                <w:rFonts w:ascii="Times New Roman" w:hAnsi="Times New Roman" w:cs="Times New Roman"/>
              </w:rPr>
              <w:t>部分物料进入下一步工序</w:t>
            </w:r>
            <w:r w:rsidR="000E74D5" w:rsidRPr="009F02C7">
              <w:rPr>
                <w:rFonts w:ascii="Times New Roman" w:hAnsi="Times New Roman" w:cs="Times New Roman"/>
              </w:rPr>
              <w:t>。</w:t>
            </w:r>
            <w:r w:rsidRPr="009F02C7">
              <w:rPr>
                <w:rFonts w:ascii="Times New Roman" w:hAnsi="Times New Roman" w:cs="Times New Roman"/>
              </w:rPr>
              <w:t>本工序会产生焊接烟尘，</w:t>
            </w:r>
            <w:r w:rsidR="00CF2A64" w:rsidRPr="009F02C7">
              <w:rPr>
                <w:rFonts w:ascii="Times New Roman" w:hAnsi="Times New Roman" w:cs="Times New Roman"/>
              </w:rPr>
              <w:t>焊机需在固定工位作业，经集气罩收集后采用</w:t>
            </w:r>
            <w:r w:rsidR="00216BEB">
              <w:rPr>
                <w:rFonts w:ascii="Times New Roman" w:hAnsi="Times New Roman" w:cs="Times New Roman"/>
              </w:rPr>
              <w:t>滤筒</w:t>
            </w:r>
            <w:r w:rsidR="00CF2A64" w:rsidRPr="009F02C7">
              <w:rPr>
                <w:rFonts w:ascii="Times New Roman" w:hAnsi="Times New Roman" w:cs="Times New Roman"/>
              </w:rPr>
              <w:t>除尘器处理，后由</w:t>
            </w:r>
            <w:r w:rsidR="00CF2A64" w:rsidRPr="009F02C7">
              <w:rPr>
                <w:rFonts w:ascii="Times New Roman" w:hAnsi="Times New Roman" w:cs="Times New Roman"/>
              </w:rPr>
              <w:t>15m</w:t>
            </w:r>
            <w:r w:rsidR="00CF2A64" w:rsidRPr="009F02C7">
              <w:rPr>
                <w:rFonts w:ascii="Times New Roman" w:hAnsi="Times New Roman" w:cs="Times New Roman"/>
              </w:rPr>
              <w:t>排气筒有组织排放。</w:t>
            </w:r>
          </w:p>
          <w:p w:rsidR="002A56FA" w:rsidRPr="009F02C7" w:rsidRDefault="002A56FA" w:rsidP="0092368D">
            <w:pPr>
              <w:spacing w:line="460" w:lineRule="exact"/>
              <w:ind w:firstLine="480"/>
              <w:rPr>
                <w:rFonts w:ascii="Times New Roman" w:hAnsi="Times New Roman" w:cs="Times New Roman"/>
              </w:rPr>
            </w:pPr>
            <w:r w:rsidRPr="009F02C7">
              <w:rPr>
                <w:rFonts w:ascii="Times New Roman" w:hAnsi="Times New Roman" w:cs="Times New Roman"/>
              </w:rPr>
              <w:t>（</w:t>
            </w:r>
            <w:r w:rsidR="00DF2B2D">
              <w:rPr>
                <w:rFonts w:ascii="Times New Roman" w:hAnsi="Times New Roman" w:cs="Times New Roman" w:hint="eastAsia"/>
              </w:rPr>
              <w:t>4</w:t>
            </w:r>
            <w:r w:rsidRPr="009F02C7">
              <w:rPr>
                <w:rFonts w:ascii="Times New Roman" w:hAnsi="Times New Roman" w:cs="Times New Roman"/>
              </w:rPr>
              <w:t>）</w:t>
            </w:r>
            <w:r w:rsidR="00642499" w:rsidRPr="009F02C7">
              <w:rPr>
                <w:rFonts w:ascii="Times New Roman" w:hAnsi="Times New Roman" w:cs="Times New Roman"/>
              </w:rPr>
              <w:t>喷塑：</w:t>
            </w:r>
            <w:r w:rsidR="00111C94" w:rsidRPr="009F02C7">
              <w:rPr>
                <w:rFonts w:ascii="Times New Roman" w:hAnsi="Times New Roman" w:cs="Times New Roman"/>
              </w:rPr>
              <w:t>焊接</w:t>
            </w:r>
            <w:r w:rsidR="00642499" w:rsidRPr="009F02C7">
              <w:rPr>
                <w:rFonts w:ascii="Times New Roman" w:hAnsi="Times New Roman" w:cs="Times New Roman"/>
              </w:rPr>
              <w:t>好的</w:t>
            </w:r>
            <w:r w:rsidR="00111C94" w:rsidRPr="009F02C7">
              <w:rPr>
                <w:rFonts w:ascii="Times New Roman" w:hAnsi="Times New Roman" w:cs="Times New Roman"/>
              </w:rPr>
              <w:t>工件</w:t>
            </w:r>
            <w:r w:rsidR="00642499" w:rsidRPr="009F02C7">
              <w:rPr>
                <w:rFonts w:ascii="Times New Roman" w:hAnsi="Times New Roman" w:cs="Times New Roman"/>
              </w:rPr>
              <w:t>进入喷塑</w:t>
            </w:r>
            <w:r w:rsidR="00F73D7F" w:rsidRPr="009F02C7">
              <w:rPr>
                <w:rFonts w:ascii="Times New Roman" w:hAnsi="Times New Roman" w:cs="Times New Roman"/>
              </w:rPr>
              <w:t>工序</w:t>
            </w:r>
            <w:r w:rsidR="00642499" w:rsidRPr="009F02C7">
              <w:rPr>
                <w:rFonts w:ascii="Times New Roman" w:hAnsi="Times New Roman" w:cs="Times New Roman"/>
              </w:rPr>
              <w:t>进行喷塑处理，喷塑过程中会产生粉尘，粉尘由</w:t>
            </w:r>
            <w:r w:rsidR="00111C94" w:rsidRPr="009F02C7">
              <w:rPr>
                <w:rFonts w:ascii="Times New Roman" w:hAnsi="Times New Roman" w:cs="Times New Roman"/>
              </w:rPr>
              <w:t>喷塑</w:t>
            </w:r>
            <w:r w:rsidR="00642499" w:rsidRPr="009F02C7">
              <w:rPr>
                <w:rFonts w:ascii="Times New Roman" w:hAnsi="Times New Roman" w:cs="Times New Roman"/>
              </w:rPr>
              <w:t>机自带滤筒除尘器处理，处理后废气由</w:t>
            </w:r>
            <w:r w:rsidR="00642499" w:rsidRPr="009F02C7">
              <w:rPr>
                <w:rFonts w:ascii="Times New Roman" w:hAnsi="Times New Roman" w:cs="Times New Roman"/>
              </w:rPr>
              <w:t>15</w:t>
            </w:r>
            <w:r w:rsidR="00642499" w:rsidRPr="009F02C7">
              <w:rPr>
                <w:rFonts w:ascii="Times New Roman" w:hAnsi="Times New Roman" w:cs="Times New Roman"/>
              </w:rPr>
              <w:t>米高排气筒排放。</w:t>
            </w:r>
          </w:p>
          <w:p w:rsidR="00642499" w:rsidRPr="009F02C7" w:rsidRDefault="00642499" w:rsidP="00642499">
            <w:pPr>
              <w:spacing w:line="460" w:lineRule="exact"/>
              <w:ind w:firstLine="480"/>
              <w:rPr>
                <w:rFonts w:ascii="Times New Roman" w:hAnsi="Times New Roman" w:cs="Times New Roman"/>
              </w:rPr>
            </w:pPr>
            <w:r w:rsidRPr="009F02C7">
              <w:rPr>
                <w:rFonts w:ascii="Times New Roman" w:hAnsi="Times New Roman" w:cs="Times New Roman"/>
              </w:rPr>
              <w:t>（</w:t>
            </w:r>
            <w:r w:rsidR="00DF2B2D">
              <w:rPr>
                <w:rFonts w:ascii="Times New Roman" w:hAnsi="Times New Roman" w:cs="Times New Roman" w:hint="eastAsia"/>
              </w:rPr>
              <w:t>5</w:t>
            </w:r>
            <w:r w:rsidRPr="009F02C7">
              <w:rPr>
                <w:rFonts w:ascii="Times New Roman" w:hAnsi="Times New Roman" w:cs="Times New Roman"/>
              </w:rPr>
              <w:t>）烘干：喷塑后的工件进入烘干房，烘干房配备有</w:t>
            </w:r>
            <w:r w:rsidR="00AA3ACE">
              <w:rPr>
                <w:rFonts w:ascii="Times New Roman" w:hAnsi="Times New Roman" w:cs="Times New Roman" w:hint="eastAsia"/>
              </w:rPr>
              <w:t>燃气</w:t>
            </w:r>
            <w:r w:rsidR="00AA3ACE">
              <w:rPr>
                <w:rFonts w:ascii="Times New Roman" w:hAnsi="Times New Roman" w:cs="Times New Roman"/>
              </w:rPr>
              <w:t>烘干</w:t>
            </w:r>
            <w:r w:rsidR="00AA3ACE">
              <w:rPr>
                <w:rFonts w:ascii="Times New Roman" w:hAnsi="Times New Roman" w:cs="Times New Roman" w:hint="eastAsia"/>
              </w:rPr>
              <w:t>炉</w:t>
            </w:r>
            <w:r w:rsidRPr="009F02C7">
              <w:rPr>
                <w:rFonts w:ascii="Times New Roman" w:hAnsi="Times New Roman" w:cs="Times New Roman"/>
              </w:rPr>
              <w:t>，将热空气通过风机吹入烘干房，对工件进行烘干，烘干温度大约为</w:t>
            </w:r>
            <w:r w:rsidRPr="00AA3ACE">
              <w:rPr>
                <w:rFonts w:ascii="Times New Roman" w:hAnsi="Times New Roman" w:cs="Times New Roman"/>
              </w:rPr>
              <w:t>180~</w:t>
            </w:r>
            <w:r w:rsidR="00AA3ACE" w:rsidRPr="00AA3ACE">
              <w:rPr>
                <w:rFonts w:ascii="Times New Roman" w:hAnsi="Times New Roman" w:cs="Times New Roman" w:hint="eastAsia"/>
              </w:rPr>
              <w:t>20</w:t>
            </w:r>
            <w:r w:rsidRPr="00AA3ACE">
              <w:rPr>
                <w:rFonts w:ascii="Times New Roman" w:hAnsi="Times New Roman" w:cs="Times New Roman"/>
              </w:rPr>
              <w:t>0℃</w:t>
            </w:r>
            <w:r w:rsidRPr="00AA3ACE">
              <w:rPr>
                <w:rFonts w:ascii="Times New Roman" w:hAnsi="Times New Roman" w:cs="Times New Roman"/>
              </w:rPr>
              <w:t>，时间为</w:t>
            </w:r>
            <w:r w:rsidR="006759D5">
              <w:rPr>
                <w:rFonts w:ascii="Times New Roman" w:hAnsi="Times New Roman" w:cs="Times New Roman" w:hint="eastAsia"/>
              </w:rPr>
              <w:t>2</w:t>
            </w:r>
            <w:r w:rsidRPr="00AA3ACE">
              <w:rPr>
                <w:rFonts w:ascii="Times New Roman" w:hAnsi="Times New Roman" w:cs="Times New Roman"/>
              </w:rPr>
              <w:t>小时</w:t>
            </w:r>
            <w:r w:rsidRPr="009F02C7">
              <w:rPr>
                <w:rFonts w:ascii="Times New Roman" w:hAnsi="Times New Roman" w:cs="Times New Roman"/>
              </w:rPr>
              <w:t>，使粉状涂层熔化、流平、固化，最终形成涂层粘附于金属组件表面。该工序会产生少量有机废气。有机废气经烘干房</w:t>
            </w:r>
            <w:r w:rsidR="00F73D7F" w:rsidRPr="009F02C7">
              <w:rPr>
                <w:rFonts w:ascii="Times New Roman" w:hAnsi="Times New Roman" w:cs="Times New Roman"/>
              </w:rPr>
              <w:t>负压抽吸后</w:t>
            </w:r>
            <w:r w:rsidRPr="009F02C7">
              <w:rPr>
                <w:rFonts w:ascii="Times New Roman" w:hAnsi="Times New Roman" w:cs="Times New Roman"/>
              </w:rPr>
              <w:t>通入</w:t>
            </w:r>
            <w:r w:rsidRPr="009F02C7">
              <w:rPr>
                <w:rFonts w:ascii="Times New Roman" w:hAnsi="Times New Roman" w:cs="Times New Roman"/>
              </w:rPr>
              <w:t>“UV</w:t>
            </w:r>
            <w:r w:rsidRPr="009F02C7">
              <w:rPr>
                <w:rFonts w:ascii="Times New Roman" w:hAnsi="Times New Roman" w:cs="Times New Roman"/>
              </w:rPr>
              <w:t>光催化氧化</w:t>
            </w:r>
            <w:r w:rsidRPr="009F02C7">
              <w:rPr>
                <w:rFonts w:ascii="Times New Roman" w:hAnsi="Times New Roman" w:cs="Times New Roman"/>
              </w:rPr>
              <w:t>+</w:t>
            </w:r>
            <w:r w:rsidRPr="009F02C7">
              <w:rPr>
                <w:rFonts w:ascii="Times New Roman" w:hAnsi="Times New Roman" w:cs="Times New Roman"/>
              </w:rPr>
              <w:t>活性炭吸附</w:t>
            </w:r>
            <w:r w:rsidRPr="009F02C7">
              <w:rPr>
                <w:rFonts w:ascii="Times New Roman" w:hAnsi="Times New Roman" w:cs="Times New Roman"/>
              </w:rPr>
              <w:t>”</w:t>
            </w:r>
            <w:r w:rsidRPr="009F02C7">
              <w:rPr>
                <w:rFonts w:ascii="Times New Roman" w:hAnsi="Times New Roman" w:cs="Times New Roman"/>
              </w:rPr>
              <w:t>治理装置处理，治理后尾气由</w:t>
            </w:r>
            <w:r w:rsidRPr="009F02C7">
              <w:rPr>
                <w:rFonts w:ascii="Times New Roman" w:hAnsi="Times New Roman" w:cs="Times New Roman"/>
              </w:rPr>
              <w:t>15</w:t>
            </w:r>
            <w:r w:rsidRPr="009F02C7">
              <w:rPr>
                <w:rFonts w:ascii="Times New Roman" w:hAnsi="Times New Roman" w:cs="Times New Roman"/>
              </w:rPr>
              <w:t>米高排气筒排放。</w:t>
            </w:r>
          </w:p>
          <w:p w:rsidR="00642499" w:rsidRPr="009F02C7" w:rsidRDefault="00642499" w:rsidP="00334187">
            <w:pPr>
              <w:spacing w:line="460" w:lineRule="exact"/>
              <w:ind w:firstLine="480"/>
              <w:rPr>
                <w:rFonts w:ascii="Times New Roman" w:hAnsi="Times New Roman" w:cs="Times New Roman"/>
              </w:rPr>
            </w:pPr>
            <w:r w:rsidRPr="009F02C7">
              <w:rPr>
                <w:rFonts w:ascii="Times New Roman" w:hAnsi="Times New Roman" w:cs="Times New Roman"/>
              </w:rPr>
              <w:t>（</w:t>
            </w:r>
            <w:r w:rsidR="00DF2B2D">
              <w:rPr>
                <w:rFonts w:ascii="Times New Roman" w:hAnsi="Times New Roman" w:cs="Times New Roman" w:hint="eastAsia"/>
              </w:rPr>
              <w:t>6</w:t>
            </w:r>
            <w:r w:rsidRPr="009F02C7">
              <w:rPr>
                <w:rFonts w:ascii="Times New Roman" w:hAnsi="Times New Roman" w:cs="Times New Roman"/>
              </w:rPr>
              <w:t>）成品：烘干后工件即为</w:t>
            </w:r>
            <w:r w:rsidR="00334187">
              <w:rPr>
                <w:rFonts w:ascii="Times New Roman" w:hAnsi="Times New Roman" w:cs="Times New Roman" w:hint="eastAsia"/>
              </w:rPr>
              <w:t>箱体机箱机柜</w:t>
            </w:r>
            <w:r w:rsidRPr="009F02C7">
              <w:rPr>
                <w:rFonts w:ascii="Times New Roman" w:hAnsi="Times New Roman" w:cs="Times New Roman"/>
              </w:rPr>
              <w:t>成品，</w:t>
            </w:r>
            <w:r w:rsidR="00111C94" w:rsidRPr="009F02C7">
              <w:rPr>
                <w:rFonts w:ascii="Times New Roman" w:hAnsi="Times New Roman" w:cs="Times New Roman"/>
              </w:rPr>
              <w:t>存放于仓库待售</w:t>
            </w:r>
            <w:r w:rsidRPr="009F02C7">
              <w:rPr>
                <w:rFonts w:ascii="Times New Roman" w:hAnsi="Times New Roman" w:cs="Times New Roman"/>
              </w:rPr>
              <w:t>。</w:t>
            </w:r>
          </w:p>
          <w:p w:rsidR="00D467F9" w:rsidRPr="003A18C1" w:rsidRDefault="00A7314C" w:rsidP="003A18C1">
            <w:pPr>
              <w:spacing w:line="440" w:lineRule="exact"/>
              <w:ind w:firstLineChars="200" w:firstLine="482"/>
              <w:rPr>
                <w:rFonts w:ascii="Times New Roman" w:hAnsi="Times New Roman" w:cs="Times New Roman"/>
                <w:b/>
              </w:rPr>
            </w:pPr>
            <w:r w:rsidRPr="003A18C1">
              <w:rPr>
                <w:rFonts w:ascii="Times New Roman" w:hAnsi="Times New Roman" w:cs="Times New Roman" w:hint="eastAsia"/>
                <w:b/>
              </w:rPr>
              <w:t>注：项目使用镀锌钢板为原料，镀锌板具有表面洁净、无油污、能有效</w:t>
            </w:r>
            <w:r w:rsidRPr="003A18C1">
              <w:rPr>
                <w:b/>
              </w:rPr>
              <w:t>防止钢板表面遭受腐蚀</w:t>
            </w:r>
            <w:r w:rsidRPr="003A18C1">
              <w:rPr>
                <w:rFonts w:hint="eastAsia"/>
                <w:b/>
              </w:rPr>
              <w:t>、防氧化等特点；使用该板材企业无需进行酸洗、磷化等前处理工艺。</w:t>
            </w:r>
          </w:p>
        </w:tc>
      </w:tr>
      <w:tr w:rsidR="0038578B" w:rsidRPr="009F02C7" w:rsidTr="00E57F27">
        <w:trPr>
          <w:trHeight w:val="6901"/>
          <w:jc w:val="center"/>
        </w:trPr>
        <w:tc>
          <w:tcPr>
            <w:tcW w:w="9474" w:type="dxa"/>
            <w:tcBorders>
              <w:left w:val="single" w:sz="8" w:space="0" w:color="auto"/>
              <w:bottom w:val="single" w:sz="8" w:space="0" w:color="auto"/>
              <w:right w:val="single" w:sz="8" w:space="0" w:color="auto"/>
            </w:tcBorders>
            <w:vAlign w:val="center"/>
          </w:tcPr>
          <w:p w:rsidR="0038578B" w:rsidRPr="009F02C7" w:rsidRDefault="0038578B" w:rsidP="0038578B">
            <w:pPr>
              <w:spacing w:line="440" w:lineRule="exact"/>
              <w:rPr>
                <w:rFonts w:ascii="Times New Roman" w:hAnsi="Times New Roman" w:cs="Times New Roman"/>
              </w:rPr>
            </w:pPr>
            <w:r w:rsidRPr="009F02C7">
              <w:rPr>
                <w:rFonts w:ascii="Times New Roman" w:hAnsi="Times New Roman" w:cs="Times New Roman"/>
                <w:b/>
              </w:rPr>
              <w:t>主要污染工序：</w:t>
            </w:r>
          </w:p>
          <w:p w:rsidR="0038578B" w:rsidRPr="009F02C7" w:rsidRDefault="0038578B" w:rsidP="0038578B">
            <w:pPr>
              <w:spacing w:line="440" w:lineRule="exact"/>
              <w:ind w:firstLineChars="200" w:firstLine="480"/>
              <w:textAlignment w:val="baseline"/>
              <w:rPr>
                <w:rFonts w:ascii="Times New Roman" w:hAnsi="Times New Roman" w:cs="Times New Roman"/>
              </w:rPr>
            </w:pPr>
            <w:r w:rsidRPr="009F02C7">
              <w:rPr>
                <w:rFonts w:ascii="Times New Roman" w:hAnsi="Times New Roman" w:cs="Times New Roman"/>
              </w:rPr>
              <w:t>通过工艺流程分析，该项目营运期的产污环节见下表。</w:t>
            </w:r>
          </w:p>
          <w:p w:rsidR="0038578B" w:rsidRPr="009F02C7" w:rsidRDefault="0038578B" w:rsidP="0038578B">
            <w:pPr>
              <w:spacing w:line="440" w:lineRule="exact"/>
              <w:ind w:firstLineChars="246" w:firstLine="590"/>
              <w:rPr>
                <w:rFonts w:ascii="Times New Roman" w:eastAsia="黑体" w:hAnsi="Times New Roman" w:cs="Times New Roman"/>
              </w:rPr>
            </w:pPr>
            <w:r w:rsidRPr="009F02C7">
              <w:rPr>
                <w:rFonts w:ascii="Times New Roman" w:eastAsia="黑体" w:hAnsi="Times New Roman" w:cs="Times New Roman"/>
              </w:rPr>
              <w:t>表</w:t>
            </w:r>
            <w:r w:rsidR="00D8799B">
              <w:rPr>
                <w:rFonts w:ascii="Times New Roman" w:eastAsia="黑体" w:hAnsi="Times New Roman" w:cs="Times New Roman" w:hint="eastAsia"/>
              </w:rPr>
              <w:t>2</w:t>
            </w:r>
            <w:r w:rsidR="00C5519C">
              <w:rPr>
                <w:rFonts w:ascii="Times New Roman" w:eastAsia="黑体" w:hAnsi="Times New Roman" w:cs="Times New Roman" w:hint="eastAsia"/>
              </w:rPr>
              <w:t>4</w:t>
            </w:r>
            <w:r w:rsidR="00447CB5" w:rsidRPr="009F02C7">
              <w:rPr>
                <w:rFonts w:ascii="Times New Roman" w:eastAsia="黑体" w:hAnsi="Times New Roman" w:cs="Times New Roman"/>
              </w:rPr>
              <w:t xml:space="preserve">               </w:t>
            </w:r>
            <w:r w:rsidR="00823F9E">
              <w:rPr>
                <w:rFonts w:ascii="Times New Roman" w:eastAsia="黑体" w:hAnsi="Times New Roman" w:cs="Times New Roman" w:hint="eastAsia"/>
              </w:rPr>
              <w:t xml:space="preserve"> </w:t>
            </w:r>
            <w:r w:rsidRPr="009F02C7">
              <w:rPr>
                <w:rFonts w:ascii="Times New Roman" w:eastAsia="黑体" w:hAnsi="Times New Roman" w:cs="Times New Roman"/>
              </w:rPr>
              <w:t>项目主要污染工序</w:t>
            </w:r>
          </w:p>
          <w:tbl>
            <w:tblPr>
              <w:tblW w:w="9073" w:type="dxa"/>
              <w:jc w:val="center"/>
              <w:tblBorders>
                <w:top w:val="single" w:sz="8" w:space="0" w:color="auto"/>
                <w:bottom w:val="single" w:sz="8" w:space="0" w:color="auto"/>
                <w:insideH w:val="single" w:sz="4" w:space="0" w:color="auto"/>
                <w:insideV w:val="single" w:sz="4" w:space="0" w:color="auto"/>
              </w:tblBorders>
              <w:tblLook w:val="01E0"/>
            </w:tblPr>
            <w:tblGrid>
              <w:gridCol w:w="1073"/>
              <w:gridCol w:w="1064"/>
              <w:gridCol w:w="979"/>
              <w:gridCol w:w="1515"/>
              <w:gridCol w:w="1466"/>
              <w:gridCol w:w="7"/>
              <w:gridCol w:w="1127"/>
              <w:gridCol w:w="1842"/>
            </w:tblGrid>
            <w:tr w:rsidR="00F8306C" w:rsidTr="00D80EB8">
              <w:trPr>
                <w:trHeight w:val="397"/>
                <w:jc w:val="center"/>
              </w:trPr>
              <w:tc>
                <w:tcPr>
                  <w:tcW w:w="1073" w:type="dxa"/>
                  <w:tcBorders>
                    <w:top w:val="single" w:sz="8" w:space="0" w:color="auto"/>
                    <w:left w:val="nil"/>
                    <w:bottom w:val="single" w:sz="8" w:space="0" w:color="auto"/>
                    <w:right w:val="single" w:sz="4" w:space="0" w:color="auto"/>
                  </w:tcBorders>
                  <w:vAlign w:val="center"/>
                  <w:hideMark/>
                </w:tcPr>
                <w:p w:rsidR="00F8306C" w:rsidRDefault="00F8306C">
                  <w:pPr>
                    <w:jc w:val="center"/>
                    <w:rPr>
                      <w:rFonts w:ascii="Times New Roman" w:hAnsi="Times New Roman" w:cs="Times New Roman"/>
                      <w:b/>
                      <w:kern w:val="2"/>
                      <w:sz w:val="21"/>
                      <w:szCs w:val="21"/>
                    </w:rPr>
                  </w:pPr>
                  <w:r>
                    <w:rPr>
                      <w:rFonts w:ascii="Times New Roman" w:hAnsi="Times New Roman" w:cs="Times New Roman" w:hint="eastAsia"/>
                      <w:b/>
                      <w:kern w:val="2"/>
                      <w:sz w:val="21"/>
                      <w:szCs w:val="21"/>
                    </w:rPr>
                    <w:t>污染因素</w:t>
                  </w:r>
                </w:p>
              </w:tc>
              <w:tc>
                <w:tcPr>
                  <w:tcW w:w="2043" w:type="dxa"/>
                  <w:gridSpan w:val="2"/>
                  <w:tcBorders>
                    <w:top w:val="single" w:sz="8" w:space="0" w:color="auto"/>
                    <w:left w:val="single" w:sz="4" w:space="0" w:color="auto"/>
                    <w:bottom w:val="single" w:sz="8" w:space="0" w:color="auto"/>
                    <w:right w:val="single" w:sz="4" w:space="0" w:color="auto"/>
                  </w:tcBorders>
                  <w:vAlign w:val="center"/>
                  <w:hideMark/>
                </w:tcPr>
                <w:p w:rsidR="00F8306C" w:rsidRDefault="00F8306C">
                  <w:pPr>
                    <w:jc w:val="center"/>
                    <w:rPr>
                      <w:rFonts w:ascii="Times New Roman" w:hAnsi="Times New Roman" w:cs="Times New Roman"/>
                      <w:b/>
                      <w:kern w:val="2"/>
                      <w:sz w:val="21"/>
                      <w:szCs w:val="21"/>
                    </w:rPr>
                  </w:pPr>
                  <w:r>
                    <w:rPr>
                      <w:rFonts w:ascii="Times New Roman" w:hAnsi="Times New Roman" w:cs="Times New Roman" w:hint="eastAsia"/>
                      <w:b/>
                      <w:kern w:val="2"/>
                      <w:sz w:val="21"/>
                      <w:szCs w:val="21"/>
                    </w:rPr>
                    <w:t>产污环节</w:t>
                  </w:r>
                </w:p>
              </w:tc>
              <w:tc>
                <w:tcPr>
                  <w:tcW w:w="1515" w:type="dxa"/>
                  <w:tcBorders>
                    <w:top w:val="single" w:sz="8" w:space="0" w:color="auto"/>
                    <w:left w:val="single" w:sz="4" w:space="0" w:color="auto"/>
                    <w:bottom w:val="single" w:sz="8" w:space="0" w:color="auto"/>
                    <w:right w:val="single" w:sz="4" w:space="0" w:color="auto"/>
                  </w:tcBorders>
                  <w:vAlign w:val="center"/>
                  <w:hideMark/>
                </w:tcPr>
                <w:p w:rsidR="00F8306C" w:rsidRDefault="00F8306C">
                  <w:pPr>
                    <w:jc w:val="center"/>
                    <w:rPr>
                      <w:rFonts w:ascii="Times New Roman" w:hAnsi="Times New Roman" w:cs="Times New Roman"/>
                      <w:b/>
                      <w:kern w:val="2"/>
                      <w:sz w:val="21"/>
                      <w:szCs w:val="21"/>
                    </w:rPr>
                  </w:pPr>
                  <w:r>
                    <w:rPr>
                      <w:rFonts w:ascii="Times New Roman" w:hAnsi="Times New Roman" w:cs="Times New Roman" w:hint="eastAsia"/>
                      <w:b/>
                      <w:kern w:val="2"/>
                      <w:sz w:val="21"/>
                      <w:szCs w:val="21"/>
                    </w:rPr>
                    <w:t>污染物</w:t>
                  </w:r>
                </w:p>
              </w:tc>
              <w:tc>
                <w:tcPr>
                  <w:tcW w:w="4442" w:type="dxa"/>
                  <w:gridSpan w:val="4"/>
                  <w:tcBorders>
                    <w:top w:val="single" w:sz="8" w:space="0" w:color="auto"/>
                    <w:left w:val="single" w:sz="4" w:space="0" w:color="auto"/>
                    <w:bottom w:val="single" w:sz="8" w:space="0" w:color="auto"/>
                    <w:right w:val="nil"/>
                  </w:tcBorders>
                  <w:vAlign w:val="center"/>
                  <w:hideMark/>
                </w:tcPr>
                <w:p w:rsidR="00F8306C" w:rsidRDefault="00F8306C">
                  <w:pPr>
                    <w:jc w:val="center"/>
                    <w:rPr>
                      <w:rFonts w:ascii="Times New Roman" w:hAnsi="Times New Roman" w:cs="Times New Roman"/>
                      <w:b/>
                      <w:kern w:val="2"/>
                      <w:sz w:val="21"/>
                      <w:szCs w:val="21"/>
                    </w:rPr>
                  </w:pPr>
                  <w:r>
                    <w:rPr>
                      <w:rFonts w:ascii="Times New Roman" w:hAnsi="Times New Roman" w:cs="Times New Roman" w:hint="eastAsia"/>
                      <w:b/>
                      <w:kern w:val="2"/>
                      <w:sz w:val="21"/>
                      <w:szCs w:val="21"/>
                    </w:rPr>
                    <w:t>防治措施</w:t>
                  </w:r>
                </w:p>
              </w:tc>
            </w:tr>
            <w:tr w:rsidR="00F8306C" w:rsidTr="00D80EB8">
              <w:trPr>
                <w:trHeight w:val="573"/>
                <w:jc w:val="center"/>
              </w:trPr>
              <w:tc>
                <w:tcPr>
                  <w:tcW w:w="1073" w:type="dxa"/>
                  <w:tcBorders>
                    <w:top w:val="single" w:sz="8" w:space="0" w:color="auto"/>
                    <w:left w:val="nil"/>
                    <w:bottom w:val="single" w:sz="4" w:space="0" w:color="auto"/>
                    <w:right w:val="single" w:sz="4" w:space="0" w:color="auto"/>
                  </w:tcBorders>
                  <w:vAlign w:val="center"/>
                  <w:hideMark/>
                </w:tcPr>
                <w:p w:rsidR="00F8306C" w:rsidRDefault="00F8306C">
                  <w:pPr>
                    <w:jc w:val="center"/>
                    <w:rPr>
                      <w:rFonts w:ascii="Times New Roman" w:hAnsi="Times New Roman" w:cs="Times New Roman"/>
                      <w:b/>
                      <w:kern w:val="2"/>
                      <w:sz w:val="21"/>
                      <w:szCs w:val="21"/>
                    </w:rPr>
                  </w:pPr>
                  <w:r>
                    <w:rPr>
                      <w:rFonts w:ascii="Times New Roman" w:hAnsi="Times New Roman" w:cs="Times New Roman" w:hint="eastAsia"/>
                      <w:kern w:val="2"/>
                      <w:sz w:val="21"/>
                      <w:szCs w:val="21"/>
                    </w:rPr>
                    <w:t>废水</w:t>
                  </w:r>
                </w:p>
              </w:tc>
              <w:tc>
                <w:tcPr>
                  <w:tcW w:w="2043" w:type="dxa"/>
                  <w:gridSpan w:val="2"/>
                  <w:tcBorders>
                    <w:top w:val="single" w:sz="8"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生活污水</w:t>
                  </w:r>
                </w:p>
              </w:tc>
              <w:tc>
                <w:tcPr>
                  <w:tcW w:w="1515" w:type="dxa"/>
                  <w:tcBorders>
                    <w:top w:val="single" w:sz="8"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kern w:val="2"/>
                      <w:sz w:val="21"/>
                      <w:szCs w:val="21"/>
                    </w:rPr>
                    <w:t>COD</w:t>
                  </w:r>
                  <w:r>
                    <w:rPr>
                      <w:rFonts w:ascii="Times New Roman" w:hAnsi="Times New Roman" w:cs="Times New Roman" w:hint="eastAsia"/>
                      <w:kern w:val="2"/>
                      <w:sz w:val="21"/>
                      <w:szCs w:val="21"/>
                    </w:rPr>
                    <w:t>、</w:t>
                  </w:r>
                  <w:r>
                    <w:rPr>
                      <w:rFonts w:ascii="Times New Roman" w:hAnsi="Times New Roman" w:cs="Times New Roman"/>
                      <w:kern w:val="2"/>
                      <w:sz w:val="21"/>
                      <w:szCs w:val="21"/>
                    </w:rPr>
                    <w:t>SS</w:t>
                  </w:r>
                  <w:r>
                    <w:rPr>
                      <w:rFonts w:ascii="Times New Roman" w:hAnsi="Times New Roman" w:cs="Times New Roman" w:hint="eastAsia"/>
                      <w:kern w:val="2"/>
                      <w:sz w:val="21"/>
                      <w:szCs w:val="21"/>
                    </w:rPr>
                    <w:t>、</w:t>
                  </w:r>
                  <w:r>
                    <w:rPr>
                      <w:rFonts w:ascii="Times New Roman" w:hAnsi="Times New Roman" w:cs="Times New Roman"/>
                      <w:kern w:val="2"/>
                      <w:sz w:val="21"/>
                      <w:szCs w:val="21"/>
                    </w:rPr>
                    <w:t>NH</w:t>
                  </w:r>
                  <w:r>
                    <w:rPr>
                      <w:rFonts w:ascii="Times New Roman" w:hAnsi="Times New Roman" w:cs="Times New Roman"/>
                      <w:kern w:val="2"/>
                      <w:sz w:val="21"/>
                      <w:szCs w:val="21"/>
                      <w:vertAlign w:val="subscript"/>
                    </w:rPr>
                    <w:t>3</w:t>
                  </w:r>
                  <w:r>
                    <w:rPr>
                      <w:rFonts w:ascii="Times New Roman" w:hAnsi="Times New Roman" w:cs="Times New Roman"/>
                      <w:kern w:val="2"/>
                      <w:sz w:val="21"/>
                      <w:szCs w:val="21"/>
                    </w:rPr>
                    <w:t>-N</w:t>
                  </w:r>
                  <w:r>
                    <w:rPr>
                      <w:rFonts w:ascii="Times New Roman" w:hAnsi="Times New Roman" w:cs="Times New Roman" w:hint="eastAsia"/>
                      <w:kern w:val="2"/>
                      <w:sz w:val="21"/>
                      <w:szCs w:val="21"/>
                    </w:rPr>
                    <w:t>、</w:t>
                  </w:r>
                  <w:r>
                    <w:rPr>
                      <w:rFonts w:ascii="Times New Roman" w:hAnsi="Times New Roman" w:cs="Times New Roman"/>
                      <w:kern w:val="2"/>
                      <w:sz w:val="21"/>
                      <w:szCs w:val="21"/>
                    </w:rPr>
                    <w:t>TP</w:t>
                  </w:r>
                  <w:r>
                    <w:rPr>
                      <w:rFonts w:ascii="Times New Roman" w:hAnsi="Times New Roman" w:cs="Times New Roman" w:hint="eastAsia"/>
                      <w:kern w:val="2"/>
                      <w:sz w:val="21"/>
                      <w:szCs w:val="21"/>
                    </w:rPr>
                    <w:t>、</w:t>
                  </w:r>
                  <w:r>
                    <w:rPr>
                      <w:rFonts w:ascii="Times New Roman" w:hAnsi="Times New Roman" w:cs="Times New Roman"/>
                      <w:kern w:val="2"/>
                      <w:sz w:val="21"/>
                      <w:szCs w:val="21"/>
                    </w:rPr>
                    <w:t>TN</w:t>
                  </w:r>
                </w:p>
              </w:tc>
              <w:tc>
                <w:tcPr>
                  <w:tcW w:w="4442" w:type="dxa"/>
                  <w:gridSpan w:val="4"/>
                  <w:tcBorders>
                    <w:top w:val="single" w:sz="8" w:space="0" w:color="auto"/>
                    <w:left w:val="single" w:sz="4" w:space="0" w:color="auto"/>
                    <w:bottom w:val="single" w:sz="4" w:space="0" w:color="auto"/>
                    <w:right w:val="nil"/>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lang w:val="pt-BR"/>
                    </w:rPr>
                    <w:t>化粪池预处理后通过集聚区污水管网，进入延津县第二污水处理厂进一步处理。</w:t>
                  </w:r>
                </w:p>
              </w:tc>
            </w:tr>
            <w:tr w:rsidR="00331BCD" w:rsidTr="00A82375">
              <w:trPr>
                <w:trHeight w:val="455"/>
                <w:jc w:val="center"/>
              </w:trPr>
              <w:tc>
                <w:tcPr>
                  <w:tcW w:w="1073" w:type="dxa"/>
                  <w:vMerge w:val="restart"/>
                  <w:tcBorders>
                    <w:top w:val="single" w:sz="4" w:space="0" w:color="auto"/>
                    <w:left w:val="nil"/>
                    <w:right w:val="single" w:sz="4" w:space="0" w:color="auto"/>
                  </w:tcBorders>
                  <w:vAlign w:val="center"/>
                  <w:hideMark/>
                </w:tcPr>
                <w:p w:rsidR="00331BCD" w:rsidRDefault="00331BCD">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废气</w:t>
                  </w:r>
                </w:p>
              </w:tc>
              <w:tc>
                <w:tcPr>
                  <w:tcW w:w="1064" w:type="dxa"/>
                  <w:vMerge w:val="restart"/>
                  <w:tcBorders>
                    <w:top w:val="single" w:sz="4" w:space="0" w:color="auto"/>
                    <w:left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机加工</w:t>
                  </w:r>
                </w:p>
              </w:tc>
              <w:tc>
                <w:tcPr>
                  <w:tcW w:w="979" w:type="dxa"/>
                  <w:tcBorders>
                    <w:top w:val="single" w:sz="4" w:space="0" w:color="auto"/>
                    <w:left w:val="single" w:sz="4" w:space="0" w:color="auto"/>
                    <w:bottom w:val="single" w:sz="4" w:space="0" w:color="auto"/>
                    <w:right w:val="single" w:sz="4" w:space="0" w:color="auto"/>
                  </w:tcBorders>
                  <w:vAlign w:val="center"/>
                </w:tcPr>
                <w:p w:rsidR="00331BCD" w:rsidRDefault="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切割</w:t>
                  </w:r>
                </w:p>
              </w:tc>
              <w:tc>
                <w:tcPr>
                  <w:tcW w:w="1515" w:type="dxa"/>
                  <w:vMerge w:val="restart"/>
                  <w:tcBorders>
                    <w:top w:val="single" w:sz="4" w:space="0" w:color="auto"/>
                    <w:left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kern w:val="2"/>
                      <w:sz w:val="21"/>
                      <w:szCs w:val="21"/>
                    </w:rPr>
                    <w:t>粉尘、焊烟</w:t>
                  </w:r>
                </w:p>
              </w:tc>
              <w:tc>
                <w:tcPr>
                  <w:tcW w:w="1466" w:type="dxa"/>
                  <w:tcBorders>
                    <w:top w:val="single" w:sz="4" w:space="0" w:color="auto"/>
                    <w:left w:val="single" w:sz="4" w:space="0" w:color="auto"/>
                    <w:right w:val="nil"/>
                  </w:tcBorders>
                  <w:vAlign w:val="center"/>
                  <w:hideMark/>
                </w:tcPr>
                <w:p w:rsidR="00331BCD" w:rsidRDefault="00331BCD" w:rsidP="00E66A96">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固定区域，集气软管收集。</w:t>
                  </w:r>
                </w:p>
              </w:tc>
              <w:tc>
                <w:tcPr>
                  <w:tcW w:w="2976" w:type="dxa"/>
                  <w:gridSpan w:val="3"/>
                  <w:vMerge w:val="restart"/>
                  <w:tcBorders>
                    <w:top w:val="single" w:sz="4" w:space="0" w:color="auto"/>
                    <w:left w:val="single" w:sz="4" w:space="0" w:color="auto"/>
                    <w:right w:val="nil"/>
                  </w:tcBorders>
                  <w:vAlign w:val="center"/>
                </w:tcPr>
                <w:p w:rsidR="00331BCD" w:rsidRDefault="00331BCD" w:rsidP="00E66A96">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滤筒除尘器</w:t>
                  </w:r>
                </w:p>
                <w:p w:rsidR="00331BCD" w:rsidRDefault="00331BCD" w:rsidP="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kern w:val="2"/>
                      <w:sz w:val="21"/>
                      <w:szCs w:val="21"/>
                    </w:rPr>
                    <w:t>+</w:t>
                  </w:r>
                  <w:r>
                    <w:rPr>
                      <w:rFonts w:ascii="Times New Roman" w:hAnsi="Times New Roman" w:cs="Times New Roman"/>
                      <w:color w:val="000000"/>
                      <w:kern w:val="2"/>
                      <w:sz w:val="21"/>
                      <w:szCs w:val="21"/>
                    </w:rPr>
                    <w:t xml:space="preserve"> 15m</w:t>
                  </w:r>
                  <w:r>
                    <w:rPr>
                      <w:rFonts w:ascii="Times New Roman" w:hAnsi="Times New Roman" w:cs="Times New Roman" w:hint="eastAsia"/>
                      <w:color w:val="000000"/>
                      <w:kern w:val="2"/>
                      <w:sz w:val="21"/>
                      <w:szCs w:val="21"/>
                    </w:rPr>
                    <w:t>高排气筒有组织排放</w:t>
                  </w:r>
                </w:p>
              </w:tc>
            </w:tr>
            <w:tr w:rsidR="00331BCD" w:rsidTr="00A82375">
              <w:trPr>
                <w:trHeight w:val="455"/>
                <w:jc w:val="center"/>
              </w:trPr>
              <w:tc>
                <w:tcPr>
                  <w:tcW w:w="1073" w:type="dxa"/>
                  <w:vMerge/>
                  <w:tcBorders>
                    <w:left w:val="nil"/>
                    <w:right w:val="single" w:sz="4" w:space="0" w:color="auto"/>
                  </w:tcBorders>
                  <w:vAlign w:val="center"/>
                  <w:hideMark/>
                </w:tcPr>
                <w:p w:rsidR="00331BCD" w:rsidRDefault="00331BCD">
                  <w:pPr>
                    <w:jc w:val="center"/>
                    <w:rPr>
                      <w:rFonts w:ascii="Times New Roman" w:hAnsi="Times New Roman" w:cs="Times New Roman"/>
                      <w:kern w:val="2"/>
                      <w:sz w:val="21"/>
                      <w:szCs w:val="21"/>
                    </w:rPr>
                  </w:pPr>
                </w:p>
              </w:tc>
              <w:tc>
                <w:tcPr>
                  <w:tcW w:w="1064" w:type="dxa"/>
                  <w:vMerge/>
                  <w:tcBorders>
                    <w:left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333333"/>
                      <w:kern w:val="2"/>
                      <w:sz w:val="21"/>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331BCD" w:rsidRDefault="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焊接</w:t>
                  </w:r>
                </w:p>
              </w:tc>
              <w:tc>
                <w:tcPr>
                  <w:tcW w:w="1515" w:type="dxa"/>
                  <w:vMerge/>
                  <w:tcBorders>
                    <w:left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kern w:val="2"/>
                      <w:sz w:val="21"/>
                      <w:szCs w:val="21"/>
                    </w:rPr>
                  </w:pPr>
                </w:p>
              </w:tc>
              <w:tc>
                <w:tcPr>
                  <w:tcW w:w="1466" w:type="dxa"/>
                  <w:tcBorders>
                    <w:left w:val="single" w:sz="4" w:space="0" w:color="auto"/>
                    <w:right w:val="nil"/>
                  </w:tcBorders>
                  <w:vAlign w:val="center"/>
                  <w:hideMark/>
                </w:tcPr>
                <w:p w:rsidR="00331BCD" w:rsidRDefault="00331BCD" w:rsidP="00B67C2B">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固定工位，</w:t>
                  </w:r>
                  <w:r>
                    <w:rPr>
                      <w:rFonts w:ascii="Times New Roman" w:hAnsi="Times New Roman" w:cs="Times New Roman" w:hint="eastAsia"/>
                      <w:color w:val="333333"/>
                      <w:kern w:val="2"/>
                      <w:sz w:val="21"/>
                      <w:szCs w:val="21"/>
                    </w:rPr>
                    <w:t>集气罩收集。</w:t>
                  </w:r>
                </w:p>
              </w:tc>
              <w:tc>
                <w:tcPr>
                  <w:tcW w:w="2976" w:type="dxa"/>
                  <w:gridSpan w:val="3"/>
                  <w:vMerge/>
                  <w:tcBorders>
                    <w:left w:val="single" w:sz="4" w:space="0" w:color="auto"/>
                    <w:right w:val="nil"/>
                  </w:tcBorders>
                  <w:vAlign w:val="center"/>
                </w:tcPr>
                <w:p w:rsidR="00331BCD" w:rsidRDefault="00331BCD" w:rsidP="00CA5F27">
                  <w:pPr>
                    <w:widowControl w:val="0"/>
                    <w:jc w:val="center"/>
                    <w:rPr>
                      <w:rFonts w:ascii="Times New Roman" w:hAnsi="Times New Roman" w:cs="Times New Roman"/>
                      <w:kern w:val="2"/>
                      <w:sz w:val="21"/>
                      <w:szCs w:val="21"/>
                    </w:rPr>
                  </w:pPr>
                </w:p>
              </w:tc>
            </w:tr>
            <w:tr w:rsidR="00331BCD" w:rsidTr="00A82375">
              <w:trPr>
                <w:trHeight w:val="455"/>
                <w:jc w:val="center"/>
              </w:trPr>
              <w:tc>
                <w:tcPr>
                  <w:tcW w:w="1073" w:type="dxa"/>
                  <w:vMerge/>
                  <w:tcBorders>
                    <w:left w:val="nil"/>
                    <w:right w:val="single" w:sz="4" w:space="0" w:color="auto"/>
                  </w:tcBorders>
                  <w:vAlign w:val="center"/>
                  <w:hideMark/>
                </w:tcPr>
                <w:p w:rsidR="00331BCD" w:rsidRDefault="00331BCD">
                  <w:pPr>
                    <w:jc w:val="center"/>
                    <w:rPr>
                      <w:rFonts w:ascii="Times New Roman" w:hAnsi="Times New Roman" w:cs="Times New Roman"/>
                      <w:kern w:val="2"/>
                      <w:sz w:val="21"/>
                      <w:szCs w:val="21"/>
                    </w:rPr>
                  </w:pPr>
                </w:p>
              </w:tc>
              <w:tc>
                <w:tcPr>
                  <w:tcW w:w="1064" w:type="dxa"/>
                  <w:vMerge/>
                  <w:tcBorders>
                    <w:left w:val="single" w:sz="4" w:space="0" w:color="auto"/>
                    <w:bottom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333333"/>
                      <w:kern w:val="2"/>
                      <w:sz w:val="21"/>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331BCD" w:rsidRDefault="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打磨</w:t>
                  </w:r>
                </w:p>
              </w:tc>
              <w:tc>
                <w:tcPr>
                  <w:tcW w:w="1515" w:type="dxa"/>
                  <w:vMerge/>
                  <w:tcBorders>
                    <w:left w:val="single" w:sz="4" w:space="0" w:color="auto"/>
                    <w:bottom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kern w:val="2"/>
                      <w:sz w:val="21"/>
                      <w:szCs w:val="21"/>
                    </w:rPr>
                  </w:pPr>
                </w:p>
              </w:tc>
              <w:tc>
                <w:tcPr>
                  <w:tcW w:w="1466" w:type="dxa"/>
                  <w:tcBorders>
                    <w:left w:val="single" w:sz="4" w:space="0" w:color="auto"/>
                    <w:bottom w:val="single" w:sz="4" w:space="0" w:color="auto"/>
                    <w:right w:val="nil"/>
                  </w:tcBorders>
                  <w:vAlign w:val="center"/>
                  <w:hideMark/>
                </w:tcPr>
                <w:p w:rsidR="00331BCD" w:rsidRDefault="00331BCD" w:rsidP="00D80EB8">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负压管道收集</w:t>
                  </w:r>
                </w:p>
              </w:tc>
              <w:tc>
                <w:tcPr>
                  <w:tcW w:w="2976" w:type="dxa"/>
                  <w:gridSpan w:val="3"/>
                  <w:vMerge/>
                  <w:tcBorders>
                    <w:left w:val="single" w:sz="4" w:space="0" w:color="auto"/>
                    <w:bottom w:val="single" w:sz="4" w:space="0" w:color="auto"/>
                    <w:right w:val="nil"/>
                  </w:tcBorders>
                  <w:vAlign w:val="center"/>
                </w:tcPr>
                <w:p w:rsidR="00331BCD" w:rsidRDefault="00331BCD" w:rsidP="00CA5F27">
                  <w:pPr>
                    <w:widowControl w:val="0"/>
                    <w:jc w:val="center"/>
                    <w:rPr>
                      <w:rFonts w:ascii="Times New Roman" w:hAnsi="Times New Roman" w:cs="Times New Roman"/>
                      <w:kern w:val="2"/>
                      <w:sz w:val="21"/>
                      <w:szCs w:val="21"/>
                    </w:rPr>
                  </w:pPr>
                </w:p>
              </w:tc>
            </w:tr>
            <w:tr w:rsidR="00331BCD" w:rsidTr="00331BCD">
              <w:trPr>
                <w:trHeight w:val="397"/>
                <w:jc w:val="center"/>
              </w:trPr>
              <w:tc>
                <w:tcPr>
                  <w:tcW w:w="0" w:type="auto"/>
                  <w:vMerge/>
                  <w:tcBorders>
                    <w:left w:val="nil"/>
                    <w:right w:val="single" w:sz="4" w:space="0" w:color="auto"/>
                  </w:tcBorders>
                  <w:vAlign w:val="center"/>
                  <w:hideMark/>
                </w:tcPr>
                <w:p w:rsidR="00331BCD" w:rsidRDefault="00331BCD">
                  <w:pPr>
                    <w:rPr>
                      <w:rFonts w:ascii="Times New Roman" w:hAnsi="Times New Roman" w:cs="Times New Roman"/>
                      <w:kern w:val="2"/>
                      <w:sz w:val="21"/>
                      <w:szCs w:val="21"/>
                    </w:rPr>
                  </w:pP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喷塑</w:t>
                  </w:r>
                </w:p>
              </w:tc>
              <w:tc>
                <w:tcPr>
                  <w:tcW w:w="1515" w:type="dxa"/>
                  <w:tcBorders>
                    <w:top w:val="single" w:sz="4" w:space="0" w:color="auto"/>
                    <w:left w:val="single" w:sz="4" w:space="0" w:color="auto"/>
                    <w:bottom w:val="single" w:sz="4" w:space="0" w:color="auto"/>
                    <w:right w:val="single" w:sz="4" w:space="0" w:color="auto"/>
                  </w:tcBorders>
                  <w:vAlign w:val="center"/>
                  <w:hideMark/>
                </w:tcPr>
                <w:p w:rsidR="00331BCD" w:rsidRDefault="00331BC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粉尘</w:t>
                  </w:r>
                </w:p>
              </w:tc>
              <w:tc>
                <w:tcPr>
                  <w:tcW w:w="1473" w:type="dxa"/>
                  <w:gridSpan w:val="2"/>
                  <w:tcBorders>
                    <w:top w:val="single" w:sz="4" w:space="0" w:color="auto"/>
                    <w:left w:val="single" w:sz="4" w:space="0" w:color="auto"/>
                    <w:bottom w:val="single" w:sz="4" w:space="0" w:color="auto"/>
                    <w:right w:val="nil"/>
                  </w:tcBorders>
                  <w:vAlign w:val="center"/>
                  <w:hideMark/>
                </w:tcPr>
                <w:p w:rsidR="00331BCD" w:rsidRDefault="00331BC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密闭收集</w:t>
                  </w:r>
                </w:p>
              </w:tc>
              <w:tc>
                <w:tcPr>
                  <w:tcW w:w="2969" w:type="dxa"/>
                  <w:gridSpan w:val="2"/>
                  <w:tcBorders>
                    <w:top w:val="single" w:sz="4" w:space="0" w:color="auto"/>
                    <w:left w:val="single" w:sz="4" w:space="0" w:color="auto"/>
                    <w:bottom w:val="single" w:sz="4" w:space="0" w:color="auto"/>
                    <w:right w:val="nil"/>
                  </w:tcBorders>
                  <w:vAlign w:val="center"/>
                </w:tcPr>
                <w:p w:rsidR="00331BCD" w:rsidRDefault="00331BCD" w:rsidP="00331BCD">
                  <w:pPr>
                    <w:widowControl w:val="0"/>
                    <w:jc w:val="center"/>
                    <w:rPr>
                      <w:rFonts w:ascii="Times New Roman" w:hAnsi="Times New Roman" w:cs="Times New Roman"/>
                      <w:color w:val="333333"/>
                      <w:kern w:val="2"/>
                      <w:sz w:val="21"/>
                      <w:szCs w:val="21"/>
                    </w:rPr>
                  </w:pPr>
                  <w:r>
                    <w:rPr>
                      <w:rFonts w:ascii="Times New Roman" w:hAnsi="Times New Roman" w:cs="Times New Roman" w:hint="eastAsia"/>
                      <w:color w:val="333333"/>
                      <w:kern w:val="2"/>
                      <w:sz w:val="21"/>
                      <w:szCs w:val="21"/>
                    </w:rPr>
                    <w:t>滤筒除尘器</w:t>
                  </w:r>
                </w:p>
                <w:p w:rsidR="00331BCD" w:rsidRDefault="00331BCD" w:rsidP="00331BCD">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w:t>
                  </w:r>
                  <w:r>
                    <w:rPr>
                      <w:rFonts w:ascii="Times New Roman" w:hAnsi="Times New Roman" w:cs="Times New Roman"/>
                      <w:color w:val="000000"/>
                      <w:kern w:val="2"/>
                      <w:sz w:val="21"/>
                      <w:szCs w:val="21"/>
                    </w:rPr>
                    <w:t xml:space="preserve"> 15m</w:t>
                  </w:r>
                  <w:r>
                    <w:rPr>
                      <w:rFonts w:ascii="Times New Roman" w:hAnsi="Times New Roman" w:cs="Times New Roman" w:hint="eastAsia"/>
                      <w:color w:val="000000"/>
                      <w:kern w:val="2"/>
                      <w:sz w:val="21"/>
                      <w:szCs w:val="21"/>
                    </w:rPr>
                    <w:t>高排气筒有组织排放</w:t>
                  </w:r>
                </w:p>
              </w:tc>
            </w:tr>
            <w:tr w:rsidR="0024236D" w:rsidTr="00A82375">
              <w:trPr>
                <w:trHeight w:val="397"/>
                <w:jc w:val="center"/>
              </w:trPr>
              <w:tc>
                <w:tcPr>
                  <w:tcW w:w="0" w:type="auto"/>
                  <w:vMerge/>
                  <w:tcBorders>
                    <w:left w:val="nil"/>
                    <w:right w:val="single" w:sz="4" w:space="0" w:color="auto"/>
                  </w:tcBorders>
                  <w:vAlign w:val="center"/>
                  <w:hideMark/>
                </w:tcPr>
                <w:p w:rsidR="0024236D" w:rsidRDefault="0024236D">
                  <w:pPr>
                    <w:rPr>
                      <w:rFonts w:ascii="Times New Roman" w:hAnsi="Times New Roman" w:cs="Times New Roman"/>
                      <w:kern w:val="2"/>
                      <w:sz w:val="21"/>
                      <w:szCs w:val="21"/>
                    </w:rPr>
                  </w:pP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24236D" w:rsidRDefault="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烘干</w:t>
                  </w:r>
                </w:p>
              </w:tc>
              <w:tc>
                <w:tcPr>
                  <w:tcW w:w="1515" w:type="dxa"/>
                  <w:tcBorders>
                    <w:top w:val="single" w:sz="4" w:space="0" w:color="auto"/>
                    <w:left w:val="single" w:sz="4" w:space="0" w:color="auto"/>
                    <w:bottom w:val="single" w:sz="4" w:space="0" w:color="auto"/>
                    <w:right w:val="single" w:sz="4" w:space="0" w:color="auto"/>
                  </w:tcBorders>
                  <w:vAlign w:val="center"/>
                  <w:hideMark/>
                </w:tcPr>
                <w:p w:rsidR="0024236D" w:rsidRDefault="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非甲烷总烃</w:t>
                  </w:r>
                </w:p>
              </w:tc>
              <w:tc>
                <w:tcPr>
                  <w:tcW w:w="2600" w:type="dxa"/>
                  <w:gridSpan w:val="3"/>
                  <w:tcBorders>
                    <w:top w:val="single" w:sz="4" w:space="0" w:color="auto"/>
                    <w:left w:val="single" w:sz="4" w:space="0" w:color="auto"/>
                    <w:bottom w:val="single" w:sz="4" w:space="0" w:color="auto"/>
                    <w:right w:val="nil"/>
                  </w:tcBorders>
                  <w:vAlign w:val="center"/>
                  <w:hideMark/>
                </w:tcPr>
                <w:p w:rsidR="0024236D" w:rsidRDefault="0024236D" w:rsidP="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烘干废气经负压密闭管道收集输送至</w:t>
                  </w:r>
                  <w:r>
                    <w:rPr>
                      <w:rFonts w:ascii="Times New Roman" w:hAnsi="Times New Roman" w:cs="Times New Roman"/>
                      <w:kern w:val="2"/>
                      <w:sz w:val="21"/>
                      <w:szCs w:val="21"/>
                    </w:rPr>
                    <w:t>UV</w:t>
                  </w:r>
                  <w:r>
                    <w:rPr>
                      <w:rFonts w:ascii="Times New Roman" w:hAnsi="Times New Roman" w:cs="Times New Roman" w:hint="eastAsia"/>
                      <w:kern w:val="2"/>
                      <w:sz w:val="21"/>
                      <w:szCs w:val="21"/>
                    </w:rPr>
                    <w:t>光催化氧化</w:t>
                  </w:r>
                  <w:r>
                    <w:rPr>
                      <w:rFonts w:ascii="Times New Roman" w:hAnsi="Times New Roman" w:cs="Times New Roman"/>
                      <w:kern w:val="2"/>
                      <w:sz w:val="21"/>
                      <w:szCs w:val="21"/>
                    </w:rPr>
                    <w:t>+</w:t>
                  </w:r>
                  <w:r>
                    <w:rPr>
                      <w:rFonts w:ascii="Times New Roman" w:hAnsi="Times New Roman" w:cs="Times New Roman" w:hint="eastAsia"/>
                      <w:kern w:val="2"/>
                      <w:sz w:val="21"/>
                      <w:szCs w:val="21"/>
                    </w:rPr>
                    <w:t>活性炭吸附治理，喷塑流水线烘干废气经集气罩收集，与喷塑面包炉烘干废气共用</w:t>
                  </w:r>
                  <w:r>
                    <w:rPr>
                      <w:rFonts w:ascii="Times New Roman" w:hAnsi="Times New Roman" w:cs="Times New Roman"/>
                      <w:kern w:val="2"/>
                      <w:sz w:val="21"/>
                      <w:szCs w:val="21"/>
                    </w:rPr>
                    <w:t>1</w:t>
                  </w:r>
                  <w:r>
                    <w:rPr>
                      <w:rFonts w:ascii="Times New Roman" w:hAnsi="Times New Roman" w:cs="Times New Roman" w:hint="eastAsia"/>
                      <w:kern w:val="2"/>
                      <w:sz w:val="21"/>
                      <w:szCs w:val="21"/>
                    </w:rPr>
                    <w:t>套废气治理设施。</w:t>
                  </w:r>
                </w:p>
              </w:tc>
              <w:tc>
                <w:tcPr>
                  <w:tcW w:w="1842" w:type="dxa"/>
                  <w:vMerge w:val="restart"/>
                  <w:tcBorders>
                    <w:top w:val="single" w:sz="4" w:space="0" w:color="auto"/>
                    <w:left w:val="single" w:sz="4" w:space="0" w:color="auto"/>
                    <w:right w:val="nil"/>
                  </w:tcBorders>
                  <w:vAlign w:val="center"/>
                </w:tcPr>
                <w:p w:rsidR="0024236D" w:rsidRDefault="0024236D" w:rsidP="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烘干废气与</w:t>
                  </w:r>
                  <w:r>
                    <w:rPr>
                      <w:rFonts w:ascii="Times New Roman" w:hAnsi="Times New Roman" w:cs="Times New Roman" w:hint="eastAsia"/>
                      <w:color w:val="000000"/>
                      <w:kern w:val="2"/>
                      <w:sz w:val="21"/>
                      <w:szCs w:val="21"/>
                    </w:rPr>
                    <w:t>天然气燃烧废气</w:t>
                  </w:r>
                  <w:r>
                    <w:rPr>
                      <w:rFonts w:ascii="Times New Roman" w:hAnsi="Times New Roman" w:cs="Times New Roman" w:hint="eastAsia"/>
                      <w:kern w:val="2"/>
                      <w:sz w:val="21"/>
                      <w:szCs w:val="21"/>
                    </w:rPr>
                    <w:t>共用</w:t>
                  </w:r>
                  <w:r>
                    <w:rPr>
                      <w:rFonts w:ascii="Times New Roman" w:hAnsi="Times New Roman" w:cs="Times New Roman"/>
                      <w:kern w:val="2"/>
                      <w:sz w:val="21"/>
                      <w:szCs w:val="21"/>
                    </w:rPr>
                    <w:t>1</w:t>
                  </w:r>
                  <w:r>
                    <w:rPr>
                      <w:rFonts w:ascii="Times New Roman" w:hAnsi="Times New Roman" w:cs="Times New Roman" w:hint="eastAsia"/>
                      <w:kern w:val="2"/>
                      <w:sz w:val="21"/>
                      <w:szCs w:val="21"/>
                    </w:rPr>
                    <w:t>根</w:t>
                  </w:r>
                  <w:r>
                    <w:rPr>
                      <w:rFonts w:ascii="Times New Roman" w:hAnsi="Times New Roman" w:cs="Times New Roman"/>
                      <w:kern w:val="2"/>
                      <w:sz w:val="21"/>
                      <w:szCs w:val="21"/>
                    </w:rPr>
                    <w:t>15</w:t>
                  </w:r>
                  <w:r>
                    <w:rPr>
                      <w:rFonts w:ascii="Times New Roman" w:hAnsi="Times New Roman" w:cs="Times New Roman" w:hint="eastAsia"/>
                      <w:kern w:val="2"/>
                      <w:sz w:val="21"/>
                      <w:szCs w:val="21"/>
                    </w:rPr>
                    <w:t>米高排气筒</w:t>
                  </w:r>
                  <w:r>
                    <w:rPr>
                      <w:rFonts w:ascii="Times New Roman" w:hAnsi="Times New Roman" w:cs="Times New Roman" w:hint="eastAsia"/>
                      <w:color w:val="000000"/>
                      <w:kern w:val="2"/>
                      <w:sz w:val="21"/>
                      <w:szCs w:val="21"/>
                    </w:rPr>
                    <w:t>有组织排放</w:t>
                  </w:r>
                  <w:r>
                    <w:rPr>
                      <w:rFonts w:ascii="Times New Roman" w:hAnsi="Times New Roman" w:cs="Times New Roman" w:hint="eastAsia"/>
                      <w:kern w:val="2"/>
                      <w:sz w:val="21"/>
                      <w:szCs w:val="21"/>
                    </w:rPr>
                    <w:t>。</w:t>
                  </w:r>
                </w:p>
              </w:tc>
            </w:tr>
            <w:tr w:rsidR="0024236D" w:rsidTr="00A82375">
              <w:trPr>
                <w:trHeight w:val="397"/>
                <w:jc w:val="center"/>
              </w:trPr>
              <w:tc>
                <w:tcPr>
                  <w:tcW w:w="0" w:type="auto"/>
                  <w:vMerge/>
                  <w:tcBorders>
                    <w:left w:val="nil"/>
                    <w:bottom w:val="single" w:sz="4" w:space="0" w:color="auto"/>
                    <w:right w:val="single" w:sz="4" w:space="0" w:color="auto"/>
                  </w:tcBorders>
                  <w:vAlign w:val="center"/>
                  <w:hideMark/>
                </w:tcPr>
                <w:p w:rsidR="0024236D" w:rsidRDefault="0024236D">
                  <w:pPr>
                    <w:rPr>
                      <w:rFonts w:ascii="Times New Roman" w:hAnsi="Times New Roman" w:cs="Times New Roman"/>
                      <w:kern w:val="2"/>
                      <w:sz w:val="21"/>
                      <w:szCs w:val="21"/>
                    </w:rPr>
                  </w:pP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24236D" w:rsidRDefault="0024236D" w:rsidP="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天然气燃烧废气</w:t>
                  </w:r>
                </w:p>
              </w:tc>
              <w:tc>
                <w:tcPr>
                  <w:tcW w:w="1515" w:type="dxa"/>
                  <w:tcBorders>
                    <w:top w:val="single" w:sz="4" w:space="0" w:color="auto"/>
                    <w:left w:val="single" w:sz="4" w:space="0" w:color="auto"/>
                    <w:bottom w:val="single" w:sz="4" w:space="0" w:color="auto"/>
                    <w:right w:val="single" w:sz="4" w:space="0" w:color="auto"/>
                  </w:tcBorders>
                  <w:vAlign w:val="center"/>
                  <w:hideMark/>
                </w:tcPr>
                <w:p w:rsidR="0024236D" w:rsidRDefault="0024236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烟尘、</w:t>
                  </w:r>
                  <w:r>
                    <w:rPr>
                      <w:rFonts w:ascii="Times New Roman" w:hAnsi="Times New Roman" w:cs="Times New Roman"/>
                      <w:color w:val="000000"/>
                      <w:kern w:val="2"/>
                      <w:sz w:val="21"/>
                      <w:szCs w:val="21"/>
                    </w:rPr>
                    <w:t>SO</w:t>
                  </w:r>
                  <w:r>
                    <w:rPr>
                      <w:rFonts w:ascii="Times New Roman" w:hAnsi="Times New Roman" w:cs="Times New Roman"/>
                      <w:color w:val="000000"/>
                      <w:kern w:val="2"/>
                      <w:sz w:val="21"/>
                      <w:szCs w:val="21"/>
                      <w:vertAlign w:val="subscript"/>
                    </w:rPr>
                    <w:t>2</w:t>
                  </w:r>
                  <w:r>
                    <w:rPr>
                      <w:rFonts w:ascii="Times New Roman" w:hAnsi="Times New Roman" w:cs="Times New Roman" w:hint="eastAsia"/>
                      <w:color w:val="000000"/>
                      <w:kern w:val="2"/>
                      <w:sz w:val="21"/>
                      <w:szCs w:val="21"/>
                    </w:rPr>
                    <w:t>、</w:t>
                  </w:r>
                  <w:r>
                    <w:rPr>
                      <w:rFonts w:ascii="Times New Roman" w:hAnsi="Times New Roman" w:cs="Times New Roman"/>
                      <w:color w:val="000000"/>
                      <w:kern w:val="2"/>
                      <w:sz w:val="21"/>
                      <w:szCs w:val="21"/>
                    </w:rPr>
                    <w:t>NO</w:t>
                  </w:r>
                  <w:r>
                    <w:rPr>
                      <w:rFonts w:ascii="Times New Roman" w:hAnsi="Times New Roman" w:cs="Times New Roman"/>
                      <w:color w:val="000000"/>
                      <w:kern w:val="2"/>
                      <w:sz w:val="21"/>
                      <w:szCs w:val="21"/>
                      <w:vertAlign w:val="subscript"/>
                    </w:rPr>
                    <w:t>X</w:t>
                  </w:r>
                </w:p>
              </w:tc>
              <w:tc>
                <w:tcPr>
                  <w:tcW w:w="2600" w:type="dxa"/>
                  <w:gridSpan w:val="3"/>
                  <w:tcBorders>
                    <w:top w:val="single" w:sz="4" w:space="0" w:color="auto"/>
                    <w:left w:val="single" w:sz="4" w:space="0" w:color="auto"/>
                    <w:bottom w:val="single" w:sz="4" w:space="0" w:color="auto"/>
                    <w:right w:val="nil"/>
                  </w:tcBorders>
                  <w:vAlign w:val="center"/>
                  <w:hideMark/>
                </w:tcPr>
                <w:p w:rsidR="0024236D" w:rsidRDefault="0024236D">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1842" w:type="dxa"/>
                  <w:vMerge/>
                  <w:tcBorders>
                    <w:left w:val="single" w:sz="4" w:space="0" w:color="auto"/>
                    <w:bottom w:val="single" w:sz="4" w:space="0" w:color="auto"/>
                    <w:right w:val="nil"/>
                  </w:tcBorders>
                  <w:vAlign w:val="center"/>
                </w:tcPr>
                <w:p w:rsidR="0024236D" w:rsidRDefault="0024236D">
                  <w:pPr>
                    <w:widowControl w:val="0"/>
                    <w:jc w:val="center"/>
                    <w:rPr>
                      <w:rFonts w:ascii="Times New Roman" w:hAnsi="Times New Roman" w:cs="Times New Roman"/>
                      <w:kern w:val="2"/>
                      <w:sz w:val="21"/>
                      <w:szCs w:val="21"/>
                    </w:rPr>
                  </w:pPr>
                </w:p>
              </w:tc>
            </w:tr>
            <w:tr w:rsidR="00F8306C" w:rsidTr="00D80EB8">
              <w:trPr>
                <w:trHeight w:val="397"/>
                <w:jc w:val="center"/>
              </w:trPr>
              <w:tc>
                <w:tcPr>
                  <w:tcW w:w="1073" w:type="dxa"/>
                  <w:tcBorders>
                    <w:top w:val="single" w:sz="4" w:space="0" w:color="auto"/>
                    <w:left w:val="nil"/>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噪声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激光切割机、手砂轮</w:t>
                  </w:r>
                </w:p>
              </w:tc>
              <w:tc>
                <w:tcPr>
                  <w:tcW w:w="1515" w:type="dxa"/>
                  <w:tcBorders>
                    <w:top w:val="single" w:sz="4"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噪声</w:t>
                  </w:r>
                </w:p>
              </w:tc>
              <w:tc>
                <w:tcPr>
                  <w:tcW w:w="4442" w:type="dxa"/>
                  <w:gridSpan w:val="4"/>
                  <w:tcBorders>
                    <w:top w:val="single" w:sz="4" w:space="0" w:color="auto"/>
                    <w:left w:val="single" w:sz="4" w:space="0" w:color="auto"/>
                    <w:bottom w:val="single" w:sz="4" w:space="0" w:color="auto"/>
                    <w:right w:val="nil"/>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厂房隔音、距离衰减</w:t>
                  </w:r>
                </w:p>
              </w:tc>
            </w:tr>
            <w:tr w:rsidR="00F8306C" w:rsidTr="00D80EB8">
              <w:trPr>
                <w:trHeight w:val="397"/>
                <w:jc w:val="center"/>
              </w:trPr>
              <w:tc>
                <w:tcPr>
                  <w:tcW w:w="1073" w:type="dxa"/>
                  <w:vMerge w:val="restart"/>
                  <w:tcBorders>
                    <w:top w:val="single" w:sz="4" w:space="0" w:color="auto"/>
                    <w:left w:val="nil"/>
                    <w:bottom w:val="single" w:sz="8"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固废</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激光切割机</w:t>
                  </w:r>
                </w:p>
              </w:tc>
              <w:tc>
                <w:tcPr>
                  <w:tcW w:w="1515" w:type="dxa"/>
                  <w:tcBorders>
                    <w:top w:val="single" w:sz="4" w:space="0" w:color="auto"/>
                    <w:left w:val="single" w:sz="4" w:space="0" w:color="auto"/>
                    <w:bottom w:val="single" w:sz="4"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边角料</w:t>
                  </w:r>
                </w:p>
              </w:tc>
              <w:tc>
                <w:tcPr>
                  <w:tcW w:w="4442" w:type="dxa"/>
                  <w:gridSpan w:val="4"/>
                  <w:tcBorders>
                    <w:top w:val="single" w:sz="4" w:space="0" w:color="auto"/>
                    <w:left w:val="single" w:sz="4" w:space="0" w:color="auto"/>
                    <w:bottom w:val="single" w:sz="4" w:space="0" w:color="auto"/>
                    <w:right w:val="nil"/>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收集后出售</w:t>
                  </w:r>
                </w:p>
              </w:tc>
            </w:tr>
            <w:tr w:rsidR="00F8306C" w:rsidTr="00D80EB8">
              <w:trPr>
                <w:trHeight w:val="469"/>
                <w:jc w:val="center"/>
              </w:trPr>
              <w:tc>
                <w:tcPr>
                  <w:tcW w:w="0" w:type="auto"/>
                  <w:vMerge/>
                  <w:tcBorders>
                    <w:top w:val="single" w:sz="4" w:space="0" w:color="auto"/>
                    <w:left w:val="nil"/>
                    <w:bottom w:val="single" w:sz="8" w:space="0" w:color="auto"/>
                    <w:right w:val="single" w:sz="4" w:space="0" w:color="auto"/>
                  </w:tcBorders>
                  <w:vAlign w:val="center"/>
                  <w:hideMark/>
                </w:tcPr>
                <w:p w:rsidR="00F8306C" w:rsidRDefault="00F8306C">
                  <w:pPr>
                    <w:rPr>
                      <w:rFonts w:ascii="Times New Roman" w:hAnsi="Times New Roman" w:cs="Times New Roman"/>
                      <w:kern w:val="2"/>
                      <w:sz w:val="21"/>
                      <w:szCs w:val="21"/>
                    </w:rPr>
                  </w:pPr>
                </w:p>
              </w:tc>
              <w:tc>
                <w:tcPr>
                  <w:tcW w:w="2043"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F8306C" w:rsidRDefault="00F8306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废气处理</w:t>
                  </w:r>
                </w:p>
              </w:tc>
              <w:tc>
                <w:tcPr>
                  <w:tcW w:w="1515" w:type="dxa"/>
                  <w:tcBorders>
                    <w:top w:val="single" w:sz="4" w:space="0" w:color="auto"/>
                    <w:left w:val="single" w:sz="4" w:space="0" w:color="auto"/>
                    <w:bottom w:val="single" w:sz="4" w:space="0" w:color="auto"/>
                    <w:right w:val="single" w:sz="4" w:space="0" w:color="auto"/>
                  </w:tcBorders>
                  <w:vAlign w:val="center"/>
                  <w:hideMark/>
                </w:tcPr>
                <w:p w:rsidR="00F8306C" w:rsidRDefault="00F8306C">
                  <w:pPr>
                    <w:spacing w:line="320" w:lineRule="exact"/>
                    <w:jc w:val="center"/>
                    <w:rPr>
                      <w:rFonts w:ascii="Times New Roman" w:hAnsi="Times New Roman" w:cs="Times New Roman"/>
                      <w:kern w:val="2"/>
                      <w:sz w:val="21"/>
                      <w:szCs w:val="21"/>
                    </w:rPr>
                  </w:pPr>
                  <w:r>
                    <w:rPr>
                      <w:rFonts w:ascii="Times New Roman" w:hAnsi="Times New Roman" w:cs="Times New Roman" w:hint="eastAsia"/>
                      <w:kern w:val="2"/>
                      <w:sz w:val="21"/>
                      <w:szCs w:val="21"/>
                    </w:rPr>
                    <w:t>废活性炭</w:t>
                  </w:r>
                </w:p>
              </w:tc>
              <w:tc>
                <w:tcPr>
                  <w:tcW w:w="4442" w:type="dxa"/>
                  <w:gridSpan w:val="4"/>
                  <w:vMerge w:val="restart"/>
                  <w:tcBorders>
                    <w:top w:val="single" w:sz="4" w:space="0" w:color="auto"/>
                    <w:left w:val="single" w:sz="4" w:space="0" w:color="auto"/>
                    <w:bottom w:val="single" w:sz="8" w:space="0" w:color="auto"/>
                    <w:right w:val="nil"/>
                  </w:tcBorders>
                  <w:vAlign w:val="center"/>
                  <w:hideMark/>
                </w:tcPr>
                <w:p w:rsidR="00F8306C" w:rsidRDefault="00F8306C">
                  <w:pPr>
                    <w:spacing w:line="320" w:lineRule="exact"/>
                    <w:jc w:val="center"/>
                    <w:rPr>
                      <w:rFonts w:ascii="Times New Roman" w:hAnsi="Times New Roman" w:cs="Times New Roman"/>
                      <w:kern w:val="2"/>
                      <w:sz w:val="21"/>
                      <w:szCs w:val="21"/>
                    </w:rPr>
                  </w:pPr>
                  <w:r>
                    <w:rPr>
                      <w:rFonts w:ascii="Times New Roman" w:hAnsi="Times New Roman" w:cs="Times New Roman" w:hint="eastAsia"/>
                      <w:kern w:val="2"/>
                      <w:sz w:val="21"/>
                      <w:szCs w:val="21"/>
                    </w:rPr>
                    <w:t>暂存于危废暂存间，定期委托有资质的单位回收处理</w:t>
                  </w:r>
                </w:p>
              </w:tc>
            </w:tr>
            <w:tr w:rsidR="00F8306C" w:rsidTr="00F8306C">
              <w:trPr>
                <w:trHeight w:val="397"/>
                <w:jc w:val="center"/>
              </w:trPr>
              <w:tc>
                <w:tcPr>
                  <w:tcW w:w="0" w:type="auto"/>
                  <w:vMerge/>
                  <w:tcBorders>
                    <w:top w:val="single" w:sz="4" w:space="0" w:color="auto"/>
                    <w:left w:val="nil"/>
                    <w:bottom w:val="single" w:sz="8" w:space="0" w:color="auto"/>
                    <w:right w:val="single" w:sz="4" w:space="0" w:color="auto"/>
                  </w:tcBorders>
                  <w:vAlign w:val="center"/>
                  <w:hideMark/>
                </w:tcPr>
                <w:p w:rsidR="00F8306C" w:rsidRDefault="00F8306C">
                  <w:pPr>
                    <w:rPr>
                      <w:rFonts w:ascii="Times New Roman" w:hAnsi="Times New Roman" w:cs="Times New Roman"/>
                      <w:kern w:val="2"/>
                      <w:sz w:val="21"/>
                      <w:szCs w:val="21"/>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rsidR="00F8306C" w:rsidRDefault="00F8306C">
                  <w:pPr>
                    <w:rPr>
                      <w:rFonts w:ascii="Times New Roman" w:hAnsi="Times New Roman" w:cs="Times New Roman"/>
                      <w:kern w:val="2"/>
                      <w:sz w:val="21"/>
                      <w:szCs w:val="21"/>
                    </w:rPr>
                  </w:pPr>
                </w:p>
              </w:tc>
              <w:tc>
                <w:tcPr>
                  <w:tcW w:w="1515" w:type="dxa"/>
                  <w:tcBorders>
                    <w:top w:val="single" w:sz="4" w:space="0" w:color="auto"/>
                    <w:left w:val="single" w:sz="4" w:space="0" w:color="auto"/>
                    <w:bottom w:val="single" w:sz="8" w:space="0" w:color="auto"/>
                    <w:right w:val="single" w:sz="4" w:space="0" w:color="auto"/>
                  </w:tcBorders>
                  <w:vAlign w:val="center"/>
                  <w:hideMark/>
                </w:tcPr>
                <w:p w:rsidR="00F8306C" w:rsidRDefault="00F8306C">
                  <w:pPr>
                    <w:spacing w:line="320" w:lineRule="exact"/>
                    <w:jc w:val="center"/>
                    <w:rPr>
                      <w:rFonts w:ascii="Times New Roman" w:hAnsi="Times New Roman" w:cs="Times New Roman"/>
                      <w:kern w:val="2"/>
                      <w:sz w:val="21"/>
                      <w:szCs w:val="21"/>
                    </w:rPr>
                  </w:pPr>
                  <w:r>
                    <w:rPr>
                      <w:rFonts w:ascii="Times New Roman" w:hAnsi="Times New Roman" w:cs="Times New Roman" w:hint="eastAsia"/>
                      <w:kern w:val="2"/>
                      <w:sz w:val="21"/>
                      <w:szCs w:val="21"/>
                    </w:rPr>
                    <w:t>废</w:t>
                  </w:r>
                  <w:r>
                    <w:rPr>
                      <w:rFonts w:ascii="Times New Roman" w:hAnsi="Times New Roman" w:cs="Times New Roman"/>
                      <w:kern w:val="2"/>
                      <w:sz w:val="21"/>
                      <w:szCs w:val="21"/>
                    </w:rPr>
                    <w:t>UV</w:t>
                  </w:r>
                  <w:r>
                    <w:rPr>
                      <w:rFonts w:ascii="Times New Roman" w:hAnsi="Times New Roman" w:cs="Times New Roman" w:hint="eastAsia"/>
                      <w:kern w:val="2"/>
                      <w:sz w:val="21"/>
                      <w:szCs w:val="21"/>
                    </w:rPr>
                    <w:t>灯管</w:t>
                  </w:r>
                </w:p>
              </w:tc>
              <w:tc>
                <w:tcPr>
                  <w:tcW w:w="0" w:type="auto"/>
                  <w:gridSpan w:val="4"/>
                  <w:vMerge/>
                  <w:tcBorders>
                    <w:top w:val="single" w:sz="4" w:space="0" w:color="auto"/>
                    <w:left w:val="single" w:sz="4" w:space="0" w:color="auto"/>
                    <w:bottom w:val="single" w:sz="8" w:space="0" w:color="auto"/>
                    <w:right w:val="nil"/>
                  </w:tcBorders>
                  <w:vAlign w:val="center"/>
                  <w:hideMark/>
                </w:tcPr>
                <w:p w:rsidR="00F8306C" w:rsidRDefault="00F8306C">
                  <w:pPr>
                    <w:rPr>
                      <w:rFonts w:ascii="Times New Roman" w:hAnsi="Times New Roman" w:cs="Times New Roman"/>
                      <w:kern w:val="2"/>
                      <w:sz w:val="21"/>
                      <w:szCs w:val="21"/>
                    </w:rPr>
                  </w:pPr>
                </w:p>
              </w:tc>
            </w:tr>
          </w:tbl>
          <w:p w:rsidR="00796F9A" w:rsidRPr="009F02C7" w:rsidRDefault="00796F9A" w:rsidP="00D467F9">
            <w:pPr>
              <w:spacing w:line="440" w:lineRule="exact"/>
              <w:rPr>
                <w:rFonts w:ascii="Times New Roman" w:hAnsi="Times New Roman" w:cs="Times New Roman"/>
                <w:b/>
              </w:rPr>
            </w:pPr>
          </w:p>
        </w:tc>
      </w:tr>
    </w:tbl>
    <w:p w:rsidR="00511258" w:rsidRPr="009F02C7" w:rsidRDefault="00511258" w:rsidP="00511258">
      <w:pPr>
        <w:spacing w:line="440" w:lineRule="exact"/>
        <w:rPr>
          <w:rFonts w:ascii="Times New Roman" w:hAnsi="Times New Roman" w:cs="Times New Roman"/>
          <w:b/>
          <w:highlight w:val="yellow"/>
        </w:rPr>
      </w:pPr>
      <w:r w:rsidRPr="009F02C7">
        <w:rPr>
          <w:rFonts w:ascii="Times New Roman" w:hAnsi="Times New Roman" w:cs="Times New Roman"/>
        </w:rPr>
        <w:br w:type="page"/>
      </w:r>
      <w:r w:rsidRPr="009F02C7">
        <w:rPr>
          <w:rFonts w:ascii="Times New Roman" w:hAnsi="Times New Roman" w:cs="Times New Roman"/>
          <w:b/>
        </w:rPr>
        <w:t>项目主要污染物产生及预计排放情况</w:t>
      </w:r>
    </w:p>
    <w:tbl>
      <w:tblPr>
        <w:tblW w:w="971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586"/>
        <w:gridCol w:w="537"/>
        <w:gridCol w:w="889"/>
        <w:gridCol w:w="1561"/>
        <w:gridCol w:w="2552"/>
        <w:gridCol w:w="2586"/>
      </w:tblGrid>
      <w:tr w:rsidR="00511258" w:rsidRPr="009F02C7" w:rsidTr="00FC7AA7">
        <w:trPr>
          <w:trHeight w:val="400"/>
          <w:jc w:val="center"/>
        </w:trPr>
        <w:tc>
          <w:tcPr>
            <w:tcW w:w="1586" w:type="dxa"/>
            <w:tcBorders>
              <w:top w:val="single" w:sz="8" w:space="0" w:color="auto"/>
              <w:left w:val="single" w:sz="8" w:space="0" w:color="auto"/>
              <w:bottom w:val="single" w:sz="4" w:space="0" w:color="auto"/>
              <w:right w:val="single" w:sz="4" w:space="0" w:color="auto"/>
              <w:tl2br w:val="single" w:sz="4" w:space="0" w:color="auto"/>
            </w:tcBorders>
            <w:vAlign w:val="center"/>
          </w:tcPr>
          <w:p w:rsidR="00511258" w:rsidRPr="009F02C7" w:rsidRDefault="000329D2" w:rsidP="00264EE5">
            <w:pPr>
              <w:tabs>
                <w:tab w:val="left" w:pos="630"/>
              </w:tabs>
              <w:spacing w:line="440" w:lineRule="exact"/>
              <w:jc w:val="center"/>
              <w:rPr>
                <w:rFonts w:ascii="Times New Roman" w:hAnsi="Times New Roman" w:cs="Times New Roman"/>
                <w:b/>
              </w:rPr>
            </w:pPr>
            <w:r>
              <w:rPr>
                <w:rFonts w:ascii="Times New Roman" w:hAnsi="Times New Roman" w:cs="Times New Roman" w:hint="eastAsia"/>
                <w:b/>
              </w:rPr>
              <w:t xml:space="preserve">    </w:t>
            </w:r>
            <w:r w:rsidR="00511258" w:rsidRPr="009F02C7">
              <w:rPr>
                <w:rFonts w:ascii="Times New Roman" w:hAnsi="Times New Roman" w:cs="Times New Roman"/>
                <w:b/>
              </w:rPr>
              <w:t>内容</w:t>
            </w:r>
          </w:p>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类型</w:t>
            </w:r>
          </w:p>
        </w:tc>
        <w:tc>
          <w:tcPr>
            <w:tcW w:w="1426" w:type="dxa"/>
            <w:gridSpan w:val="2"/>
            <w:tcBorders>
              <w:top w:val="single" w:sz="8" w:space="0" w:color="auto"/>
              <w:left w:val="single" w:sz="4" w:space="0" w:color="auto"/>
              <w:bottom w:val="single" w:sz="4" w:space="0" w:color="auto"/>
              <w:right w:val="single" w:sz="4" w:space="0" w:color="auto"/>
            </w:tcBorders>
            <w:vAlign w:val="center"/>
          </w:tcPr>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排放源</w:t>
            </w:r>
          </w:p>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（编号）</w:t>
            </w:r>
          </w:p>
        </w:tc>
        <w:tc>
          <w:tcPr>
            <w:tcW w:w="1561" w:type="dxa"/>
            <w:tcBorders>
              <w:top w:val="single" w:sz="8" w:space="0" w:color="auto"/>
              <w:left w:val="single" w:sz="4" w:space="0" w:color="auto"/>
              <w:bottom w:val="single" w:sz="4" w:space="0" w:color="auto"/>
              <w:right w:val="single" w:sz="4" w:space="0" w:color="auto"/>
            </w:tcBorders>
            <w:vAlign w:val="center"/>
          </w:tcPr>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污染物</w:t>
            </w:r>
          </w:p>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名称</w:t>
            </w:r>
          </w:p>
        </w:tc>
        <w:tc>
          <w:tcPr>
            <w:tcW w:w="2552" w:type="dxa"/>
            <w:tcBorders>
              <w:top w:val="single" w:sz="8" w:space="0" w:color="auto"/>
              <w:left w:val="single" w:sz="4" w:space="0" w:color="auto"/>
              <w:bottom w:val="single" w:sz="4" w:space="0" w:color="auto"/>
              <w:right w:val="single" w:sz="4" w:space="0" w:color="auto"/>
            </w:tcBorders>
            <w:vAlign w:val="center"/>
          </w:tcPr>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处理前产生浓度及</w:t>
            </w:r>
          </w:p>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产生量（单位）</w:t>
            </w:r>
          </w:p>
        </w:tc>
        <w:tc>
          <w:tcPr>
            <w:tcW w:w="2586" w:type="dxa"/>
            <w:tcBorders>
              <w:top w:val="single" w:sz="8" w:space="0" w:color="auto"/>
              <w:left w:val="single" w:sz="4" w:space="0" w:color="auto"/>
              <w:bottom w:val="single" w:sz="4" w:space="0" w:color="auto"/>
              <w:right w:val="single" w:sz="8" w:space="0" w:color="auto"/>
            </w:tcBorders>
            <w:vAlign w:val="center"/>
          </w:tcPr>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排放浓度及</w:t>
            </w:r>
          </w:p>
          <w:p w:rsidR="00511258" w:rsidRPr="009F02C7" w:rsidRDefault="00511258"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排放量（单位）</w:t>
            </w:r>
          </w:p>
        </w:tc>
      </w:tr>
      <w:tr w:rsidR="00A43EC6" w:rsidRPr="009F02C7" w:rsidTr="00D90636">
        <w:trPr>
          <w:trHeight w:val="700"/>
          <w:jc w:val="center"/>
        </w:trPr>
        <w:tc>
          <w:tcPr>
            <w:tcW w:w="1586" w:type="dxa"/>
            <w:vMerge w:val="restart"/>
            <w:tcBorders>
              <w:top w:val="single" w:sz="4" w:space="0" w:color="auto"/>
              <w:left w:val="single" w:sz="8" w:space="0" w:color="auto"/>
              <w:right w:val="single" w:sz="4" w:space="0" w:color="auto"/>
            </w:tcBorders>
            <w:vAlign w:val="center"/>
          </w:tcPr>
          <w:p w:rsidR="00A43EC6" w:rsidRPr="009F02C7" w:rsidRDefault="00A43EC6"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大</w:t>
            </w:r>
          </w:p>
          <w:p w:rsidR="00A43EC6" w:rsidRPr="009F02C7" w:rsidRDefault="00A43EC6"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气</w:t>
            </w:r>
          </w:p>
          <w:p w:rsidR="00A43EC6" w:rsidRPr="009F02C7" w:rsidRDefault="00A43EC6"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污</w:t>
            </w:r>
          </w:p>
          <w:p w:rsidR="00A43EC6" w:rsidRPr="009F02C7" w:rsidRDefault="00A43EC6"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染</w:t>
            </w:r>
          </w:p>
          <w:p w:rsidR="00A43EC6" w:rsidRPr="009F02C7" w:rsidRDefault="00A43EC6"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物</w:t>
            </w:r>
          </w:p>
        </w:tc>
        <w:tc>
          <w:tcPr>
            <w:tcW w:w="537" w:type="dxa"/>
            <w:tcBorders>
              <w:top w:val="single" w:sz="4" w:space="0" w:color="auto"/>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hAnsi="Times New Roman" w:cs="Times New Roman"/>
                <w:kern w:val="2"/>
              </w:rPr>
            </w:pPr>
            <w:r w:rsidRPr="00874689">
              <w:rPr>
                <w:rFonts w:ascii="Times New Roman" w:hAnsi="Times New Roman" w:cs="Times New Roman" w:hint="eastAsia"/>
                <w:kern w:val="2"/>
              </w:rPr>
              <w:t>有组织</w:t>
            </w:r>
          </w:p>
        </w:tc>
        <w:tc>
          <w:tcPr>
            <w:tcW w:w="889" w:type="dxa"/>
            <w:vMerge w:val="restart"/>
            <w:tcBorders>
              <w:top w:val="single" w:sz="4" w:space="0" w:color="auto"/>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hAnsi="Times New Roman" w:cs="Times New Roman"/>
                <w:kern w:val="2"/>
              </w:rPr>
            </w:pPr>
            <w:r w:rsidRPr="00874689">
              <w:rPr>
                <w:rFonts w:ascii="Times New Roman" w:cs="Times New Roman"/>
                <w:kern w:val="2"/>
              </w:rPr>
              <w:t>切割、焊接、打磨</w:t>
            </w:r>
          </w:p>
        </w:tc>
        <w:tc>
          <w:tcPr>
            <w:tcW w:w="1561" w:type="dxa"/>
            <w:tcBorders>
              <w:top w:val="single" w:sz="4" w:space="0" w:color="auto"/>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hAnsi="Times New Roman" w:cs="Times New Roman"/>
                <w:kern w:val="2"/>
              </w:rPr>
            </w:pPr>
            <w:r w:rsidRPr="00874689">
              <w:rPr>
                <w:rFonts w:ascii="Times New Roman" w:hAnsi="Times New Roman" w:cs="Times New Roman" w:hint="eastAsia"/>
                <w:kern w:val="2"/>
              </w:rPr>
              <w:t>粉尘、烟尘</w:t>
            </w:r>
          </w:p>
        </w:tc>
        <w:tc>
          <w:tcPr>
            <w:tcW w:w="2552" w:type="dxa"/>
            <w:tcBorders>
              <w:left w:val="single" w:sz="4" w:space="0" w:color="auto"/>
              <w:right w:val="single" w:sz="4" w:space="0" w:color="auto"/>
            </w:tcBorders>
            <w:shd w:val="clear" w:color="auto" w:fill="auto"/>
            <w:vAlign w:val="center"/>
          </w:tcPr>
          <w:p w:rsidR="00A43EC6" w:rsidRPr="00874689" w:rsidRDefault="004C5D64" w:rsidP="00A63AA1">
            <w:pPr>
              <w:widowControl w:val="0"/>
              <w:jc w:val="center"/>
              <w:rPr>
                <w:rFonts w:ascii="Times New Roman" w:hAnsi="Times New Roman" w:cs="Times New Roman"/>
                <w:kern w:val="2"/>
              </w:rPr>
            </w:pPr>
            <w:r>
              <w:rPr>
                <w:rFonts w:ascii="Times New Roman" w:hAnsi="Times New Roman" w:cs="Times New Roman" w:hint="eastAsia"/>
              </w:rPr>
              <w:t>453.1</w:t>
            </w:r>
            <w:r w:rsidR="00A43EC6" w:rsidRPr="00874689">
              <w:rPr>
                <w:rFonts w:ascii="Times New Roman" w:hAnsi="Times New Roman" w:cs="Times New Roman"/>
              </w:rPr>
              <w:t>mg/m</w:t>
            </w:r>
            <w:r w:rsidR="00A43EC6" w:rsidRPr="00874689">
              <w:rPr>
                <w:rFonts w:ascii="Times New Roman" w:hAnsi="Times New Roman" w:cs="Times New Roman"/>
                <w:vertAlign w:val="superscript"/>
              </w:rPr>
              <w:t>3</w:t>
            </w:r>
            <w:r w:rsidR="00A43EC6" w:rsidRPr="00874689">
              <w:rPr>
                <w:rFonts w:ascii="Times New Roman" w:hAnsi="Times New Roman" w:cs="Times New Roman"/>
              </w:rPr>
              <w:t>，</w:t>
            </w:r>
            <w:r w:rsidR="00A63AA1">
              <w:rPr>
                <w:rFonts w:ascii="Times New Roman" w:hAnsi="Times New Roman" w:cs="Times New Roman" w:hint="eastAsia"/>
              </w:rPr>
              <w:t xml:space="preserve"> </w:t>
            </w:r>
            <w:r>
              <w:rPr>
                <w:rFonts w:ascii="Times New Roman" w:hAnsi="Times New Roman" w:cs="Times New Roman" w:hint="eastAsia"/>
              </w:rPr>
              <w:t>1.2225</w:t>
            </w:r>
            <w:r w:rsidR="00D34833">
              <w:rPr>
                <w:rFonts w:ascii="Times New Roman" w:hAnsi="Times New Roman" w:cs="Times New Roman" w:hint="eastAsia"/>
              </w:rPr>
              <w:t>t/a</w:t>
            </w:r>
            <w:r w:rsidR="00D34833">
              <w:rPr>
                <w:rFonts w:ascii="Times New Roman" w:hAnsi="Times New Roman" w:cs="Times New Roman" w:hint="eastAsia"/>
              </w:rPr>
              <w:br/>
            </w:r>
            <w:r>
              <w:rPr>
                <w:rFonts w:ascii="Times New Roman" w:hAnsi="Times New Roman" w:cs="Times New Roman" w:hint="eastAsia"/>
              </w:rPr>
              <w:t>2.35</w:t>
            </w:r>
            <w:r w:rsidR="00A43EC6" w:rsidRPr="00874689">
              <w:rPr>
                <w:rFonts w:ascii="Times New Roman" w:hAnsi="Times New Roman" w:cs="Times New Roman" w:hint="eastAsia"/>
              </w:rPr>
              <w:t>kg/h</w:t>
            </w:r>
          </w:p>
        </w:tc>
        <w:tc>
          <w:tcPr>
            <w:tcW w:w="2586" w:type="dxa"/>
            <w:tcBorders>
              <w:left w:val="single" w:sz="4" w:space="0" w:color="auto"/>
              <w:right w:val="single" w:sz="8" w:space="0" w:color="auto"/>
            </w:tcBorders>
            <w:shd w:val="clear" w:color="auto" w:fill="auto"/>
            <w:vAlign w:val="center"/>
          </w:tcPr>
          <w:p w:rsidR="00A43EC6" w:rsidRPr="00874689" w:rsidRDefault="00A63AA1" w:rsidP="00A63AA1">
            <w:pPr>
              <w:widowControl w:val="0"/>
              <w:jc w:val="center"/>
              <w:rPr>
                <w:rFonts w:ascii="Times New Roman" w:hAnsi="Times New Roman" w:cs="Times New Roman"/>
                <w:kern w:val="2"/>
              </w:rPr>
            </w:pPr>
            <w:r>
              <w:rPr>
                <w:rFonts w:ascii="Times New Roman" w:hAnsi="Times New Roman" w:cs="Times New Roman" w:hint="eastAsia"/>
              </w:rPr>
              <w:t>45.31</w:t>
            </w:r>
            <w:r w:rsidR="00A43EC6" w:rsidRPr="00874689">
              <w:rPr>
                <w:rFonts w:ascii="Times New Roman" w:hAnsi="Times New Roman" w:cs="Times New Roman"/>
              </w:rPr>
              <w:t>mg/m</w:t>
            </w:r>
            <w:r w:rsidR="00A43EC6" w:rsidRPr="00874689">
              <w:rPr>
                <w:rFonts w:ascii="Times New Roman" w:hAnsi="Times New Roman" w:cs="Times New Roman"/>
                <w:vertAlign w:val="superscript"/>
              </w:rPr>
              <w:t>3</w:t>
            </w:r>
            <w:r w:rsidR="00A43EC6" w:rsidRPr="00874689">
              <w:rPr>
                <w:rFonts w:ascii="Times New Roman" w:hAnsi="Times New Roman" w:cs="Times New Roman"/>
              </w:rPr>
              <w:t>，</w:t>
            </w:r>
            <w:r w:rsidR="00D34833">
              <w:rPr>
                <w:rFonts w:ascii="Times New Roman" w:hAnsi="Times New Roman" w:cs="Times New Roman" w:hint="eastAsia"/>
              </w:rPr>
              <w:t>0.</w:t>
            </w:r>
            <w:r>
              <w:rPr>
                <w:rFonts w:ascii="Times New Roman" w:hAnsi="Times New Roman" w:cs="Times New Roman" w:hint="eastAsia"/>
              </w:rPr>
              <w:t>1178</w:t>
            </w:r>
            <w:r w:rsidR="00D34833">
              <w:rPr>
                <w:rFonts w:ascii="Times New Roman" w:hAnsi="Times New Roman" w:cs="Times New Roman" w:hint="eastAsia"/>
              </w:rPr>
              <w:t>t/a</w:t>
            </w:r>
            <w:r w:rsidR="00D34833">
              <w:rPr>
                <w:rFonts w:ascii="Times New Roman" w:hAnsi="Times New Roman" w:cs="Times New Roman" w:hint="eastAsia"/>
              </w:rPr>
              <w:br/>
            </w:r>
            <w:r>
              <w:rPr>
                <w:rFonts w:ascii="Times New Roman" w:hAnsi="Times New Roman" w:cs="Times New Roman" w:hint="eastAsia"/>
              </w:rPr>
              <w:t>0.2265</w:t>
            </w:r>
            <w:r w:rsidR="00A43EC6" w:rsidRPr="00874689">
              <w:rPr>
                <w:rFonts w:ascii="Times New Roman" w:hAnsi="Times New Roman" w:cs="Times New Roman" w:hint="eastAsia"/>
              </w:rPr>
              <w:t>kg/h</w:t>
            </w:r>
          </w:p>
        </w:tc>
      </w:tr>
      <w:tr w:rsidR="00A43EC6" w:rsidRPr="009F02C7" w:rsidTr="00D90636">
        <w:trPr>
          <w:trHeight w:val="700"/>
          <w:jc w:val="center"/>
        </w:trPr>
        <w:tc>
          <w:tcPr>
            <w:tcW w:w="1586" w:type="dxa"/>
            <w:vMerge/>
            <w:tcBorders>
              <w:left w:val="single" w:sz="8" w:space="0" w:color="auto"/>
              <w:right w:val="single" w:sz="4" w:space="0" w:color="auto"/>
            </w:tcBorders>
            <w:vAlign w:val="center"/>
          </w:tcPr>
          <w:p w:rsidR="00A43EC6" w:rsidRPr="009F02C7" w:rsidRDefault="00A43EC6" w:rsidP="00264EE5">
            <w:pPr>
              <w:tabs>
                <w:tab w:val="left" w:pos="630"/>
              </w:tabs>
              <w:spacing w:line="440" w:lineRule="exact"/>
              <w:jc w:val="center"/>
              <w:rPr>
                <w:rFonts w:ascii="Times New Roman" w:hAnsi="Times New Roman" w:cs="Times New Roman"/>
                <w:b/>
              </w:rPr>
            </w:pPr>
          </w:p>
        </w:tc>
        <w:tc>
          <w:tcPr>
            <w:tcW w:w="537" w:type="dxa"/>
            <w:tcBorders>
              <w:top w:val="single" w:sz="4" w:space="0" w:color="auto"/>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cs="Times New Roman"/>
                <w:kern w:val="2"/>
              </w:rPr>
            </w:pPr>
            <w:r w:rsidRPr="00874689">
              <w:rPr>
                <w:rFonts w:ascii="Times New Roman" w:cs="Times New Roman" w:hint="eastAsia"/>
                <w:kern w:val="2"/>
              </w:rPr>
              <w:t>无组织</w:t>
            </w:r>
          </w:p>
        </w:tc>
        <w:tc>
          <w:tcPr>
            <w:tcW w:w="889" w:type="dxa"/>
            <w:vMerge/>
            <w:tcBorders>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cs="Times New Roman"/>
                <w:kern w:val="2"/>
              </w:rPr>
            </w:pPr>
          </w:p>
        </w:tc>
        <w:tc>
          <w:tcPr>
            <w:tcW w:w="1561" w:type="dxa"/>
            <w:tcBorders>
              <w:top w:val="single" w:sz="4" w:space="0" w:color="auto"/>
              <w:left w:val="single" w:sz="4" w:space="0" w:color="auto"/>
              <w:right w:val="single" w:sz="4" w:space="0" w:color="auto"/>
            </w:tcBorders>
            <w:shd w:val="clear" w:color="auto" w:fill="auto"/>
            <w:vAlign w:val="center"/>
          </w:tcPr>
          <w:p w:rsidR="00A43EC6" w:rsidRPr="00874689" w:rsidRDefault="00A43EC6">
            <w:pPr>
              <w:widowControl w:val="0"/>
              <w:jc w:val="center"/>
              <w:rPr>
                <w:rFonts w:ascii="Times New Roman" w:hAnsi="Times New Roman" w:cs="Times New Roman"/>
                <w:kern w:val="2"/>
              </w:rPr>
            </w:pPr>
            <w:r w:rsidRPr="00874689">
              <w:rPr>
                <w:rFonts w:ascii="Times New Roman" w:hAnsi="Times New Roman" w:cs="Times New Roman" w:hint="eastAsia"/>
                <w:kern w:val="2"/>
              </w:rPr>
              <w:t>粉尘、烟尘</w:t>
            </w:r>
          </w:p>
        </w:tc>
        <w:tc>
          <w:tcPr>
            <w:tcW w:w="2552" w:type="dxa"/>
            <w:tcBorders>
              <w:left w:val="single" w:sz="4" w:space="0" w:color="auto"/>
              <w:right w:val="single" w:sz="4" w:space="0" w:color="auto"/>
            </w:tcBorders>
            <w:shd w:val="clear" w:color="auto" w:fill="auto"/>
            <w:vAlign w:val="center"/>
          </w:tcPr>
          <w:p w:rsidR="00A43EC6" w:rsidRPr="00874689" w:rsidRDefault="004C5D64" w:rsidP="004C5D64">
            <w:pPr>
              <w:widowControl w:val="0"/>
              <w:jc w:val="center"/>
              <w:rPr>
                <w:rFonts w:ascii="Times New Roman" w:hAnsi="Times New Roman" w:cs="Times New Roman"/>
              </w:rPr>
            </w:pPr>
            <w:r>
              <w:rPr>
                <w:rFonts w:ascii="Times New Roman" w:hAnsi="Times New Roman" w:cs="Times New Roman" w:hint="eastAsia"/>
              </w:rPr>
              <w:t>0.0445</w:t>
            </w:r>
            <w:r w:rsidR="00A43EC6" w:rsidRPr="00874689">
              <w:rPr>
                <w:rFonts w:ascii="Times New Roman" w:hAnsi="Times New Roman" w:cs="Times New Roman" w:hint="eastAsia"/>
              </w:rPr>
              <w:t>t/a</w:t>
            </w:r>
            <w:r w:rsidR="00A43EC6" w:rsidRPr="00874689">
              <w:rPr>
                <w:rFonts w:ascii="Times New Roman" w:hAnsi="Times New Roman" w:cs="Times New Roman" w:hint="eastAsia"/>
              </w:rPr>
              <w:t>（</w:t>
            </w:r>
            <w:r w:rsidR="00A43EC6" w:rsidRPr="00874689">
              <w:rPr>
                <w:rFonts w:ascii="Times New Roman" w:hAnsi="Times New Roman" w:cs="Times New Roman" w:hint="eastAsia"/>
              </w:rPr>
              <w:t>0.0</w:t>
            </w:r>
            <w:r>
              <w:rPr>
                <w:rFonts w:ascii="Times New Roman" w:hAnsi="Times New Roman" w:cs="Times New Roman" w:hint="eastAsia"/>
              </w:rPr>
              <w:t>85</w:t>
            </w:r>
            <w:r w:rsidR="00A43EC6" w:rsidRPr="00874689">
              <w:rPr>
                <w:rFonts w:ascii="Times New Roman" w:hAnsi="Times New Roman" w:cs="Times New Roman" w:hint="eastAsia"/>
              </w:rPr>
              <w:t>kg/h</w:t>
            </w:r>
            <w:r w:rsidR="00A43EC6" w:rsidRPr="00874689">
              <w:rPr>
                <w:rFonts w:ascii="Times New Roman" w:hAnsi="Times New Roman" w:cs="Times New Roman" w:hint="eastAsia"/>
              </w:rPr>
              <w:t>）</w:t>
            </w:r>
          </w:p>
        </w:tc>
        <w:tc>
          <w:tcPr>
            <w:tcW w:w="2586" w:type="dxa"/>
            <w:tcBorders>
              <w:left w:val="single" w:sz="4" w:space="0" w:color="auto"/>
              <w:right w:val="single" w:sz="8" w:space="0" w:color="auto"/>
            </w:tcBorders>
            <w:shd w:val="clear" w:color="auto" w:fill="auto"/>
            <w:vAlign w:val="center"/>
          </w:tcPr>
          <w:p w:rsidR="00A43EC6" w:rsidRPr="00874689" w:rsidRDefault="004C5D64" w:rsidP="001126B4">
            <w:pPr>
              <w:widowControl w:val="0"/>
              <w:jc w:val="center"/>
              <w:rPr>
                <w:rFonts w:ascii="Times New Roman" w:hAnsi="Times New Roman" w:cs="Times New Roman"/>
              </w:rPr>
            </w:pPr>
            <w:r>
              <w:rPr>
                <w:rFonts w:ascii="Times New Roman" w:hAnsi="Times New Roman" w:cs="Times New Roman" w:hint="eastAsia"/>
              </w:rPr>
              <w:t>0.0445</w:t>
            </w:r>
            <w:r w:rsidRPr="00874689">
              <w:rPr>
                <w:rFonts w:ascii="Times New Roman" w:hAnsi="Times New Roman" w:cs="Times New Roman" w:hint="eastAsia"/>
              </w:rPr>
              <w:t>t/a</w:t>
            </w:r>
            <w:r w:rsidRPr="00874689">
              <w:rPr>
                <w:rFonts w:ascii="Times New Roman" w:hAnsi="Times New Roman" w:cs="Times New Roman" w:hint="eastAsia"/>
              </w:rPr>
              <w:t>（</w:t>
            </w:r>
            <w:r w:rsidRPr="00874689">
              <w:rPr>
                <w:rFonts w:ascii="Times New Roman" w:hAnsi="Times New Roman" w:cs="Times New Roman" w:hint="eastAsia"/>
              </w:rPr>
              <w:t>0.0</w:t>
            </w:r>
            <w:r>
              <w:rPr>
                <w:rFonts w:ascii="Times New Roman" w:hAnsi="Times New Roman" w:cs="Times New Roman" w:hint="eastAsia"/>
              </w:rPr>
              <w:t>85</w:t>
            </w:r>
            <w:r w:rsidRPr="00874689">
              <w:rPr>
                <w:rFonts w:ascii="Times New Roman" w:hAnsi="Times New Roman" w:cs="Times New Roman" w:hint="eastAsia"/>
              </w:rPr>
              <w:t>kg/h</w:t>
            </w:r>
            <w:r w:rsidRPr="00874689">
              <w:rPr>
                <w:rFonts w:ascii="Times New Roman" w:hAnsi="Times New Roman" w:cs="Times New Roman" w:hint="eastAsia"/>
              </w:rPr>
              <w:t>）</w:t>
            </w:r>
          </w:p>
        </w:tc>
      </w:tr>
      <w:tr w:rsidR="00917E4E" w:rsidRPr="009F02C7" w:rsidTr="00D90636">
        <w:trPr>
          <w:trHeight w:val="697"/>
          <w:jc w:val="center"/>
        </w:trPr>
        <w:tc>
          <w:tcPr>
            <w:tcW w:w="1586" w:type="dxa"/>
            <w:vMerge/>
            <w:tcBorders>
              <w:left w:val="single" w:sz="8" w:space="0" w:color="auto"/>
              <w:right w:val="single" w:sz="4" w:space="0" w:color="auto"/>
            </w:tcBorders>
            <w:vAlign w:val="center"/>
          </w:tcPr>
          <w:p w:rsidR="00917E4E" w:rsidRPr="009F02C7" w:rsidRDefault="00917E4E" w:rsidP="00264EE5">
            <w:pPr>
              <w:tabs>
                <w:tab w:val="left" w:pos="630"/>
              </w:tabs>
              <w:spacing w:line="440" w:lineRule="exact"/>
              <w:jc w:val="center"/>
              <w:rPr>
                <w:rFonts w:ascii="Times New Roman" w:hAnsi="Times New Roman" w:cs="Times New Roman"/>
                <w:b/>
              </w:rPr>
            </w:pPr>
          </w:p>
        </w:tc>
        <w:tc>
          <w:tcPr>
            <w:tcW w:w="537" w:type="dxa"/>
            <w:tcBorders>
              <w:top w:val="single" w:sz="4" w:space="0" w:color="auto"/>
              <w:left w:val="single" w:sz="4" w:space="0" w:color="auto"/>
              <w:right w:val="single" w:sz="4" w:space="0" w:color="auto"/>
            </w:tcBorders>
            <w:shd w:val="clear" w:color="auto" w:fill="auto"/>
            <w:vAlign w:val="center"/>
          </w:tcPr>
          <w:p w:rsidR="00917E4E" w:rsidRPr="00917E4E" w:rsidRDefault="00917E4E">
            <w:pPr>
              <w:widowControl w:val="0"/>
              <w:jc w:val="center"/>
              <w:rPr>
                <w:rFonts w:ascii="Times New Roman" w:hAnsi="Times New Roman" w:cs="Times New Roman"/>
                <w:kern w:val="2"/>
              </w:rPr>
            </w:pPr>
            <w:r w:rsidRPr="00917E4E">
              <w:rPr>
                <w:rFonts w:ascii="Times New Roman" w:hAnsi="Times New Roman" w:cs="Times New Roman" w:hint="eastAsia"/>
                <w:kern w:val="2"/>
              </w:rPr>
              <w:t>有组织</w:t>
            </w:r>
          </w:p>
        </w:tc>
        <w:tc>
          <w:tcPr>
            <w:tcW w:w="889" w:type="dxa"/>
            <w:tcBorders>
              <w:top w:val="single" w:sz="4" w:space="0" w:color="auto"/>
              <w:left w:val="single" w:sz="4" w:space="0" w:color="auto"/>
              <w:right w:val="single" w:sz="4" w:space="0" w:color="auto"/>
            </w:tcBorders>
            <w:shd w:val="clear" w:color="auto" w:fill="auto"/>
            <w:vAlign w:val="center"/>
          </w:tcPr>
          <w:p w:rsidR="00917E4E" w:rsidRPr="00917E4E" w:rsidRDefault="00917E4E">
            <w:pPr>
              <w:widowControl w:val="0"/>
              <w:jc w:val="center"/>
              <w:rPr>
                <w:rFonts w:ascii="Times New Roman" w:hAnsi="Times New Roman" w:cs="Times New Roman"/>
                <w:kern w:val="2"/>
              </w:rPr>
            </w:pPr>
            <w:r w:rsidRPr="00917E4E">
              <w:rPr>
                <w:rFonts w:ascii="Times New Roman" w:hAnsi="Times New Roman" w:cs="Times New Roman"/>
              </w:rPr>
              <w:t>喷塑</w:t>
            </w:r>
          </w:p>
        </w:tc>
        <w:tc>
          <w:tcPr>
            <w:tcW w:w="1561" w:type="dxa"/>
            <w:tcBorders>
              <w:top w:val="single" w:sz="4" w:space="0" w:color="auto"/>
              <w:left w:val="single" w:sz="4" w:space="0" w:color="auto"/>
              <w:right w:val="single" w:sz="4" w:space="0" w:color="auto"/>
            </w:tcBorders>
            <w:shd w:val="clear" w:color="auto" w:fill="auto"/>
            <w:vAlign w:val="center"/>
          </w:tcPr>
          <w:p w:rsidR="00917E4E" w:rsidRPr="00917E4E" w:rsidRDefault="00917E4E">
            <w:pPr>
              <w:widowControl w:val="0"/>
              <w:jc w:val="center"/>
              <w:rPr>
                <w:rFonts w:ascii="Times New Roman" w:hAnsi="Times New Roman" w:cs="Times New Roman"/>
                <w:kern w:val="2"/>
              </w:rPr>
            </w:pPr>
            <w:r w:rsidRPr="00917E4E">
              <w:rPr>
                <w:rFonts w:ascii="Times New Roman" w:hAnsi="Times New Roman" w:cs="Times New Roman"/>
              </w:rPr>
              <w:t>粉尘</w:t>
            </w:r>
          </w:p>
        </w:tc>
        <w:tc>
          <w:tcPr>
            <w:tcW w:w="2552" w:type="dxa"/>
            <w:tcBorders>
              <w:left w:val="single" w:sz="4" w:space="0" w:color="auto"/>
              <w:right w:val="single" w:sz="4" w:space="0" w:color="auto"/>
            </w:tcBorders>
            <w:shd w:val="clear" w:color="auto" w:fill="auto"/>
            <w:vAlign w:val="center"/>
          </w:tcPr>
          <w:p w:rsidR="00917E4E" w:rsidRPr="00917E4E" w:rsidRDefault="004C5D64" w:rsidP="004A5D60">
            <w:pPr>
              <w:widowControl w:val="0"/>
              <w:jc w:val="center"/>
              <w:rPr>
                <w:rFonts w:ascii="Times New Roman" w:hAnsi="Times New Roman" w:cs="Times New Roman"/>
                <w:kern w:val="2"/>
              </w:rPr>
            </w:pPr>
            <w:r>
              <w:rPr>
                <w:rFonts w:ascii="Times New Roman" w:hAnsi="Times New Roman" w:cs="Times New Roman" w:hint="eastAsia"/>
              </w:rPr>
              <w:t>3</w:t>
            </w:r>
            <w:r w:rsidR="004A5D60">
              <w:rPr>
                <w:rFonts w:ascii="Times New Roman" w:hAnsi="Times New Roman" w:cs="Times New Roman" w:hint="eastAsia"/>
              </w:rPr>
              <w:t>84.5</w:t>
            </w:r>
            <w:r w:rsidR="00917E4E" w:rsidRPr="00917E4E">
              <w:rPr>
                <w:rFonts w:ascii="Times New Roman" w:hAnsi="Times New Roman" w:cs="Times New Roman"/>
              </w:rPr>
              <w:t>mg/m</w:t>
            </w:r>
            <w:r w:rsidR="00917E4E" w:rsidRPr="00917E4E">
              <w:rPr>
                <w:rFonts w:ascii="Times New Roman" w:hAnsi="Times New Roman" w:cs="Times New Roman"/>
                <w:vertAlign w:val="superscript"/>
              </w:rPr>
              <w:t>3</w:t>
            </w:r>
            <w:r w:rsidR="00917E4E" w:rsidRPr="00917E4E">
              <w:rPr>
                <w:rFonts w:ascii="Times New Roman" w:hAnsi="Times New Roman" w:cs="Times New Roman" w:hint="eastAsia"/>
              </w:rPr>
              <w:t>，</w:t>
            </w:r>
            <w:r w:rsidR="00B85C63">
              <w:rPr>
                <w:rFonts w:ascii="Times New Roman" w:hAnsi="Times New Roman" w:cs="Times New Roman" w:hint="eastAsia"/>
              </w:rPr>
              <w:t>0.</w:t>
            </w:r>
            <w:r w:rsidR="004A5D60">
              <w:rPr>
                <w:rFonts w:ascii="Times New Roman" w:hAnsi="Times New Roman" w:cs="Times New Roman" w:hint="eastAsia"/>
              </w:rPr>
              <w:t>3</w:t>
            </w:r>
            <w:r w:rsidR="00917E4E" w:rsidRPr="00917E4E">
              <w:rPr>
                <w:rFonts w:ascii="Times New Roman" w:hAnsi="Times New Roman" w:cs="Times New Roman"/>
              </w:rPr>
              <w:t>t/a</w:t>
            </w:r>
            <w:r w:rsidR="00B85C63">
              <w:rPr>
                <w:rFonts w:ascii="Times New Roman" w:hAnsi="Times New Roman" w:cs="Times New Roman" w:hint="eastAsia"/>
              </w:rPr>
              <w:br/>
            </w:r>
            <w:r w:rsidR="004A5D60">
              <w:rPr>
                <w:rFonts w:ascii="Times New Roman" w:hAnsi="Times New Roman" w:cs="Times New Roman" w:hint="eastAsia"/>
              </w:rPr>
              <w:t>2.307</w:t>
            </w:r>
            <w:r w:rsidR="00B85C63">
              <w:rPr>
                <w:rFonts w:ascii="Times New Roman" w:hAnsi="Times New Roman" w:cs="Times New Roman" w:hint="eastAsia"/>
              </w:rPr>
              <w:t>kg/h</w:t>
            </w:r>
          </w:p>
        </w:tc>
        <w:tc>
          <w:tcPr>
            <w:tcW w:w="2586" w:type="dxa"/>
            <w:tcBorders>
              <w:left w:val="single" w:sz="4" w:space="0" w:color="auto"/>
              <w:right w:val="single" w:sz="8" w:space="0" w:color="auto"/>
            </w:tcBorders>
            <w:shd w:val="clear" w:color="auto" w:fill="auto"/>
            <w:vAlign w:val="center"/>
          </w:tcPr>
          <w:p w:rsidR="00917E4E" w:rsidRPr="00917E4E" w:rsidRDefault="004C5D64" w:rsidP="004A5D60">
            <w:pPr>
              <w:widowControl w:val="0"/>
              <w:jc w:val="center"/>
              <w:rPr>
                <w:rFonts w:ascii="Times New Roman" w:hAnsi="Times New Roman" w:cs="Times New Roman"/>
                <w:kern w:val="2"/>
              </w:rPr>
            </w:pPr>
            <w:r>
              <w:rPr>
                <w:rFonts w:ascii="Times New Roman" w:hAnsi="Times New Roman" w:cs="Times New Roman" w:hint="eastAsia"/>
              </w:rPr>
              <w:t>3</w:t>
            </w:r>
            <w:r w:rsidR="004A5D60">
              <w:rPr>
                <w:rFonts w:ascii="Times New Roman" w:hAnsi="Times New Roman" w:cs="Times New Roman" w:hint="eastAsia"/>
              </w:rPr>
              <w:t>8.45</w:t>
            </w:r>
            <w:r w:rsidR="00917E4E" w:rsidRPr="00917E4E">
              <w:rPr>
                <w:rFonts w:ascii="Times New Roman" w:hAnsi="Times New Roman" w:cs="Times New Roman"/>
              </w:rPr>
              <w:t>mg/m</w:t>
            </w:r>
            <w:r w:rsidR="00917E4E" w:rsidRPr="00917E4E">
              <w:rPr>
                <w:rFonts w:ascii="Times New Roman" w:hAnsi="Times New Roman" w:cs="Times New Roman"/>
                <w:vertAlign w:val="superscript"/>
              </w:rPr>
              <w:t>3</w:t>
            </w:r>
            <w:r w:rsidR="00917E4E" w:rsidRPr="00917E4E">
              <w:rPr>
                <w:rFonts w:ascii="Times New Roman" w:hAnsi="Times New Roman" w:cs="Times New Roman" w:hint="eastAsia"/>
              </w:rPr>
              <w:t>，</w:t>
            </w:r>
            <w:r w:rsidR="00B85C63">
              <w:rPr>
                <w:rFonts w:ascii="Times New Roman" w:hAnsi="Times New Roman" w:cs="Times New Roman" w:hint="eastAsia"/>
              </w:rPr>
              <w:t>0.0</w:t>
            </w:r>
            <w:r w:rsidR="004A5D60">
              <w:rPr>
                <w:rFonts w:ascii="Times New Roman" w:hAnsi="Times New Roman" w:cs="Times New Roman" w:hint="eastAsia"/>
              </w:rPr>
              <w:t>3</w:t>
            </w:r>
            <w:r w:rsidR="00917E4E" w:rsidRPr="00917E4E">
              <w:rPr>
                <w:rFonts w:ascii="Times New Roman" w:hAnsi="Times New Roman" w:cs="Times New Roman"/>
              </w:rPr>
              <w:t>t/a</w:t>
            </w:r>
            <w:r w:rsidR="00B85C63">
              <w:rPr>
                <w:rFonts w:ascii="Times New Roman" w:hAnsi="Times New Roman" w:cs="Times New Roman" w:hint="eastAsia"/>
              </w:rPr>
              <w:br/>
            </w:r>
            <w:r w:rsidR="004A5D60">
              <w:rPr>
                <w:rFonts w:ascii="Times New Roman" w:hAnsi="Times New Roman" w:cs="Times New Roman" w:hint="eastAsia"/>
              </w:rPr>
              <w:t>0.2307</w:t>
            </w:r>
            <w:r w:rsidR="00B85C63" w:rsidRPr="00B85C63">
              <w:rPr>
                <w:rFonts w:ascii="Times New Roman" w:hAnsi="Times New Roman" w:cs="Times New Roman" w:hint="eastAsia"/>
              </w:rPr>
              <w:t>kg/h</w:t>
            </w:r>
          </w:p>
        </w:tc>
      </w:tr>
      <w:tr w:rsidR="00A43EC6" w:rsidRPr="009F02C7" w:rsidTr="00D90636">
        <w:trPr>
          <w:trHeight w:val="865"/>
          <w:jc w:val="center"/>
        </w:trPr>
        <w:tc>
          <w:tcPr>
            <w:tcW w:w="1586" w:type="dxa"/>
            <w:vMerge/>
            <w:tcBorders>
              <w:left w:val="single" w:sz="8" w:space="0" w:color="auto"/>
              <w:right w:val="single" w:sz="4" w:space="0" w:color="auto"/>
            </w:tcBorders>
            <w:vAlign w:val="center"/>
          </w:tcPr>
          <w:p w:rsidR="00A43EC6" w:rsidRPr="009F02C7" w:rsidRDefault="00A43EC6" w:rsidP="00264EE5">
            <w:pPr>
              <w:tabs>
                <w:tab w:val="left" w:pos="630"/>
              </w:tabs>
              <w:spacing w:line="440" w:lineRule="exact"/>
              <w:jc w:val="center"/>
              <w:rPr>
                <w:rFonts w:ascii="Times New Roman" w:hAnsi="Times New Roman" w:cs="Times New Roman"/>
                <w:b/>
              </w:rPr>
            </w:pPr>
          </w:p>
        </w:tc>
        <w:tc>
          <w:tcPr>
            <w:tcW w:w="537" w:type="dxa"/>
            <w:tcBorders>
              <w:left w:val="single" w:sz="4" w:space="0" w:color="auto"/>
              <w:bottom w:val="single" w:sz="6" w:space="0" w:color="auto"/>
              <w:right w:val="single" w:sz="4" w:space="0" w:color="auto"/>
            </w:tcBorders>
            <w:shd w:val="clear" w:color="auto" w:fill="auto"/>
            <w:vAlign w:val="center"/>
          </w:tcPr>
          <w:p w:rsidR="00A43EC6" w:rsidRPr="00917E4E" w:rsidRDefault="00A43EC6">
            <w:pPr>
              <w:widowControl w:val="0"/>
              <w:jc w:val="center"/>
              <w:rPr>
                <w:rFonts w:ascii="Times New Roman" w:hAnsi="Times New Roman" w:cs="Times New Roman"/>
                <w:kern w:val="2"/>
              </w:rPr>
            </w:pPr>
            <w:r w:rsidRPr="00917E4E">
              <w:rPr>
                <w:rFonts w:ascii="Times New Roman" w:hAnsi="Times New Roman" w:cs="Times New Roman" w:hint="eastAsia"/>
                <w:kern w:val="2"/>
              </w:rPr>
              <w:t>有组织</w:t>
            </w:r>
          </w:p>
        </w:tc>
        <w:tc>
          <w:tcPr>
            <w:tcW w:w="889" w:type="dxa"/>
            <w:tcBorders>
              <w:left w:val="single" w:sz="4" w:space="0" w:color="auto"/>
              <w:bottom w:val="single" w:sz="6" w:space="0" w:color="auto"/>
              <w:right w:val="single" w:sz="4" w:space="0" w:color="auto"/>
            </w:tcBorders>
            <w:shd w:val="clear" w:color="auto" w:fill="auto"/>
            <w:vAlign w:val="center"/>
          </w:tcPr>
          <w:p w:rsidR="00A43EC6" w:rsidRPr="00917E4E" w:rsidRDefault="00A43EC6">
            <w:pPr>
              <w:widowControl w:val="0"/>
              <w:jc w:val="center"/>
              <w:rPr>
                <w:rFonts w:ascii="Times New Roman" w:hAnsi="Times New Roman" w:cs="Times New Roman"/>
                <w:kern w:val="2"/>
              </w:rPr>
            </w:pPr>
            <w:r w:rsidRPr="00917E4E">
              <w:rPr>
                <w:rFonts w:ascii="Times New Roman" w:hAnsi="Times New Roman" w:cs="Times New Roman"/>
              </w:rPr>
              <w:t>烘干</w:t>
            </w:r>
          </w:p>
        </w:tc>
        <w:tc>
          <w:tcPr>
            <w:tcW w:w="1561" w:type="dxa"/>
            <w:tcBorders>
              <w:left w:val="single" w:sz="4" w:space="0" w:color="auto"/>
              <w:bottom w:val="single" w:sz="4" w:space="0" w:color="auto"/>
              <w:right w:val="single" w:sz="4" w:space="0" w:color="auto"/>
            </w:tcBorders>
            <w:shd w:val="clear" w:color="auto" w:fill="auto"/>
            <w:vAlign w:val="center"/>
          </w:tcPr>
          <w:p w:rsidR="00A43EC6" w:rsidRPr="00917E4E" w:rsidRDefault="00A43EC6">
            <w:pPr>
              <w:widowControl w:val="0"/>
              <w:jc w:val="center"/>
              <w:rPr>
                <w:rFonts w:ascii="Times New Roman" w:hAnsi="Times New Roman" w:cs="Times New Roman"/>
                <w:kern w:val="2"/>
              </w:rPr>
            </w:pPr>
            <w:r w:rsidRPr="00917E4E">
              <w:rPr>
                <w:rFonts w:ascii="Times New Roman" w:hAnsi="Times New Roman" w:cs="Times New Roman"/>
              </w:rPr>
              <w:t>非甲烷总烃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43EC6" w:rsidRPr="00917E4E" w:rsidRDefault="004A5D60" w:rsidP="00207C01">
            <w:pPr>
              <w:widowControl w:val="0"/>
              <w:jc w:val="center"/>
              <w:rPr>
                <w:rFonts w:ascii="Times New Roman" w:hAnsi="Times New Roman" w:cs="Times New Roman"/>
                <w:kern w:val="2"/>
              </w:rPr>
            </w:pPr>
            <w:r>
              <w:rPr>
                <w:rFonts w:ascii="Times New Roman" w:hAnsi="Times New Roman" w:cs="Times New Roman" w:hint="eastAsia"/>
              </w:rPr>
              <w:t>415</w:t>
            </w:r>
            <w:r w:rsidRPr="004A5D60">
              <w:rPr>
                <w:rFonts w:ascii="Times New Roman" w:hAnsi="Times New Roman" w:cs="Times New Roman" w:hint="eastAsia"/>
              </w:rPr>
              <w:t>mg/m</w:t>
            </w:r>
            <w:r w:rsidRPr="004A5D60">
              <w:rPr>
                <w:rFonts w:ascii="Times New Roman" w:hAnsi="Times New Roman" w:cs="Times New Roman" w:hint="eastAsia"/>
                <w:vertAlign w:val="superscript"/>
              </w:rPr>
              <w:t>3</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rPr>
              <w:t>0.18t/a</w:t>
            </w:r>
            <w:r w:rsidRPr="004A5D60">
              <w:rPr>
                <w:rFonts w:ascii="Times New Roman" w:hAnsi="Times New Roman" w:cs="Times New Roman" w:hint="eastAsia"/>
              </w:rPr>
              <w:t xml:space="preserve"> </w:t>
            </w:r>
            <w:r w:rsidR="00207C01">
              <w:rPr>
                <w:rFonts w:ascii="Times New Roman" w:hAnsi="Times New Roman" w:cs="Times New Roman" w:hint="eastAsia"/>
              </w:rPr>
              <w:t>1.3846</w:t>
            </w:r>
            <w:r w:rsidRPr="004A5D60">
              <w:rPr>
                <w:rFonts w:ascii="Times New Roman" w:hAnsi="Times New Roman" w:cs="Times New Roman" w:hint="eastAsia"/>
              </w:rPr>
              <w:t>kg/h</w:t>
            </w:r>
            <w:r w:rsidRPr="004A5D60">
              <w:rPr>
                <w:rFonts w:ascii="Times New Roman" w:hAnsi="Times New Roman" w:cs="Times New Roman" w:hint="eastAsia"/>
              </w:rPr>
              <w:t>，</w:t>
            </w:r>
          </w:p>
        </w:tc>
        <w:tc>
          <w:tcPr>
            <w:tcW w:w="2586" w:type="dxa"/>
            <w:tcBorders>
              <w:top w:val="single" w:sz="4" w:space="0" w:color="auto"/>
              <w:left w:val="single" w:sz="4" w:space="0" w:color="auto"/>
              <w:bottom w:val="single" w:sz="4" w:space="0" w:color="auto"/>
              <w:right w:val="single" w:sz="8" w:space="0" w:color="auto"/>
            </w:tcBorders>
            <w:shd w:val="clear" w:color="auto" w:fill="auto"/>
            <w:vAlign w:val="center"/>
          </w:tcPr>
          <w:p w:rsidR="00A43EC6" w:rsidRPr="004A5D60" w:rsidRDefault="00205431" w:rsidP="00205431">
            <w:pPr>
              <w:widowControl w:val="0"/>
              <w:jc w:val="center"/>
              <w:rPr>
                <w:rFonts w:ascii="Times New Roman" w:hAnsi="Times New Roman" w:cs="Times New Roman"/>
                <w:kern w:val="2"/>
              </w:rPr>
            </w:pPr>
            <w:r w:rsidRPr="004A5D60">
              <w:rPr>
                <w:rFonts w:ascii="Times New Roman" w:hAnsi="Times New Roman" w:cs="Times New Roman" w:hint="eastAsia"/>
              </w:rPr>
              <w:t>41.5mg/m</w:t>
            </w:r>
            <w:r w:rsidRPr="004A5D60">
              <w:rPr>
                <w:rFonts w:ascii="Times New Roman" w:hAnsi="Times New Roman" w:cs="Times New Roman" w:hint="eastAsia"/>
                <w:vertAlign w:val="superscript"/>
              </w:rPr>
              <w:t>3</w:t>
            </w:r>
            <w:r>
              <w:rPr>
                <w:rFonts w:ascii="Times New Roman" w:hAnsi="Times New Roman" w:cs="Times New Roman" w:hint="eastAsia"/>
              </w:rPr>
              <w:t>，</w:t>
            </w:r>
            <w:r>
              <w:rPr>
                <w:rFonts w:ascii="Times New Roman" w:hAnsi="Times New Roman" w:cs="Times New Roman" w:hint="eastAsia"/>
              </w:rPr>
              <w:t>0.0324t/a</w:t>
            </w:r>
            <w:r w:rsidRPr="004A5D60">
              <w:rPr>
                <w:rFonts w:ascii="Times New Roman" w:hAnsi="Times New Roman" w:cs="Times New Roman" w:hint="eastAsia"/>
              </w:rPr>
              <w:t xml:space="preserve"> </w:t>
            </w:r>
            <w:r w:rsidR="004A5D60" w:rsidRPr="004A5D60">
              <w:rPr>
                <w:rFonts w:ascii="Times New Roman" w:hAnsi="Times New Roman" w:cs="Times New Roman" w:hint="eastAsia"/>
              </w:rPr>
              <w:t>0.2492kg/h</w:t>
            </w:r>
          </w:p>
        </w:tc>
      </w:tr>
      <w:tr w:rsidR="00A43EC6" w:rsidRPr="009F02C7" w:rsidTr="00D90636">
        <w:trPr>
          <w:trHeight w:val="865"/>
          <w:jc w:val="center"/>
        </w:trPr>
        <w:tc>
          <w:tcPr>
            <w:tcW w:w="1586" w:type="dxa"/>
            <w:vMerge/>
            <w:tcBorders>
              <w:left w:val="single" w:sz="8" w:space="0" w:color="auto"/>
              <w:right w:val="single" w:sz="4" w:space="0" w:color="auto"/>
            </w:tcBorders>
            <w:vAlign w:val="center"/>
          </w:tcPr>
          <w:p w:rsidR="00A43EC6" w:rsidRPr="009F02C7" w:rsidRDefault="00A43EC6" w:rsidP="00264EE5">
            <w:pPr>
              <w:tabs>
                <w:tab w:val="left" w:pos="630"/>
              </w:tabs>
              <w:spacing w:line="440" w:lineRule="exact"/>
              <w:jc w:val="center"/>
              <w:rPr>
                <w:rFonts w:ascii="Times New Roman" w:hAnsi="Times New Roman" w:cs="Times New Roman"/>
                <w:b/>
              </w:rPr>
            </w:pPr>
          </w:p>
        </w:tc>
        <w:tc>
          <w:tcPr>
            <w:tcW w:w="537" w:type="dxa"/>
            <w:tcBorders>
              <w:left w:val="single" w:sz="4" w:space="0" w:color="auto"/>
              <w:bottom w:val="single" w:sz="6" w:space="0" w:color="auto"/>
              <w:right w:val="single" w:sz="4" w:space="0" w:color="auto"/>
            </w:tcBorders>
            <w:shd w:val="clear" w:color="auto" w:fill="auto"/>
            <w:vAlign w:val="center"/>
          </w:tcPr>
          <w:p w:rsidR="00A43EC6" w:rsidRPr="00917E4E" w:rsidRDefault="00A43EC6">
            <w:pPr>
              <w:widowControl w:val="0"/>
              <w:jc w:val="center"/>
              <w:rPr>
                <w:rFonts w:ascii="Times New Roman" w:hAnsi="Times New Roman" w:cs="Times New Roman"/>
                <w:kern w:val="2"/>
              </w:rPr>
            </w:pPr>
            <w:r w:rsidRPr="00917E4E">
              <w:rPr>
                <w:rFonts w:ascii="Times New Roman" w:hAnsi="Times New Roman" w:cs="Times New Roman" w:hint="eastAsia"/>
                <w:kern w:val="2"/>
              </w:rPr>
              <w:t>无组织</w:t>
            </w:r>
          </w:p>
        </w:tc>
        <w:tc>
          <w:tcPr>
            <w:tcW w:w="889" w:type="dxa"/>
            <w:tcBorders>
              <w:left w:val="single" w:sz="4" w:space="0" w:color="auto"/>
              <w:bottom w:val="single" w:sz="6" w:space="0" w:color="auto"/>
              <w:right w:val="single" w:sz="4" w:space="0" w:color="auto"/>
            </w:tcBorders>
            <w:shd w:val="clear" w:color="auto" w:fill="auto"/>
            <w:vAlign w:val="center"/>
          </w:tcPr>
          <w:p w:rsidR="00A43EC6" w:rsidRPr="00917E4E" w:rsidRDefault="00A43EC6" w:rsidP="00DE283D">
            <w:pPr>
              <w:widowControl w:val="0"/>
              <w:jc w:val="center"/>
              <w:rPr>
                <w:rFonts w:ascii="Times New Roman" w:hAnsi="Times New Roman" w:cs="Times New Roman"/>
                <w:kern w:val="2"/>
              </w:rPr>
            </w:pPr>
            <w:r w:rsidRPr="00917E4E">
              <w:rPr>
                <w:rFonts w:ascii="Times New Roman" w:hAnsi="Times New Roman" w:cs="Times New Roman"/>
              </w:rPr>
              <w:t>烘干</w:t>
            </w:r>
          </w:p>
        </w:tc>
        <w:tc>
          <w:tcPr>
            <w:tcW w:w="1561" w:type="dxa"/>
            <w:tcBorders>
              <w:left w:val="single" w:sz="4" w:space="0" w:color="auto"/>
              <w:bottom w:val="single" w:sz="4" w:space="0" w:color="auto"/>
              <w:right w:val="single" w:sz="4" w:space="0" w:color="auto"/>
            </w:tcBorders>
            <w:shd w:val="clear" w:color="auto" w:fill="auto"/>
            <w:vAlign w:val="center"/>
          </w:tcPr>
          <w:p w:rsidR="00A43EC6" w:rsidRPr="00917E4E" w:rsidRDefault="00A43EC6" w:rsidP="00DE283D">
            <w:pPr>
              <w:widowControl w:val="0"/>
              <w:jc w:val="center"/>
              <w:rPr>
                <w:rFonts w:ascii="Times New Roman" w:hAnsi="Times New Roman" w:cs="Times New Roman"/>
                <w:kern w:val="2"/>
              </w:rPr>
            </w:pPr>
            <w:r w:rsidRPr="00917E4E">
              <w:rPr>
                <w:rFonts w:ascii="Times New Roman" w:hAnsi="Times New Roman" w:cs="Times New Roman"/>
              </w:rPr>
              <w:t>非甲烷总烃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43EC6" w:rsidRPr="00917E4E" w:rsidRDefault="00207C01" w:rsidP="0057684D">
            <w:pPr>
              <w:widowControl w:val="0"/>
              <w:jc w:val="center"/>
              <w:rPr>
                <w:rFonts w:ascii="Times New Roman" w:hAnsi="Times New Roman" w:cs="Times New Roman"/>
              </w:rPr>
            </w:pPr>
            <w:r>
              <w:rPr>
                <w:rFonts w:ascii="Times New Roman" w:hAnsi="Times New Roman" w:cs="Times New Roman" w:hint="eastAsia"/>
                <w:kern w:val="2"/>
                <w:szCs w:val="20"/>
              </w:rPr>
              <w:t>0.018</w:t>
            </w:r>
            <w:r w:rsidR="00917E4E" w:rsidRPr="00917E4E">
              <w:rPr>
                <w:rFonts w:ascii="Times New Roman" w:hAnsi="Times New Roman" w:cs="Times New Roman" w:hint="eastAsia"/>
                <w:kern w:val="2"/>
                <w:szCs w:val="20"/>
              </w:rPr>
              <w:t>t/a</w:t>
            </w:r>
            <w:r w:rsidR="00FF6043">
              <w:rPr>
                <w:rFonts w:ascii="Times New Roman" w:hAnsi="Times New Roman" w:cs="Times New Roman" w:hint="eastAsia"/>
                <w:kern w:val="2"/>
                <w:szCs w:val="20"/>
              </w:rPr>
              <w:t>，</w:t>
            </w:r>
            <w:r w:rsidR="0057684D">
              <w:rPr>
                <w:rFonts w:ascii="Times New Roman" w:hAnsi="Times New Roman" w:cs="Times New Roman" w:hint="eastAsia"/>
                <w:kern w:val="2"/>
                <w:szCs w:val="20"/>
              </w:rPr>
              <w:t>0.1384</w:t>
            </w:r>
            <w:r w:rsidR="00FF6043">
              <w:rPr>
                <w:rFonts w:ascii="Times New Roman" w:hAnsi="Times New Roman" w:cs="Times New Roman" w:hint="eastAsia"/>
              </w:rPr>
              <w:t>kg/h</w:t>
            </w:r>
          </w:p>
        </w:tc>
        <w:tc>
          <w:tcPr>
            <w:tcW w:w="2586" w:type="dxa"/>
            <w:tcBorders>
              <w:top w:val="single" w:sz="4" w:space="0" w:color="auto"/>
              <w:left w:val="single" w:sz="4" w:space="0" w:color="auto"/>
              <w:bottom w:val="single" w:sz="4" w:space="0" w:color="auto"/>
              <w:right w:val="single" w:sz="8" w:space="0" w:color="auto"/>
            </w:tcBorders>
            <w:shd w:val="clear" w:color="auto" w:fill="auto"/>
            <w:vAlign w:val="center"/>
          </w:tcPr>
          <w:p w:rsidR="00A43EC6" w:rsidRPr="00917E4E" w:rsidRDefault="0057684D" w:rsidP="00945144">
            <w:pPr>
              <w:widowControl w:val="0"/>
              <w:jc w:val="center"/>
              <w:rPr>
                <w:rFonts w:ascii="Times New Roman" w:hAnsi="Times New Roman" w:cs="Times New Roman"/>
              </w:rPr>
            </w:pPr>
            <w:r>
              <w:rPr>
                <w:rFonts w:ascii="Times New Roman" w:hAnsi="Times New Roman" w:cs="Times New Roman" w:hint="eastAsia"/>
                <w:kern w:val="2"/>
                <w:szCs w:val="20"/>
              </w:rPr>
              <w:t>0.018</w:t>
            </w:r>
            <w:r w:rsidRPr="00917E4E">
              <w:rPr>
                <w:rFonts w:ascii="Times New Roman" w:hAnsi="Times New Roman" w:cs="Times New Roman" w:hint="eastAsia"/>
                <w:kern w:val="2"/>
                <w:szCs w:val="20"/>
              </w:rPr>
              <w:t>t/a</w:t>
            </w:r>
            <w:r>
              <w:rPr>
                <w:rFonts w:ascii="Times New Roman" w:hAnsi="Times New Roman" w:cs="Times New Roman" w:hint="eastAsia"/>
                <w:kern w:val="2"/>
                <w:szCs w:val="20"/>
              </w:rPr>
              <w:t>，</w:t>
            </w:r>
            <w:r>
              <w:rPr>
                <w:rFonts w:ascii="Times New Roman" w:hAnsi="Times New Roman" w:cs="Times New Roman" w:hint="eastAsia"/>
                <w:kern w:val="2"/>
                <w:szCs w:val="20"/>
              </w:rPr>
              <w:t>0.1384</w:t>
            </w:r>
            <w:r>
              <w:rPr>
                <w:rFonts w:ascii="Times New Roman" w:hAnsi="Times New Roman" w:cs="Times New Roman" w:hint="eastAsia"/>
              </w:rPr>
              <w:t>kg/h</w:t>
            </w:r>
          </w:p>
        </w:tc>
      </w:tr>
      <w:tr w:rsidR="00322D54" w:rsidRPr="009F02C7" w:rsidTr="00D90636">
        <w:trPr>
          <w:trHeight w:val="454"/>
          <w:jc w:val="center"/>
        </w:trPr>
        <w:tc>
          <w:tcPr>
            <w:tcW w:w="1586" w:type="dxa"/>
            <w:vMerge/>
            <w:tcBorders>
              <w:left w:val="single" w:sz="8" w:space="0" w:color="auto"/>
              <w:right w:val="single" w:sz="4" w:space="0" w:color="auto"/>
            </w:tcBorders>
            <w:vAlign w:val="center"/>
          </w:tcPr>
          <w:p w:rsidR="00322D54" w:rsidRPr="009F02C7" w:rsidRDefault="00322D54" w:rsidP="00264EE5">
            <w:pPr>
              <w:tabs>
                <w:tab w:val="left" w:pos="630"/>
              </w:tabs>
              <w:spacing w:line="440" w:lineRule="exact"/>
              <w:jc w:val="center"/>
              <w:rPr>
                <w:rFonts w:ascii="Times New Roman" w:hAnsi="Times New Roman" w:cs="Times New Roman"/>
                <w:b/>
              </w:rPr>
            </w:pPr>
          </w:p>
        </w:tc>
        <w:tc>
          <w:tcPr>
            <w:tcW w:w="537" w:type="dxa"/>
            <w:vMerge w:val="restart"/>
            <w:tcBorders>
              <w:left w:val="single" w:sz="4" w:space="0" w:color="auto"/>
              <w:right w:val="single" w:sz="4" w:space="0" w:color="auto"/>
            </w:tcBorders>
            <w:shd w:val="clear" w:color="auto" w:fill="auto"/>
            <w:vAlign w:val="center"/>
          </w:tcPr>
          <w:p w:rsidR="00322D54" w:rsidRPr="00917E4E" w:rsidRDefault="00322D54">
            <w:pPr>
              <w:widowControl w:val="0"/>
              <w:jc w:val="center"/>
              <w:rPr>
                <w:rFonts w:ascii="Times New Roman" w:hAnsi="Times New Roman" w:cs="Times New Roman"/>
              </w:rPr>
            </w:pPr>
            <w:r>
              <w:rPr>
                <w:rFonts w:ascii="Times New Roman" w:hAnsi="Times New Roman" w:cs="Times New Roman" w:hint="eastAsia"/>
              </w:rPr>
              <w:t>有组织</w:t>
            </w:r>
          </w:p>
        </w:tc>
        <w:tc>
          <w:tcPr>
            <w:tcW w:w="889" w:type="dxa"/>
            <w:vMerge w:val="restart"/>
            <w:tcBorders>
              <w:left w:val="single" w:sz="4" w:space="0" w:color="auto"/>
              <w:right w:val="single" w:sz="4" w:space="0" w:color="auto"/>
            </w:tcBorders>
            <w:shd w:val="clear" w:color="auto" w:fill="auto"/>
            <w:vAlign w:val="center"/>
          </w:tcPr>
          <w:p w:rsidR="00322D54" w:rsidRPr="00917E4E" w:rsidRDefault="00322D54">
            <w:pPr>
              <w:widowControl w:val="0"/>
              <w:jc w:val="center"/>
              <w:rPr>
                <w:rFonts w:ascii="Times New Roman" w:hAnsi="Times New Roman" w:cs="Times New Roman"/>
              </w:rPr>
            </w:pPr>
            <w:r w:rsidRPr="00917E4E">
              <w:rPr>
                <w:rFonts w:ascii="Times New Roman" w:hAnsi="Times New Roman" w:cs="Times New Roman" w:hint="eastAsia"/>
              </w:rPr>
              <w:t>天然气燃烧废气</w:t>
            </w:r>
          </w:p>
        </w:tc>
        <w:tc>
          <w:tcPr>
            <w:tcW w:w="1561" w:type="dxa"/>
            <w:tcBorders>
              <w:left w:val="single" w:sz="4" w:space="0" w:color="auto"/>
              <w:bottom w:val="single" w:sz="4" w:space="0" w:color="auto"/>
              <w:right w:val="single" w:sz="4" w:space="0" w:color="auto"/>
            </w:tcBorders>
            <w:shd w:val="clear" w:color="auto" w:fill="auto"/>
            <w:vAlign w:val="center"/>
          </w:tcPr>
          <w:p w:rsidR="00322D54" w:rsidRPr="0057684D" w:rsidRDefault="00322D54" w:rsidP="00DE283D">
            <w:pPr>
              <w:pStyle w:val="brdrw15brsp20tqctx4153t"/>
              <w:pBdr>
                <w:bottom w:val="none" w:sz="0" w:space="0" w:color="auto"/>
              </w:pBdr>
              <w:adjustRightInd/>
              <w:spacing w:line="240" w:lineRule="auto"/>
              <w:rPr>
                <w:kern w:val="2"/>
                <w:sz w:val="24"/>
                <w:szCs w:val="24"/>
              </w:rPr>
            </w:pPr>
            <w:r w:rsidRPr="0057684D">
              <w:rPr>
                <w:kern w:val="2"/>
                <w:sz w:val="24"/>
                <w:szCs w:val="24"/>
              </w:rPr>
              <w:t>颗粒物</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22D54" w:rsidRDefault="00322D54">
            <w:pPr>
              <w:widowControl w:val="0"/>
              <w:jc w:val="center"/>
              <w:rPr>
                <w:rFonts w:ascii="Times New Roman" w:hAnsi="Times New Roman" w:cs="Times New Roman"/>
                <w:kern w:val="2"/>
              </w:rPr>
            </w:pPr>
            <w:r>
              <w:rPr>
                <w:rFonts w:ascii="Times New Roman" w:hAnsi="Times New Roman" w:cs="Times New Roman"/>
                <w:kern w:val="2"/>
              </w:rPr>
              <w:t>19.65</w:t>
            </w:r>
            <w:r>
              <w:rPr>
                <w:rFonts w:ascii="Times New Roman" w:hAnsi="Times New Roman" w:cs="Times New Roman"/>
                <w:bCs/>
                <w:kern w:val="2"/>
              </w:rPr>
              <w:t>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0.0066t/a</w:t>
            </w:r>
          </w:p>
        </w:tc>
        <w:tc>
          <w:tcPr>
            <w:tcW w:w="2586" w:type="dxa"/>
            <w:tcBorders>
              <w:top w:val="single" w:sz="4" w:space="0" w:color="auto"/>
              <w:left w:val="single" w:sz="4" w:space="0" w:color="auto"/>
              <w:bottom w:val="single" w:sz="4" w:space="0" w:color="auto"/>
              <w:right w:val="single" w:sz="8" w:space="0" w:color="auto"/>
            </w:tcBorders>
            <w:shd w:val="clear" w:color="auto" w:fill="auto"/>
            <w:vAlign w:val="center"/>
          </w:tcPr>
          <w:p w:rsidR="00322D54" w:rsidRDefault="00322D54">
            <w:pPr>
              <w:widowControl w:val="0"/>
              <w:jc w:val="center"/>
              <w:rPr>
                <w:rFonts w:ascii="Times New Roman" w:hAnsi="Times New Roman" w:cs="Times New Roman"/>
                <w:kern w:val="2"/>
              </w:rPr>
            </w:pPr>
            <w:r>
              <w:rPr>
                <w:rFonts w:ascii="Times New Roman" w:hAnsi="Times New Roman" w:cs="Times New Roman"/>
                <w:kern w:val="2"/>
              </w:rPr>
              <w:t>19.65</w:t>
            </w:r>
            <w:r>
              <w:rPr>
                <w:rFonts w:ascii="Times New Roman" w:hAnsi="Times New Roman" w:cs="Times New Roman"/>
                <w:bCs/>
                <w:kern w:val="2"/>
              </w:rPr>
              <w:t>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0.0066t/a</w:t>
            </w:r>
          </w:p>
        </w:tc>
      </w:tr>
      <w:tr w:rsidR="00322D54" w:rsidRPr="009F02C7" w:rsidTr="00D90636">
        <w:trPr>
          <w:trHeight w:val="454"/>
          <w:jc w:val="center"/>
        </w:trPr>
        <w:tc>
          <w:tcPr>
            <w:tcW w:w="1586" w:type="dxa"/>
            <w:vMerge/>
            <w:tcBorders>
              <w:left w:val="single" w:sz="8" w:space="0" w:color="auto"/>
              <w:right w:val="single" w:sz="4" w:space="0" w:color="auto"/>
            </w:tcBorders>
            <w:vAlign w:val="center"/>
          </w:tcPr>
          <w:p w:rsidR="00322D54" w:rsidRPr="009F02C7" w:rsidRDefault="00322D54" w:rsidP="00264EE5">
            <w:pPr>
              <w:tabs>
                <w:tab w:val="left" w:pos="630"/>
              </w:tabs>
              <w:spacing w:line="440" w:lineRule="exact"/>
              <w:jc w:val="center"/>
              <w:rPr>
                <w:rFonts w:ascii="Times New Roman" w:hAnsi="Times New Roman" w:cs="Times New Roman"/>
                <w:b/>
              </w:rPr>
            </w:pPr>
          </w:p>
        </w:tc>
        <w:tc>
          <w:tcPr>
            <w:tcW w:w="537" w:type="dxa"/>
            <w:vMerge/>
            <w:tcBorders>
              <w:left w:val="single" w:sz="4" w:space="0" w:color="auto"/>
              <w:right w:val="single" w:sz="4" w:space="0" w:color="auto"/>
            </w:tcBorders>
            <w:shd w:val="clear" w:color="auto" w:fill="auto"/>
            <w:vAlign w:val="center"/>
          </w:tcPr>
          <w:p w:rsidR="00322D54" w:rsidRPr="002A0B49" w:rsidRDefault="00322D54">
            <w:pPr>
              <w:widowControl w:val="0"/>
              <w:jc w:val="center"/>
              <w:rPr>
                <w:rFonts w:ascii="Times New Roman" w:hAnsi="Times New Roman" w:cs="Times New Roman"/>
                <w:color w:val="FF0000"/>
              </w:rPr>
            </w:pPr>
          </w:p>
        </w:tc>
        <w:tc>
          <w:tcPr>
            <w:tcW w:w="889" w:type="dxa"/>
            <w:vMerge/>
            <w:tcBorders>
              <w:left w:val="single" w:sz="4" w:space="0" w:color="auto"/>
              <w:right w:val="single" w:sz="4" w:space="0" w:color="auto"/>
            </w:tcBorders>
            <w:shd w:val="clear" w:color="auto" w:fill="auto"/>
            <w:vAlign w:val="center"/>
          </w:tcPr>
          <w:p w:rsidR="00322D54" w:rsidRPr="002A0B49" w:rsidRDefault="00322D54">
            <w:pPr>
              <w:widowControl w:val="0"/>
              <w:jc w:val="center"/>
              <w:rPr>
                <w:rFonts w:ascii="Times New Roman" w:hAnsi="Times New Roman" w:cs="Times New Roman"/>
                <w:color w:val="FF000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322D54" w:rsidRPr="0057684D" w:rsidRDefault="00322D54" w:rsidP="00DE283D">
            <w:pPr>
              <w:pStyle w:val="brdrw15brsp20tqctx4153t"/>
              <w:pBdr>
                <w:bottom w:val="none" w:sz="0" w:space="0" w:color="auto"/>
              </w:pBdr>
              <w:adjustRightInd/>
              <w:spacing w:line="240" w:lineRule="auto"/>
              <w:rPr>
                <w:kern w:val="2"/>
                <w:sz w:val="24"/>
                <w:szCs w:val="24"/>
              </w:rPr>
            </w:pPr>
            <w:r w:rsidRPr="0057684D">
              <w:rPr>
                <w:kern w:val="2"/>
                <w:sz w:val="24"/>
                <w:szCs w:val="24"/>
              </w:rPr>
              <w:t>SO</w:t>
            </w:r>
            <w:r w:rsidRPr="0057684D">
              <w:rPr>
                <w:kern w:val="2"/>
                <w:sz w:val="24"/>
                <w:szCs w:val="24"/>
                <w:vertAlign w:val="subscript"/>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22D54" w:rsidRDefault="00322D54">
            <w:pPr>
              <w:widowControl w:val="0"/>
              <w:jc w:val="center"/>
              <w:rPr>
                <w:rFonts w:ascii="Times New Roman" w:hAnsi="Times New Roman" w:cs="Times New Roman"/>
                <w:kern w:val="2"/>
              </w:rPr>
            </w:pPr>
            <w:r>
              <w:rPr>
                <w:rFonts w:ascii="Times New Roman" w:hAnsi="Times New Roman" w:cs="Times New Roman"/>
                <w:bCs/>
                <w:kern w:val="2"/>
              </w:rPr>
              <w:t>32.46mg/m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0.0109t/a</w:t>
            </w:r>
          </w:p>
        </w:tc>
        <w:tc>
          <w:tcPr>
            <w:tcW w:w="2586" w:type="dxa"/>
            <w:tcBorders>
              <w:top w:val="single" w:sz="4" w:space="0" w:color="auto"/>
              <w:left w:val="single" w:sz="4" w:space="0" w:color="auto"/>
              <w:bottom w:val="single" w:sz="4" w:space="0" w:color="auto"/>
              <w:right w:val="single" w:sz="8" w:space="0" w:color="auto"/>
            </w:tcBorders>
            <w:shd w:val="clear" w:color="auto" w:fill="auto"/>
            <w:vAlign w:val="center"/>
          </w:tcPr>
          <w:p w:rsidR="00322D54" w:rsidRDefault="00322D54">
            <w:pPr>
              <w:widowControl w:val="0"/>
              <w:jc w:val="center"/>
              <w:rPr>
                <w:rFonts w:ascii="Times New Roman" w:hAnsi="Times New Roman" w:cs="Times New Roman"/>
                <w:kern w:val="2"/>
              </w:rPr>
            </w:pPr>
            <w:r>
              <w:rPr>
                <w:rFonts w:ascii="Times New Roman" w:hAnsi="Times New Roman" w:cs="Times New Roman"/>
                <w:bCs/>
                <w:kern w:val="2"/>
              </w:rPr>
              <w:t>32.46mg/m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0.0109t/a</w:t>
            </w:r>
          </w:p>
        </w:tc>
      </w:tr>
      <w:tr w:rsidR="00322D54" w:rsidRPr="009F02C7" w:rsidTr="00D90636">
        <w:trPr>
          <w:trHeight w:val="454"/>
          <w:jc w:val="center"/>
        </w:trPr>
        <w:tc>
          <w:tcPr>
            <w:tcW w:w="1586" w:type="dxa"/>
            <w:vMerge/>
            <w:tcBorders>
              <w:left w:val="single" w:sz="8" w:space="0" w:color="auto"/>
              <w:right w:val="single" w:sz="4" w:space="0" w:color="auto"/>
            </w:tcBorders>
            <w:vAlign w:val="center"/>
          </w:tcPr>
          <w:p w:rsidR="00322D54" w:rsidRPr="009F02C7" w:rsidRDefault="00322D54" w:rsidP="00264EE5">
            <w:pPr>
              <w:tabs>
                <w:tab w:val="left" w:pos="630"/>
              </w:tabs>
              <w:spacing w:line="440" w:lineRule="exact"/>
              <w:jc w:val="center"/>
              <w:rPr>
                <w:rFonts w:ascii="Times New Roman" w:hAnsi="Times New Roman" w:cs="Times New Roman"/>
                <w:b/>
              </w:rPr>
            </w:pPr>
          </w:p>
        </w:tc>
        <w:tc>
          <w:tcPr>
            <w:tcW w:w="537" w:type="dxa"/>
            <w:vMerge/>
            <w:tcBorders>
              <w:left w:val="single" w:sz="4" w:space="0" w:color="auto"/>
              <w:bottom w:val="single" w:sz="6" w:space="0" w:color="auto"/>
              <w:right w:val="single" w:sz="4" w:space="0" w:color="auto"/>
            </w:tcBorders>
            <w:shd w:val="clear" w:color="auto" w:fill="auto"/>
            <w:vAlign w:val="center"/>
          </w:tcPr>
          <w:p w:rsidR="00322D54" w:rsidRPr="002A0B49" w:rsidRDefault="00322D54">
            <w:pPr>
              <w:widowControl w:val="0"/>
              <w:jc w:val="center"/>
              <w:rPr>
                <w:rFonts w:ascii="Times New Roman" w:hAnsi="Times New Roman" w:cs="Times New Roman"/>
                <w:color w:val="FF0000"/>
              </w:rPr>
            </w:pPr>
          </w:p>
        </w:tc>
        <w:tc>
          <w:tcPr>
            <w:tcW w:w="889" w:type="dxa"/>
            <w:vMerge/>
            <w:tcBorders>
              <w:left w:val="single" w:sz="4" w:space="0" w:color="auto"/>
              <w:bottom w:val="single" w:sz="6" w:space="0" w:color="auto"/>
              <w:right w:val="single" w:sz="4" w:space="0" w:color="auto"/>
            </w:tcBorders>
            <w:shd w:val="clear" w:color="auto" w:fill="auto"/>
            <w:vAlign w:val="center"/>
          </w:tcPr>
          <w:p w:rsidR="00322D54" w:rsidRPr="002A0B49" w:rsidRDefault="00322D54">
            <w:pPr>
              <w:widowControl w:val="0"/>
              <w:jc w:val="center"/>
              <w:rPr>
                <w:rFonts w:ascii="Times New Roman" w:hAnsi="Times New Roman" w:cs="Times New Roman"/>
                <w:color w:val="FF000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322D54" w:rsidRPr="0057684D" w:rsidRDefault="00322D54" w:rsidP="00DE283D">
            <w:pPr>
              <w:widowControl w:val="0"/>
              <w:jc w:val="center"/>
              <w:rPr>
                <w:rFonts w:ascii="Times New Roman" w:hAnsi="Times New Roman" w:cs="Times New Roman"/>
                <w:kern w:val="2"/>
              </w:rPr>
            </w:pPr>
            <w:r w:rsidRPr="0057684D">
              <w:rPr>
                <w:rFonts w:ascii="Times New Roman" w:hAnsi="Times New Roman" w:cs="Times New Roman"/>
              </w:rPr>
              <w:t>NO</w:t>
            </w:r>
            <w:r w:rsidRPr="0057684D">
              <w:rPr>
                <w:rFonts w:ascii="Times New Roman" w:hAnsi="Times New Roman" w:cs="Times New Roman"/>
                <w:vertAlign w:val="subscript"/>
              </w:rPr>
              <w:t>X</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22D54" w:rsidRDefault="00322D54">
            <w:pPr>
              <w:widowControl w:val="0"/>
              <w:jc w:val="center"/>
              <w:rPr>
                <w:rFonts w:ascii="Times New Roman" w:hAnsi="Times New Roman" w:cs="Times New Roman"/>
                <w:bCs/>
                <w:kern w:val="2"/>
              </w:rPr>
            </w:pPr>
            <w:r>
              <w:rPr>
                <w:rFonts w:ascii="Times New Roman" w:hAnsi="Times New Roman" w:cs="Times New Roman"/>
                <w:bCs/>
                <w:kern w:val="2"/>
              </w:rPr>
              <w:t>152.2mg/m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0.0511t/a</w:t>
            </w:r>
          </w:p>
        </w:tc>
        <w:tc>
          <w:tcPr>
            <w:tcW w:w="2586" w:type="dxa"/>
            <w:tcBorders>
              <w:top w:val="single" w:sz="4" w:space="0" w:color="auto"/>
              <w:left w:val="single" w:sz="4" w:space="0" w:color="auto"/>
              <w:bottom w:val="single" w:sz="4" w:space="0" w:color="auto"/>
              <w:right w:val="single" w:sz="8" w:space="0" w:color="auto"/>
            </w:tcBorders>
            <w:shd w:val="clear" w:color="auto" w:fill="auto"/>
            <w:vAlign w:val="center"/>
          </w:tcPr>
          <w:p w:rsidR="00322D54" w:rsidRDefault="00322D54">
            <w:pPr>
              <w:widowControl w:val="0"/>
              <w:jc w:val="center"/>
              <w:rPr>
                <w:rFonts w:ascii="Times New Roman" w:hAnsi="Times New Roman" w:cs="Times New Roman"/>
                <w:bCs/>
                <w:kern w:val="2"/>
              </w:rPr>
            </w:pPr>
            <w:r>
              <w:rPr>
                <w:rFonts w:ascii="Times New Roman" w:hAnsi="Times New Roman" w:cs="Times New Roman"/>
                <w:bCs/>
                <w:kern w:val="2"/>
              </w:rPr>
              <w:t>152.2mg/m</w:t>
            </w:r>
            <w:r>
              <w:rPr>
                <w:rFonts w:ascii="Times New Roman" w:hAnsi="Times New Roman" w:cs="Times New Roman"/>
                <w:bCs/>
                <w:kern w:val="2"/>
                <w:vertAlign w:val="superscript"/>
              </w:rPr>
              <w:t>3</w:t>
            </w:r>
            <w:r>
              <w:rPr>
                <w:rFonts w:ascii="Times New Roman" w:hAnsi="Times New Roman" w:cs="Times New Roman" w:hint="eastAsia"/>
                <w:bCs/>
                <w:kern w:val="2"/>
              </w:rPr>
              <w:t>，</w:t>
            </w:r>
            <w:r>
              <w:rPr>
                <w:rFonts w:ascii="Times New Roman" w:hAnsi="Times New Roman" w:cs="Times New Roman"/>
                <w:kern w:val="2"/>
              </w:rPr>
              <w:t>0.0511t/a</w:t>
            </w:r>
          </w:p>
        </w:tc>
      </w:tr>
      <w:tr w:rsidR="008B5FF3" w:rsidRPr="009F02C7" w:rsidTr="00D452E6">
        <w:trPr>
          <w:trHeight w:val="2022"/>
          <w:jc w:val="center"/>
        </w:trPr>
        <w:tc>
          <w:tcPr>
            <w:tcW w:w="1586" w:type="dxa"/>
            <w:tcBorders>
              <w:left w:val="single" w:sz="8" w:space="0" w:color="auto"/>
              <w:right w:val="single" w:sz="4" w:space="0" w:color="auto"/>
            </w:tcBorders>
            <w:vAlign w:val="center"/>
          </w:tcPr>
          <w:p w:rsidR="008B5FF3" w:rsidRPr="009F02C7" w:rsidRDefault="008B5FF3" w:rsidP="00264EE5">
            <w:pPr>
              <w:tabs>
                <w:tab w:val="left" w:pos="630"/>
              </w:tabs>
              <w:spacing w:line="400" w:lineRule="exact"/>
              <w:jc w:val="center"/>
              <w:rPr>
                <w:rFonts w:ascii="Times New Roman" w:hAnsi="Times New Roman" w:cs="Times New Roman"/>
                <w:b/>
              </w:rPr>
            </w:pPr>
            <w:r w:rsidRPr="009F02C7">
              <w:rPr>
                <w:rFonts w:ascii="Times New Roman" w:hAnsi="Times New Roman" w:cs="Times New Roman"/>
                <w:b/>
              </w:rPr>
              <w:t>水</w:t>
            </w:r>
          </w:p>
          <w:p w:rsidR="008B5FF3" w:rsidRPr="009F02C7" w:rsidRDefault="008B5FF3" w:rsidP="00264EE5">
            <w:pPr>
              <w:tabs>
                <w:tab w:val="left" w:pos="630"/>
              </w:tabs>
              <w:spacing w:line="400" w:lineRule="exact"/>
              <w:jc w:val="center"/>
              <w:rPr>
                <w:rFonts w:ascii="Times New Roman" w:hAnsi="Times New Roman" w:cs="Times New Roman"/>
                <w:b/>
              </w:rPr>
            </w:pPr>
            <w:r w:rsidRPr="009F02C7">
              <w:rPr>
                <w:rFonts w:ascii="Times New Roman" w:hAnsi="Times New Roman" w:cs="Times New Roman"/>
                <w:b/>
              </w:rPr>
              <w:t>污</w:t>
            </w:r>
          </w:p>
          <w:p w:rsidR="008B5FF3" w:rsidRPr="009F02C7" w:rsidRDefault="008B5FF3" w:rsidP="00264EE5">
            <w:pPr>
              <w:tabs>
                <w:tab w:val="left" w:pos="630"/>
              </w:tabs>
              <w:spacing w:line="400" w:lineRule="exact"/>
              <w:jc w:val="center"/>
              <w:rPr>
                <w:rFonts w:ascii="Times New Roman" w:hAnsi="Times New Roman" w:cs="Times New Roman"/>
                <w:b/>
              </w:rPr>
            </w:pPr>
            <w:r w:rsidRPr="009F02C7">
              <w:rPr>
                <w:rFonts w:ascii="Times New Roman" w:hAnsi="Times New Roman" w:cs="Times New Roman"/>
                <w:b/>
              </w:rPr>
              <w:t>染</w:t>
            </w:r>
          </w:p>
          <w:p w:rsidR="008B5FF3" w:rsidRPr="009F02C7" w:rsidRDefault="008B5FF3" w:rsidP="00264EE5">
            <w:pPr>
              <w:tabs>
                <w:tab w:val="left" w:pos="630"/>
              </w:tabs>
              <w:spacing w:line="400" w:lineRule="exact"/>
              <w:jc w:val="center"/>
              <w:rPr>
                <w:rFonts w:ascii="Times New Roman" w:hAnsi="Times New Roman" w:cs="Times New Roman"/>
                <w:b/>
                <w:highlight w:val="yellow"/>
              </w:rPr>
            </w:pPr>
            <w:r w:rsidRPr="009F02C7">
              <w:rPr>
                <w:rFonts w:ascii="Times New Roman" w:hAnsi="Times New Roman" w:cs="Times New Roman"/>
                <w:b/>
              </w:rPr>
              <w:t>物</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8B5FF3" w:rsidRPr="00FE0FE1" w:rsidRDefault="008B5FF3" w:rsidP="00264EE5">
            <w:pPr>
              <w:tabs>
                <w:tab w:val="left" w:pos="6593"/>
              </w:tabs>
              <w:spacing w:line="400" w:lineRule="exact"/>
              <w:jc w:val="center"/>
              <w:rPr>
                <w:rFonts w:ascii="Times New Roman" w:hAnsi="Times New Roman" w:cs="Times New Roman"/>
                <w:spacing w:val="-6"/>
              </w:rPr>
            </w:pPr>
            <w:r w:rsidRPr="00FE0FE1">
              <w:rPr>
                <w:rFonts w:ascii="Times New Roman" w:hAnsi="Times New Roman" w:cs="Times New Roman"/>
                <w:spacing w:val="-6"/>
              </w:rPr>
              <w:t>生活污水</w:t>
            </w:r>
          </w:p>
          <w:p w:rsidR="008B5FF3" w:rsidRPr="00FE0FE1" w:rsidRDefault="008B5FF3" w:rsidP="00B944F8">
            <w:pPr>
              <w:tabs>
                <w:tab w:val="left" w:pos="6593"/>
              </w:tabs>
              <w:spacing w:line="400" w:lineRule="exact"/>
              <w:jc w:val="center"/>
              <w:rPr>
                <w:rFonts w:ascii="Times New Roman" w:hAnsi="Times New Roman" w:cs="Times New Roman"/>
              </w:rPr>
            </w:pPr>
            <w:r w:rsidRPr="00FE0FE1">
              <w:rPr>
                <w:rFonts w:ascii="Times New Roman" w:hAnsi="Times New Roman" w:cs="Times New Roman"/>
                <w:spacing w:val="-6"/>
              </w:rPr>
              <w:t>（</w:t>
            </w:r>
            <w:r w:rsidRPr="00FE0FE1">
              <w:rPr>
                <w:rFonts w:ascii="Times New Roman" w:hAnsi="Times New Roman" w:cs="Times New Roman" w:hint="eastAsia"/>
                <w:spacing w:val="-6"/>
              </w:rPr>
              <w:t>124.8</w:t>
            </w:r>
            <w:r w:rsidRPr="00FE0FE1">
              <w:rPr>
                <w:rFonts w:ascii="Times New Roman" w:hAnsi="Times New Roman" w:cs="Times New Roman"/>
                <w:spacing w:val="-6"/>
              </w:rPr>
              <w:t>t/a</w:t>
            </w:r>
            <w:r w:rsidRPr="00FE0FE1">
              <w:rPr>
                <w:rFonts w:ascii="Times New Roman" w:hAnsi="Times New Roman" w:cs="Times New Roman"/>
                <w:spacing w:val="-6"/>
              </w:rPr>
              <w:t>）</w:t>
            </w:r>
          </w:p>
        </w:tc>
        <w:tc>
          <w:tcPr>
            <w:tcW w:w="1561" w:type="dxa"/>
            <w:tcBorders>
              <w:top w:val="single" w:sz="4" w:space="0" w:color="auto"/>
              <w:left w:val="single" w:sz="4" w:space="0" w:color="auto"/>
              <w:right w:val="single" w:sz="4" w:space="0" w:color="auto"/>
            </w:tcBorders>
            <w:vAlign w:val="center"/>
          </w:tcPr>
          <w:p w:rsidR="008B5FF3" w:rsidRPr="00FE0FE1" w:rsidRDefault="008B5FF3" w:rsidP="00264EE5">
            <w:pPr>
              <w:tabs>
                <w:tab w:val="left" w:pos="6593"/>
              </w:tabs>
              <w:spacing w:line="400" w:lineRule="exact"/>
              <w:jc w:val="center"/>
              <w:rPr>
                <w:rFonts w:ascii="Times New Roman" w:hAnsi="Times New Roman" w:cs="Times New Roman"/>
              </w:rPr>
            </w:pPr>
            <w:r w:rsidRPr="00FE0FE1">
              <w:rPr>
                <w:rFonts w:ascii="Times New Roman" w:hAnsi="Times New Roman" w:cs="Times New Roman"/>
              </w:rPr>
              <w:t>COD</w:t>
            </w:r>
          </w:p>
          <w:p w:rsidR="008B5FF3" w:rsidRPr="00FE0FE1" w:rsidRDefault="008B5FF3" w:rsidP="00264EE5">
            <w:pPr>
              <w:tabs>
                <w:tab w:val="left" w:pos="6593"/>
              </w:tabs>
              <w:spacing w:line="400" w:lineRule="exact"/>
              <w:jc w:val="center"/>
              <w:rPr>
                <w:rFonts w:ascii="Times New Roman" w:hAnsi="Times New Roman" w:cs="Times New Roman"/>
              </w:rPr>
            </w:pPr>
            <w:r w:rsidRPr="00FE0FE1">
              <w:rPr>
                <w:rFonts w:ascii="Times New Roman" w:hAnsi="Times New Roman" w:cs="Times New Roman"/>
              </w:rPr>
              <w:t>SS</w:t>
            </w:r>
          </w:p>
          <w:p w:rsidR="008B5FF3" w:rsidRPr="00FE0FE1" w:rsidRDefault="008B5FF3" w:rsidP="00264EE5">
            <w:pPr>
              <w:tabs>
                <w:tab w:val="left" w:pos="6593"/>
              </w:tabs>
              <w:spacing w:line="400" w:lineRule="exact"/>
              <w:jc w:val="center"/>
              <w:rPr>
                <w:rFonts w:ascii="Times New Roman" w:hAnsi="Times New Roman" w:cs="Times New Roman"/>
              </w:rPr>
            </w:pPr>
            <w:r w:rsidRPr="00FE0FE1">
              <w:rPr>
                <w:rFonts w:ascii="Times New Roman" w:hAnsi="Times New Roman" w:cs="Times New Roman"/>
              </w:rPr>
              <w:t>NH</w:t>
            </w:r>
            <w:r w:rsidRPr="00FE0FE1">
              <w:rPr>
                <w:rFonts w:ascii="Times New Roman" w:hAnsi="Times New Roman" w:cs="Times New Roman"/>
                <w:vertAlign w:val="subscript"/>
              </w:rPr>
              <w:t>3</w:t>
            </w:r>
            <w:r w:rsidRPr="00FE0FE1">
              <w:rPr>
                <w:rFonts w:ascii="Times New Roman" w:hAnsi="Times New Roman" w:cs="Times New Roman"/>
              </w:rPr>
              <w:t>-N</w:t>
            </w:r>
          </w:p>
          <w:p w:rsidR="008B5FF3" w:rsidRPr="00FE0FE1" w:rsidRDefault="008B5FF3" w:rsidP="00264EE5">
            <w:pPr>
              <w:tabs>
                <w:tab w:val="left" w:pos="6593"/>
              </w:tabs>
              <w:spacing w:line="400" w:lineRule="exact"/>
              <w:jc w:val="center"/>
              <w:rPr>
                <w:rFonts w:ascii="Times New Roman" w:hAnsi="Times New Roman" w:cs="Times New Roman"/>
              </w:rPr>
            </w:pPr>
            <w:r w:rsidRPr="00FE0FE1">
              <w:rPr>
                <w:rFonts w:ascii="Times New Roman" w:hAnsi="Times New Roman" w:cs="Times New Roman"/>
              </w:rPr>
              <w:t>TP</w:t>
            </w:r>
          </w:p>
          <w:p w:rsidR="008B5FF3" w:rsidRPr="00FE0FE1" w:rsidRDefault="008B5FF3" w:rsidP="00264EE5">
            <w:pPr>
              <w:tabs>
                <w:tab w:val="left" w:pos="6593"/>
              </w:tabs>
              <w:spacing w:line="400" w:lineRule="exact"/>
              <w:jc w:val="center"/>
              <w:rPr>
                <w:rFonts w:ascii="Times New Roman" w:hAnsi="Times New Roman" w:cs="Times New Roman"/>
              </w:rPr>
            </w:pPr>
            <w:r w:rsidRPr="00FE0FE1">
              <w:rPr>
                <w:rFonts w:ascii="Times New Roman" w:hAnsi="Times New Roman" w:cs="Times New Roman"/>
              </w:rPr>
              <w:t>TN</w:t>
            </w:r>
          </w:p>
        </w:tc>
        <w:tc>
          <w:tcPr>
            <w:tcW w:w="2552" w:type="dxa"/>
            <w:tcBorders>
              <w:top w:val="single" w:sz="4" w:space="0" w:color="auto"/>
              <w:left w:val="single" w:sz="4" w:space="0" w:color="auto"/>
              <w:right w:val="single" w:sz="4" w:space="0" w:color="auto"/>
            </w:tcBorders>
            <w:vAlign w:val="center"/>
          </w:tcPr>
          <w:p w:rsidR="008B5FF3" w:rsidRPr="003E6A58" w:rsidRDefault="008B5FF3" w:rsidP="005B7845">
            <w:pPr>
              <w:spacing w:line="400" w:lineRule="exact"/>
              <w:jc w:val="center"/>
              <w:rPr>
                <w:rFonts w:ascii="Times New Roman" w:hAnsi="Times New Roman" w:cs="Times New Roman"/>
              </w:rPr>
            </w:pPr>
            <w:r w:rsidRPr="003E6A58">
              <w:rPr>
                <w:rFonts w:ascii="Times New Roman" w:hAnsi="Times New Roman" w:cs="Times New Roman" w:hint="eastAsia"/>
              </w:rPr>
              <w:t>2</w:t>
            </w:r>
            <w:r>
              <w:rPr>
                <w:rFonts w:ascii="Times New Roman" w:hAnsi="Times New Roman" w:cs="Times New Roman" w:hint="eastAsia"/>
              </w:rPr>
              <w:t>5</w:t>
            </w:r>
            <w:r w:rsidRPr="003E6A58">
              <w:rPr>
                <w:rFonts w:ascii="Times New Roman" w:hAnsi="Times New Roman" w:cs="Times New Roman" w:hint="eastAsia"/>
              </w:rPr>
              <w:t>0</w:t>
            </w:r>
            <w:r w:rsidRPr="003E6A58">
              <w:rPr>
                <w:rFonts w:ascii="Times New Roman" w:hAnsi="Times New Roman" w:cs="Times New Roman"/>
              </w:rPr>
              <w:t>mg/L</w:t>
            </w:r>
            <w:r w:rsidRPr="003E6A58">
              <w:rPr>
                <w:rFonts w:ascii="Times New Roman" w:hAnsi="Times New Roman" w:cs="Times New Roman"/>
              </w:rPr>
              <w:t>，</w:t>
            </w:r>
            <w:r w:rsidRPr="003E6A58">
              <w:rPr>
                <w:rFonts w:ascii="Times New Roman" w:hAnsi="Times New Roman" w:cs="Times New Roman" w:hint="eastAsia"/>
              </w:rPr>
              <w:t>0.0</w:t>
            </w:r>
            <w:r>
              <w:rPr>
                <w:rFonts w:ascii="Times New Roman" w:hAnsi="Times New Roman" w:cs="Times New Roman" w:hint="eastAsia"/>
              </w:rPr>
              <w:t>312</w:t>
            </w:r>
            <w:r w:rsidRPr="003E6A58">
              <w:rPr>
                <w:rFonts w:ascii="Times New Roman" w:hAnsi="Times New Roman" w:cs="Times New Roman"/>
              </w:rPr>
              <w:t>t/a</w:t>
            </w:r>
          </w:p>
          <w:p w:rsidR="008B5FF3" w:rsidRPr="003E6A58" w:rsidRDefault="008B5FF3" w:rsidP="005B7845">
            <w:pPr>
              <w:spacing w:line="400" w:lineRule="exact"/>
              <w:jc w:val="center"/>
              <w:rPr>
                <w:rFonts w:ascii="Times New Roman" w:hAnsi="Times New Roman" w:cs="Times New Roman"/>
              </w:rPr>
            </w:pPr>
            <w:r w:rsidRPr="003E6A58">
              <w:rPr>
                <w:rFonts w:ascii="Times New Roman" w:hAnsi="Times New Roman" w:cs="Times New Roman"/>
              </w:rPr>
              <w:t>200mg/L</w:t>
            </w:r>
            <w:r w:rsidRPr="003E6A58">
              <w:rPr>
                <w:rFonts w:ascii="Times New Roman" w:hAnsi="Times New Roman" w:cs="Times New Roman"/>
              </w:rPr>
              <w:t>，</w:t>
            </w:r>
            <w:r w:rsidRPr="003E6A58">
              <w:rPr>
                <w:rFonts w:ascii="Times New Roman" w:hAnsi="Times New Roman" w:cs="Times New Roman" w:hint="eastAsia"/>
              </w:rPr>
              <w:t>0.0250</w:t>
            </w:r>
            <w:r w:rsidRPr="003E6A58">
              <w:rPr>
                <w:rFonts w:ascii="Times New Roman" w:hAnsi="Times New Roman" w:cs="Times New Roman"/>
              </w:rPr>
              <w:t>t/a</w:t>
            </w:r>
          </w:p>
          <w:p w:rsidR="008B5FF3" w:rsidRPr="003E6A58" w:rsidRDefault="00E0508F" w:rsidP="005B7845">
            <w:pPr>
              <w:spacing w:line="400" w:lineRule="exact"/>
              <w:jc w:val="center"/>
              <w:rPr>
                <w:rFonts w:ascii="Times New Roman" w:hAnsi="Times New Roman" w:cs="Times New Roman"/>
              </w:rPr>
            </w:pPr>
            <w:r>
              <w:rPr>
                <w:rFonts w:ascii="Times New Roman" w:hAnsi="Times New Roman" w:cs="Times New Roman" w:hint="eastAsia"/>
              </w:rPr>
              <w:t>25</w:t>
            </w:r>
            <w:r w:rsidR="008B5FF3" w:rsidRPr="003E6A58">
              <w:rPr>
                <w:rFonts w:ascii="Times New Roman" w:hAnsi="Times New Roman" w:cs="Times New Roman"/>
              </w:rPr>
              <w:t>mg/L</w:t>
            </w:r>
            <w:r w:rsidR="008B5FF3" w:rsidRPr="003E6A58">
              <w:rPr>
                <w:rFonts w:ascii="Times New Roman" w:hAnsi="Times New Roman" w:cs="Times New Roman"/>
              </w:rPr>
              <w:t>，</w:t>
            </w:r>
            <w:r w:rsidR="002A0B49">
              <w:rPr>
                <w:rFonts w:ascii="Times New Roman" w:hAnsi="Times New Roman" w:cs="Times New Roman" w:hint="eastAsia"/>
              </w:rPr>
              <w:t>0.0031</w:t>
            </w:r>
            <w:r w:rsidR="008B5FF3" w:rsidRPr="003E6A58">
              <w:rPr>
                <w:rFonts w:ascii="Times New Roman" w:hAnsi="Times New Roman" w:cs="Times New Roman"/>
              </w:rPr>
              <w:t>t/a</w:t>
            </w:r>
          </w:p>
          <w:p w:rsidR="008B5FF3" w:rsidRPr="003E6A58" w:rsidRDefault="008B5FF3" w:rsidP="00954C5D">
            <w:pPr>
              <w:spacing w:line="400" w:lineRule="exact"/>
              <w:jc w:val="center"/>
              <w:rPr>
                <w:rFonts w:ascii="Times New Roman" w:hAnsi="Times New Roman" w:cs="Times New Roman"/>
              </w:rPr>
            </w:pPr>
            <w:r w:rsidRPr="003E6A58">
              <w:rPr>
                <w:rFonts w:ascii="Times New Roman" w:hAnsi="Times New Roman" w:cs="Times New Roman"/>
              </w:rPr>
              <w:t>3mg/L</w:t>
            </w:r>
            <w:r w:rsidRPr="003E6A58">
              <w:rPr>
                <w:rFonts w:ascii="Times New Roman" w:hAnsi="Times New Roman" w:cs="Times New Roman"/>
              </w:rPr>
              <w:t>，</w:t>
            </w:r>
            <w:r w:rsidRPr="003E6A58">
              <w:rPr>
                <w:rFonts w:ascii="Times New Roman" w:hAnsi="Times New Roman" w:cs="Times New Roman" w:hint="eastAsia"/>
              </w:rPr>
              <w:t>0.0004</w:t>
            </w:r>
            <w:r w:rsidRPr="003E6A58">
              <w:rPr>
                <w:rFonts w:ascii="Times New Roman" w:hAnsi="Times New Roman" w:cs="Times New Roman"/>
              </w:rPr>
              <w:t>t/a</w:t>
            </w:r>
          </w:p>
          <w:p w:rsidR="008B5FF3" w:rsidRPr="00FB173D" w:rsidRDefault="003671B4" w:rsidP="003671B4">
            <w:pPr>
              <w:spacing w:line="400" w:lineRule="exact"/>
              <w:jc w:val="center"/>
              <w:rPr>
                <w:rFonts w:ascii="Times New Roman" w:hAnsi="Times New Roman" w:cs="Times New Roman"/>
                <w:color w:val="FF0000"/>
              </w:rPr>
            </w:pPr>
            <w:r>
              <w:rPr>
                <w:rFonts w:ascii="Times New Roman" w:hAnsi="Times New Roman" w:cs="Times New Roman" w:hint="eastAsia"/>
              </w:rPr>
              <w:t>4</w:t>
            </w:r>
            <w:r w:rsidR="008B5FF3" w:rsidRPr="003E6A58">
              <w:rPr>
                <w:rFonts w:ascii="Times New Roman" w:hAnsi="Times New Roman" w:cs="Times New Roman"/>
              </w:rPr>
              <w:t>0mg/L</w:t>
            </w:r>
            <w:r w:rsidR="008B5FF3" w:rsidRPr="003E6A58">
              <w:rPr>
                <w:rFonts w:ascii="Times New Roman" w:hAnsi="Times New Roman" w:cs="Times New Roman"/>
              </w:rPr>
              <w:t>，</w:t>
            </w:r>
            <w:r w:rsidR="008B5FF3" w:rsidRPr="003E6A58">
              <w:rPr>
                <w:rFonts w:ascii="Times New Roman" w:hAnsi="Times New Roman" w:cs="Times New Roman" w:hint="eastAsia"/>
              </w:rPr>
              <w:t>0.00</w:t>
            </w:r>
            <w:r>
              <w:rPr>
                <w:rFonts w:ascii="Times New Roman" w:hAnsi="Times New Roman" w:cs="Times New Roman" w:hint="eastAsia"/>
              </w:rPr>
              <w:t>49</w:t>
            </w:r>
            <w:r w:rsidR="008B5FF3" w:rsidRPr="003E6A58">
              <w:rPr>
                <w:rFonts w:ascii="Times New Roman" w:hAnsi="Times New Roman" w:cs="Times New Roman"/>
              </w:rPr>
              <w:t>t/a</w:t>
            </w:r>
          </w:p>
        </w:tc>
        <w:tc>
          <w:tcPr>
            <w:tcW w:w="2586" w:type="dxa"/>
            <w:tcBorders>
              <w:top w:val="single" w:sz="4" w:space="0" w:color="auto"/>
              <w:left w:val="single" w:sz="4" w:space="0" w:color="auto"/>
              <w:right w:val="single" w:sz="8" w:space="0" w:color="auto"/>
            </w:tcBorders>
            <w:shd w:val="clear" w:color="auto" w:fill="auto"/>
            <w:vAlign w:val="center"/>
          </w:tcPr>
          <w:p w:rsidR="008B5FF3" w:rsidRPr="00B944F8" w:rsidRDefault="008B5FF3" w:rsidP="005B7845">
            <w:pPr>
              <w:spacing w:line="400" w:lineRule="exact"/>
              <w:jc w:val="center"/>
              <w:rPr>
                <w:rFonts w:ascii="Times New Roman" w:hAnsi="Times New Roman" w:cs="Times New Roman"/>
              </w:rPr>
            </w:pPr>
            <w:r w:rsidRPr="00B944F8">
              <w:rPr>
                <w:rFonts w:ascii="Times New Roman" w:hAnsi="Times New Roman" w:cs="Times New Roman" w:hint="eastAsia"/>
              </w:rPr>
              <w:t>5</w:t>
            </w:r>
            <w:r w:rsidRPr="00B944F8">
              <w:rPr>
                <w:rFonts w:ascii="Times New Roman" w:hAnsi="Times New Roman" w:cs="Times New Roman"/>
              </w:rPr>
              <w:t>0mg/L</w:t>
            </w:r>
            <w:r w:rsidRPr="00B944F8">
              <w:rPr>
                <w:rFonts w:ascii="Times New Roman" w:hAnsi="Times New Roman" w:cs="Times New Roman"/>
              </w:rPr>
              <w:t>，</w:t>
            </w:r>
            <w:r w:rsidRPr="00B944F8">
              <w:rPr>
                <w:rFonts w:ascii="Times New Roman" w:hAnsi="Times New Roman" w:cs="Times New Roman" w:hint="eastAsia"/>
              </w:rPr>
              <w:t>0.0062</w:t>
            </w:r>
            <w:r w:rsidRPr="00B944F8">
              <w:rPr>
                <w:rFonts w:ascii="Times New Roman" w:hAnsi="Times New Roman" w:cs="Times New Roman"/>
              </w:rPr>
              <w:t>t/a</w:t>
            </w:r>
          </w:p>
          <w:p w:rsidR="008B5FF3" w:rsidRPr="00B944F8" w:rsidRDefault="008B5FF3" w:rsidP="005B7845">
            <w:pPr>
              <w:spacing w:line="400" w:lineRule="exact"/>
              <w:jc w:val="center"/>
              <w:rPr>
                <w:rFonts w:ascii="Times New Roman" w:hAnsi="Times New Roman" w:cs="Times New Roman"/>
              </w:rPr>
            </w:pPr>
            <w:r w:rsidRPr="00B944F8">
              <w:rPr>
                <w:rFonts w:ascii="Times New Roman" w:hAnsi="Times New Roman" w:cs="Times New Roman"/>
              </w:rPr>
              <w:t>10mg/L</w:t>
            </w:r>
            <w:r w:rsidRPr="00B944F8">
              <w:rPr>
                <w:rFonts w:ascii="Times New Roman" w:hAnsi="Times New Roman" w:cs="Times New Roman"/>
              </w:rPr>
              <w:t>，</w:t>
            </w:r>
            <w:r w:rsidRPr="00B944F8">
              <w:rPr>
                <w:rFonts w:ascii="Times New Roman" w:hAnsi="Times New Roman" w:cs="Times New Roman" w:hint="eastAsia"/>
              </w:rPr>
              <w:t>0.0012</w:t>
            </w:r>
            <w:r w:rsidRPr="00B944F8">
              <w:rPr>
                <w:rFonts w:ascii="Times New Roman" w:hAnsi="Times New Roman" w:cs="Times New Roman"/>
              </w:rPr>
              <w:t>t/a</w:t>
            </w:r>
          </w:p>
          <w:p w:rsidR="008B5FF3" w:rsidRPr="00B944F8" w:rsidRDefault="008B5FF3" w:rsidP="005B7845">
            <w:pPr>
              <w:spacing w:line="400" w:lineRule="exact"/>
              <w:jc w:val="center"/>
              <w:rPr>
                <w:rFonts w:ascii="Times New Roman" w:hAnsi="Times New Roman" w:cs="Times New Roman"/>
              </w:rPr>
            </w:pPr>
            <w:r w:rsidRPr="00B944F8">
              <w:rPr>
                <w:rFonts w:ascii="Times New Roman" w:hAnsi="Times New Roman" w:cs="Times New Roman" w:hint="eastAsia"/>
              </w:rPr>
              <w:t>5</w:t>
            </w:r>
            <w:r w:rsidRPr="00B944F8">
              <w:rPr>
                <w:rFonts w:ascii="Times New Roman" w:hAnsi="Times New Roman" w:cs="Times New Roman"/>
              </w:rPr>
              <w:t>mg/L</w:t>
            </w:r>
            <w:r w:rsidRPr="00B944F8">
              <w:rPr>
                <w:rFonts w:ascii="Times New Roman" w:hAnsi="Times New Roman" w:cs="Times New Roman"/>
              </w:rPr>
              <w:t>，</w:t>
            </w:r>
            <w:r w:rsidR="002A0B49">
              <w:rPr>
                <w:rFonts w:ascii="Times New Roman" w:hAnsi="Times New Roman" w:cs="Times New Roman" w:hint="eastAsia"/>
              </w:rPr>
              <w:t>0.0006</w:t>
            </w:r>
            <w:r w:rsidRPr="00B944F8">
              <w:rPr>
                <w:rFonts w:ascii="Times New Roman" w:hAnsi="Times New Roman" w:cs="Times New Roman"/>
              </w:rPr>
              <w:t>t/a</w:t>
            </w:r>
          </w:p>
          <w:p w:rsidR="008B5FF3" w:rsidRPr="003E6A58" w:rsidRDefault="008B5FF3" w:rsidP="00954C5D">
            <w:pPr>
              <w:spacing w:line="400" w:lineRule="exact"/>
              <w:jc w:val="center"/>
              <w:rPr>
                <w:rFonts w:ascii="Times New Roman" w:hAnsi="Times New Roman" w:cs="Times New Roman"/>
              </w:rPr>
            </w:pPr>
            <w:r w:rsidRPr="003E6A58">
              <w:rPr>
                <w:rFonts w:ascii="Times New Roman" w:hAnsi="Times New Roman" w:cs="Times New Roman"/>
              </w:rPr>
              <w:t>0.5mg/L</w:t>
            </w:r>
            <w:r w:rsidRPr="003E6A58">
              <w:rPr>
                <w:rFonts w:ascii="Times New Roman" w:hAnsi="Times New Roman" w:cs="Times New Roman"/>
              </w:rPr>
              <w:t>，</w:t>
            </w:r>
            <w:r w:rsidRPr="003E6A58">
              <w:rPr>
                <w:rFonts w:ascii="Times New Roman" w:hAnsi="Times New Roman" w:cs="Times New Roman"/>
              </w:rPr>
              <w:t>0.0000</w:t>
            </w:r>
            <w:r w:rsidRPr="003E6A58">
              <w:rPr>
                <w:rFonts w:ascii="Times New Roman" w:hAnsi="Times New Roman" w:cs="Times New Roman" w:hint="eastAsia"/>
              </w:rPr>
              <w:t>6</w:t>
            </w:r>
            <w:r w:rsidRPr="003E6A58">
              <w:rPr>
                <w:rFonts w:ascii="Times New Roman" w:hAnsi="Times New Roman" w:cs="Times New Roman"/>
              </w:rPr>
              <w:t>t/a</w:t>
            </w:r>
          </w:p>
          <w:p w:rsidR="008B5FF3" w:rsidRPr="00FB173D" w:rsidRDefault="008B5FF3" w:rsidP="003E6A58">
            <w:pPr>
              <w:spacing w:line="400" w:lineRule="exact"/>
              <w:jc w:val="center"/>
              <w:rPr>
                <w:rFonts w:ascii="Times New Roman" w:hAnsi="Times New Roman" w:cs="Times New Roman"/>
                <w:color w:val="FF0000"/>
              </w:rPr>
            </w:pPr>
            <w:r w:rsidRPr="003E6A58">
              <w:rPr>
                <w:rFonts w:ascii="Times New Roman" w:hAnsi="Times New Roman" w:cs="Times New Roman"/>
              </w:rPr>
              <w:t>15mg/L</w:t>
            </w:r>
            <w:r w:rsidRPr="003E6A58">
              <w:rPr>
                <w:rFonts w:ascii="Times New Roman" w:hAnsi="Times New Roman" w:cs="Times New Roman"/>
              </w:rPr>
              <w:t>，</w:t>
            </w:r>
            <w:r w:rsidRPr="003E6A58">
              <w:rPr>
                <w:rFonts w:ascii="Times New Roman" w:hAnsi="Times New Roman" w:cs="Times New Roman" w:hint="eastAsia"/>
              </w:rPr>
              <w:t>0.0019</w:t>
            </w:r>
            <w:r w:rsidRPr="003E6A58">
              <w:rPr>
                <w:rFonts w:ascii="Times New Roman" w:hAnsi="Times New Roman" w:cs="Times New Roman"/>
              </w:rPr>
              <w:t>t/a</w:t>
            </w:r>
          </w:p>
        </w:tc>
      </w:tr>
      <w:tr w:rsidR="008B5FF3" w:rsidRPr="009F02C7" w:rsidTr="00FF51DC">
        <w:trPr>
          <w:trHeight w:val="762"/>
          <w:jc w:val="center"/>
        </w:trPr>
        <w:tc>
          <w:tcPr>
            <w:tcW w:w="1586" w:type="dxa"/>
            <w:vMerge w:val="restart"/>
            <w:tcBorders>
              <w:left w:val="single" w:sz="8" w:space="0" w:color="auto"/>
              <w:right w:val="single" w:sz="4" w:space="0" w:color="auto"/>
            </w:tcBorders>
            <w:vAlign w:val="center"/>
          </w:tcPr>
          <w:p w:rsidR="008B5FF3" w:rsidRPr="009F02C7" w:rsidRDefault="008B5FF3" w:rsidP="00264EE5">
            <w:pPr>
              <w:tabs>
                <w:tab w:val="left" w:pos="630"/>
              </w:tabs>
              <w:jc w:val="center"/>
              <w:rPr>
                <w:rFonts w:ascii="Times New Roman" w:hAnsi="Times New Roman" w:cs="Times New Roman"/>
                <w:b/>
              </w:rPr>
            </w:pPr>
            <w:r w:rsidRPr="009F02C7">
              <w:rPr>
                <w:rFonts w:ascii="Times New Roman" w:hAnsi="Times New Roman" w:cs="Times New Roman"/>
                <w:b/>
              </w:rPr>
              <w:t>固</w:t>
            </w:r>
          </w:p>
          <w:p w:rsidR="008B5FF3" w:rsidRPr="009F02C7" w:rsidRDefault="008B5FF3" w:rsidP="00264EE5">
            <w:pPr>
              <w:tabs>
                <w:tab w:val="left" w:pos="630"/>
              </w:tabs>
              <w:jc w:val="center"/>
              <w:rPr>
                <w:rFonts w:ascii="Times New Roman" w:hAnsi="Times New Roman" w:cs="Times New Roman"/>
                <w:b/>
              </w:rPr>
            </w:pPr>
            <w:r w:rsidRPr="009F02C7">
              <w:rPr>
                <w:rFonts w:ascii="Times New Roman" w:hAnsi="Times New Roman" w:cs="Times New Roman"/>
                <w:b/>
              </w:rPr>
              <w:t>体</w:t>
            </w:r>
          </w:p>
          <w:p w:rsidR="008B5FF3" w:rsidRPr="009F02C7" w:rsidRDefault="008B5FF3" w:rsidP="00264EE5">
            <w:pPr>
              <w:tabs>
                <w:tab w:val="left" w:pos="630"/>
              </w:tabs>
              <w:jc w:val="center"/>
              <w:rPr>
                <w:rFonts w:ascii="Times New Roman" w:hAnsi="Times New Roman" w:cs="Times New Roman"/>
                <w:b/>
              </w:rPr>
            </w:pPr>
            <w:r w:rsidRPr="009F02C7">
              <w:rPr>
                <w:rFonts w:ascii="Times New Roman" w:hAnsi="Times New Roman" w:cs="Times New Roman"/>
                <w:b/>
              </w:rPr>
              <w:t>废</w:t>
            </w:r>
          </w:p>
          <w:p w:rsidR="008B5FF3" w:rsidRPr="009F02C7" w:rsidRDefault="008B5FF3" w:rsidP="00264EE5">
            <w:pPr>
              <w:tabs>
                <w:tab w:val="left" w:pos="630"/>
              </w:tabs>
              <w:jc w:val="center"/>
              <w:rPr>
                <w:rFonts w:ascii="Times New Roman" w:hAnsi="Times New Roman" w:cs="Times New Roman"/>
                <w:b/>
              </w:rPr>
            </w:pPr>
            <w:r w:rsidRPr="009F02C7">
              <w:rPr>
                <w:rFonts w:ascii="Times New Roman" w:hAnsi="Times New Roman" w:cs="Times New Roman"/>
                <w:b/>
              </w:rPr>
              <w:t>物</w:t>
            </w:r>
          </w:p>
        </w:tc>
        <w:tc>
          <w:tcPr>
            <w:tcW w:w="1426" w:type="dxa"/>
            <w:gridSpan w:val="2"/>
            <w:tcBorders>
              <w:top w:val="single" w:sz="4" w:space="0" w:color="auto"/>
              <w:left w:val="single" w:sz="4" w:space="0" w:color="auto"/>
              <w:right w:val="single" w:sz="4"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hint="eastAsia"/>
              </w:rPr>
              <w:t>激光切割机</w:t>
            </w:r>
          </w:p>
        </w:tc>
        <w:tc>
          <w:tcPr>
            <w:tcW w:w="1561" w:type="dxa"/>
            <w:tcBorders>
              <w:left w:val="single" w:sz="4" w:space="0" w:color="auto"/>
              <w:right w:val="single" w:sz="4" w:space="0" w:color="auto"/>
            </w:tcBorders>
            <w:shd w:val="clear" w:color="auto" w:fill="auto"/>
            <w:vAlign w:val="center"/>
          </w:tcPr>
          <w:p w:rsidR="008B5FF3" w:rsidRPr="00FE0FE1" w:rsidRDefault="008B5FF3" w:rsidP="0094012F">
            <w:pPr>
              <w:jc w:val="center"/>
              <w:rPr>
                <w:rFonts w:ascii="Times New Roman" w:hAnsi="Times New Roman" w:cs="Times New Roman"/>
                <w:bCs/>
              </w:rPr>
            </w:pPr>
            <w:r w:rsidRPr="00FE0FE1">
              <w:rPr>
                <w:rFonts w:ascii="Times New Roman" w:hAnsi="Times New Roman" w:cs="Times New Roman"/>
                <w:bCs/>
              </w:rPr>
              <w:t>废边角料</w:t>
            </w:r>
          </w:p>
        </w:tc>
        <w:tc>
          <w:tcPr>
            <w:tcW w:w="2552" w:type="dxa"/>
            <w:tcBorders>
              <w:left w:val="single" w:sz="4" w:space="0" w:color="auto"/>
              <w:right w:val="single" w:sz="4"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rPr>
              <w:t>2t/a</w:t>
            </w:r>
          </w:p>
        </w:tc>
        <w:tc>
          <w:tcPr>
            <w:tcW w:w="2586" w:type="dxa"/>
            <w:tcBorders>
              <w:left w:val="single" w:sz="4" w:space="0" w:color="auto"/>
              <w:right w:val="single" w:sz="8"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rPr>
              <w:t>0</w:t>
            </w:r>
          </w:p>
        </w:tc>
      </w:tr>
      <w:tr w:rsidR="008B5FF3" w:rsidRPr="009F02C7" w:rsidTr="00FC7AA7">
        <w:trPr>
          <w:trHeight w:val="619"/>
          <w:jc w:val="center"/>
        </w:trPr>
        <w:tc>
          <w:tcPr>
            <w:tcW w:w="1586" w:type="dxa"/>
            <w:vMerge/>
            <w:tcBorders>
              <w:left w:val="single" w:sz="8" w:space="0" w:color="auto"/>
              <w:right w:val="single" w:sz="4" w:space="0" w:color="auto"/>
            </w:tcBorders>
            <w:vAlign w:val="center"/>
          </w:tcPr>
          <w:p w:rsidR="008B5FF3" w:rsidRPr="009F02C7" w:rsidRDefault="008B5FF3" w:rsidP="00264EE5">
            <w:pPr>
              <w:tabs>
                <w:tab w:val="left" w:pos="630"/>
              </w:tabs>
              <w:jc w:val="center"/>
              <w:rPr>
                <w:rFonts w:ascii="Times New Roman" w:hAnsi="Times New Roman" w:cs="Times New Roman"/>
                <w:b/>
              </w:rPr>
            </w:pPr>
          </w:p>
        </w:tc>
        <w:tc>
          <w:tcPr>
            <w:tcW w:w="1426" w:type="dxa"/>
            <w:gridSpan w:val="2"/>
            <w:vMerge w:val="restart"/>
            <w:tcBorders>
              <w:left w:val="single" w:sz="4" w:space="0" w:color="auto"/>
              <w:right w:val="single" w:sz="4"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rPr>
              <w:t>废气处理</w:t>
            </w:r>
          </w:p>
        </w:tc>
        <w:tc>
          <w:tcPr>
            <w:tcW w:w="1561" w:type="dxa"/>
            <w:tcBorders>
              <w:top w:val="single" w:sz="4" w:space="0" w:color="auto"/>
              <w:left w:val="single" w:sz="4" w:space="0" w:color="auto"/>
              <w:right w:val="single" w:sz="4" w:space="0" w:color="auto"/>
            </w:tcBorders>
            <w:shd w:val="clear" w:color="auto" w:fill="auto"/>
            <w:vAlign w:val="center"/>
          </w:tcPr>
          <w:p w:rsidR="008B5FF3" w:rsidRPr="00FE0FE1" w:rsidRDefault="008B5FF3" w:rsidP="00FC7AA7">
            <w:pPr>
              <w:jc w:val="center"/>
              <w:rPr>
                <w:rFonts w:ascii="Times New Roman" w:hAnsi="Times New Roman" w:cs="Times New Roman"/>
                <w:bCs/>
              </w:rPr>
            </w:pPr>
            <w:r w:rsidRPr="00FE0FE1">
              <w:rPr>
                <w:rFonts w:ascii="Times New Roman" w:hAnsi="Times New Roman" w:cs="Times New Roman"/>
                <w:bCs/>
              </w:rPr>
              <w:t>废活性炭</w:t>
            </w:r>
          </w:p>
        </w:tc>
        <w:tc>
          <w:tcPr>
            <w:tcW w:w="2552" w:type="dxa"/>
            <w:tcBorders>
              <w:top w:val="single" w:sz="4" w:space="0" w:color="auto"/>
              <w:left w:val="single" w:sz="4" w:space="0" w:color="auto"/>
              <w:right w:val="single" w:sz="4" w:space="0" w:color="auto"/>
            </w:tcBorders>
            <w:shd w:val="clear" w:color="auto" w:fill="auto"/>
            <w:vAlign w:val="center"/>
          </w:tcPr>
          <w:p w:rsidR="008B5FF3" w:rsidRPr="00FE0FE1" w:rsidRDefault="008B5FF3" w:rsidP="00513169">
            <w:pPr>
              <w:jc w:val="center"/>
              <w:rPr>
                <w:rFonts w:ascii="Times New Roman" w:hAnsi="Times New Roman" w:cs="Times New Roman"/>
              </w:rPr>
            </w:pPr>
            <w:r>
              <w:rPr>
                <w:rFonts w:ascii="Times New Roman" w:hAnsi="Times New Roman" w:cs="Times New Roman" w:hint="eastAsia"/>
              </w:rPr>
              <w:t>0.12</w:t>
            </w:r>
            <w:r w:rsidRPr="00FE0FE1">
              <w:rPr>
                <w:rFonts w:ascii="Times New Roman" w:hAnsi="Times New Roman" w:cs="Times New Roman"/>
              </w:rPr>
              <w:t>t/a</w:t>
            </w:r>
          </w:p>
        </w:tc>
        <w:tc>
          <w:tcPr>
            <w:tcW w:w="2586" w:type="dxa"/>
            <w:tcBorders>
              <w:left w:val="single" w:sz="4" w:space="0" w:color="auto"/>
              <w:right w:val="single" w:sz="8"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rPr>
              <w:t>0</w:t>
            </w:r>
          </w:p>
        </w:tc>
      </w:tr>
      <w:tr w:rsidR="008B5FF3" w:rsidRPr="009F02C7" w:rsidTr="00FC7AA7">
        <w:trPr>
          <w:trHeight w:val="619"/>
          <w:jc w:val="center"/>
        </w:trPr>
        <w:tc>
          <w:tcPr>
            <w:tcW w:w="1586" w:type="dxa"/>
            <w:vMerge/>
            <w:tcBorders>
              <w:left w:val="single" w:sz="8" w:space="0" w:color="auto"/>
              <w:right w:val="single" w:sz="4" w:space="0" w:color="auto"/>
            </w:tcBorders>
            <w:vAlign w:val="center"/>
          </w:tcPr>
          <w:p w:rsidR="008B5FF3" w:rsidRPr="009F02C7" w:rsidRDefault="008B5FF3" w:rsidP="00264EE5">
            <w:pPr>
              <w:tabs>
                <w:tab w:val="left" w:pos="630"/>
              </w:tabs>
              <w:jc w:val="center"/>
              <w:rPr>
                <w:rFonts w:ascii="Times New Roman" w:hAnsi="Times New Roman" w:cs="Times New Roman"/>
                <w:b/>
              </w:rPr>
            </w:pPr>
          </w:p>
        </w:tc>
        <w:tc>
          <w:tcPr>
            <w:tcW w:w="1426" w:type="dxa"/>
            <w:gridSpan w:val="2"/>
            <w:vMerge/>
            <w:tcBorders>
              <w:left w:val="single" w:sz="4" w:space="0" w:color="auto"/>
              <w:right w:val="single" w:sz="4" w:space="0" w:color="auto"/>
            </w:tcBorders>
            <w:shd w:val="clear" w:color="auto" w:fill="auto"/>
            <w:vAlign w:val="center"/>
          </w:tcPr>
          <w:p w:rsidR="008B5FF3" w:rsidRPr="00FE0FE1" w:rsidRDefault="008B5FF3" w:rsidP="00264EE5">
            <w:pPr>
              <w:jc w:val="center"/>
              <w:rPr>
                <w:rFonts w:ascii="Times New Roman" w:hAnsi="Times New Roman" w:cs="Times New Roman"/>
              </w:rPr>
            </w:pPr>
          </w:p>
        </w:tc>
        <w:tc>
          <w:tcPr>
            <w:tcW w:w="1561" w:type="dxa"/>
            <w:tcBorders>
              <w:top w:val="single" w:sz="4" w:space="0" w:color="auto"/>
              <w:left w:val="single" w:sz="4" w:space="0" w:color="auto"/>
              <w:right w:val="single" w:sz="4" w:space="0" w:color="auto"/>
            </w:tcBorders>
            <w:shd w:val="clear" w:color="auto" w:fill="auto"/>
            <w:vAlign w:val="center"/>
          </w:tcPr>
          <w:p w:rsidR="008B5FF3" w:rsidRPr="00FE0FE1" w:rsidRDefault="008B5FF3" w:rsidP="00264EE5">
            <w:pPr>
              <w:jc w:val="center"/>
              <w:rPr>
                <w:rFonts w:ascii="Times New Roman" w:hAnsi="Times New Roman" w:cs="Times New Roman"/>
                <w:bCs/>
              </w:rPr>
            </w:pPr>
            <w:r w:rsidRPr="00FE0FE1">
              <w:rPr>
                <w:rFonts w:ascii="Times New Roman" w:hAnsi="Times New Roman" w:cs="Times New Roman"/>
                <w:bCs/>
              </w:rPr>
              <w:t>废</w:t>
            </w:r>
            <w:r w:rsidRPr="00FE0FE1">
              <w:rPr>
                <w:rFonts w:ascii="Times New Roman" w:hAnsi="Times New Roman" w:cs="Times New Roman"/>
                <w:bCs/>
              </w:rPr>
              <w:t>UV</w:t>
            </w:r>
            <w:r w:rsidRPr="00FE0FE1">
              <w:rPr>
                <w:rFonts w:ascii="Times New Roman" w:hAnsi="Times New Roman" w:cs="Times New Roman"/>
                <w:bCs/>
              </w:rPr>
              <w:t>灯管</w:t>
            </w:r>
          </w:p>
        </w:tc>
        <w:tc>
          <w:tcPr>
            <w:tcW w:w="2552" w:type="dxa"/>
            <w:tcBorders>
              <w:top w:val="single" w:sz="4" w:space="0" w:color="auto"/>
              <w:left w:val="single" w:sz="4" w:space="0" w:color="auto"/>
              <w:right w:val="single" w:sz="4" w:space="0" w:color="auto"/>
            </w:tcBorders>
            <w:shd w:val="clear" w:color="auto" w:fill="auto"/>
            <w:vAlign w:val="center"/>
          </w:tcPr>
          <w:p w:rsidR="008B5FF3" w:rsidRPr="00FE0FE1" w:rsidRDefault="00010150" w:rsidP="002D2B0D">
            <w:pPr>
              <w:jc w:val="center"/>
              <w:rPr>
                <w:rFonts w:ascii="Times New Roman" w:hAnsi="Times New Roman" w:cs="Times New Roman"/>
              </w:rPr>
            </w:pPr>
            <w:r>
              <w:rPr>
                <w:rFonts w:ascii="Times New Roman" w:hAnsi="Times New Roman" w:cs="Times New Roman"/>
              </w:rPr>
              <w:t>0.0</w:t>
            </w:r>
            <w:r w:rsidR="008B5FF3" w:rsidRPr="00FE0FE1">
              <w:rPr>
                <w:rFonts w:ascii="Times New Roman" w:hAnsi="Times New Roman" w:cs="Times New Roman"/>
              </w:rPr>
              <w:t>1t/a</w:t>
            </w:r>
          </w:p>
        </w:tc>
        <w:tc>
          <w:tcPr>
            <w:tcW w:w="2586" w:type="dxa"/>
            <w:tcBorders>
              <w:left w:val="single" w:sz="4" w:space="0" w:color="auto"/>
              <w:right w:val="single" w:sz="8" w:space="0" w:color="auto"/>
            </w:tcBorders>
            <w:shd w:val="clear" w:color="auto" w:fill="auto"/>
            <w:vAlign w:val="center"/>
          </w:tcPr>
          <w:p w:rsidR="008B5FF3" w:rsidRPr="00FE0FE1" w:rsidRDefault="008B5FF3" w:rsidP="00264EE5">
            <w:pPr>
              <w:jc w:val="center"/>
              <w:rPr>
                <w:rFonts w:ascii="Times New Roman" w:hAnsi="Times New Roman" w:cs="Times New Roman"/>
              </w:rPr>
            </w:pPr>
            <w:r w:rsidRPr="00FE0FE1">
              <w:rPr>
                <w:rFonts w:ascii="Times New Roman" w:hAnsi="Times New Roman" w:cs="Times New Roman"/>
              </w:rPr>
              <w:t>0</w:t>
            </w:r>
          </w:p>
        </w:tc>
      </w:tr>
      <w:tr w:rsidR="008B5FF3" w:rsidRPr="009F02C7" w:rsidTr="00264EE5">
        <w:trPr>
          <w:trHeight w:val="964"/>
          <w:jc w:val="center"/>
        </w:trPr>
        <w:tc>
          <w:tcPr>
            <w:tcW w:w="1586" w:type="dxa"/>
            <w:tcBorders>
              <w:top w:val="single" w:sz="4" w:space="0" w:color="auto"/>
              <w:left w:val="single" w:sz="8" w:space="0" w:color="auto"/>
              <w:bottom w:val="single" w:sz="4" w:space="0" w:color="auto"/>
              <w:right w:val="single" w:sz="4" w:space="0" w:color="auto"/>
            </w:tcBorders>
            <w:vAlign w:val="center"/>
          </w:tcPr>
          <w:p w:rsidR="008B5FF3" w:rsidRPr="009F02C7" w:rsidRDefault="008B5FF3" w:rsidP="00264EE5">
            <w:pPr>
              <w:tabs>
                <w:tab w:val="left" w:pos="630"/>
              </w:tabs>
              <w:spacing w:line="440" w:lineRule="exact"/>
              <w:jc w:val="center"/>
              <w:rPr>
                <w:rFonts w:ascii="Times New Roman" w:hAnsi="Times New Roman" w:cs="Times New Roman"/>
                <w:b/>
              </w:rPr>
            </w:pPr>
            <w:r w:rsidRPr="009F02C7">
              <w:rPr>
                <w:rFonts w:ascii="Times New Roman" w:hAnsi="Times New Roman" w:cs="Times New Roman"/>
                <w:b/>
              </w:rPr>
              <w:t>噪</w:t>
            </w:r>
          </w:p>
          <w:p w:rsidR="008B5FF3" w:rsidRPr="009F02C7" w:rsidRDefault="008B5FF3" w:rsidP="00264EE5">
            <w:pPr>
              <w:tabs>
                <w:tab w:val="left" w:pos="630"/>
              </w:tabs>
              <w:spacing w:line="440" w:lineRule="exact"/>
              <w:jc w:val="center"/>
              <w:rPr>
                <w:rFonts w:ascii="Times New Roman" w:hAnsi="Times New Roman" w:cs="Times New Roman"/>
                <w:b/>
                <w:highlight w:val="yellow"/>
              </w:rPr>
            </w:pPr>
            <w:r w:rsidRPr="009F02C7">
              <w:rPr>
                <w:rFonts w:ascii="Times New Roman" w:hAnsi="Times New Roman" w:cs="Times New Roman"/>
                <w:b/>
              </w:rPr>
              <w:t>声</w:t>
            </w:r>
          </w:p>
        </w:tc>
        <w:tc>
          <w:tcPr>
            <w:tcW w:w="8125" w:type="dxa"/>
            <w:gridSpan w:val="5"/>
            <w:tcBorders>
              <w:top w:val="single" w:sz="4" w:space="0" w:color="auto"/>
              <w:left w:val="single" w:sz="4" w:space="0" w:color="auto"/>
              <w:bottom w:val="single" w:sz="4" w:space="0" w:color="auto"/>
              <w:right w:val="single" w:sz="8" w:space="0" w:color="auto"/>
            </w:tcBorders>
            <w:vAlign w:val="center"/>
          </w:tcPr>
          <w:p w:rsidR="008B5FF3" w:rsidRPr="009F02C7" w:rsidRDefault="008B5FF3" w:rsidP="00D8799B">
            <w:pPr>
              <w:spacing w:line="440" w:lineRule="exact"/>
              <w:ind w:firstLineChars="200" w:firstLine="480"/>
              <w:jc w:val="both"/>
              <w:rPr>
                <w:rFonts w:ascii="Times New Roman" w:hAnsi="Times New Roman" w:cs="Times New Roman"/>
              </w:rPr>
            </w:pPr>
            <w:r w:rsidRPr="009F02C7">
              <w:rPr>
                <w:rFonts w:ascii="Times New Roman" w:hAnsi="Times New Roman" w:cs="Times New Roman"/>
              </w:rPr>
              <w:t>该项目主要高噪声设备为</w:t>
            </w:r>
            <w:r>
              <w:rPr>
                <w:rFonts w:ascii="Times New Roman" w:hAnsi="Times New Roman" w:cs="Times New Roman" w:hint="eastAsia"/>
              </w:rPr>
              <w:t>激光切割机</w:t>
            </w:r>
            <w:r w:rsidRPr="009F02C7">
              <w:rPr>
                <w:rFonts w:ascii="Times New Roman" w:hAnsi="Times New Roman" w:cs="Times New Roman"/>
              </w:rPr>
              <w:t>等，声源强度在</w:t>
            </w:r>
            <w:r w:rsidRPr="009F02C7">
              <w:rPr>
                <w:rFonts w:ascii="Times New Roman" w:hAnsi="Times New Roman" w:cs="Times New Roman"/>
              </w:rPr>
              <w:t>75~</w:t>
            </w:r>
            <w:r>
              <w:rPr>
                <w:rFonts w:ascii="Times New Roman" w:hAnsi="Times New Roman" w:cs="Times New Roman" w:hint="eastAsia"/>
              </w:rPr>
              <w:t>8</w:t>
            </w:r>
            <w:r w:rsidR="00D8799B">
              <w:rPr>
                <w:rFonts w:ascii="Times New Roman" w:hAnsi="Times New Roman" w:cs="Times New Roman" w:hint="eastAsia"/>
              </w:rPr>
              <w:t>5</w:t>
            </w:r>
            <w:r w:rsidRPr="009F02C7">
              <w:rPr>
                <w:rFonts w:ascii="Times New Roman" w:hAnsi="Times New Roman" w:cs="Times New Roman"/>
              </w:rPr>
              <w:t>dB</w:t>
            </w:r>
            <w:r w:rsidRPr="009F02C7">
              <w:rPr>
                <w:rFonts w:ascii="Times New Roman" w:hAnsi="Times New Roman" w:cs="Times New Roman"/>
              </w:rPr>
              <w:t>（</w:t>
            </w:r>
            <w:r w:rsidRPr="009F02C7">
              <w:rPr>
                <w:rFonts w:ascii="Times New Roman" w:hAnsi="Times New Roman" w:cs="Times New Roman"/>
              </w:rPr>
              <w:t>A</w:t>
            </w:r>
            <w:r w:rsidRPr="009F02C7">
              <w:rPr>
                <w:rFonts w:ascii="Times New Roman" w:hAnsi="Times New Roman" w:cs="Times New Roman"/>
              </w:rPr>
              <w:t>）之间。经厂房隔声等降噪措施及距离衰减后，</w:t>
            </w:r>
            <w:r w:rsidRPr="009F02C7">
              <w:rPr>
                <w:rFonts w:ascii="Times New Roman" w:hAnsi="Times New Roman" w:cs="Times New Roman"/>
                <w:kern w:val="2"/>
              </w:rPr>
              <w:t>项目各个厂界噪声值能满足</w:t>
            </w:r>
            <w:r w:rsidRPr="009F02C7">
              <w:rPr>
                <w:rFonts w:ascii="Times New Roman" w:hAnsi="Times New Roman" w:cs="Times New Roman"/>
              </w:rPr>
              <w:t>《工业企业厂界环境噪声排放标准》（</w:t>
            </w:r>
            <w:r w:rsidRPr="009F02C7">
              <w:rPr>
                <w:rFonts w:ascii="Times New Roman" w:hAnsi="Times New Roman" w:cs="Times New Roman"/>
              </w:rPr>
              <w:t>GB12348-2008</w:t>
            </w:r>
            <w:r w:rsidRPr="009F02C7">
              <w:rPr>
                <w:rFonts w:ascii="Times New Roman" w:hAnsi="Times New Roman" w:cs="Times New Roman"/>
              </w:rPr>
              <w:t>）</w:t>
            </w:r>
            <w:r w:rsidRPr="009F02C7">
              <w:rPr>
                <w:rFonts w:ascii="Times New Roman" w:hAnsi="Times New Roman" w:cs="Times New Roman"/>
              </w:rPr>
              <w:t>2</w:t>
            </w:r>
            <w:r w:rsidRPr="009F02C7">
              <w:rPr>
                <w:rFonts w:ascii="Times New Roman" w:hAnsi="Times New Roman" w:cs="Times New Roman"/>
              </w:rPr>
              <w:t>类标准昼间</w:t>
            </w:r>
            <w:r w:rsidRPr="009F02C7">
              <w:rPr>
                <w:rFonts w:ascii="Times New Roman" w:hAnsi="Times New Roman" w:cs="Times New Roman"/>
              </w:rPr>
              <w:t>60dB</w:t>
            </w:r>
            <w:r w:rsidRPr="009F02C7">
              <w:rPr>
                <w:rFonts w:ascii="Times New Roman" w:hAnsi="Times New Roman" w:cs="Times New Roman"/>
              </w:rPr>
              <w:t>（</w:t>
            </w:r>
            <w:r w:rsidRPr="009F02C7">
              <w:rPr>
                <w:rFonts w:ascii="Times New Roman" w:hAnsi="Times New Roman" w:cs="Times New Roman"/>
              </w:rPr>
              <w:t>A</w:t>
            </w:r>
            <w:r w:rsidRPr="009F02C7">
              <w:rPr>
                <w:rFonts w:ascii="Times New Roman" w:hAnsi="Times New Roman" w:cs="Times New Roman"/>
              </w:rPr>
              <w:t>）的要求。</w:t>
            </w:r>
          </w:p>
        </w:tc>
      </w:tr>
      <w:tr w:rsidR="008B5FF3" w:rsidRPr="009F02C7" w:rsidTr="00264EE5">
        <w:trPr>
          <w:trHeight w:val="878"/>
          <w:jc w:val="center"/>
        </w:trPr>
        <w:tc>
          <w:tcPr>
            <w:tcW w:w="1586" w:type="dxa"/>
            <w:tcBorders>
              <w:top w:val="single" w:sz="4" w:space="0" w:color="auto"/>
              <w:left w:val="single" w:sz="8" w:space="0" w:color="auto"/>
              <w:bottom w:val="single" w:sz="4" w:space="0" w:color="auto"/>
              <w:right w:val="single" w:sz="4" w:space="0" w:color="auto"/>
            </w:tcBorders>
            <w:vAlign w:val="center"/>
          </w:tcPr>
          <w:p w:rsidR="008B5FF3" w:rsidRPr="009F02C7" w:rsidRDefault="008B5FF3" w:rsidP="00264EE5">
            <w:pPr>
              <w:tabs>
                <w:tab w:val="left" w:pos="630"/>
              </w:tabs>
              <w:spacing w:line="360" w:lineRule="exact"/>
              <w:jc w:val="center"/>
              <w:rPr>
                <w:rFonts w:ascii="Times New Roman" w:hAnsi="Times New Roman" w:cs="Times New Roman"/>
                <w:b/>
              </w:rPr>
            </w:pPr>
            <w:r w:rsidRPr="009F02C7">
              <w:rPr>
                <w:rFonts w:ascii="Times New Roman" w:hAnsi="Times New Roman" w:cs="Times New Roman"/>
                <w:b/>
              </w:rPr>
              <w:t>其</w:t>
            </w:r>
          </w:p>
          <w:p w:rsidR="008B5FF3" w:rsidRPr="009F02C7" w:rsidRDefault="008B5FF3" w:rsidP="00264EE5">
            <w:pPr>
              <w:tabs>
                <w:tab w:val="left" w:pos="630"/>
              </w:tabs>
              <w:spacing w:line="360" w:lineRule="exact"/>
              <w:jc w:val="center"/>
              <w:rPr>
                <w:rFonts w:ascii="Times New Roman" w:hAnsi="Times New Roman" w:cs="Times New Roman"/>
                <w:b/>
              </w:rPr>
            </w:pPr>
            <w:r w:rsidRPr="009F02C7">
              <w:rPr>
                <w:rFonts w:ascii="Times New Roman" w:hAnsi="Times New Roman" w:cs="Times New Roman"/>
                <w:b/>
              </w:rPr>
              <w:t>他</w:t>
            </w:r>
          </w:p>
        </w:tc>
        <w:tc>
          <w:tcPr>
            <w:tcW w:w="8125" w:type="dxa"/>
            <w:gridSpan w:val="5"/>
            <w:tcBorders>
              <w:top w:val="single" w:sz="4" w:space="0" w:color="auto"/>
              <w:left w:val="single" w:sz="4" w:space="0" w:color="auto"/>
              <w:bottom w:val="single" w:sz="4" w:space="0" w:color="auto"/>
              <w:right w:val="single" w:sz="8" w:space="0" w:color="auto"/>
            </w:tcBorders>
            <w:vAlign w:val="center"/>
          </w:tcPr>
          <w:p w:rsidR="008B5FF3" w:rsidRPr="009F02C7" w:rsidRDefault="008B5FF3" w:rsidP="00264EE5">
            <w:pPr>
              <w:tabs>
                <w:tab w:val="left" w:pos="32"/>
              </w:tabs>
              <w:spacing w:line="440" w:lineRule="exact"/>
              <w:jc w:val="center"/>
              <w:rPr>
                <w:rFonts w:ascii="Times New Roman" w:hAnsi="Times New Roman" w:cs="Times New Roman"/>
              </w:rPr>
            </w:pPr>
            <w:r w:rsidRPr="009F02C7">
              <w:rPr>
                <w:rFonts w:ascii="Times New Roman" w:hAnsi="Times New Roman" w:cs="Times New Roman"/>
              </w:rPr>
              <w:t>无</w:t>
            </w:r>
          </w:p>
        </w:tc>
      </w:tr>
      <w:tr w:rsidR="008B5FF3" w:rsidRPr="009F02C7" w:rsidTr="00264EE5">
        <w:trPr>
          <w:trHeight w:val="878"/>
          <w:jc w:val="center"/>
        </w:trPr>
        <w:tc>
          <w:tcPr>
            <w:tcW w:w="9711" w:type="dxa"/>
            <w:gridSpan w:val="6"/>
            <w:tcBorders>
              <w:top w:val="single" w:sz="4" w:space="0" w:color="auto"/>
              <w:left w:val="single" w:sz="8" w:space="0" w:color="auto"/>
              <w:bottom w:val="single" w:sz="4" w:space="0" w:color="auto"/>
              <w:right w:val="single" w:sz="8" w:space="0" w:color="auto"/>
            </w:tcBorders>
            <w:vAlign w:val="center"/>
          </w:tcPr>
          <w:p w:rsidR="008B5FF3" w:rsidRPr="009F02C7" w:rsidRDefault="008B5FF3" w:rsidP="00264EE5">
            <w:pPr>
              <w:tabs>
                <w:tab w:val="left" w:pos="630"/>
              </w:tabs>
              <w:spacing w:line="440" w:lineRule="exact"/>
              <w:jc w:val="both"/>
              <w:rPr>
                <w:rFonts w:ascii="Times New Roman" w:hAnsi="Times New Roman" w:cs="Times New Roman"/>
                <w:b/>
              </w:rPr>
            </w:pPr>
            <w:r w:rsidRPr="009F02C7">
              <w:rPr>
                <w:rFonts w:ascii="Times New Roman" w:hAnsi="Times New Roman" w:cs="Times New Roman"/>
                <w:b/>
              </w:rPr>
              <w:t>主要生态影响（不够时可附另页）</w:t>
            </w:r>
          </w:p>
          <w:p w:rsidR="008B5FF3" w:rsidRPr="00C57BA2" w:rsidRDefault="00C57BA2" w:rsidP="00C57BA2">
            <w:pPr>
              <w:spacing w:line="440" w:lineRule="exact"/>
              <w:ind w:firstLineChars="200" w:firstLine="480"/>
              <w:jc w:val="both"/>
              <w:rPr>
                <w:rFonts w:ascii="Times New Roman" w:hAnsi="Times New Roman" w:cs="Times New Roman"/>
              </w:rPr>
            </w:pPr>
            <w:r w:rsidRPr="00C57BA2">
              <w:rPr>
                <w:rFonts w:ascii="Times New Roman" w:hAnsi="Times New Roman" w:cs="Times New Roman" w:hint="eastAsia"/>
              </w:rPr>
              <w:t>项目位于</w:t>
            </w:r>
            <w:r w:rsidRPr="00F8799B">
              <w:rPr>
                <w:rFonts w:ascii="Times New Roman" w:hAnsi="Times New Roman" w:cs="Times New Roman" w:hint="eastAsia"/>
                <w:lang w:val="zh-CN"/>
              </w:rPr>
              <w:t>新乡市延津县榆东产业集聚区北区纬三路</w:t>
            </w:r>
            <w:r w:rsidRPr="00F8799B">
              <w:rPr>
                <w:rFonts w:ascii="Times New Roman" w:hAnsi="Times New Roman" w:cs="Times New Roman"/>
                <w:lang w:val="zh-CN"/>
              </w:rPr>
              <w:t>9</w:t>
            </w:r>
            <w:r w:rsidRPr="00F8799B">
              <w:rPr>
                <w:rFonts w:ascii="Times New Roman" w:hAnsi="Times New Roman" w:cs="Times New Roman"/>
                <w:lang w:val="zh-CN"/>
              </w:rPr>
              <w:t>号</w:t>
            </w:r>
            <w:r w:rsidRPr="00C57BA2">
              <w:rPr>
                <w:rFonts w:ascii="Times New Roman" w:hAnsi="Times New Roman" w:cs="Times New Roman" w:hint="eastAsia"/>
              </w:rPr>
              <w:t>，属于延津县产业集聚区</w:t>
            </w:r>
            <w:r>
              <w:rPr>
                <w:rFonts w:ascii="Times New Roman" w:hAnsi="Times New Roman" w:cs="Times New Roman" w:hint="eastAsia"/>
              </w:rPr>
              <w:t>北区</w:t>
            </w:r>
            <w:r w:rsidRPr="00C57BA2">
              <w:rPr>
                <w:rFonts w:ascii="Times New Roman" w:hAnsi="Times New Roman" w:cs="Times New Roman" w:hint="eastAsia"/>
              </w:rPr>
              <w:t>。项目租赁已建好厂房，因此本项目施工期不会对当地生态环境产生不利影响。运营期无废水排放，粉尘经治理后达标排放对生态也不会有大的影响。</w:t>
            </w: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Default="00917E4E" w:rsidP="0031637F">
            <w:pPr>
              <w:tabs>
                <w:tab w:val="left" w:pos="630"/>
              </w:tabs>
              <w:spacing w:line="360" w:lineRule="exact"/>
              <w:jc w:val="center"/>
              <w:rPr>
                <w:rFonts w:ascii="Times New Roman" w:hAnsi="Times New Roman" w:cs="Times New Roman"/>
                <w:b/>
              </w:rPr>
            </w:pPr>
          </w:p>
          <w:p w:rsidR="00917E4E" w:rsidRPr="0031637F" w:rsidRDefault="00917E4E" w:rsidP="0031637F">
            <w:pPr>
              <w:tabs>
                <w:tab w:val="left" w:pos="630"/>
              </w:tabs>
              <w:spacing w:line="360" w:lineRule="exact"/>
              <w:jc w:val="center"/>
              <w:rPr>
                <w:rFonts w:ascii="Times New Roman" w:hAnsi="Times New Roman" w:cs="Times New Roman"/>
                <w:b/>
              </w:rPr>
            </w:pPr>
          </w:p>
        </w:tc>
      </w:tr>
    </w:tbl>
    <w:p w:rsidR="00511258" w:rsidRPr="009F02C7" w:rsidRDefault="00511258" w:rsidP="00511258">
      <w:pPr>
        <w:spacing w:line="440" w:lineRule="exact"/>
        <w:rPr>
          <w:rFonts w:ascii="Times New Roman" w:hAnsi="Times New Roman" w:cs="Times New Roman"/>
          <w:b/>
        </w:rPr>
      </w:pPr>
      <w:r w:rsidRPr="009F02C7">
        <w:rPr>
          <w:rFonts w:ascii="Times New Roman" w:hAnsi="Times New Roman" w:cs="Times New Roman"/>
          <w:b/>
        </w:rPr>
        <w:t>环境影响分析</w:t>
      </w:r>
    </w:p>
    <w:tbl>
      <w:tblPr>
        <w:tblW w:w="963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9639"/>
      </w:tblGrid>
      <w:tr w:rsidR="00511258" w:rsidRPr="009F02C7" w:rsidTr="00264EE5">
        <w:trPr>
          <w:trHeight w:val="930"/>
          <w:jc w:val="center"/>
        </w:trPr>
        <w:tc>
          <w:tcPr>
            <w:tcW w:w="9639" w:type="dxa"/>
            <w:tcBorders>
              <w:bottom w:val="single" w:sz="4" w:space="0" w:color="auto"/>
            </w:tcBorders>
          </w:tcPr>
          <w:p w:rsidR="00511258" w:rsidRPr="009F02C7" w:rsidRDefault="00511258" w:rsidP="00264EE5">
            <w:pPr>
              <w:spacing w:line="440" w:lineRule="exact"/>
              <w:rPr>
                <w:rFonts w:ascii="Times New Roman" w:hAnsi="Times New Roman" w:cs="Times New Roman"/>
                <w:b/>
              </w:rPr>
            </w:pPr>
            <w:r w:rsidRPr="009F02C7">
              <w:rPr>
                <w:rFonts w:ascii="Times New Roman" w:hAnsi="Times New Roman" w:cs="Times New Roman"/>
                <w:b/>
              </w:rPr>
              <w:t>施工期环境影响分析：</w:t>
            </w:r>
          </w:p>
          <w:p w:rsidR="00511258" w:rsidRPr="009F02C7" w:rsidRDefault="007825B2" w:rsidP="00264EE5">
            <w:pPr>
              <w:spacing w:line="440" w:lineRule="atLeast"/>
              <w:textAlignment w:val="baseline"/>
              <w:rPr>
                <w:rFonts w:ascii="Times New Roman" w:hAnsi="Times New Roman" w:cs="Times New Roman"/>
              </w:rPr>
            </w:pPr>
            <w:r w:rsidRPr="009F02C7">
              <w:rPr>
                <w:rFonts w:ascii="Times New Roman" w:hAnsi="Times New Roman" w:cs="Times New Roman"/>
              </w:rPr>
              <w:t xml:space="preserve">    </w:t>
            </w:r>
            <w:r w:rsidR="00511258" w:rsidRPr="009F02C7">
              <w:rPr>
                <w:rFonts w:ascii="Times New Roman" w:hAnsi="Times New Roman" w:cs="Times New Roman"/>
              </w:rPr>
              <w:t>本项目租赁现有厂房进行生产，因此不存在施工期影响。</w:t>
            </w:r>
          </w:p>
        </w:tc>
      </w:tr>
      <w:tr w:rsidR="00511258" w:rsidRPr="00AD65BD" w:rsidTr="00264EE5">
        <w:trPr>
          <w:trHeight w:val="12285"/>
          <w:jc w:val="center"/>
        </w:trPr>
        <w:tc>
          <w:tcPr>
            <w:tcW w:w="9639" w:type="dxa"/>
            <w:tcBorders>
              <w:top w:val="single" w:sz="4" w:space="0" w:color="auto"/>
            </w:tcBorders>
          </w:tcPr>
          <w:p w:rsidR="00511258" w:rsidRPr="00AD65BD" w:rsidRDefault="00511258" w:rsidP="00264EE5">
            <w:pPr>
              <w:adjustRightInd w:val="0"/>
              <w:spacing w:line="460" w:lineRule="exact"/>
              <w:rPr>
                <w:rFonts w:ascii="Times New Roman" w:hAnsi="Times New Roman" w:cs="Times New Roman"/>
              </w:rPr>
            </w:pPr>
            <w:r w:rsidRPr="00AD65BD">
              <w:rPr>
                <w:rFonts w:ascii="Times New Roman" w:hAnsi="Times New Roman" w:cs="Times New Roman"/>
                <w:b/>
              </w:rPr>
              <w:t>营运期环境影响简要分析</w:t>
            </w:r>
            <w:r w:rsidRPr="00AD65BD">
              <w:rPr>
                <w:rFonts w:ascii="Times New Roman" w:hAnsi="Times New Roman" w:cs="Times New Roman"/>
              </w:rPr>
              <w:t>：</w:t>
            </w:r>
          </w:p>
          <w:p w:rsidR="00511258" w:rsidRPr="00AD65BD" w:rsidRDefault="00511258" w:rsidP="00D430E2">
            <w:pPr>
              <w:spacing w:line="440" w:lineRule="exact"/>
              <w:ind w:firstLineChars="200" w:firstLine="480"/>
              <w:textAlignment w:val="baseline"/>
              <w:rPr>
                <w:rFonts w:ascii="Times New Roman" w:hAnsi="Times New Roman" w:cs="Times New Roman"/>
              </w:rPr>
            </w:pPr>
            <w:r w:rsidRPr="00AD65BD">
              <w:rPr>
                <w:rFonts w:ascii="Times New Roman" w:hAnsi="Times New Roman" w:cs="Times New Roman"/>
              </w:rPr>
              <w:t>本项目对环境的影响主要是在加工的过程中产生的废气、噪声、固废以及职工的生活污水。</w:t>
            </w:r>
          </w:p>
          <w:p w:rsidR="00511258" w:rsidRPr="00AD65BD" w:rsidRDefault="00511258" w:rsidP="00D430E2">
            <w:pPr>
              <w:spacing w:line="440" w:lineRule="exact"/>
              <w:ind w:firstLineChars="200" w:firstLine="482"/>
              <w:textAlignment w:val="baseline"/>
              <w:rPr>
                <w:rFonts w:ascii="Times New Roman" w:hAnsi="Times New Roman" w:cs="Times New Roman"/>
                <w:b/>
              </w:rPr>
            </w:pPr>
            <w:r w:rsidRPr="00AD65BD">
              <w:rPr>
                <w:rFonts w:ascii="Times New Roman" w:hAnsi="Times New Roman" w:cs="Times New Roman"/>
                <w:b/>
              </w:rPr>
              <w:t>一、废水</w:t>
            </w:r>
          </w:p>
          <w:p w:rsidR="00511258" w:rsidRPr="00AD65BD" w:rsidRDefault="00511258" w:rsidP="00D430E2">
            <w:pPr>
              <w:spacing w:line="440" w:lineRule="exact"/>
              <w:ind w:firstLineChars="200" w:firstLine="480"/>
              <w:rPr>
                <w:rFonts w:ascii="Times New Roman" w:hAnsi="Times New Roman" w:cs="Times New Roman"/>
              </w:rPr>
            </w:pPr>
            <w:r w:rsidRPr="00AD65BD">
              <w:rPr>
                <w:rFonts w:ascii="Times New Roman" w:hAnsi="Times New Roman" w:cs="Times New Roman"/>
              </w:rPr>
              <w:t>项目</w:t>
            </w:r>
            <w:r w:rsidR="00F019F4" w:rsidRPr="00AD65BD">
              <w:rPr>
                <w:rFonts w:ascii="Times New Roman" w:hAnsi="Times New Roman" w:cs="Times New Roman"/>
              </w:rPr>
              <w:t>工程</w:t>
            </w:r>
            <w:r w:rsidR="007825B2" w:rsidRPr="00AD65BD">
              <w:rPr>
                <w:rFonts w:ascii="Times New Roman" w:hAnsi="Times New Roman" w:cs="Times New Roman"/>
              </w:rPr>
              <w:t>外排废水仅为</w:t>
            </w:r>
            <w:r w:rsidRPr="00AD65BD">
              <w:rPr>
                <w:rFonts w:ascii="Times New Roman" w:hAnsi="Times New Roman" w:cs="Times New Roman"/>
              </w:rPr>
              <w:t>生活污水。</w:t>
            </w:r>
          </w:p>
          <w:p w:rsidR="00652ECC" w:rsidRPr="00652ECC" w:rsidRDefault="00511258" w:rsidP="00652ECC">
            <w:pPr>
              <w:adjustRightInd w:val="0"/>
              <w:spacing w:line="440" w:lineRule="exact"/>
              <w:ind w:firstLineChars="200" w:firstLine="480"/>
              <w:rPr>
                <w:rFonts w:ascii="Times New Roman" w:hAnsi="Times New Roman" w:cs="Times New Roman"/>
              </w:rPr>
            </w:pPr>
            <w:r w:rsidRPr="00652ECC">
              <w:rPr>
                <w:rFonts w:ascii="Times New Roman" w:cs="Times New Roman"/>
              </w:rPr>
              <w:t>项目核定员工</w:t>
            </w:r>
            <w:r w:rsidR="00CE3F49" w:rsidRPr="00652ECC">
              <w:rPr>
                <w:rFonts w:ascii="Times New Roman" w:hAnsi="Times New Roman" w:cs="Times New Roman"/>
              </w:rPr>
              <w:t>20</w:t>
            </w:r>
            <w:r w:rsidRPr="00652ECC">
              <w:rPr>
                <w:rFonts w:ascii="Times New Roman" w:cs="Times New Roman"/>
              </w:rPr>
              <w:t>人，均为附近</w:t>
            </w:r>
            <w:r w:rsidR="00CE3F49" w:rsidRPr="00652ECC">
              <w:rPr>
                <w:rFonts w:ascii="Times New Roman" w:cs="Times New Roman"/>
              </w:rPr>
              <w:t>居民</w:t>
            </w:r>
            <w:r w:rsidRPr="00652ECC">
              <w:rPr>
                <w:rFonts w:ascii="Times New Roman" w:cs="Times New Roman"/>
              </w:rPr>
              <w:t>，厂内无食宿。职工生活用水量按</w:t>
            </w:r>
            <w:r w:rsidRPr="00652ECC">
              <w:rPr>
                <w:rFonts w:ascii="Times New Roman" w:hAnsi="Times New Roman" w:cs="Times New Roman"/>
              </w:rPr>
              <w:t>30L/</w:t>
            </w:r>
            <w:r w:rsidRPr="00652ECC">
              <w:rPr>
                <w:rFonts w:ascii="Times New Roman" w:cs="Times New Roman"/>
              </w:rPr>
              <w:t>人</w:t>
            </w:r>
            <w:r w:rsidRPr="00652ECC">
              <w:rPr>
                <w:rFonts w:ascii="Times New Roman" w:hAnsi="Times New Roman" w:cs="Times New Roman"/>
              </w:rPr>
              <w:t>·d</w:t>
            </w:r>
            <w:r w:rsidRPr="00652ECC">
              <w:rPr>
                <w:rFonts w:ascii="Times New Roman" w:cs="Times New Roman"/>
              </w:rPr>
              <w:t>计，项目年工作日</w:t>
            </w:r>
            <w:r w:rsidR="00CE3F49" w:rsidRPr="00652ECC">
              <w:rPr>
                <w:rFonts w:ascii="Times New Roman" w:hAnsi="Times New Roman" w:cs="Times New Roman"/>
              </w:rPr>
              <w:t>260</w:t>
            </w:r>
            <w:r w:rsidRPr="00652ECC">
              <w:rPr>
                <w:rFonts w:ascii="Times New Roman" w:cs="Times New Roman"/>
              </w:rPr>
              <w:t>天，</w:t>
            </w:r>
            <w:r w:rsidR="00B7376A" w:rsidRPr="00652ECC">
              <w:rPr>
                <w:rFonts w:ascii="Times New Roman" w:cs="Times New Roman"/>
              </w:rPr>
              <w:t>则生活用水量为</w:t>
            </w:r>
            <w:r w:rsidR="00CE3F49" w:rsidRPr="00652ECC">
              <w:rPr>
                <w:rFonts w:ascii="Times New Roman" w:hAnsi="Times New Roman" w:cs="Times New Roman"/>
              </w:rPr>
              <w:t>0.6</w:t>
            </w:r>
            <w:r w:rsidR="00B7376A" w:rsidRPr="00652ECC">
              <w:rPr>
                <w:rFonts w:ascii="Times New Roman" w:hAnsi="Times New Roman" w:cs="Times New Roman"/>
              </w:rPr>
              <w:t>m</w:t>
            </w:r>
            <w:r w:rsidR="00B7376A" w:rsidRPr="00652ECC">
              <w:rPr>
                <w:rFonts w:ascii="Times New Roman" w:hAnsi="Times New Roman" w:cs="Times New Roman"/>
                <w:vertAlign w:val="superscript"/>
              </w:rPr>
              <w:t>3</w:t>
            </w:r>
            <w:r w:rsidR="00B7376A" w:rsidRPr="00652ECC">
              <w:rPr>
                <w:rFonts w:ascii="Times New Roman" w:hAnsi="Times New Roman" w:cs="Times New Roman"/>
              </w:rPr>
              <w:t>/d(</w:t>
            </w:r>
            <w:r w:rsidR="00CE3F49" w:rsidRPr="00652ECC">
              <w:rPr>
                <w:rFonts w:ascii="Times New Roman" w:hAnsi="Times New Roman" w:cs="Times New Roman"/>
              </w:rPr>
              <w:t>156</w:t>
            </w:r>
            <w:r w:rsidR="00B7376A" w:rsidRPr="00652ECC">
              <w:rPr>
                <w:rFonts w:ascii="Times New Roman" w:hAnsi="Times New Roman" w:cs="Times New Roman"/>
              </w:rPr>
              <w:t>t/a)</w:t>
            </w:r>
            <w:r w:rsidR="00B7376A" w:rsidRPr="00652ECC">
              <w:rPr>
                <w:rFonts w:ascii="Times New Roman" w:cs="Times New Roman"/>
              </w:rPr>
              <w:t>，排污系数以</w:t>
            </w:r>
            <w:r w:rsidR="00B7376A" w:rsidRPr="00652ECC">
              <w:rPr>
                <w:rFonts w:ascii="Times New Roman" w:hAnsi="Times New Roman" w:cs="Times New Roman"/>
              </w:rPr>
              <w:t>0.8</w:t>
            </w:r>
            <w:r w:rsidR="00B7376A" w:rsidRPr="00652ECC">
              <w:rPr>
                <w:rFonts w:ascii="Times New Roman" w:cs="Times New Roman"/>
              </w:rPr>
              <w:t>计，则本项目生活污水</w:t>
            </w:r>
            <w:r w:rsidR="00024845" w:rsidRPr="00652ECC">
              <w:rPr>
                <w:rFonts w:ascii="Times New Roman" w:cs="Times New Roman"/>
              </w:rPr>
              <w:t>排放量</w:t>
            </w:r>
            <w:r w:rsidR="00B7376A" w:rsidRPr="00652ECC">
              <w:rPr>
                <w:rFonts w:ascii="Times New Roman" w:cs="Times New Roman"/>
              </w:rPr>
              <w:t>为</w:t>
            </w:r>
            <w:r w:rsidR="00024845" w:rsidRPr="00652ECC">
              <w:rPr>
                <w:rFonts w:ascii="Times New Roman" w:hAnsi="Times New Roman" w:cs="Times New Roman"/>
              </w:rPr>
              <w:t>0.48</w:t>
            </w:r>
            <w:r w:rsidR="00B7376A" w:rsidRPr="00652ECC">
              <w:rPr>
                <w:rFonts w:ascii="Times New Roman" w:hAnsi="Times New Roman" w:cs="Times New Roman"/>
              </w:rPr>
              <w:t>m</w:t>
            </w:r>
            <w:r w:rsidR="00B7376A" w:rsidRPr="00652ECC">
              <w:rPr>
                <w:rFonts w:ascii="Times New Roman" w:hAnsi="Times New Roman" w:cs="Times New Roman"/>
                <w:vertAlign w:val="superscript"/>
              </w:rPr>
              <w:t>3</w:t>
            </w:r>
            <w:r w:rsidR="00B7376A" w:rsidRPr="00652ECC">
              <w:rPr>
                <w:rFonts w:ascii="Times New Roman" w:hAnsi="Times New Roman" w:cs="Times New Roman"/>
              </w:rPr>
              <w:t>/d(</w:t>
            </w:r>
            <w:r w:rsidR="00024845" w:rsidRPr="00652ECC">
              <w:rPr>
                <w:rFonts w:ascii="Times New Roman" w:hAnsi="Times New Roman" w:cs="Times New Roman"/>
              </w:rPr>
              <w:t>124.8</w:t>
            </w:r>
            <w:r w:rsidR="00B7376A" w:rsidRPr="00652ECC">
              <w:rPr>
                <w:rFonts w:ascii="Times New Roman" w:hAnsi="Times New Roman" w:cs="Times New Roman"/>
              </w:rPr>
              <w:t>t/a)</w:t>
            </w:r>
            <w:r w:rsidR="00B7376A" w:rsidRPr="00652ECC">
              <w:rPr>
                <w:rFonts w:ascii="Times New Roman" w:cs="Times New Roman"/>
              </w:rPr>
              <w:t>。</w:t>
            </w:r>
            <w:r w:rsidRPr="00652ECC">
              <w:rPr>
                <w:rFonts w:ascii="Times New Roman" w:cs="Times New Roman"/>
              </w:rPr>
              <w:t>废水水质为</w:t>
            </w:r>
            <w:r w:rsidRPr="00652ECC">
              <w:rPr>
                <w:rFonts w:ascii="Times New Roman" w:hAnsi="Times New Roman" w:cs="Times New Roman"/>
              </w:rPr>
              <w:t>COD2</w:t>
            </w:r>
            <w:r w:rsidR="00A070E8" w:rsidRPr="00652ECC">
              <w:rPr>
                <w:rFonts w:ascii="Times New Roman" w:hAnsi="Times New Roman" w:cs="Times New Roman"/>
              </w:rPr>
              <w:t>5</w:t>
            </w:r>
            <w:r w:rsidRPr="00652ECC">
              <w:rPr>
                <w:rFonts w:ascii="Times New Roman" w:hAnsi="Times New Roman" w:cs="Times New Roman"/>
              </w:rPr>
              <w:t>0mg/L</w:t>
            </w:r>
            <w:r w:rsidRPr="00652ECC">
              <w:rPr>
                <w:rFonts w:ascii="Times New Roman" w:cs="Times New Roman"/>
              </w:rPr>
              <w:t>、</w:t>
            </w:r>
            <w:r w:rsidRPr="00652ECC">
              <w:rPr>
                <w:rFonts w:ascii="Times New Roman" w:hAnsi="Times New Roman" w:cs="Times New Roman"/>
              </w:rPr>
              <w:t>SS200mg/L</w:t>
            </w:r>
            <w:r w:rsidRPr="00652ECC">
              <w:rPr>
                <w:rFonts w:ascii="Times New Roman" w:cs="Times New Roman"/>
              </w:rPr>
              <w:t>、</w:t>
            </w:r>
            <w:r w:rsidRPr="00652ECC">
              <w:rPr>
                <w:rFonts w:ascii="Times New Roman" w:hAnsi="Times New Roman" w:cs="Times New Roman"/>
              </w:rPr>
              <w:t>NH</w:t>
            </w:r>
            <w:r w:rsidRPr="00652ECC">
              <w:rPr>
                <w:rFonts w:ascii="Times New Roman" w:hAnsi="Times New Roman" w:cs="Times New Roman"/>
                <w:vertAlign w:val="subscript"/>
              </w:rPr>
              <w:t>3</w:t>
            </w:r>
            <w:r w:rsidRPr="00652ECC">
              <w:rPr>
                <w:rFonts w:ascii="Times New Roman" w:hAnsi="Times New Roman" w:cs="Times New Roman"/>
              </w:rPr>
              <w:t>-N25mg/L</w:t>
            </w:r>
            <w:r w:rsidRPr="00652ECC">
              <w:rPr>
                <w:rFonts w:ascii="Times New Roman" w:cs="Times New Roman"/>
              </w:rPr>
              <w:t>、</w:t>
            </w:r>
            <w:r w:rsidR="00F019F4" w:rsidRPr="00652ECC">
              <w:rPr>
                <w:rFonts w:ascii="Times New Roman" w:hAnsi="Times New Roman" w:cs="Times New Roman"/>
              </w:rPr>
              <w:t>TP</w:t>
            </w:r>
            <w:r w:rsidRPr="00652ECC">
              <w:rPr>
                <w:rFonts w:ascii="Times New Roman" w:hAnsi="Times New Roman" w:cs="Times New Roman"/>
              </w:rPr>
              <w:t>3mg/L</w:t>
            </w:r>
            <w:r w:rsidR="00B16234" w:rsidRPr="00652ECC">
              <w:rPr>
                <w:rFonts w:ascii="Times New Roman" w:cs="Times New Roman"/>
              </w:rPr>
              <w:t>、</w:t>
            </w:r>
            <w:r w:rsidR="00B16234" w:rsidRPr="00652ECC">
              <w:rPr>
                <w:rFonts w:ascii="Times New Roman" w:hAnsi="Times New Roman" w:cs="Times New Roman"/>
              </w:rPr>
              <w:t>TN</w:t>
            </w:r>
            <w:r w:rsidR="00652ECC" w:rsidRPr="00652ECC">
              <w:rPr>
                <w:rFonts w:ascii="Times New Roman" w:hAnsi="Times New Roman" w:cs="Times New Roman"/>
              </w:rPr>
              <w:t>4</w:t>
            </w:r>
            <w:r w:rsidR="00B16234" w:rsidRPr="00652ECC">
              <w:rPr>
                <w:rFonts w:ascii="Times New Roman" w:hAnsi="Times New Roman" w:cs="Times New Roman"/>
              </w:rPr>
              <w:t>0mg/L</w:t>
            </w:r>
            <w:r w:rsidR="00B7376A" w:rsidRPr="00652ECC">
              <w:rPr>
                <w:rFonts w:ascii="Times New Roman" w:cs="Times New Roman"/>
              </w:rPr>
              <w:t>。处理措施为：</w:t>
            </w:r>
            <w:r w:rsidR="00652ECC" w:rsidRPr="00652ECC">
              <w:rPr>
                <w:rFonts w:ascii="Times New Roman" w:cs="Times New Roman"/>
              </w:rPr>
              <w:t>生活污水经化粪池处理后水质为：</w:t>
            </w:r>
            <w:r w:rsidR="00652ECC" w:rsidRPr="00652ECC">
              <w:rPr>
                <w:rFonts w:ascii="Times New Roman" w:hAnsi="Times New Roman" w:cs="Times New Roman"/>
              </w:rPr>
              <w:t>COD200mg/L</w:t>
            </w:r>
            <w:r w:rsidR="00652ECC" w:rsidRPr="00652ECC">
              <w:rPr>
                <w:rFonts w:ascii="Times New Roman" w:cs="Times New Roman"/>
              </w:rPr>
              <w:t>、</w:t>
            </w:r>
            <w:r w:rsidR="00652ECC" w:rsidRPr="00652ECC">
              <w:rPr>
                <w:rFonts w:ascii="Times New Roman" w:hAnsi="Times New Roman" w:cs="Times New Roman"/>
              </w:rPr>
              <w:t>SS150mg/L</w:t>
            </w:r>
            <w:r w:rsidR="00652ECC" w:rsidRPr="00652ECC">
              <w:rPr>
                <w:rFonts w:ascii="Times New Roman" w:cs="Times New Roman"/>
              </w:rPr>
              <w:t>、</w:t>
            </w:r>
            <w:r w:rsidR="00652ECC" w:rsidRPr="00652ECC">
              <w:rPr>
                <w:rFonts w:ascii="Times New Roman" w:hAnsi="Times New Roman" w:cs="Times New Roman"/>
              </w:rPr>
              <w:t>NH</w:t>
            </w:r>
            <w:r w:rsidR="00652ECC" w:rsidRPr="00652ECC">
              <w:rPr>
                <w:rFonts w:ascii="Times New Roman" w:hAnsi="Times New Roman" w:cs="Times New Roman"/>
                <w:vertAlign w:val="subscript"/>
              </w:rPr>
              <w:t>3</w:t>
            </w:r>
            <w:r w:rsidR="00652ECC" w:rsidRPr="00652ECC">
              <w:rPr>
                <w:rFonts w:ascii="Times New Roman" w:hAnsi="Times New Roman" w:cs="Times New Roman"/>
              </w:rPr>
              <w:t>-N25mg/L</w:t>
            </w:r>
            <w:r w:rsidR="00652ECC" w:rsidRPr="00652ECC">
              <w:rPr>
                <w:rFonts w:ascii="Times New Roman" w:cs="Times New Roman"/>
              </w:rPr>
              <w:t>、</w:t>
            </w:r>
            <w:r w:rsidR="00652ECC" w:rsidRPr="00652ECC">
              <w:rPr>
                <w:rFonts w:ascii="Times New Roman" w:hAnsi="Times New Roman" w:cs="Times New Roman"/>
                <w:color w:val="000000"/>
              </w:rPr>
              <w:t>TN35mg/L</w:t>
            </w:r>
            <w:r w:rsidR="00652ECC" w:rsidRPr="00652ECC">
              <w:rPr>
                <w:rFonts w:ascii="Times New Roman" w:cs="Times New Roman"/>
                <w:color w:val="000000"/>
              </w:rPr>
              <w:t>、</w:t>
            </w:r>
            <w:r w:rsidR="00652ECC" w:rsidRPr="00652ECC">
              <w:rPr>
                <w:rFonts w:ascii="Times New Roman" w:hAnsi="Times New Roman" w:cs="Times New Roman"/>
              </w:rPr>
              <w:t>TP3mg/L</w:t>
            </w:r>
            <w:r w:rsidR="00652ECC" w:rsidRPr="00652ECC">
              <w:rPr>
                <w:rFonts w:ascii="Times New Roman" w:cs="Times New Roman"/>
              </w:rPr>
              <w:t>。延津县第二污水处理厂收水标准为：</w:t>
            </w:r>
            <w:r w:rsidR="00652ECC" w:rsidRPr="00652ECC">
              <w:rPr>
                <w:rFonts w:ascii="Times New Roman" w:hAnsi="Times New Roman" w:cs="Times New Roman"/>
              </w:rPr>
              <w:t>COD260mg/L</w:t>
            </w:r>
            <w:r w:rsidR="00652ECC" w:rsidRPr="00652ECC">
              <w:rPr>
                <w:rFonts w:ascii="Times New Roman" w:cs="Times New Roman"/>
              </w:rPr>
              <w:t>、</w:t>
            </w:r>
            <w:r w:rsidR="00652ECC" w:rsidRPr="00652ECC">
              <w:rPr>
                <w:rFonts w:ascii="Times New Roman" w:hAnsi="Times New Roman" w:cs="Times New Roman"/>
              </w:rPr>
              <w:t>SS190mg/L</w:t>
            </w:r>
            <w:r w:rsidR="00652ECC" w:rsidRPr="00652ECC">
              <w:rPr>
                <w:rFonts w:ascii="Times New Roman" w:cs="Times New Roman"/>
              </w:rPr>
              <w:t>、</w:t>
            </w:r>
            <w:r w:rsidR="00652ECC" w:rsidRPr="00652ECC">
              <w:rPr>
                <w:rFonts w:ascii="Times New Roman" w:hAnsi="Times New Roman" w:cs="Times New Roman"/>
              </w:rPr>
              <w:t>NH</w:t>
            </w:r>
            <w:r w:rsidR="00652ECC" w:rsidRPr="00652ECC">
              <w:rPr>
                <w:rFonts w:ascii="Times New Roman" w:hAnsi="Times New Roman" w:cs="Times New Roman"/>
                <w:vertAlign w:val="subscript"/>
              </w:rPr>
              <w:t>3</w:t>
            </w:r>
            <w:r w:rsidR="00652ECC" w:rsidRPr="00652ECC">
              <w:rPr>
                <w:rFonts w:ascii="Times New Roman" w:hAnsi="Times New Roman" w:cs="Times New Roman"/>
              </w:rPr>
              <w:t>-N35mg/L</w:t>
            </w:r>
            <w:r w:rsidR="00652ECC" w:rsidRPr="00652ECC">
              <w:rPr>
                <w:rFonts w:ascii="Times New Roman" w:cs="Times New Roman"/>
              </w:rPr>
              <w:t>、</w:t>
            </w:r>
            <w:r w:rsidR="00652ECC" w:rsidRPr="00652ECC">
              <w:rPr>
                <w:rFonts w:ascii="Times New Roman" w:hAnsi="Times New Roman" w:cs="Times New Roman"/>
                <w:color w:val="000000"/>
              </w:rPr>
              <w:t>TN60mg/L</w:t>
            </w:r>
            <w:r w:rsidR="00652ECC" w:rsidRPr="00652ECC">
              <w:rPr>
                <w:rFonts w:ascii="Times New Roman" w:cs="Times New Roman"/>
                <w:color w:val="000000"/>
              </w:rPr>
              <w:t>、</w:t>
            </w:r>
            <w:r w:rsidR="00652ECC" w:rsidRPr="00652ECC">
              <w:rPr>
                <w:rFonts w:ascii="Times New Roman" w:hAnsi="Times New Roman" w:cs="Times New Roman"/>
              </w:rPr>
              <w:t>TP4.0mg/L</w:t>
            </w:r>
            <w:r w:rsidR="00652ECC" w:rsidRPr="00652ECC">
              <w:rPr>
                <w:rFonts w:ascii="Times New Roman" w:cs="Times New Roman"/>
              </w:rPr>
              <w:t>。项目废水能够满足延津县第二污水处理厂的收水标准。延津县第二污水处理厂</w:t>
            </w:r>
            <w:r w:rsidR="00652ECC" w:rsidRPr="00652ECC">
              <w:rPr>
                <w:rFonts w:ascii="Times New Roman" w:cs="Times New Roman"/>
                <w:color w:val="000000"/>
              </w:rPr>
              <w:t>出水水质执行</w:t>
            </w:r>
            <w:r w:rsidR="00652ECC" w:rsidRPr="00652ECC">
              <w:rPr>
                <w:rFonts w:ascii="Times New Roman" w:hAnsi="Times New Roman" w:cs="Times New Roman"/>
                <w:color w:val="000000"/>
              </w:rPr>
              <w:t>COD50mg/L</w:t>
            </w:r>
            <w:r w:rsidR="00652ECC" w:rsidRPr="00652ECC">
              <w:rPr>
                <w:rFonts w:ascii="Times New Roman" w:cs="Times New Roman"/>
                <w:color w:val="000000"/>
              </w:rPr>
              <w:t>、</w:t>
            </w:r>
            <w:r w:rsidR="00652ECC" w:rsidRPr="00652ECC">
              <w:rPr>
                <w:rFonts w:ascii="Times New Roman" w:hAnsi="Times New Roman" w:cs="Times New Roman"/>
                <w:color w:val="000000"/>
              </w:rPr>
              <w:t>NH</w:t>
            </w:r>
            <w:r w:rsidR="00652ECC" w:rsidRPr="00652ECC">
              <w:rPr>
                <w:rFonts w:ascii="Times New Roman" w:hAnsi="Times New Roman" w:cs="Times New Roman"/>
                <w:color w:val="000000"/>
                <w:vertAlign w:val="subscript"/>
              </w:rPr>
              <w:t>3</w:t>
            </w:r>
            <w:r w:rsidR="00652ECC" w:rsidRPr="00652ECC">
              <w:rPr>
                <w:rFonts w:ascii="Times New Roman" w:hAnsi="Times New Roman" w:cs="Times New Roman"/>
                <w:color w:val="000000"/>
              </w:rPr>
              <w:t>-N5mg/L</w:t>
            </w:r>
            <w:r w:rsidR="00652ECC" w:rsidRPr="00652ECC">
              <w:rPr>
                <w:rFonts w:ascii="Times New Roman" w:cs="Times New Roman"/>
                <w:color w:val="000000"/>
              </w:rPr>
              <w:t>、</w:t>
            </w:r>
            <w:r w:rsidR="00652ECC" w:rsidRPr="00652ECC">
              <w:rPr>
                <w:rFonts w:ascii="Times New Roman" w:hAnsi="Times New Roman" w:cs="Times New Roman"/>
                <w:color w:val="000000"/>
              </w:rPr>
              <w:t>TP0.5mg/L</w:t>
            </w:r>
            <w:r w:rsidR="00652ECC" w:rsidRPr="00652ECC">
              <w:rPr>
                <w:rFonts w:ascii="Times New Roman" w:cs="Times New Roman"/>
                <w:color w:val="000000"/>
              </w:rPr>
              <w:t>的限值要求。</w:t>
            </w:r>
          </w:p>
          <w:p w:rsidR="009121DD" w:rsidRDefault="00F47185" w:rsidP="002D41EB">
            <w:pPr>
              <w:adjustRightInd w:val="0"/>
              <w:spacing w:line="440" w:lineRule="exact"/>
              <w:ind w:firstLineChars="200" w:firstLine="480"/>
              <w:jc w:val="both"/>
              <w:rPr>
                <w:rFonts w:ascii="Times New Roman" w:hAnsi="Times New Roman" w:cs="Times New Roman"/>
              </w:rPr>
            </w:pPr>
            <w:r w:rsidRPr="00AD65BD">
              <w:rPr>
                <w:rFonts w:ascii="Times New Roman" w:hAnsi="Times New Roman" w:cs="Times New Roman"/>
              </w:rPr>
              <w:t>经</w:t>
            </w:r>
            <w:r w:rsidR="008630F6" w:rsidRPr="00AD65BD">
              <w:rPr>
                <w:rFonts w:ascii="Times New Roman" w:hAnsi="Times New Roman" w:cs="Times New Roman" w:hint="eastAsia"/>
              </w:rPr>
              <w:t>延津县第二</w:t>
            </w:r>
            <w:r w:rsidRPr="00AD65BD">
              <w:rPr>
                <w:rFonts w:ascii="Times New Roman" w:hAnsi="Times New Roman" w:cs="Times New Roman"/>
              </w:rPr>
              <w:t>污水处理厂处理后，本项目废水污染物的总量控制指标为：</w:t>
            </w:r>
          </w:p>
          <w:p w:rsidR="00511258" w:rsidRDefault="00F47185" w:rsidP="002D41EB">
            <w:pPr>
              <w:adjustRightInd w:val="0"/>
              <w:spacing w:line="440" w:lineRule="exact"/>
              <w:ind w:firstLineChars="200" w:firstLine="480"/>
              <w:jc w:val="both"/>
              <w:rPr>
                <w:rFonts w:ascii="Times New Roman" w:hAnsi="Times New Roman" w:cs="Times New Roman"/>
              </w:rPr>
            </w:pPr>
            <w:r w:rsidRPr="00AD65BD">
              <w:rPr>
                <w:rFonts w:ascii="Times New Roman" w:hAnsi="Times New Roman" w:cs="Times New Roman"/>
              </w:rPr>
              <w:t>COD</w:t>
            </w:r>
            <w:r w:rsidR="00924A6C" w:rsidRPr="00AD65BD">
              <w:rPr>
                <w:rFonts w:ascii="Times New Roman" w:hAnsi="Times New Roman" w:cs="Times New Roman" w:hint="eastAsia"/>
              </w:rPr>
              <w:t>：</w:t>
            </w:r>
            <w:r w:rsidR="00424ACC" w:rsidRPr="00AD65BD">
              <w:rPr>
                <w:rFonts w:ascii="Times New Roman" w:hAnsi="Times New Roman" w:cs="Times New Roman" w:hint="eastAsia"/>
              </w:rPr>
              <w:t>0.0062</w:t>
            </w:r>
            <w:r w:rsidRPr="00AD65BD">
              <w:rPr>
                <w:rFonts w:ascii="Times New Roman" w:hAnsi="Times New Roman" w:cs="Times New Roman"/>
              </w:rPr>
              <w:t>t/a</w:t>
            </w:r>
            <w:r w:rsidRPr="00AD65BD">
              <w:rPr>
                <w:rFonts w:ascii="Times New Roman" w:hAnsi="Times New Roman" w:cs="Times New Roman"/>
              </w:rPr>
              <w:t>，</w:t>
            </w:r>
            <w:r w:rsidRPr="00AD65BD">
              <w:rPr>
                <w:rFonts w:ascii="Times New Roman" w:hAnsi="Times New Roman" w:cs="Times New Roman"/>
              </w:rPr>
              <w:t>NH</w:t>
            </w:r>
            <w:r w:rsidRPr="00AD65BD">
              <w:rPr>
                <w:rFonts w:ascii="Times New Roman" w:hAnsi="Times New Roman" w:cs="Times New Roman"/>
                <w:vertAlign w:val="subscript"/>
              </w:rPr>
              <w:t>3</w:t>
            </w:r>
            <w:r w:rsidRPr="00AD65BD">
              <w:rPr>
                <w:rFonts w:ascii="Times New Roman" w:hAnsi="Times New Roman" w:cs="Times New Roman"/>
              </w:rPr>
              <w:t>-N</w:t>
            </w:r>
            <w:r w:rsidR="00924A6C" w:rsidRPr="00AD65BD">
              <w:rPr>
                <w:rFonts w:ascii="Times New Roman" w:hAnsi="Times New Roman" w:cs="Times New Roman" w:hint="eastAsia"/>
              </w:rPr>
              <w:t>：</w:t>
            </w:r>
            <w:r w:rsidR="00924A6C" w:rsidRPr="00AD65BD">
              <w:rPr>
                <w:rFonts w:ascii="Times New Roman" w:hAnsi="Times New Roman" w:cs="Times New Roman" w:hint="eastAsia"/>
              </w:rPr>
              <w:t>0.00</w:t>
            </w:r>
            <w:r w:rsidR="00424ACC" w:rsidRPr="00AD65BD">
              <w:rPr>
                <w:rFonts w:ascii="Times New Roman" w:hAnsi="Times New Roman" w:cs="Times New Roman" w:hint="eastAsia"/>
              </w:rPr>
              <w:t>06</w:t>
            </w:r>
            <w:r w:rsidRPr="00AD65BD">
              <w:rPr>
                <w:rFonts w:ascii="Times New Roman" w:hAnsi="Times New Roman" w:cs="Times New Roman"/>
              </w:rPr>
              <w:t>t/a</w:t>
            </w:r>
            <w:r w:rsidRPr="00AD65BD">
              <w:rPr>
                <w:rFonts w:ascii="Times New Roman" w:hAnsi="Times New Roman" w:cs="Times New Roman"/>
              </w:rPr>
              <w:t>，</w:t>
            </w:r>
            <w:r w:rsidRPr="00AD65BD">
              <w:rPr>
                <w:rFonts w:ascii="Times New Roman" w:hAnsi="Times New Roman" w:cs="Times New Roman"/>
              </w:rPr>
              <w:t>TP</w:t>
            </w:r>
            <w:r w:rsidR="00924A6C" w:rsidRPr="00AD65BD">
              <w:rPr>
                <w:rFonts w:ascii="Times New Roman" w:hAnsi="Times New Roman" w:cs="Times New Roman" w:hint="eastAsia"/>
              </w:rPr>
              <w:t>：</w:t>
            </w:r>
            <w:r w:rsidR="00924A6C" w:rsidRPr="00AD65BD">
              <w:rPr>
                <w:rFonts w:ascii="Times New Roman" w:hAnsi="Times New Roman" w:cs="Times New Roman" w:hint="eastAsia"/>
              </w:rPr>
              <w:t>0.00006</w:t>
            </w:r>
            <w:r w:rsidRPr="00AD65BD">
              <w:rPr>
                <w:rFonts w:ascii="Times New Roman" w:hAnsi="Times New Roman" w:cs="Times New Roman"/>
              </w:rPr>
              <w:t>t/a</w:t>
            </w:r>
            <w:r w:rsidR="002D41EB" w:rsidRPr="00AD65BD">
              <w:rPr>
                <w:rFonts w:ascii="Times New Roman" w:hAnsi="Times New Roman" w:cs="Times New Roman"/>
              </w:rPr>
              <w:t>，</w:t>
            </w:r>
            <w:r w:rsidR="002D41EB" w:rsidRPr="00AD65BD">
              <w:rPr>
                <w:rFonts w:ascii="Times New Roman" w:hAnsi="Times New Roman" w:cs="Times New Roman"/>
              </w:rPr>
              <w:t>TN</w:t>
            </w:r>
            <w:r w:rsidR="00924A6C" w:rsidRPr="00AD65BD">
              <w:rPr>
                <w:rFonts w:ascii="Times New Roman" w:hAnsi="Times New Roman" w:cs="Times New Roman" w:hint="eastAsia"/>
              </w:rPr>
              <w:t>：</w:t>
            </w:r>
            <w:r w:rsidR="002D41EB" w:rsidRPr="00AD65BD">
              <w:rPr>
                <w:rFonts w:ascii="Times New Roman" w:hAnsi="Times New Roman" w:cs="Times New Roman"/>
              </w:rPr>
              <w:t>0.00</w:t>
            </w:r>
            <w:r w:rsidR="00924A6C" w:rsidRPr="00AD65BD">
              <w:rPr>
                <w:rFonts w:ascii="Times New Roman" w:hAnsi="Times New Roman" w:cs="Times New Roman" w:hint="eastAsia"/>
              </w:rPr>
              <w:t>19</w:t>
            </w:r>
            <w:r w:rsidR="002D41EB" w:rsidRPr="00AD65BD">
              <w:rPr>
                <w:rFonts w:ascii="Times New Roman" w:hAnsi="Times New Roman" w:cs="Times New Roman"/>
              </w:rPr>
              <w:t>t/a</w:t>
            </w:r>
            <w:r w:rsidRPr="00AD65BD">
              <w:rPr>
                <w:rFonts w:ascii="Times New Roman" w:hAnsi="Times New Roman" w:cs="Times New Roman"/>
              </w:rPr>
              <w:t>。</w:t>
            </w:r>
          </w:p>
          <w:p w:rsidR="003671B4" w:rsidRDefault="003671B4" w:rsidP="003671B4">
            <w:pPr>
              <w:adjustRightInd w:val="0"/>
              <w:spacing w:line="440" w:lineRule="exact"/>
              <w:ind w:firstLineChars="200" w:firstLine="480"/>
              <w:rPr>
                <w:szCs w:val="20"/>
              </w:rPr>
            </w:pPr>
            <w:r>
              <w:rPr>
                <w:rFonts w:hint="eastAsia"/>
                <w:szCs w:val="20"/>
              </w:rPr>
              <w:t>（</w:t>
            </w:r>
            <w:r>
              <w:rPr>
                <w:szCs w:val="20"/>
              </w:rPr>
              <w:t>2</w:t>
            </w:r>
            <w:r>
              <w:rPr>
                <w:rFonts w:hint="eastAsia"/>
                <w:szCs w:val="20"/>
              </w:rPr>
              <w:t>）评价等级判定</w:t>
            </w:r>
          </w:p>
          <w:p w:rsidR="003671B4" w:rsidRDefault="003671B4" w:rsidP="003671B4">
            <w:pPr>
              <w:adjustRightInd w:val="0"/>
              <w:spacing w:line="440" w:lineRule="exact"/>
              <w:ind w:firstLineChars="200" w:firstLine="480"/>
              <w:rPr>
                <w:szCs w:val="20"/>
              </w:rPr>
            </w:pPr>
            <w:r w:rsidRPr="003671B4">
              <w:rPr>
                <w:rFonts w:ascii="Times New Roman" w:cs="Times New Roman"/>
                <w:szCs w:val="20"/>
              </w:rPr>
              <w:t>本项目为水污染影响型项目，</w:t>
            </w:r>
            <w:r w:rsidRPr="003671B4">
              <w:rPr>
                <w:rFonts w:ascii="Times New Roman" w:cs="Times New Roman"/>
                <w:bCs/>
                <w:szCs w:val="20"/>
              </w:rPr>
              <w:t>项目建成后，废水水量</w:t>
            </w:r>
            <w:r w:rsidRPr="003671B4">
              <w:rPr>
                <w:rFonts w:ascii="Times New Roman" w:hAnsi="Times New Roman" w:cs="Times New Roman"/>
                <w:bCs/>
                <w:szCs w:val="20"/>
              </w:rPr>
              <w:t>124.8t/a</w:t>
            </w:r>
            <w:r w:rsidRPr="003671B4">
              <w:rPr>
                <w:rFonts w:ascii="Times New Roman" w:cs="Times New Roman"/>
                <w:bCs/>
                <w:szCs w:val="20"/>
              </w:rPr>
              <w:t>，</w:t>
            </w:r>
            <w:r w:rsidRPr="003671B4">
              <w:rPr>
                <w:rFonts w:ascii="Times New Roman" w:cs="Times New Roman"/>
                <w:szCs w:val="20"/>
              </w:rPr>
              <w:t>排入</w:t>
            </w:r>
            <w:r w:rsidRPr="003671B4">
              <w:rPr>
                <w:rFonts w:ascii="Times New Roman" w:cs="Times New Roman"/>
                <w:bCs/>
              </w:rPr>
              <w:t>延津县第二污水处理厂</w:t>
            </w:r>
            <w:r w:rsidRPr="003671B4">
              <w:rPr>
                <w:rFonts w:ascii="Times New Roman" w:cs="Times New Roman"/>
                <w:szCs w:val="20"/>
              </w:rPr>
              <w:t>处理，根据《环境影响评价技术导则</w:t>
            </w:r>
            <w:r w:rsidRPr="003671B4">
              <w:rPr>
                <w:rFonts w:ascii="Times New Roman" w:hAnsi="Times New Roman" w:cs="Times New Roman"/>
                <w:szCs w:val="20"/>
              </w:rPr>
              <w:t>-</w:t>
            </w:r>
            <w:r w:rsidRPr="003671B4">
              <w:rPr>
                <w:rFonts w:ascii="Times New Roman" w:cs="Times New Roman"/>
                <w:szCs w:val="20"/>
              </w:rPr>
              <w:t>地表水环境》（</w:t>
            </w:r>
            <w:r w:rsidRPr="003671B4">
              <w:rPr>
                <w:rFonts w:ascii="Times New Roman" w:hAnsi="Times New Roman" w:cs="Times New Roman"/>
                <w:szCs w:val="20"/>
              </w:rPr>
              <w:t>HJ2.3-2018</w:t>
            </w:r>
            <w:r w:rsidRPr="003671B4">
              <w:rPr>
                <w:rFonts w:ascii="Times New Roman" w:cs="Times New Roman"/>
                <w:szCs w:val="20"/>
              </w:rPr>
              <w:t>）水污染影响型建设项目评价等级判定（见表</w:t>
            </w:r>
            <w:r w:rsidRPr="003671B4">
              <w:rPr>
                <w:rFonts w:ascii="Times New Roman" w:hAnsi="Times New Roman" w:cs="Times New Roman"/>
                <w:szCs w:val="20"/>
              </w:rPr>
              <w:t>35</w:t>
            </w:r>
            <w:r w:rsidRPr="003671B4">
              <w:rPr>
                <w:rFonts w:ascii="Times New Roman" w:cs="Times New Roman"/>
                <w:szCs w:val="20"/>
              </w:rPr>
              <w:t>），本项目评价等级为三级</w:t>
            </w:r>
            <w:r w:rsidRPr="003671B4">
              <w:rPr>
                <w:rFonts w:ascii="Times New Roman" w:hAnsi="Times New Roman" w:cs="Times New Roman"/>
                <w:szCs w:val="20"/>
              </w:rPr>
              <w:t>B</w:t>
            </w:r>
            <w:r w:rsidRPr="003671B4">
              <w:rPr>
                <w:rFonts w:ascii="Times New Roman" w:cs="Times New Roman"/>
                <w:szCs w:val="20"/>
              </w:rPr>
              <w:t>，根据三级</w:t>
            </w:r>
            <w:r w:rsidRPr="003671B4">
              <w:rPr>
                <w:rFonts w:ascii="Times New Roman" w:hAnsi="Times New Roman" w:cs="Times New Roman"/>
                <w:szCs w:val="20"/>
              </w:rPr>
              <w:t>B</w:t>
            </w:r>
            <w:r w:rsidRPr="003671B4">
              <w:rPr>
                <w:rFonts w:ascii="Times New Roman" w:cs="Times New Roman"/>
                <w:szCs w:val="20"/>
              </w:rPr>
              <w:t>评价要求，需分析依托污染处理设施</w:t>
            </w:r>
            <w:r w:rsidRPr="003671B4">
              <w:rPr>
                <w:rFonts w:ascii="Times New Roman" w:hAnsi="Times New Roman" w:cs="Times New Roman"/>
                <w:szCs w:val="20"/>
              </w:rPr>
              <w:t>(</w:t>
            </w:r>
            <w:r w:rsidRPr="003671B4">
              <w:rPr>
                <w:rFonts w:ascii="Times New Roman" w:cs="Times New Roman"/>
                <w:szCs w:val="20"/>
              </w:rPr>
              <w:t>即</w:t>
            </w:r>
            <w:r w:rsidRPr="003671B4">
              <w:rPr>
                <w:rFonts w:ascii="Times New Roman" w:cs="Times New Roman"/>
                <w:bCs/>
              </w:rPr>
              <w:t>延津县第二污水处理厂</w:t>
            </w:r>
            <w:r w:rsidRPr="003671B4">
              <w:rPr>
                <w:rFonts w:ascii="Times New Roman" w:cs="Times New Roman"/>
                <w:szCs w:val="20"/>
              </w:rPr>
              <w:t>）环境可行性分析的要求及涉及地表水环境风险的，应覆盖环境风险影响范围所及的水环境保护目标水域。本项目污水仅为生活污水，不涉及到地表水环境风险，本次评价主要对</w:t>
            </w:r>
            <w:r w:rsidRPr="003671B4">
              <w:rPr>
                <w:rFonts w:ascii="Times New Roman" w:cs="Times New Roman"/>
                <w:bCs/>
              </w:rPr>
              <w:t>延津县第二污水处理厂</w:t>
            </w:r>
            <w:r w:rsidRPr="003671B4">
              <w:rPr>
                <w:rFonts w:ascii="Times New Roman" w:cs="Times New Roman"/>
                <w:szCs w:val="20"/>
              </w:rPr>
              <w:t>接管可行性进行分析</w:t>
            </w:r>
            <w:r>
              <w:rPr>
                <w:rFonts w:hint="eastAsia"/>
                <w:szCs w:val="20"/>
              </w:rPr>
              <w:t>。</w:t>
            </w:r>
          </w:p>
          <w:p w:rsidR="003671B4" w:rsidRDefault="003671B4" w:rsidP="003671B4">
            <w:pPr>
              <w:spacing w:line="440" w:lineRule="exact"/>
              <w:ind w:firstLineChars="300" w:firstLine="720"/>
              <w:rPr>
                <w:rFonts w:ascii="黑体" w:eastAsia="黑体" w:hAnsi="黑体" w:cs="黑体"/>
                <w:bCs/>
                <w:szCs w:val="20"/>
              </w:rPr>
            </w:pPr>
            <w:r>
              <w:rPr>
                <w:rFonts w:eastAsia="黑体" w:hint="eastAsia"/>
                <w:bCs/>
                <w:szCs w:val="20"/>
              </w:rPr>
              <w:t>表</w:t>
            </w:r>
            <w:r w:rsidR="00010150">
              <w:rPr>
                <w:rFonts w:eastAsia="黑体" w:hint="eastAsia"/>
                <w:bCs/>
                <w:szCs w:val="20"/>
              </w:rPr>
              <w:t>2</w:t>
            </w:r>
            <w:r w:rsidR="00C5519C">
              <w:rPr>
                <w:rFonts w:eastAsia="黑体" w:hint="eastAsia"/>
                <w:bCs/>
                <w:szCs w:val="20"/>
              </w:rPr>
              <w:t>5</w:t>
            </w:r>
            <w:r>
              <w:rPr>
                <w:rFonts w:eastAsia="黑体"/>
                <w:bCs/>
                <w:szCs w:val="20"/>
              </w:rPr>
              <w:t xml:space="preserve">              </w:t>
            </w:r>
            <w:r>
              <w:rPr>
                <w:rFonts w:eastAsia="黑体" w:hint="eastAsia"/>
                <w:bCs/>
                <w:szCs w:val="20"/>
              </w:rPr>
              <w:t>水污染型建设项目评价等级判定</w:t>
            </w:r>
            <w:r>
              <w:rPr>
                <w:rFonts w:ascii="黑体" w:eastAsia="黑体" w:hAnsi="黑体" w:cs="黑体" w:hint="eastAsia"/>
                <w:bCs/>
                <w:szCs w:val="20"/>
              </w:rPr>
              <w:t>地表水等级判定</w:t>
            </w:r>
          </w:p>
          <w:tbl>
            <w:tblPr>
              <w:tblW w:w="9075" w:type="dxa"/>
              <w:jc w:val="center"/>
              <w:tblBorders>
                <w:top w:val="single" w:sz="8" w:space="0" w:color="000000"/>
                <w:bottom w:val="single" w:sz="8" w:space="0" w:color="000000"/>
                <w:insideH w:val="single" w:sz="4" w:space="0" w:color="000000"/>
                <w:insideV w:val="single" w:sz="4" w:space="0" w:color="000000"/>
              </w:tblBorders>
              <w:tblLayout w:type="fixed"/>
              <w:tblCellMar>
                <w:left w:w="0" w:type="dxa"/>
                <w:right w:w="0" w:type="dxa"/>
              </w:tblCellMar>
              <w:tblLook w:val="04A0"/>
            </w:tblPr>
            <w:tblGrid>
              <w:gridCol w:w="3027"/>
              <w:gridCol w:w="1406"/>
              <w:gridCol w:w="4642"/>
            </w:tblGrid>
            <w:tr w:rsidR="003671B4" w:rsidTr="003671B4">
              <w:trPr>
                <w:trHeight w:val="397"/>
                <w:jc w:val="center"/>
              </w:trPr>
              <w:tc>
                <w:tcPr>
                  <w:tcW w:w="3113" w:type="dxa"/>
                  <w:vMerge w:val="restart"/>
                  <w:tcBorders>
                    <w:top w:val="single" w:sz="8" w:space="0" w:color="000000"/>
                    <w:left w:val="nil"/>
                    <w:bottom w:val="single" w:sz="8"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b/>
                      <w:kern w:val="2"/>
                      <w:sz w:val="21"/>
                      <w:szCs w:val="21"/>
                    </w:rPr>
                  </w:pPr>
                  <w:r>
                    <w:rPr>
                      <w:rFonts w:hint="eastAsia"/>
                      <w:b/>
                      <w:sz w:val="21"/>
                      <w:szCs w:val="21"/>
                    </w:rPr>
                    <w:t>评价等级</w:t>
                  </w:r>
                </w:p>
              </w:tc>
              <w:tc>
                <w:tcPr>
                  <w:tcW w:w="6221" w:type="dxa"/>
                  <w:gridSpan w:val="2"/>
                  <w:tcBorders>
                    <w:top w:val="single" w:sz="8" w:space="0" w:color="000000"/>
                    <w:left w:val="single" w:sz="4" w:space="0" w:color="000000"/>
                    <w:bottom w:val="single" w:sz="4" w:space="0" w:color="000000"/>
                    <w:right w:val="nil"/>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b/>
                      <w:kern w:val="2"/>
                      <w:sz w:val="21"/>
                      <w:szCs w:val="21"/>
                    </w:rPr>
                  </w:pPr>
                  <w:r>
                    <w:rPr>
                      <w:rFonts w:hint="eastAsia"/>
                      <w:b/>
                      <w:sz w:val="21"/>
                      <w:szCs w:val="21"/>
                    </w:rPr>
                    <w:t>判定依据</w:t>
                  </w:r>
                </w:p>
              </w:tc>
            </w:tr>
            <w:tr w:rsidR="003671B4" w:rsidTr="003671B4">
              <w:trPr>
                <w:trHeight w:val="397"/>
                <w:jc w:val="center"/>
              </w:trPr>
              <w:tc>
                <w:tcPr>
                  <w:tcW w:w="3113" w:type="dxa"/>
                  <w:vMerge/>
                  <w:tcBorders>
                    <w:top w:val="single" w:sz="8" w:space="0" w:color="000000"/>
                    <w:left w:val="nil"/>
                    <w:bottom w:val="single" w:sz="8" w:space="0" w:color="000000"/>
                    <w:right w:val="single" w:sz="4" w:space="0" w:color="000000"/>
                  </w:tcBorders>
                  <w:vAlign w:val="center"/>
                  <w:hideMark/>
                </w:tcPr>
                <w:p w:rsidR="003671B4" w:rsidRDefault="003671B4">
                  <w:pPr>
                    <w:rPr>
                      <w:rFonts w:cs="Times New Roman"/>
                      <w:b/>
                      <w:kern w:val="2"/>
                      <w:sz w:val="21"/>
                      <w:szCs w:val="21"/>
                    </w:rPr>
                  </w:pPr>
                </w:p>
              </w:tc>
              <w:tc>
                <w:tcPr>
                  <w:tcW w:w="1441" w:type="dxa"/>
                  <w:tcBorders>
                    <w:top w:val="single" w:sz="4" w:space="0" w:color="000000"/>
                    <w:left w:val="single" w:sz="4" w:space="0" w:color="000000"/>
                    <w:bottom w:val="single" w:sz="8"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b/>
                      <w:kern w:val="2"/>
                      <w:sz w:val="21"/>
                      <w:szCs w:val="21"/>
                    </w:rPr>
                  </w:pPr>
                  <w:r>
                    <w:rPr>
                      <w:rFonts w:hint="eastAsia"/>
                      <w:b/>
                      <w:sz w:val="21"/>
                      <w:szCs w:val="21"/>
                    </w:rPr>
                    <w:t>排放方式</w:t>
                  </w:r>
                </w:p>
              </w:tc>
              <w:tc>
                <w:tcPr>
                  <w:tcW w:w="4780" w:type="dxa"/>
                  <w:tcBorders>
                    <w:top w:val="single" w:sz="4" w:space="0" w:color="000000"/>
                    <w:left w:val="single" w:sz="4" w:space="0" w:color="000000"/>
                    <w:bottom w:val="single" w:sz="8" w:space="0" w:color="000000"/>
                    <w:right w:val="nil"/>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b/>
                      <w:kern w:val="2"/>
                      <w:sz w:val="21"/>
                      <w:szCs w:val="21"/>
                    </w:rPr>
                  </w:pPr>
                  <w:r>
                    <w:rPr>
                      <w:rFonts w:hint="eastAsia"/>
                      <w:b/>
                      <w:sz w:val="21"/>
                      <w:szCs w:val="21"/>
                    </w:rPr>
                    <w:t>废水排放量</w:t>
                  </w:r>
                  <w:r>
                    <w:rPr>
                      <w:b/>
                      <w:sz w:val="21"/>
                      <w:szCs w:val="21"/>
                    </w:rPr>
                    <w:t>Q/m</w:t>
                  </w:r>
                  <w:r>
                    <w:rPr>
                      <w:b/>
                      <w:sz w:val="21"/>
                      <w:szCs w:val="21"/>
                      <w:vertAlign w:val="superscript"/>
                    </w:rPr>
                    <w:t>3</w:t>
                  </w:r>
                  <w:r>
                    <w:rPr>
                      <w:b/>
                      <w:sz w:val="21"/>
                      <w:szCs w:val="21"/>
                    </w:rPr>
                    <w:t>/d</w:t>
                  </w:r>
                  <w:r>
                    <w:rPr>
                      <w:rFonts w:hint="eastAsia"/>
                      <w:b/>
                      <w:sz w:val="21"/>
                      <w:szCs w:val="21"/>
                    </w:rPr>
                    <w:t>；水污染物当量数</w:t>
                  </w:r>
                  <w:r>
                    <w:rPr>
                      <w:b/>
                      <w:sz w:val="21"/>
                      <w:szCs w:val="21"/>
                    </w:rPr>
                    <w:t>W/</w:t>
                  </w:r>
                  <w:r>
                    <w:rPr>
                      <w:rFonts w:hint="eastAsia"/>
                      <w:b/>
                      <w:sz w:val="21"/>
                      <w:szCs w:val="21"/>
                    </w:rPr>
                    <w:t>无量纲</w:t>
                  </w:r>
                </w:p>
              </w:tc>
            </w:tr>
            <w:tr w:rsidR="003671B4" w:rsidTr="003671B4">
              <w:trPr>
                <w:trHeight w:val="397"/>
                <w:jc w:val="center"/>
              </w:trPr>
              <w:tc>
                <w:tcPr>
                  <w:tcW w:w="3113" w:type="dxa"/>
                  <w:tcBorders>
                    <w:top w:val="single" w:sz="8" w:space="0" w:color="000000"/>
                    <w:left w:val="nil"/>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一级</w:t>
                  </w:r>
                </w:p>
              </w:tc>
              <w:tc>
                <w:tcPr>
                  <w:tcW w:w="1441" w:type="dxa"/>
                  <w:tcBorders>
                    <w:top w:val="single" w:sz="8"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直接排放</w:t>
                  </w:r>
                </w:p>
              </w:tc>
              <w:tc>
                <w:tcPr>
                  <w:tcW w:w="4780" w:type="dxa"/>
                  <w:tcBorders>
                    <w:top w:val="single" w:sz="8" w:space="0" w:color="000000"/>
                    <w:left w:val="single" w:sz="4" w:space="0" w:color="000000"/>
                    <w:bottom w:val="single" w:sz="4" w:space="0" w:color="000000"/>
                    <w:right w:val="nil"/>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sz w:val="21"/>
                      <w:szCs w:val="21"/>
                    </w:rPr>
                    <w:t>Q≥20000</w:t>
                  </w:r>
                  <w:r>
                    <w:rPr>
                      <w:rFonts w:hint="eastAsia"/>
                      <w:sz w:val="21"/>
                      <w:szCs w:val="21"/>
                    </w:rPr>
                    <w:t>或</w:t>
                  </w:r>
                  <w:r>
                    <w:rPr>
                      <w:sz w:val="21"/>
                      <w:szCs w:val="21"/>
                    </w:rPr>
                    <w:t>W≥600000</w:t>
                  </w:r>
                </w:p>
              </w:tc>
            </w:tr>
            <w:tr w:rsidR="003671B4" w:rsidTr="003671B4">
              <w:trPr>
                <w:trHeight w:val="397"/>
                <w:jc w:val="center"/>
              </w:trPr>
              <w:tc>
                <w:tcPr>
                  <w:tcW w:w="3113" w:type="dxa"/>
                  <w:tcBorders>
                    <w:top w:val="single" w:sz="4" w:space="0" w:color="000000"/>
                    <w:left w:val="nil"/>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二级</w:t>
                  </w:r>
                </w:p>
              </w:tc>
              <w:tc>
                <w:tcPr>
                  <w:tcW w:w="144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直接排放</w:t>
                  </w:r>
                </w:p>
              </w:tc>
              <w:tc>
                <w:tcPr>
                  <w:tcW w:w="4780" w:type="dxa"/>
                  <w:tcBorders>
                    <w:top w:val="single" w:sz="4" w:space="0" w:color="000000"/>
                    <w:left w:val="single" w:sz="4" w:space="0" w:color="000000"/>
                    <w:bottom w:val="single" w:sz="4" w:space="0" w:color="000000"/>
                    <w:right w:val="nil"/>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其他</w:t>
                  </w:r>
                </w:p>
              </w:tc>
            </w:tr>
            <w:tr w:rsidR="003671B4" w:rsidTr="003671B4">
              <w:trPr>
                <w:trHeight w:val="397"/>
                <w:jc w:val="center"/>
              </w:trPr>
              <w:tc>
                <w:tcPr>
                  <w:tcW w:w="3113" w:type="dxa"/>
                  <w:tcBorders>
                    <w:top w:val="single" w:sz="4" w:space="0" w:color="000000"/>
                    <w:left w:val="nil"/>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三级</w:t>
                  </w:r>
                  <w:r>
                    <w:rPr>
                      <w:sz w:val="21"/>
                      <w:szCs w:val="21"/>
                    </w:rPr>
                    <w:t>A</w:t>
                  </w:r>
                </w:p>
              </w:tc>
              <w:tc>
                <w:tcPr>
                  <w:tcW w:w="1441"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直接排放</w:t>
                  </w:r>
                </w:p>
              </w:tc>
              <w:tc>
                <w:tcPr>
                  <w:tcW w:w="4780" w:type="dxa"/>
                  <w:tcBorders>
                    <w:top w:val="single" w:sz="4" w:space="0" w:color="000000"/>
                    <w:left w:val="single" w:sz="4" w:space="0" w:color="000000"/>
                    <w:bottom w:val="single" w:sz="4" w:space="0" w:color="000000"/>
                    <w:right w:val="nil"/>
                  </w:tcBorders>
                  <w:tcMar>
                    <w:top w:w="72" w:type="dxa"/>
                    <w:left w:w="144" w:type="dxa"/>
                    <w:bottom w:w="72" w:type="dxa"/>
                    <w:right w:w="144" w:type="dxa"/>
                  </w:tcMar>
                  <w:vAlign w:val="center"/>
                  <w:hideMark/>
                </w:tcPr>
                <w:p w:rsidR="003671B4" w:rsidRPr="00A8730A" w:rsidRDefault="003671B4">
                  <w:pPr>
                    <w:widowControl w:val="0"/>
                    <w:adjustRightInd w:val="0"/>
                    <w:snapToGrid w:val="0"/>
                    <w:jc w:val="center"/>
                    <w:rPr>
                      <w:rFonts w:ascii="Times New Roman" w:hAnsi="Times New Roman" w:cs="Times New Roman"/>
                      <w:kern w:val="2"/>
                      <w:sz w:val="21"/>
                      <w:szCs w:val="21"/>
                    </w:rPr>
                  </w:pPr>
                  <w:r w:rsidRPr="00A8730A">
                    <w:rPr>
                      <w:rFonts w:ascii="Times New Roman" w:hAnsi="Times New Roman" w:cs="Times New Roman"/>
                      <w:sz w:val="21"/>
                      <w:szCs w:val="21"/>
                    </w:rPr>
                    <w:t>Q</w:t>
                  </w:r>
                  <w:r w:rsidRPr="00A8730A">
                    <w:rPr>
                      <w:rFonts w:ascii="Times New Roman" w:cs="Times New Roman"/>
                      <w:sz w:val="21"/>
                      <w:szCs w:val="21"/>
                    </w:rPr>
                    <w:t>＜</w:t>
                  </w:r>
                  <w:r w:rsidRPr="00A8730A">
                    <w:rPr>
                      <w:rFonts w:ascii="Times New Roman" w:hAnsi="Times New Roman" w:cs="Times New Roman"/>
                      <w:sz w:val="21"/>
                      <w:szCs w:val="21"/>
                    </w:rPr>
                    <w:t>200</w:t>
                  </w:r>
                  <w:r w:rsidRPr="00A8730A">
                    <w:rPr>
                      <w:rFonts w:ascii="Times New Roman" w:cs="Times New Roman"/>
                      <w:sz w:val="21"/>
                      <w:szCs w:val="21"/>
                    </w:rPr>
                    <w:t>且</w:t>
                  </w:r>
                  <w:r w:rsidRPr="00A8730A">
                    <w:rPr>
                      <w:rFonts w:ascii="Times New Roman" w:hAnsi="Times New Roman" w:cs="Times New Roman"/>
                      <w:sz w:val="21"/>
                      <w:szCs w:val="21"/>
                    </w:rPr>
                    <w:t>W</w:t>
                  </w:r>
                  <w:r w:rsidRPr="00A8730A">
                    <w:rPr>
                      <w:rFonts w:ascii="Times New Roman" w:cs="Times New Roman"/>
                      <w:sz w:val="21"/>
                      <w:szCs w:val="21"/>
                    </w:rPr>
                    <w:t>＜</w:t>
                  </w:r>
                  <w:r w:rsidRPr="00A8730A">
                    <w:rPr>
                      <w:rFonts w:ascii="Times New Roman" w:hAnsi="Times New Roman" w:cs="Times New Roman"/>
                      <w:sz w:val="21"/>
                      <w:szCs w:val="21"/>
                    </w:rPr>
                    <w:t>6000</w:t>
                  </w:r>
                </w:p>
              </w:tc>
            </w:tr>
            <w:tr w:rsidR="003671B4" w:rsidTr="003671B4">
              <w:trPr>
                <w:trHeight w:val="397"/>
                <w:jc w:val="center"/>
              </w:trPr>
              <w:tc>
                <w:tcPr>
                  <w:tcW w:w="3113" w:type="dxa"/>
                  <w:tcBorders>
                    <w:top w:val="single" w:sz="4" w:space="0" w:color="000000"/>
                    <w:left w:val="nil"/>
                    <w:bottom w:val="single" w:sz="8"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三级</w:t>
                  </w:r>
                  <w:r>
                    <w:rPr>
                      <w:sz w:val="21"/>
                      <w:szCs w:val="21"/>
                    </w:rPr>
                    <w:t>B</w:t>
                  </w:r>
                </w:p>
              </w:tc>
              <w:tc>
                <w:tcPr>
                  <w:tcW w:w="1441" w:type="dxa"/>
                  <w:tcBorders>
                    <w:top w:val="single" w:sz="4" w:space="0" w:color="000000"/>
                    <w:left w:val="single" w:sz="4" w:space="0" w:color="000000"/>
                    <w:bottom w:val="single" w:sz="8" w:space="0" w:color="000000"/>
                    <w:right w:val="single" w:sz="4" w:space="0" w:color="000000"/>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rFonts w:hint="eastAsia"/>
                      <w:sz w:val="21"/>
                      <w:szCs w:val="21"/>
                    </w:rPr>
                    <w:t>间接排放</w:t>
                  </w:r>
                </w:p>
              </w:tc>
              <w:tc>
                <w:tcPr>
                  <w:tcW w:w="4780" w:type="dxa"/>
                  <w:tcBorders>
                    <w:top w:val="single" w:sz="4" w:space="0" w:color="000000"/>
                    <w:left w:val="single" w:sz="4" w:space="0" w:color="000000"/>
                    <w:bottom w:val="single" w:sz="8" w:space="0" w:color="000000"/>
                    <w:right w:val="nil"/>
                  </w:tcBorders>
                  <w:tcMar>
                    <w:top w:w="72" w:type="dxa"/>
                    <w:left w:w="144" w:type="dxa"/>
                    <w:bottom w:w="72" w:type="dxa"/>
                    <w:right w:w="144" w:type="dxa"/>
                  </w:tcMar>
                  <w:vAlign w:val="center"/>
                  <w:hideMark/>
                </w:tcPr>
                <w:p w:rsidR="003671B4" w:rsidRDefault="003671B4">
                  <w:pPr>
                    <w:widowControl w:val="0"/>
                    <w:adjustRightInd w:val="0"/>
                    <w:snapToGrid w:val="0"/>
                    <w:jc w:val="center"/>
                    <w:rPr>
                      <w:rFonts w:cs="Times New Roman"/>
                      <w:kern w:val="2"/>
                      <w:sz w:val="21"/>
                      <w:szCs w:val="21"/>
                    </w:rPr>
                  </w:pPr>
                  <w:r>
                    <w:rPr>
                      <w:sz w:val="21"/>
                      <w:szCs w:val="21"/>
                    </w:rPr>
                    <w:t>-</w:t>
                  </w:r>
                </w:p>
              </w:tc>
            </w:tr>
          </w:tbl>
          <w:p w:rsidR="003671B4" w:rsidRDefault="003671B4" w:rsidP="003671B4">
            <w:pPr>
              <w:adjustRightInd w:val="0"/>
              <w:spacing w:line="440" w:lineRule="exact"/>
              <w:ind w:firstLineChars="200" w:firstLine="480"/>
              <w:rPr>
                <w:szCs w:val="20"/>
              </w:rPr>
            </w:pPr>
            <w:r>
              <w:rPr>
                <w:rFonts w:hint="eastAsia"/>
                <w:szCs w:val="20"/>
              </w:rPr>
              <w:t>（</w:t>
            </w:r>
            <w:r>
              <w:rPr>
                <w:szCs w:val="20"/>
              </w:rPr>
              <w:t>3</w:t>
            </w:r>
            <w:r>
              <w:rPr>
                <w:rFonts w:hint="eastAsia"/>
                <w:szCs w:val="20"/>
              </w:rPr>
              <w:t>）污水接管可行性分析</w:t>
            </w:r>
          </w:p>
          <w:p w:rsidR="003671B4" w:rsidRDefault="003671B4" w:rsidP="003671B4">
            <w:pPr>
              <w:adjustRightInd w:val="0"/>
              <w:snapToGrid w:val="0"/>
              <w:spacing w:line="440" w:lineRule="exact"/>
              <w:ind w:firstLineChars="200" w:firstLine="480"/>
              <w:rPr>
                <w:szCs w:val="20"/>
              </w:rPr>
            </w:pPr>
            <w:r>
              <w:rPr>
                <w:rFonts w:hint="eastAsia"/>
                <w:szCs w:val="20"/>
              </w:rPr>
              <w:t>本项目从污水水量、污水水质和处理后尾水达标排放三方面论述废水接管具有可行性。</w:t>
            </w:r>
          </w:p>
          <w:p w:rsidR="003671B4" w:rsidRDefault="003671B4" w:rsidP="003671B4">
            <w:pPr>
              <w:spacing w:line="440" w:lineRule="exact"/>
              <w:ind w:firstLineChars="200" w:firstLine="480"/>
              <w:rPr>
                <w:szCs w:val="20"/>
              </w:rPr>
            </w:pPr>
            <w:r>
              <w:rPr>
                <w:rFonts w:hint="eastAsia"/>
                <w:szCs w:val="20"/>
              </w:rPr>
              <w:t>①污水水量接管可行</w:t>
            </w:r>
          </w:p>
          <w:p w:rsidR="003671B4" w:rsidRPr="003A5BD4" w:rsidRDefault="003671B4" w:rsidP="003671B4">
            <w:pPr>
              <w:adjustRightInd w:val="0"/>
              <w:snapToGrid w:val="0"/>
              <w:spacing w:line="440" w:lineRule="exact"/>
              <w:ind w:firstLineChars="200" w:firstLine="480"/>
              <w:rPr>
                <w:rFonts w:ascii="Times New Roman" w:hAnsi="Times New Roman" w:cs="Times New Roman"/>
                <w:bCs/>
              </w:rPr>
            </w:pPr>
            <w:r w:rsidRPr="003A5BD4">
              <w:rPr>
                <w:rFonts w:ascii="Times New Roman" w:cs="Times New Roman"/>
                <w:bCs/>
              </w:rPr>
              <w:t>延津县第二污水处理厂设计处理能力为</w:t>
            </w:r>
            <w:r w:rsidRPr="003A5BD4">
              <w:rPr>
                <w:rFonts w:ascii="Times New Roman" w:hAnsi="Times New Roman" w:cs="Times New Roman"/>
                <w:bCs/>
              </w:rPr>
              <w:t>3</w:t>
            </w:r>
            <w:r w:rsidRPr="003A5BD4">
              <w:rPr>
                <w:rFonts w:ascii="Times New Roman" w:cs="Times New Roman"/>
                <w:bCs/>
              </w:rPr>
              <w:t>万</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，其中一期</w:t>
            </w:r>
            <w:r w:rsidRPr="003A5BD4">
              <w:rPr>
                <w:rFonts w:ascii="Times New Roman" w:hAnsi="Times New Roman" w:cs="Times New Roman"/>
                <w:bCs/>
              </w:rPr>
              <w:t>1.5</w:t>
            </w:r>
            <w:r w:rsidRPr="003A5BD4">
              <w:rPr>
                <w:rFonts w:ascii="Times New Roman" w:cs="Times New Roman"/>
                <w:bCs/>
              </w:rPr>
              <w:t>万</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已投入运行；二期</w:t>
            </w:r>
            <w:r w:rsidRPr="003A5BD4">
              <w:rPr>
                <w:rFonts w:ascii="Times New Roman" w:hAnsi="Times New Roman" w:cs="Times New Roman"/>
                <w:bCs/>
              </w:rPr>
              <w:t>1.5</w:t>
            </w:r>
            <w:r w:rsidRPr="003A5BD4">
              <w:rPr>
                <w:rFonts w:ascii="Times New Roman" w:cs="Times New Roman"/>
                <w:bCs/>
              </w:rPr>
              <w:t>万</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已建成但因水量不足尚未投入运行。现实际接纳水量</w:t>
            </w:r>
            <w:r w:rsidRPr="003A5BD4">
              <w:rPr>
                <w:rFonts w:ascii="Times New Roman" w:hAnsi="Times New Roman" w:cs="Times New Roman"/>
                <w:bCs/>
              </w:rPr>
              <w:t>1.2</w:t>
            </w:r>
            <w:r w:rsidRPr="003A5BD4">
              <w:rPr>
                <w:rFonts w:ascii="Times New Roman" w:cs="Times New Roman"/>
                <w:bCs/>
              </w:rPr>
              <w:t>万</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，剩余处理能力为</w:t>
            </w:r>
            <w:r w:rsidRPr="003A5BD4">
              <w:rPr>
                <w:rFonts w:ascii="Times New Roman" w:hAnsi="Times New Roman" w:cs="Times New Roman"/>
                <w:bCs/>
              </w:rPr>
              <w:t>1.8</w:t>
            </w:r>
            <w:r w:rsidRPr="003A5BD4">
              <w:rPr>
                <w:rFonts w:ascii="Times New Roman" w:cs="Times New Roman"/>
                <w:bCs/>
              </w:rPr>
              <w:t>万</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。项目位于</w:t>
            </w:r>
            <w:r w:rsidRPr="003A5BD4">
              <w:rPr>
                <w:rFonts w:ascii="Times New Roman" w:cs="Times New Roman"/>
                <w:color w:val="000000"/>
              </w:rPr>
              <w:t>新乡市延津县榆东产业集聚区北区</w:t>
            </w:r>
            <w:r w:rsidR="003A5BD4">
              <w:rPr>
                <w:rFonts w:ascii="Times New Roman" w:cs="Times New Roman" w:hint="eastAsia"/>
                <w:color w:val="000000"/>
              </w:rPr>
              <w:t>纬三路</w:t>
            </w:r>
            <w:r w:rsidRPr="003A5BD4">
              <w:rPr>
                <w:rFonts w:ascii="Times New Roman" w:cs="Times New Roman"/>
                <w:bCs/>
              </w:rPr>
              <w:t>，在延津县第二污水处理厂收水范围内，本项目建成后接管水量为</w:t>
            </w:r>
            <w:r w:rsidR="003A5BD4">
              <w:rPr>
                <w:rFonts w:ascii="Times New Roman" w:hAnsi="Times New Roman" w:cs="Times New Roman" w:hint="eastAsia"/>
                <w:bCs/>
              </w:rPr>
              <w:t>0.48</w:t>
            </w:r>
            <w:r w:rsidRPr="003A5BD4">
              <w:rPr>
                <w:rFonts w:ascii="Times New Roman" w:hAnsi="Times New Roman" w:cs="Times New Roman"/>
                <w:bCs/>
              </w:rPr>
              <w:t>m</w:t>
            </w:r>
            <w:r w:rsidRPr="003A5BD4">
              <w:rPr>
                <w:rFonts w:ascii="Times New Roman" w:hAnsi="Times New Roman" w:cs="Times New Roman"/>
                <w:bCs/>
                <w:vertAlign w:val="superscript"/>
              </w:rPr>
              <w:t>3</w:t>
            </w:r>
            <w:r w:rsidRPr="003A5BD4">
              <w:rPr>
                <w:rFonts w:ascii="Times New Roman" w:hAnsi="Times New Roman" w:cs="Times New Roman"/>
                <w:bCs/>
              </w:rPr>
              <w:t>/d</w:t>
            </w:r>
            <w:r w:rsidRPr="003A5BD4">
              <w:rPr>
                <w:rFonts w:ascii="Times New Roman" w:cs="Times New Roman"/>
                <w:bCs/>
              </w:rPr>
              <w:t>，</w:t>
            </w:r>
            <w:r w:rsidRPr="003A5BD4">
              <w:rPr>
                <w:rFonts w:ascii="Times New Roman" w:cs="Times New Roman"/>
                <w:szCs w:val="20"/>
              </w:rPr>
              <w:t>约占</w:t>
            </w:r>
            <w:r w:rsidRPr="003A5BD4">
              <w:rPr>
                <w:rFonts w:ascii="Times New Roman" w:cs="Times New Roman"/>
                <w:bCs/>
              </w:rPr>
              <w:t>延津县第二污水处理厂</w:t>
            </w:r>
            <w:r w:rsidRPr="003A5BD4">
              <w:rPr>
                <w:rFonts w:ascii="Times New Roman" w:cs="Times New Roman"/>
                <w:szCs w:val="20"/>
              </w:rPr>
              <w:t>工程接管量的</w:t>
            </w:r>
            <w:r w:rsidRPr="003A5BD4">
              <w:rPr>
                <w:rFonts w:ascii="Times New Roman" w:hAnsi="Times New Roman" w:cs="Times New Roman"/>
                <w:szCs w:val="20"/>
              </w:rPr>
              <w:t>0.002%</w:t>
            </w:r>
            <w:r w:rsidRPr="003A5BD4">
              <w:rPr>
                <w:rFonts w:ascii="Times New Roman" w:cs="Times New Roman"/>
                <w:szCs w:val="20"/>
              </w:rPr>
              <w:t>，从水量接管量上讲，</w:t>
            </w:r>
            <w:r w:rsidRPr="003A5BD4">
              <w:rPr>
                <w:rFonts w:ascii="Times New Roman" w:cs="Times New Roman"/>
                <w:bCs/>
              </w:rPr>
              <w:t>本项目废水排入延津县第二污水处理厂处理是可行的。</w:t>
            </w:r>
          </w:p>
          <w:p w:rsidR="003671B4" w:rsidRDefault="003671B4" w:rsidP="003671B4">
            <w:pPr>
              <w:adjustRightInd w:val="0"/>
              <w:snapToGrid w:val="0"/>
              <w:spacing w:line="440" w:lineRule="exact"/>
              <w:ind w:firstLineChars="200" w:firstLine="480"/>
              <w:rPr>
                <w:szCs w:val="20"/>
              </w:rPr>
            </w:pPr>
            <w:r>
              <w:rPr>
                <w:rFonts w:hint="eastAsia"/>
                <w:szCs w:val="20"/>
              </w:rPr>
              <w:t>②污水水质接管可行</w:t>
            </w:r>
          </w:p>
          <w:p w:rsidR="003671B4" w:rsidRPr="000A3D11" w:rsidRDefault="003671B4" w:rsidP="003671B4">
            <w:pPr>
              <w:adjustRightInd w:val="0"/>
              <w:snapToGrid w:val="0"/>
              <w:spacing w:line="440" w:lineRule="exact"/>
              <w:ind w:firstLineChars="200" w:firstLine="480"/>
              <w:rPr>
                <w:rFonts w:ascii="Times New Roman" w:hAnsi="Times New Roman" w:cs="Times New Roman"/>
                <w:szCs w:val="20"/>
              </w:rPr>
            </w:pPr>
            <w:r w:rsidRPr="000A3D11">
              <w:rPr>
                <w:rFonts w:ascii="Times New Roman" w:cs="Times New Roman"/>
                <w:bCs/>
              </w:rPr>
              <w:t>本项目</w:t>
            </w:r>
            <w:r w:rsidRPr="000A3D11">
              <w:rPr>
                <w:rFonts w:ascii="Times New Roman" w:cs="Times New Roman"/>
              </w:rPr>
              <w:t>生活污水经化粪池处理后水质为：</w:t>
            </w:r>
            <w:r w:rsidR="00DD6390" w:rsidRPr="00652ECC">
              <w:rPr>
                <w:rFonts w:ascii="Times New Roman" w:hAnsi="Times New Roman" w:cs="Times New Roman"/>
              </w:rPr>
              <w:t>COD200mg/L</w:t>
            </w:r>
            <w:r w:rsidR="00DD6390" w:rsidRPr="00652ECC">
              <w:rPr>
                <w:rFonts w:ascii="Times New Roman" w:cs="Times New Roman"/>
              </w:rPr>
              <w:t>、</w:t>
            </w:r>
            <w:r w:rsidR="00DD6390" w:rsidRPr="00652ECC">
              <w:rPr>
                <w:rFonts w:ascii="Times New Roman" w:hAnsi="Times New Roman" w:cs="Times New Roman"/>
              </w:rPr>
              <w:t>SS150mg/L</w:t>
            </w:r>
            <w:r w:rsidR="00DD6390" w:rsidRPr="00652ECC">
              <w:rPr>
                <w:rFonts w:ascii="Times New Roman" w:cs="Times New Roman"/>
              </w:rPr>
              <w:t>、</w:t>
            </w:r>
            <w:r w:rsidR="00DD6390" w:rsidRPr="00652ECC">
              <w:rPr>
                <w:rFonts w:ascii="Times New Roman" w:hAnsi="Times New Roman" w:cs="Times New Roman"/>
              </w:rPr>
              <w:t>NH</w:t>
            </w:r>
            <w:r w:rsidR="00DD6390" w:rsidRPr="00652ECC">
              <w:rPr>
                <w:rFonts w:ascii="Times New Roman" w:hAnsi="Times New Roman" w:cs="Times New Roman"/>
                <w:vertAlign w:val="subscript"/>
              </w:rPr>
              <w:t>3</w:t>
            </w:r>
            <w:r w:rsidR="00DD6390" w:rsidRPr="00652ECC">
              <w:rPr>
                <w:rFonts w:ascii="Times New Roman" w:hAnsi="Times New Roman" w:cs="Times New Roman"/>
              </w:rPr>
              <w:t>-N25mg/L</w:t>
            </w:r>
            <w:r w:rsidR="00DD6390" w:rsidRPr="00652ECC">
              <w:rPr>
                <w:rFonts w:ascii="Times New Roman" w:cs="Times New Roman"/>
              </w:rPr>
              <w:t>、</w:t>
            </w:r>
            <w:r w:rsidR="00DD6390" w:rsidRPr="00652ECC">
              <w:rPr>
                <w:rFonts w:ascii="Times New Roman" w:hAnsi="Times New Roman" w:cs="Times New Roman"/>
                <w:color w:val="000000"/>
              </w:rPr>
              <w:t>TN35mg/L</w:t>
            </w:r>
            <w:r w:rsidR="00DD6390" w:rsidRPr="00652ECC">
              <w:rPr>
                <w:rFonts w:ascii="Times New Roman" w:cs="Times New Roman"/>
                <w:color w:val="000000"/>
              </w:rPr>
              <w:t>、</w:t>
            </w:r>
            <w:r w:rsidR="00DD6390" w:rsidRPr="00652ECC">
              <w:rPr>
                <w:rFonts w:ascii="Times New Roman" w:hAnsi="Times New Roman" w:cs="Times New Roman"/>
              </w:rPr>
              <w:t>TP3mg/L</w:t>
            </w:r>
            <w:r w:rsidRPr="000A3D11">
              <w:rPr>
                <w:rFonts w:ascii="Times New Roman" w:cs="Times New Roman"/>
              </w:rPr>
              <w:t>。</w:t>
            </w:r>
            <w:r w:rsidRPr="000A3D11">
              <w:rPr>
                <w:rFonts w:ascii="Times New Roman" w:cs="Times New Roman"/>
                <w:szCs w:val="20"/>
              </w:rPr>
              <w:t>可以满足</w:t>
            </w:r>
            <w:r w:rsidRPr="000A3D11">
              <w:rPr>
                <w:rFonts w:ascii="Times New Roman" w:cs="Times New Roman"/>
                <w:bCs/>
              </w:rPr>
              <w:t>延津县第二污水处理厂</w:t>
            </w:r>
            <w:r w:rsidRPr="000A3D11">
              <w:rPr>
                <w:rFonts w:ascii="Times New Roman" w:cs="Times New Roman"/>
                <w:szCs w:val="20"/>
              </w:rPr>
              <w:t>的接管要求，生活污水接管排入</w:t>
            </w:r>
            <w:r w:rsidRPr="000A3D11">
              <w:rPr>
                <w:rFonts w:ascii="Times New Roman" w:cs="Times New Roman"/>
                <w:bCs/>
              </w:rPr>
              <w:t>延津县第二污水处理厂</w:t>
            </w:r>
            <w:r w:rsidRPr="000A3D11">
              <w:rPr>
                <w:rFonts w:ascii="Times New Roman" w:cs="Times New Roman"/>
                <w:szCs w:val="20"/>
              </w:rPr>
              <w:t>处理，从水质上分析也是可行的。</w:t>
            </w:r>
          </w:p>
          <w:p w:rsidR="003671B4" w:rsidRDefault="003671B4" w:rsidP="003671B4">
            <w:pPr>
              <w:adjustRightInd w:val="0"/>
              <w:snapToGrid w:val="0"/>
              <w:spacing w:line="440" w:lineRule="exact"/>
              <w:ind w:firstLineChars="200" w:firstLine="480"/>
            </w:pPr>
            <w:r>
              <w:rPr>
                <w:rFonts w:hint="eastAsia"/>
              </w:rPr>
              <w:t>③处理后尾水达标排放</w:t>
            </w:r>
          </w:p>
          <w:p w:rsidR="003671B4" w:rsidRPr="00DD6390" w:rsidRDefault="003671B4" w:rsidP="003671B4">
            <w:pPr>
              <w:adjustRightInd w:val="0"/>
              <w:snapToGrid w:val="0"/>
              <w:spacing w:line="440" w:lineRule="exact"/>
              <w:ind w:firstLine="480"/>
              <w:rPr>
                <w:rFonts w:ascii="Times New Roman" w:hAnsi="Times New Roman" w:cs="Times New Roman"/>
              </w:rPr>
            </w:pPr>
            <w:r w:rsidRPr="00DD6390">
              <w:rPr>
                <w:rFonts w:ascii="Times New Roman" w:cs="Times New Roman"/>
              </w:rPr>
              <w:t>本项目的外排污水排入延津县第二污水处理厂集中处理，尾水排放执行《城镇污水处理厂污染物排放标准》（</w:t>
            </w:r>
            <w:r w:rsidRPr="00DD6390">
              <w:rPr>
                <w:rFonts w:ascii="Times New Roman" w:hAnsi="Times New Roman" w:cs="Times New Roman"/>
              </w:rPr>
              <w:t>GB18918-2002</w:t>
            </w:r>
            <w:r w:rsidRPr="00DD6390">
              <w:rPr>
                <w:rFonts w:ascii="Times New Roman" w:cs="Times New Roman"/>
              </w:rPr>
              <w:t>）中一级</w:t>
            </w:r>
            <w:r w:rsidRPr="00DD6390">
              <w:rPr>
                <w:rFonts w:ascii="Times New Roman" w:hAnsi="Times New Roman" w:cs="Times New Roman"/>
              </w:rPr>
              <w:t>A</w:t>
            </w:r>
            <w:r w:rsidRPr="00DD6390">
              <w:rPr>
                <w:rFonts w:ascii="Times New Roman" w:cs="Times New Roman"/>
              </w:rPr>
              <w:t>标准，部分作为中水使用，部分排入</w:t>
            </w:r>
            <w:r w:rsidR="00C57BA2">
              <w:rPr>
                <w:rFonts w:ascii="Times New Roman" w:cs="Times New Roman" w:hint="eastAsia"/>
              </w:rPr>
              <w:t>文岩渠</w:t>
            </w:r>
            <w:r w:rsidRPr="00DD6390">
              <w:rPr>
                <w:rFonts w:ascii="Times New Roman" w:cs="Times New Roman"/>
              </w:rPr>
              <w:t>。经调查自运行以来</w:t>
            </w:r>
            <w:r w:rsidRPr="00DD6390">
              <w:rPr>
                <w:rFonts w:ascii="Times New Roman" w:cs="Times New Roman"/>
                <w:bCs/>
              </w:rPr>
              <w:t>延津县第二污水处理厂</w:t>
            </w:r>
            <w:r w:rsidRPr="00DD6390">
              <w:rPr>
                <w:rFonts w:ascii="Times New Roman" w:cs="Times New Roman"/>
              </w:rPr>
              <w:t>出水水质均可实现稳定达标排放。</w:t>
            </w:r>
          </w:p>
          <w:p w:rsidR="003671B4" w:rsidRPr="00DD6390" w:rsidRDefault="003671B4" w:rsidP="003671B4">
            <w:pPr>
              <w:adjustRightInd w:val="0"/>
              <w:snapToGrid w:val="0"/>
              <w:spacing w:line="440" w:lineRule="exact"/>
              <w:ind w:firstLine="482"/>
              <w:rPr>
                <w:rFonts w:ascii="Times New Roman" w:hAnsi="Times New Roman" w:cs="Times New Roman"/>
              </w:rPr>
            </w:pPr>
            <w:r w:rsidRPr="00DD6390">
              <w:rPr>
                <w:rFonts w:ascii="Times New Roman" w:cs="Times New Roman"/>
              </w:rPr>
              <w:t>综上，项目污水从进水水量、水质要求等方面分析，项目废水产生量较小，对</w:t>
            </w:r>
            <w:r w:rsidRPr="00DD6390">
              <w:rPr>
                <w:rFonts w:ascii="Times New Roman" w:cs="Times New Roman"/>
                <w:bCs/>
              </w:rPr>
              <w:t>延津县第二污水处理厂</w:t>
            </w:r>
            <w:r w:rsidRPr="00DD6390">
              <w:rPr>
                <w:rFonts w:ascii="Times New Roman" w:cs="Times New Roman"/>
              </w:rPr>
              <w:t>不会产生冲击负荷，废水经处理后可达标排放。因此，本项目废水接管进入</w:t>
            </w:r>
            <w:r w:rsidRPr="00DD6390">
              <w:rPr>
                <w:rFonts w:ascii="Times New Roman" w:cs="Times New Roman"/>
                <w:bCs/>
              </w:rPr>
              <w:t>延津县第二污水处理厂</w:t>
            </w:r>
            <w:r w:rsidRPr="00DD6390">
              <w:rPr>
                <w:rFonts w:ascii="Times New Roman" w:cs="Times New Roman"/>
              </w:rPr>
              <w:t>是可行的，经处理后尾水可以实现稳定达标排放，地表水环境影响可接受。</w:t>
            </w:r>
          </w:p>
          <w:p w:rsidR="00EB4CA7" w:rsidRPr="00DD6390" w:rsidRDefault="00EB4CA7" w:rsidP="00EB4CA7">
            <w:pPr>
              <w:spacing w:line="440" w:lineRule="exact"/>
              <w:ind w:firstLineChars="200" w:firstLine="480"/>
              <w:rPr>
                <w:rFonts w:ascii="Times New Roman" w:hAnsi="Times New Roman" w:cs="Times New Roman"/>
                <w:szCs w:val="20"/>
              </w:rPr>
            </w:pPr>
            <w:r w:rsidRPr="00DD6390">
              <w:rPr>
                <w:rFonts w:ascii="Times New Roman" w:cs="Times New Roman"/>
                <w:szCs w:val="20"/>
              </w:rPr>
              <w:t>本项目废水类别、污染物及污染治理设施情况见下表。</w:t>
            </w:r>
          </w:p>
          <w:p w:rsidR="00EB4CA7" w:rsidRDefault="00EB4CA7" w:rsidP="00EB4CA7">
            <w:pPr>
              <w:spacing w:line="440" w:lineRule="exact"/>
              <w:ind w:firstLineChars="200" w:firstLine="480"/>
              <w:rPr>
                <w:rFonts w:eastAsia="黑体"/>
                <w:bCs/>
                <w:szCs w:val="20"/>
              </w:rPr>
            </w:pPr>
            <w:r>
              <w:rPr>
                <w:rFonts w:eastAsia="黑体" w:hint="eastAsia"/>
                <w:bCs/>
                <w:szCs w:val="20"/>
              </w:rPr>
              <w:t>表</w:t>
            </w:r>
            <w:r w:rsidR="00010150">
              <w:rPr>
                <w:rFonts w:eastAsia="黑体" w:hint="eastAsia"/>
                <w:bCs/>
                <w:szCs w:val="20"/>
              </w:rPr>
              <w:t>2</w:t>
            </w:r>
            <w:r w:rsidR="00C5519C">
              <w:rPr>
                <w:rFonts w:eastAsia="黑体" w:hint="eastAsia"/>
                <w:bCs/>
                <w:szCs w:val="20"/>
              </w:rPr>
              <w:t>6</w:t>
            </w:r>
            <w:r>
              <w:rPr>
                <w:rFonts w:eastAsia="黑体"/>
                <w:bCs/>
                <w:szCs w:val="20"/>
              </w:rPr>
              <w:t xml:space="preserve">         </w:t>
            </w:r>
            <w:r>
              <w:rPr>
                <w:rFonts w:eastAsia="黑体" w:hint="eastAsia"/>
                <w:bCs/>
                <w:szCs w:val="20"/>
              </w:rPr>
              <w:t>废水类别、污染物及污染治理设施信息表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309"/>
              <w:gridCol w:w="710"/>
              <w:gridCol w:w="850"/>
              <w:gridCol w:w="992"/>
              <w:gridCol w:w="709"/>
              <w:gridCol w:w="992"/>
              <w:gridCol w:w="1276"/>
              <w:gridCol w:w="567"/>
              <w:gridCol w:w="851"/>
              <w:gridCol w:w="1819"/>
            </w:tblGrid>
            <w:tr w:rsidR="00EB4CA7" w:rsidTr="00EB4CA7">
              <w:trPr>
                <w:trHeight w:val="397"/>
                <w:jc w:val="center"/>
              </w:trPr>
              <w:tc>
                <w:tcPr>
                  <w:tcW w:w="308" w:type="dxa"/>
                  <w:vMerge w:val="restart"/>
                  <w:tcBorders>
                    <w:top w:val="single" w:sz="8" w:space="0" w:color="auto"/>
                    <w:left w:val="nil"/>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序号</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废水类别</w:t>
                  </w:r>
                </w:p>
              </w:tc>
              <w:tc>
                <w:tcPr>
                  <w:tcW w:w="850"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污染物种类</w:t>
                  </w:r>
                </w:p>
              </w:tc>
              <w:tc>
                <w:tcPr>
                  <w:tcW w:w="992"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ascii="Times New Roman" w:hAnsi="Times New Roman" w:cs="Times New Roman"/>
                      <w:b/>
                      <w:sz w:val="21"/>
                      <w:szCs w:val="21"/>
                    </w:rPr>
                  </w:pPr>
                  <w:r>
                    <w:rPr>
                      <w:rFonts w:hint="eastAsia"/>
                      <w:b/>
                      <w:sz w:val="21"/>
                      <w:szCs w:val="21"/>
                    </w:rPr>
                    <w:t>排放</w:t>
                  </w:r>
                </w:p>
                <w:p w:rsidR="00EB4CA7" w:rsidRDefault="00EB4CA7">
                  <w:pPr>
                    <w:widowControl w:val="0"/>
                    <w:jc w:val="center"/>
                    <w:rPr>
                      <w:rFonts w:cs="Times New Roman"/>
                      <w:b/>
                      <w:kern w:val="2"/>
                      <w:sz w:val="21"/>
                      <w:szCs w:val="21"/>
                    </w:rPr>
                  </w:pPr>
                  <w:r>
                    <w:rPr>
                      <w:rFonts w:hint="eastAsia"/>
                      <w:b/>
                      <w:sz w:val="21"/>
                      <w:szCs w:val="21"/>
                    </w:rPr>
                    <w:t>规律</w:t>
                  </w:r>
                </w:p>
              </w:tc>
              <w:tc>
                <w:tcPr>
                  <w:tcW w:w="2977" w:type="dxa"/>
                  <w:gridSpan w:val="3"/>
                  <w:tcBorders>
                    <w:top w:val="single" w:sz="8" w:space="0" w:color="auto"/>
                    <w:left w:val="single" w:sz="4" w:space="0" w:color="auto"/>
                    <w:bottom w:val="single" w:sz="4"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污染治理设施</w:t>
                  </w:r>
                </w:p>
              </w:tc>
              <w:tc>
                <w:tcPr>
                  <w:tcW w:w="567"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排放口编号</w:t>
                  </w: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排放口设施是否符合要</w:t>
                  </w:r>
                  <w:r>
                    <w:rPr>
                      <w:b/>
                      <w:sz w:val="21"/>
                      <w:szCs w:val="21"/>
                    </w:rPr>
                    <w:t xml:space="preserve">  </w:t>
                  </w:r>
                  <w:r>
                    <w:rPr>
                      <w:rFonts w:hint="eastAsia"/>
                      <w:b/>
                      <w:sz w:val="21"/>
                      <w:szCs w:val="21"/>
                    </w:rPr>
                    <w:t>求</w:t>
                  </w:r>
                </w:p>
              </w:tc>
              <w:tc>
                <w:tcPr>
                  <w:tcW w:w="1818" w:type="dxa"/>
                  <w:vMerge w:val="restart"/>
                  <w:tcBorders>
                    <w:top w:val="single" w:sz="8" w:space="0" w:color="auto"/>
                    <w:left w:val="single" w:sz="4" w:space="0" w:color="auto"/>
                    <w:bottom w:val="single" w:sz="8" w:space="0" w:color="auto"/>
                    <w:right w:val="nil"/>
                  </w:tcBorders>
                  <w:vAlign w:val="center"/>
                  <w:hideMark/>
                </w:tcPr>
                <w:p w:rsidR="00EB4CA7" w:rsidRDefault="00EB4CA7">
                  <w:pPr>
                    <w:widowControl w:val="0"/>
                    <w:jc w:val="center"/>
                    <w:rPr>
                      <w:rFonts w:cs="Times New Roman"/>
                      <w:b/>
                      <w:kern w:val="2"/>
                      <w:sz w:val="21"/>
                      <w:szCs w:val="21"/>
                    </w:rPr>
                  </w:pPr>
                  <w:r>
                    <w:rPr>
                      <w:rFonts w:hint="eastAsia"/>
                      <w:b/>
                      <w:sz w:val="21"/>
                      <w:szCs w:val="21"/>
                    </w:rPr>
                    <w:t>排放口类型</w:t>
                  </w:r>
                </w:p>
              </w:tc>
            </w:tr>
            <w:tr w:rsidR="00EB4CA7" w:rsidTr="00EB4CA7">
              <w:trPr>
                <w:trHeight w:val="397"/>
                <w:jc w:val="center"/>
              </w:trPr>
              <w:tc>
                <w:tcPr>
                  <w:tcW w:w="308" w:type="dxa"/>
                  <w:vMerge/>
                  <w:tcBorders>
                    <w:top w:val="single" w:sz="8" w:space="0" w:color="auto"/>
                    <w:left w:val="nil"/>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850"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992"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污染治理设施编号</w:t>
                  </w:r>
                </w:p>
              </w:tc>
              <w:tc>
                <w:tcPr>
                  <w:tcW w:w="992"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污染治理设施名称</w:t>
                  </w:r>
                </w:p>
              </w:tc>
              <w:tc>
                <w:tcPr>
                  <w:tcW w:w="1276"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b/>
                      <w:kern w:val="2"/>
                      <w:sz w:val="21"/>
                      <w:szCs w:val="21"/>
                    </w:rPr>
                  </w:pPr>
                  <w:r>
                    <w:rPr>
                      <w:rFonts w:hint="eastAsia"/>
                      <w:b/>
                      <w:sz w:val="21"/>
                      <w:szCs w:val="21"/>
                    </w:rPr>
                    <w:t>污染治理设施工艺</w:t>
                  </w:r>
                </w:p>
              </w:tc>
              <w:tc>
                <w:tcPr>
                  <w:tcW w:w="567"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1818" w:type="dxa"/>
                  <w:vMerge/>
                  <w:tcBorders>
                    <w:top w:val="single" w:sz="8" w:space="0" w:color="auto"/>
                    <w:left w:val="single" w:sz="4" w:space="0" w:color="auto"/>
                    <w:bottom w:val="single" w:sz="8" w:space="0" w:color="auto"/>
                    <w:right w:val="nil"/>
                  </w:tcBorders>
                  <w:vAlign w:val="center"/>
                  <w:hideMark/>
                </w:tcPr>
                <w:p w:rsidR="00EB4CA7" w:rsidRDefault="00EB4CA7">
                  <w:pPr>
                    <w:rPr>
                      <w:rFonts w:cs="Times New Roman"/>
                      <w:b/>
                      <w:kern w:val="2"/>
                      <w:sz w:val="21"/>
                      <w:szCs w:val="21"/>
                    </w:rPr>
                  </w:pPr>
                </w:p>
              </w:tc>
            </w:tr>
            <w:tr w:rsidR="00EB4CA7" w:rsidTr="00EB4CA7">
              <w:trPr>
                <w:trHeight w:val="397"/>
                <w:jc w:val="center"/>
              </w:trPr>
              <w:tc>
                <w:tcPr>
                  <w:tcW w:w="308" w:type="dxa"/>
                  <w:tcBorders>
                    <w:top w:val="single" w:sz="8" w:space="0" w:color="auto"/>
                    <w:left w:val="nil"/>
                    <w:bottom w:val="single" w:sz="8" w:space="0" w:color="auto"/>
                    <w:right w:val="single" w:sz="4" w:space="0" w:color="auto"/>
                  </w:tcBorders>
                  <w:vAlign w:val="center"/>
                  <w:hideMark/>
                </w:tcPr>
                <w:p w:rsidR="00EB4CA7" w:rsidRDefault="00EB4CA7">
                  <w:pPr>
                    <w:widowControl w:val="0"/>
                    <w:ind w:left="-72"/>
                    <w:jc w:val="center"/>
                    <w:rPr>
                      <w:rFonts w:cs="Times New Roman"/>
                      <w:kern w:val="2"/>
                      <w:sz w:val="21"/>
                      <w:szCs w:val="21"/>
                    </w:rPr>
                  </w:pPr>
                  <w:r>
                    <w:rPr>
                      <w:sz w:val="21"/>
                      <w:szCs w:val="21"/>
                    </w:rPr>
                    <w:t>1</w:t>
                  </w:r>
                </w:p>
              </w:tc>
              <w:tc>
                <w:tcPr>
                  <w:tcW w:w="709" w:type="dxa"/>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cs="Times New Roman"/>
                      <w:kern w:val="2"/>
                      <w:sz w:val="21"/>
                      <w:szCs w:val="21"/>
                    </w:rPr>
                  </w:pPr>
                  <w:r>
                    <w:rPr>
                      <w:rFonts w:hint="eastAsia"/>
                      <w:sz w:val="21"/>
                      <w:szCs w:val="21"/>
                    </w:rPr>
                    <w:t>生活污水</w:t>
                  </w:r>
                </w:p>
              </w:tc>
              <w:tc>
                <w:tcPr>
                  <w:tcW w:w="850" w:type="dxa"/>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ascii="Times New Roman" w:hAnsi="Times New Roman" w:cs="Times New Roman"/>
                      <w:sz w:val="21"/>
                      <w:szCs w:val="21"/>
                    </w:rPr>
                  </w:pPr>
                  <w:r>
                    <w:rPr>
                      <w:sz w:val="21"/>
                      <w:szCs w:val="21"/>
                    </w:rPr>
                    <w:t>COD</w:t>
                  </w:r>
                  <w:r>
                    <w:rPr>
                      <w:rFonts w:hint="eastAsia"/>
                      <w:sz w:val="21"/>
                      <w:szCs w:val="21"/>
                    </w:rPr>
                    <w:t>、</w:t>
                  </w:r>
                </w:p>
                <w:p w:rsidR="00EB4CA7" w:rsidRDefault="00EB4CA7">
                  <w:pPr>
                    <w:jc w:val="center"/>
                    <w:rPr>
                      <w:sz w:val="21"/>
                      <w:szCs w:val="21"/>
                    </w:rPr>
                  </w:pPr>
                  <w:r>
                    <w:rPr>
                      <w:sz w:val="21"/>
                      <w:szCs w:val="21"/>
                    </w:rPr>
                    <w:t>SS</w:t>
                  </w:r>
                  <w:r>
                    <w:rPr>
                      <w:rFonts w:hint="eastAsia"/>
                      <w:sz w:val="21"/>
                      <w:szCs w:val="21"/>
                    </w:rPr>
                    <w:t>、</w:t>
                  </w:r>
                </w:p>
                <w:p w:rsidR="00EB4CA7" w:rsidRDefault="00EB4CA7">
                  <w:pPr>
                    <w:jc w:val="center"/>
                    <w:rPr>
                      <w:rFonts w:cs="Times New Roman"/>
                      <w:kern w:val="2"/>
                      <w:sz w:val="21"/>
                      <w:szCs w:val="21"/>
                    </w:rPr>
                  </w:pPr>
                  <w:r>
                    <w:rPr>
                      <w:sz w:val="21"/>
                      <w:szCs w:val="21"/>
                    </w:rPr>
                    <w:t>NH</w:t>
                  </w:r>
                  <w:r>
                    <w:rPr>
                      <w:sz w:val="21"/>
                      <w:szCs w:val="21"/>
                      <w:vertAlign w:val="subscript"/>
                    </w:rPr>
                    <w:t>3</w:t>
                  </w:r>
                  <w:r>
                    <w:rPr>
                      <w:sz w:val="21"/>
                      <w:szCs w:val="21"/>
                    </w:rPr>
                    <w:t>-N</w:t>
                  </w:r>
                  <w:r>
                    <w:rPr>
                      <w:rFonts w:hint="eastAsia"/>
                      <w:sz w:val="21"/>
                      <w:szCs w:val="21"/>
                    </w:rPr>
                    <w:t>、</w:t>
                  </w:r>
                  <w:r>
                    <w:rPr>
                      <w:sz w:val="21"/>
                      <w:szCs w:val="21"/>
                    </w:rPr>
                    <w:t>TN</w:t>
                  </w:r>
                  <w:r>
                    <w:rPr>
                      <w:rFonts w:hint="eastAsia"/>
                      <w:sz w:val="21"/>
                      <w:szCs w:val="21"/>
                    </w:rPr>
                    <w:t>、</w:t>
                  </w:r>
                  <w:r>
                    <w:rPr>
                      <w:sz w:val="21"/>
                      <w:szCs w:val="21"/>
                    </w:rPr>
                    <w:t>TP</w:t>
                  </w:r>
                </w:p>
              </w:tc>
              <w:tc>
                <w:tcPr>
                  <w:tcW w:w="992" w:type="dxa"/>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cs="Times New Roman"/>
                      <w:kern w:val="2"/>
                      <w:sz w:val="21"/>
                      <w:szCs w:val="21"/>
                    </w:rPr>
                  </w:pPr>
                  <w:r>
                    <w:rPr>
                      <w:rFonts w:hint="eastAsia"/>
                      <w:sz w:val="21"/>
                      <w:szCs w:val="21"/>
                    </w:rPr>
                    <w:t>连续排放流量不稳定</w:t>
                  </w:r>
                </w:p>
              </w:tc>
              <w:tc>
                <w:tcPr>
                  <w:tcW w:w="709" w:type="dxa"/>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kern w:val="2"/>
                      <w:sz w:val="21"/>
                      <w:szCs w:val="21"/>
                    </w:rPr>
                  </w:pPr>
                  <w:r>
                    <w:rPr>
                      <w:sz w:val="21"/>
                      <w:szCs w:val="21"/>
                    </w:rPr>
                    <w:t>1#</w:t>
                  </w:r>
                </w:p>
              </w:tc>
              <w:tc>
                <w:tcPr>
                  <w:tcW w:w="992" w:type="dxa"/>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kern w:val="2"/>
                      <w:sz w:val="21"/>
                      <w:szCs w:val="21"/>
                    </w:rPr>
                  </w:pPr>
                  <w:r>
                    <w:rPr>
                      <w:rFonts w:hint="eastAsia"/>
                      <w:sz w:val="21"/>
                      <w:szCs w:val="21"/>
                    </w:rPr>
                    <w:t>化粪池</w:t>
                  </w:r>
                </w:p>
              </w:tc>
              <w:tc>
                <w:tcPr>
                  <w:tcW w:w="1276" w:type="dxa"/>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jc w:val="center"/>
                    <w:rPr>
                      <w:rFonts w:cs="Times New Roman"/>
                      <w:kern w:val="2"/>
                      <w:sz w:val="21"/>
                      <w:szCs w:val="21"/>
                    </w:rPr>
                  </w:pPr>
                  <w:r>
                    <w:rPr>
                      <w:rFonts w:hint="eastAsia"/>
                      <w:bCs/>
                      <w:sz w:val="21"/>
                      <w:szCs w:val="21"/>
                    </w:rPr>
                    <w:t>经化粪池处理后排入延津县第二污水处理厂</w:t>
                  </w:r>
                </w:p>
              </w:tc>
              <w:tc>
                <w:tcPr>
                  <w:tcW w:w="567" w:type="dxa"/>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cs="Times New Roman"/>
                      <w:kern w:val="2"/>
                      <w:sz w:val="21"/>
                      <w:szCs w:val="21"/>
                    </w:rPr>
                  </w:pPr>
                  <w:r>
                    <w:rPr>
                      <w:sz w:val="21"/>
                      <w:szCs w:val="21"/>
                    </w:rPr>
                    <w:t>1#</w:t>
                  </w:r>
                </w:p>
              </w:tc>
              <w:tc>
                <w:tcPr>
                  <w:tcW w:w="851" w:type="dxa"/>
                  <w:tcBorders>
                    <w:top w:val="single" w:sz="8" w:space="0" w:color="auto"/>
                    <w:left w:val="single" w:sz="4" w:space="0" w:color="auto"/>
                    <w:bottom w:val="single" w:sz="8" w:space="0" w:color="auto"/>
                    <w:right w:val="single" w:sz="4" w:space="0" w:color="auto"/>
                  </w:tcBorders>
                  <w:vAlign w:val="center"/>
                  <w:hideMark/>
                </w:tcPr>
                <w:p w:rsidR="00EB4CA7" w:rsidRDefault="00EB4CA7">
                  <w:pPr>
                    <w:jc w:val="center"/>
                    <w:rPr>
                      <w:rFonts w:cs="Times New Roman"/>
                      <w:kern w:val="2"/>
                      <w:sz w:val="21"/>
                      <w:szCs w:val="21"/>
                    </w:rPr>
                  </w:pPr>
                  <w:r>
                    <w:rPr>
                      <w:rFonts w:hint="eastAsia"/>
                      <w:sz w:val="21"/>
                      <w:szCs w:val="21"/>
                    </w:rPr>
                    <w:t>是</w:t>
                  </w:r>
                </w:p>
              </w:tc>
              <w:tc>
                <w:tcPr>
                  <w:tcW w:w="1818" w:type="dxa"/>
                  <w:tcBorders>
                    <w:top w:val="single" w:sz="8" w:space="0" w:color="auto"/>
                    <w:left w:val="single" w:sz="4" w:space="0" w:color="auto"/>
                    <w:bottom w:val="single" w:sz="8" w:space="0" w:color="auto"/>
                    <w:right w:val="nil"/>
                  </w:tcBorders>
                  <w:vAlign w:val="center"/>
                  <w:hideMark/>
                </w:tcPr>
                <w:p w:rsidR="00EB4CA7" w:rsidRDefault="00EB4CA7">
                  <w:pPr>
                    <w:rPr>
                      <w:rFonts w:ascii="Times New Roman" w:hAnsi="Times New Roman" w:cs="Times New Roman"/>
                      <w:sz w:val="21"/>
                      <w:szCs w:val="21"/>
                    </w:rPr>
                  </w:pPr>
                  <w:r>
                    <w:rPr>
                      <w:sz w:val="21"/>
                      <w:szCs w:val="21"/>
                    </w:rPr>
                    <w:t>■</w:t>
                  </w:r>
                  <w:r>
                    <w:rPr>
                      <w:rFonts w:hint="eastAsia"/>
                      <w:sz w:val="21"/>
                      <w:szCs w:val="21"/>
                    </w:rPr>
                    <w:t>企业总排</w:t>
                  </w:r>
                </w:p>
                <w:p w:rsidR="00EB4CA7" w:rsidRDefault="00EB4CA7">
                  <w:pPr>
                    <w:rPr>
                      <w:sz w:val="21"/>
                      <w:szCs w:val="21"/>
                    </w:rPr>
                  </w:pPr>
                  <w:r>
                    <w:rPr>
                      <w:rFonts w:hint="eastAsia"/>
                      <w:sz w:val="21"/>
                      <w:szCs w:val="21"/>
                    </w:rPr>
                    <w:t>口雨水排放</w:t>
                  </w:r>
                </w:p>
                <w:p w:rsidR="00EB4CA7" w:rsidRDefault="00EB4CA7">
                  <w:pPr>
                    <w:rPr>
                      <w:sz w:val="21"/>
                      <w:szCs w:val="21"/>
                    </w:rPr>
                  </w:pPr>
                  <w:r>
                    <w:rPr>
                      <w:rFonts w:hint="eastAsia"/>
                      <w:sz w:val="21"/>
                      <w:szCs w:val="21"/>
                    </w:rPr>
                    <w:t>口清静下水排放</w:t>
                  </w:r>
                </w:p>
                <w:p w:rsidR="00EB4CA7" w:rsidRDefault="00EB4CA7">
                  <w:pPr>
                    <w:rPr>
                      <w:sz w:val="21"/>
                      <w:szCs w:val="21"/>
                    </w:rPr>
                  </w:pPr>
                  <w:r>
                    <w:rPr>
                      <w:rFonts w:hint="eastAsia"/>
                      <w:sz w:val="21"/>
                      <w:szCs w:val="21"/>
                    </w:rPr>
                    <w:t>口温排水排放</w:t>
                  </w:r>
                </w:p>
                <w:p w:rsidR="00EB4CA7" w:rsidRDefault="00EB4CA7">
                  <w:pPr>
                    <w:jc w:val="both"/>
                    <w:rPr>
                      <w:rFonts w:cs="Times New Roman"/>
                      <w:kern w:val="2"/>
                      <w:sz w:val="21"/>
                      <w:szCs w:val="21"/>
                    </w:rPr>
                  </w:pPr>
                  <w:r>
                    <w:rPr>
                      <w:rFonts w:hint="eastAsia"/>
                      <w:sz w:val="21"/>
                      <w:szCs w:val="21"/>
                    </w:rPr>
                    <w:t>口车间或车间处理设施排放口</w:t>
                  </w:r>
                </w:p>
              </w:tc>
            </w:tr>
          </w:tbl>
          <w:p w:rsidR="00EB4CA7" w:rsidRDefault="00EB4CA7" w:rsidP="00EB4CA7">
            <w:pPr>
              <w:spacing w:line="440" w:lineRule="exact"/>
              <w:ind w:firstLineChars="200" w:firstLine="480"/>
              <w:rPr>
                <w:szCs w:val="20"/>
              </w:rPr>
            </w:pPr>
            <w:r>
              <w:rPr>
                <w:rFonts w:hint="eastAsia"/>
                <w:szCs w:val="20"/>
              </w:rPr>
              <w:t>本项目废水间接排放口基本情况见下表。</w:t>
            </w:r>
          </w:p>
          <w:p w:rsidR="00EB4CA7" w:rsidRDefault="00EB4CA7" w:rsidP="00EB4CA7">
            <w:pPr>
              <w:spacing w:line="440" w:lineRule="exact"/>
              <w:ind w:firstLineChars="200" w:firstLine="480"/>
              <w:rPr>
                <w:rFonts w:ascii="黑体" w:eastAsia="黑体" w:hAnsi="黑体" w:cs="黑体"/>
                <w:bCs/>
                <w:szCs w:val="20"/>
              </w:rPr>
            </w:pPr>
            <w:r>
              <w:rPr>
                <w:rFonts w:ascii="黑体" w:eastAsia="黑体" w:hAnsi="黑体" w:cs="黑体" w:hint="eastAsia"/>
                <w:bCs/>
                <w:szCs w:val="20"/>
              </w:rPr>
              <w:t>表</w:t>
            </w:r>
            <w:r>
              <w:rPr>
                <w:rFonts w:eastAsia="黑体"/>
                <w:bCs/>
                <w:szCs w:val="20"/>
              </w:rPr>
              <w:t>2</w:t>
            </w:r>
            <w:r w:rsidR="00C5519C">
              <w:rPr>
                <w:rFonts w:eastAsia="黑体" w:hint="eastAsia"/>
                <w:bCs/>
                <w:szCs w:val="20"/>
              </w:rPr>
              <w:t>7</w:t>
            </w:r>
            <w:r>
              <w:rPr>
                <w:rFonts w:eastAsia="黑体"/>
                <w:bCs/>
                <w:szCs w:val="20"/>
              </w:rPr>
              <w:t xml:space="preserve">    </w:t>
            </w:r>
            <w:r>
              <w:rPr>
                <w:rFonts w:ascii="黑体" w:eastAsia="黑体" w:hAnsi="黑体" w:cs="黑体" w:hint="eastAsia"/>
                <w:bCs/>
                <w:szCs w:val="20"/>
              </w:rPr>
              <w:t xml:space="preserve">             废水间接排放口基本情况表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473"/>
              <w:gridCol w:w="687"/>
              <w:gridCol w:w="567"/>
              <w:gridCol w:w="709"/>
              <w:gridCol w:w="709"/>
              <w:gridCol w:w="709"/>
              <w:gridCol w:w="708"/>
              <w:gridCol w:w="709"/>
              <w:gridCol w:w="709"/>
              <w:gridCol w:w="969"/>
              <w:gridCol w:w="2126"/>
            </w:tblGrid>
            <w:tr w:rsidR="00EB4CA7" w:rsidTr="00EB4CA7">
              <w:trPr>
                <w:trHeight w:val="397"/>
                <w:jc w:val="center"/>
              </w:trPr>
              <w:tc>
                <w:tcPr>
                  <w:tcW w:w="472" w:type="dxa"/>
                  <w:vMerge w:val="restart"/>
                  <w:tcBorders>
                    <w:top w:val="single" w:sz="8" w:space="0" w:color="auto"/>
                    <w:left w:val="nil"/>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序号</w:t>
                  </w:r>
                </w:p>
              </w:tc>
              <w:tc>
                <w:tcPr>
                  <w:tcW w:w="686"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排放口编号</w:t>
                  </w:r>
                </w:p>
              </w:tc>
              <w:tc>
                <w:tcPr>
                  <w:tcW w:w="1276" w:type="dxa"/>
                  <w:gridSpan w:val="2"/>
                  <w:tcBorders>
                    <w:top w:val="single" w:sz="8" w:space="0" w:color="auto"/>
                    <w:left w:val="single" w:sz="4" w:space="0" w:color="auto"/>
                    <w:bottom w:val="single" w:sz="4"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排放口地理坐标</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废水排放量（万</w:t>
                  </w:r>
                  <w:r>
                    <w:rPr>
                      <w:b/>
                      <w:sz w:val="21"/>
                      <w:szCs w:val="21"/>
                    </w:rPr>
                    <w:t>t/a</w:t>
                  </w:r>
                  <w:r>
                    <w:rPr>
                      <w:rFonts w:hint="eastAsia"/>
                      <w:b/>
                      <w:sz w:val="21"/>
                      <w:szCs w:val="21"/>
                    </w:rPr>
                    <w:t>）</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排放去向</w:t>
                  </w:r>
                </w:p>
              </w:tc>
              <w:tc>
                <w:tcPr>
                  <w:tcW w:w="708"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排放规律</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间歇排放时段</w:t>
                  </w:r>
                </w:p>
              </w:tc>
              <w:tc>
                <w:tcPr>
                  <w:tcW w:w="3803" w:type="dxa"/>
                  <w:gridSpan w:val="3"/>
                  <w:vMerge w:val="restart"/>
                  <w:tcBorders>
                    <w:top w:val="single" w:sz="8" w:space="0" w:color="auto"/>
                    <w:left w:val="single" w:sz="4" w:space="0" w:color="auto"/>
                    <w:bottom w:val="single" w:sz="4" w:space="0" w:color="auto"/>
                    <w:right w:val="nil"/>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收纳污水处理厂信息</w:t>
                  </w: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567" w:type="dxa"/>
                  <w:vMerge w:val="restart"/>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经度</w:t>
                  </w:r>
                </w:p>
              </w:tc>
              <w:tc>
                <w:tcPr>
                  <w:tcW w:w="709" w:type="dxa"/>
                  <w:vMerge w:val="restart"/>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纬度</w:t>
                  </w: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6897" w:type="dxa"/>
                  <w:gridSpan w:val="3"/>
                  <w:vMerge/>
                  <w:tcBorders>
                    <w:top w:val="single" w:sz="8" w:space="0" w:color="auto"/>
                    <w:left w:val="single" w:sz="4" w:space="0" w:color="auto"/>
                    <w:bottom w:val="single" w:sz="4" w:space="0" w:color="auto"/>
                    <w:right w:val="nil"/>
                  </w:tcBorders>
                  <w:vAlign w:val="center"/>
                  <w:hideMark/>
                </w:tcPr>
                <w:p w:rsidR="00EB4CA7" w:rsidRDefault="00EB4CA7">
                  <w:pPr>
                    <w:rPr>
                      <w:rFonts w:cs="Times New Roman"/>
                      <w:b/>
                      <w:kern w:val="2"/>
                      <w:sz w:val="21"/>
                      <w:szCs w:val="21"/>
                    </w:rPr>
                  </w:pP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1276" w:type="dxa"/>
                  <w:vMerge/>
                  <w:tcBorders>
                    <w:top w:val="single" w:sz="4"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4"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709"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名称</w:t>
                  </w:r>
                </w:p>
              </w:tc>
              <w:tc>
                <w:tcPr>
                  <w:tcW w:w="969"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污染物种类</w:t>
                  </w:r>
                </w:p>
              </w:tc>
              <w:tc>
                <w:tcPr>
                  <w:tcW w:w="2125" w:type="dxa"/>
                  <w:tcBorders>
                    <w:top w:val="single" w:sz="4" w:space="0" w:color="auto"/>
                    <w:left w:val="single" w:sz="4" w:space="0" w:color="auto"/>
                    <w:bottom w:val="single" w:sz="8" w:space="0" w:color="auto"/>
                    <w:right w:val="nil"/>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国家或地方污染物排放标准限值（</w:t>
                  </w:r>
                  <w:r>
                    <w:rPr>
                      <w:b/>
                      <w:sz w:val="21"/>
                      <w:szCs w:val="21"/>
                    </w:rPr>
                    <w:t>mg/L</w:t>
                  </w:r>
                  <w:r>
                    <w:rPr>
                      <w:rFonts w:hint="eastAsia"/>
                      <w:b/>
                      <w:sz w:val="21"/>
                      <w:szCs w:val="21"/>
                    </w:rPr>
                    <w:t>）</w:t>
                  </w:r>
                </w:p>
              </w:tc>
            </w:tr>
            <w:tr w:rsidR="00EB4CA7" w:rsidTr="00EB4CA7">
              <w:trPr>
                <w:trHeight w:val="397"/>
                <w:jc w:val="center"/>
              </w:trPr>
              <w:tc>
                <w:tcPr>
                  <w:tcW w:w="472" w:type="dxa"/>
                  <w:vMerge w:val="restart"/>
                  <w:tcBorders>
                    <w:top w:val="single" w:sz="8" w:space="0" w:color="auto"/>
                    <w:left w:val="nil"/>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w:t>
                  </w:r>
                </w:p>
              </w:tc>
              <w:tc>
                <w:tcPr>
                  <w:tcW w:w="686"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w:t>
                  </w:r>
                </w:p>
              </w:tc>
              <w:tc>
                <w:tcPr>
                  <w:tcW w:w="567"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2D3C">
                  <w:pPr>
                    <w:widowControl w:val="0"/>
                    <w:adjustRightInd w:val="0"/>
                    <w:snapToGrid w:val="0"/>
                    <w:jc w:val="center"/>
                    <w:rPr>
                      <w:rFonts w:ascii="Times New Roman" w:hAnsi="Times New Roman" w:cs="Times New Roman"/>
                      <w:color w:val="000000"/>
                      <w:kern w:val="2"/>
                      <w:sz w:val="21"/>
                      <w:szCs w:val="21"/>
                    </w:rPr>
                  </w:pPr>
                  <w:r w:rsidRPr="00C464D2">
                    <w:rPr>
                      <w:rFonts w:ascii="Times New Roman" w:hAnsi="Times New Roman" w:cs="Times New Roman"/>
                      <w:color w:val="000000"/>
                      <w:kern w:val="2"/>
                      <w:sz w:val="21"/>
                      <w:szCs w:val="21"/>
                    </w:rPr>
                    <w:t>114.113997</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2D3C">
                  <w:pPr>
                    <w:widowControl w:val="0"/>
                    <w:adjustRightInd w:val="0"/>
                    <w:snapToGrid w:val="0"/>
                    <w:jc w:val="center"/>
                    <w:rPr>
                      <w:rFonts w:ascii="Times New Roman" w:hAnsi="Times New Roman" w:cs="Times New Roman"/>
                      <w:color w:val="000000"/>
                      <w:kern w:val="2"/>
                      <w:sz w:val="21"/>
                      <w:szCs w:val="21"/>
                    </w:rPr>
                  </w:pPr>
                  <w:r w:rsidRPr="00C464D2">
                    <w:rPr>
                      <w:rFonts w:ascii="Times New Roman" w:hAnsi="Times New Roman" w:cs="Times New Roman"/>
                      <w:color w:val="000000"/>
                      <w:kern w:val="2"/>
                      <w:sz w:val="21"/>
                      <w:szCs w:val="21"/>
                    </w:rPr>
                    <w:t>35.289935</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21270B">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0.01248</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cs="Times New Roman"/>
                      <w:sz w:val="21"/>
                      <w:szCs w:val="21"/>
                    </w:rPr>
                    <w:t>延津县第二污水处理厂</w:t>
                  </w:r>
                </w:p>
              </w:tc>
              <w:tc>
                <w:tcPr>
                  <w:tcW w:w="708"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cs="Times New Roman"/>
                      <w:sz w:val="21"/>
                      <w:szCs w:val="21"/>
                    </w:rPr>
                    <w:t>连续排放流量不稳定</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w:t>
                  </w:r>
                </w:p>
              </w:tc>
              <w:tc>
                <w:tcPr>
                  <w:tcW w:w="709"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cs="Times New Roman"/>
                      <w:sz w:val="21"/>
                      <w:szCs w:val="21"/>
                    </w:rPr>
                    <w:t>延津县第二污水处理厂</w:t>
                  </w:r>
                </w:p>
              </w:tc>
              <w:tc>
                <w:tcPr>
                  <w:tcW w:w="969" w:type="dxa"/>
                  <w:tcBorders>
                    <w:top w:val="single" w:sz="8"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COD</w:t>
                  </w:r>
                </w:p>
              </w:tc>
              <w:tc>
                <w:tcPr>
                  <w:tcW w:w="2125" w:type="dxa"/>
                  <w:tcBorders>
                    <w:top w:val="single" w:sz="8"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50</w:t>
                  </w: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7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380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SS</w:t>
                  </w:r>
                </w:p>
              </w:tc>
              <w:tc>
                <w:tcPr>
                  <w:tcW w:w="2125"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10</w:t>
                  </w: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7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380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NH</w:t>
                  </w:r>
                  <w:r w:rsidRPr="00C464D2">
                    <w:rPr>
                      <w:rFonts w:ascii="Times New Roman" w:hAnsi="Times New Roman" w:cs="Times New Roman"/>
                      <w:sz w:val="21"/>
                      <w:szCs w:val="21"/>
                      <w:vertAlign w:val="subscript"/>
                    </w:rPr>
                    <w:t>3</w:t>
                  </w:r>
                  <w:r w:rsidRPr="00C464D2">
                    <w:rPr>
                      <w:rFonts w:ascii="Times New Roman" w:hAnsi="Times New Roman" w:cs="Times New Roman"/>
                      <w:sz w:val="21"/>
                      <w:szCs w:val="21"/>
                    </w:rPr>
                    <w:t>-N</w:t>
                  </w:r>
                </w:p>
              </w:tc>
              <w:tc>
                <w:tcPr>
                  <w:tcW w:w="2125"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5</w:t>
                  </w: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7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380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TN</w:t>
                  </w:r>
                </w:p>
              </w:tc>
              <w:tc>
                <w:tcPr>
                  <w:tcW w:w="2125"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15</w:t>
                  </w:r>
                </w:p>
              </w:tc>
            </w:tr>
            <w:tr w:rsidR="00EB4CA7" w:rsidTr="00EB4CA7">
              <w:trPr>
                <w:trHeight w:val="397"/>
                <w:jc w:val="center"/>
              </w:trPr>
              <w:tc>
                <w:tcPr>
                  <w:tcW w:w="472" w:type="dxa"/>
                  <w:vMerge/>
                  <w:tcBorders>
                    <w:top w:val="single" w:sz="8" w:space="0" w:color="auto"/>
                    <w:left w:val="nil"/>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68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76"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color w:val="000000"/>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8"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380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969" w:type="dxa"/>
                  <w:tcBorders>
                    <w:top w:val="single" w:sz="4"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TP</w:t>
                  </w:r>
                </w:p>
              </w:tc>
              <w:tc>
                <w:tcPr>
                  <w:tcW w:w="2125" w:type="dxa"/>
                  <w:tcBorders>
                    <w:top w:val="single" w:sz="4" w:space="0" w:color="auto"/>
                    <w:left w:val="single" w:sz="4" w:space="0" w:color="auto"/>
                    <w:bottom w:val="single" w:sz="8"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0.5</w:t>
                  </w:r>
                </w:p>
              </w:tc>
            </w:tr>
          </w:tbl>
          <w:p w:rsidR="00EB4CA7" w:rsidRDefault="00EB4CA7" w:rsidP="00EB4CA7">
            <w:pPr>
              <w:spacing w:line="440" w:lineRule="exact"/>
              <w:ind w:firstLineChars="200" w:firstLine="480"/>
              <w:rPr>
                <w:rFonts w:ascii="Times New Roman" w:hAnsi="Times New Roman" w:cs="Times New Roman"/>
                <w:kern w:val="2"/>
                <w:szCs w:val="20"/>
              </w:rPr>
            </w:pPr>
            <w:r>
              <w:rPr>
                <w:rFonts w:hint="eastAsia"/>
                <w:szCs w:val="20"/>
              </w:rPr>
              <w:t>本项目废水污染物排放执行标准见表</w:t>
            </w:r>
            <w:r>
              <w:rPr>
                <w:szCs w:val="20"/>
              </w:rPr>
              <w:t>2</w:t>
            </w:r>
            <w:r w:rsidR="00C5519C">
              <w:rPr>
                <w:rFonts w:hint="eastAsia"/>
                <w:szCs w:val="20"/>
              </w:rPr>
              <w:t>7</w:t>
            </w:r>
            <w:r>
              <w:rPr>
                <w:rFonts w:hint="eastAsia"/>
                <w:szCs w:val="20"/>
              </w:rPr>
              <w:t>。</w:t>
            </w:r>
          </w:p>
          <w:p w:rsidR="00EB4CA7" w:rsidRDefault="00EB4CA7" w:rsidP="00EB4CA7">
            <w:pPr>
              <w:spacing w:line="440" w:lineRule="exact"/>
              <w:ind w:firstLineChars="200" w:firstLine="480"/>
              <w:rPr>
                <w:rFonts w:ascii="黑体" w:eastAsia="黑体" w:hAnsi="黑体" w:cs="黑体"/>
                <w:bCs/>
                <w:szCs w:val="20"/>
              </w:rPr>
            </w:pPr>
            <w:r>
              <w:rPr>
                <w:rFonts w:ascii="黑体" w:eastAsia="黑体" w:hAnsi="黑体" w:cs="黑体" w:hint="eastAsia"/>
                <w:bCs/>
                <w:szCs w:val="20"/>
              </w:rPr>
              <w:t>表</w:t>
            </w:r>
            <w:r w:rsidR="00010150">
              <w:rPr>
                <w:rFonts w:eastAsia="黑体" w:hint="eastAsia"/>
                <w:bCs/>
                <w:szCs w:val="20"/>
              </w:rPr>
              <w:t>2</w:t>
            </w:r>
            <w:r w:rsidR="00C5519C">
              <w:rPr>
                <w:rFonts w:eastAsia="黑体" w:hint="eastAsia"/>
                <w:bCs/>
                <w:szCs w:val="20"/>
              </w:rPr>
              <w:t>8</w:t>
            </w:r>
            <w:r>
              <w:rPr>
                <w:rFonts w:eastAsia="黑体"/>
                <w:bCs/>
                <w:szCs w:val="20"/>
              </w:rPr>
              <w:t xml:space="preserve"> </w:t>
            </w:r>
            <w:r>
              <w:rPr>
                <w:rFonts w:ascii="黑体" w:eastAsia="黑体" w:hAnsi="黑体" w:cs="黑体" w:hint="eastAsia"/>
                <w:bCs/>
                <w:szCs w:val="20"/>
              </w:rPr>
              <w:t xml:space="preserve">                  废水污染物排放执行标准表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706"/>
              <w:gridCol w:w="1589"/>
              <w:gridCol w:w="1218"/>
              <w:gridCol w:w="2947"/>
              <w:gridCol w:w="2615"/>
            </w:tblGrid>
            <w:tr w:rsidR="00EB4CA7" w:rsidTr="00EB4CA7">
              <w:trPr>
                <w:trHeight w:val="397"/>
                <w:jc w:val="center"/>
              </w:trPr>
              <w:tc>
                <w:tcPr>
                  <w:tcW w:w="722" w:type="dxa"/>
                  <w:vMerge w:val="restart"/>
                  <w:tcBorders>
                    <w:top w:val="single" w:sz="8" w:space="0" w:color="auto"/>
                    <w:left w:val="nil"/>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序号</w:t>
                  </w:r>
                </w:p>
              </w:tc>
              <w:tc>
                <w:tcPr>
                  <w:tcW w:w="1633"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排放口编号</w:t>
                  </w:r>
                </w:p>
              </w:tc>
              <w:tc>
                <w:tcPr>
                  <w:tcW w:w="1250" w:type="dxa"/>
                  <w:vMerge w:val="restart"/>
                  <w:tcBorders>
                    <w:top w:val="single" w:sz="8"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污染物种类</w:t>
                  </w:r>
                </w:p>
              </w:tc>
              <w:tc>
                <w:tcPr>
                  <w:tcW w:w="5729" w:type="dxa"/>
                  <w:gridSpan w:val="2"/>
                  <w:tcBorders>
                    <w:top w:val="single" w:sz="8" w:space="0" w:color="auto"/>
                    <w:left w:val="single" w:sz="4" w:space="0" w:color="auto"/>
                    <w:bottom w:val="single" w:sz="4" w:space="0" w:color="auto"/>
                    <w:right w:val="nil"/>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国家或地方污染物排放标准及其他按规定商定的排放协议</w:t>
                  </w:r>
                </w:p>
              </w:tc>
            </w:tr>
            <w:tr w:rsidR="00EB4CA7" w:rsidTr="00EB4CA7">
              <w:trPr>
                <w:trHeight w:val="397"/>
                <w:jc w:val="center"/>
              </w:trPr>
              <w:tc>
                <w:tcPr>
                  <w:tcW w:w="722" w:type="dxa"/>
                  <w:vMerge/>
                  <w:tcBorders>
                    <w:top w:val="single" w:sz="8" w:space="0" w:color="auto"/>
                    <w:left w:val="nil"/>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1633"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1250" w:type="dxa"/>
                  <w:vMerge/>
                  <w:tcBorders>
                    <w:top w:val="single" w:sz="8" w:space="0" w:color="auto"/>
                    <w:left w:val="single" w:sz="4" w:space="0" w:color="auto"/>
                    <w:bottom w:val="single" w:sz="8" w:space="0" w:color="auto"/>
                    <w:right w:val="single" w:sz="4" w:space="0" w:color="auto"/>
                  </w:tcBorders>
                  <w:vAlign w:val="center"/>
                  <w:hideMark/>
                </w:tcPr>
                <w:p w:rsidR="00EB4CA7" w:rsidRDefault="00EB4CA7">
                  <w:pPr>
                    <w:rPr>
                      <w:rFonts w:cs="Times New Roman"/>
                      <w:b/>
                      <w:kern w:val="2"/>
                      <w:sz w:val="21"/>
                      <w:szCs w:val="21"/>
                    </w:rPr>
                  </w:pPr>
                </w:p>
              </w:tc>
              <w:tc>
                <w:tcPr>
                  <w:tcW w:w="3036" w:type="dxa"/>
                  <w:tcBorders>
                    <w:top w:val="single" w:sz="4" w:space="0" w:color="auto"/>
                    <w:left w:val="single" w:sz="4" w:space="0" w:color="auto"/>
                    <w:bottom w:val="single" w:sz="8" w:space="0" w:color="auto"/>
                    <w:right w:val="single" w:sz="4" w:space="0" w:color="auto"/>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名称</w:t>
                  </w:r>
                </w:p>
              </w:tc>
              <w:tc>
                <w:tcPr>
                  <w:tcW w:w="2693" w:type="dxa"/>
                  <w:tcBorders>
                    <w:top w:val="single" w:sz="4" w:space="0" w:color="auto"/>
                    <w:left w:val="single" w:sz="4" w:space="0" w:color="auto"/>
                    <w:bottom w:val="single" w:sz="8" w:space="0" w:color="auto"/>
                    <w:right w:val="nil"/>
                  </w:tcBorders>
                  <w:vAlign w:val="center"/>
                  <w:hideMark/>
                </w:tcPr>
                <w:p w:rsidR="00EB4CA7" w:rsidRDefault="00EB4CA7">
                  <w:pPr>
                    <w:widowControl w:val="0"/>
                    <w:adjustRightInd w:val="0"/>
                    <w:snapToGrid w:val="0"/>
                    <w:jc w:val="center"/>
                    <w:rPr>
                      <w:rFonts w:cs="Times New Roman"/>
                      <w:b/>
                      <w:kern w:val="2"/>
                      <w:sz w:val="21"/>
                      <w:szCs w:val="21"/>
                    </w:rPr>
                  </w:pPr>
                  <w:r>
                    <w:rPr>
                      <w:rFonts w:hint="eastAsia"/>
                      <w:b/>
                      <w:sz w:val="21"/>
                      <w:szCs w:val="21"/>
                    </w:rPr>
                    <w:t>浓度限值（</w:t>
                  </w:r>
                  <w:r>
                    <w:rPr>
                      <w:b/>
                      <w:sz w:val="21"/>
                      <w:szCs w:val="21"/>
                    </w:rPr>
                    <w:t>mg/L</w:t>
                  </w:r>
                  <w:r>
                    <w:rPr>
                      <w:rFonts w:hint="eastAsia"/>
                      <w:b/>
                      <w:sz w:val="21"/>
                      <w:szCs w:val="21"/>
                    </w:rPr>
                    <w:t>）</w:t>
                  </w:r>
                </w:p>
              </w:tc>
            </w:tr>
            <w:tr w:rsidR="00EB4CA7" w:rsidTr="00EB4CA7">
              <w:trPr>
                <w:trHeight w:val="397"/>
                <w:jc w:val="center"/>
              </w:trPr>
              <w:tc>
                <w:tcPr>
                  <w:tcW w:w="722" w:type="dxa"/>
                  <w:tcBorders>
                    <w:top w:val="single" w:sz="8" w:space="0" w:color="auto"/>
                    <w:left w:val="nil"/>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w:t>
                  </w:r>
                </w:p>
              </w:tc>
              <w:tc>
                <w:tcPr>
                  <w:tcW w:w="1633" w:type="dxa"/>
                  <w:vMerge w:val="restart"/>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w:t>
                  </w:r>
                  <w:r w:rsidRPr="00C464D2">
                    <w:rPr>
                      <w:rFonts w:ascii="Times New Roman" w:cs="Times New Roman"/>
                      <w:sz w:val="21"/>
                      <w:szCs w:val="21"/>
                    </w:rPr>
                    <w:t>（接管标准）</w:t>
                  </w:r>
                </w:p>
              </w:tc>
              <w:tc>
                <w:tcPr>
                  <w:tcW w:w="1250" w:type="dxa"/>
                  <w:tcBorders>
                    <w:top w:val="single" w:sz="8"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COD</w:t>
                  </w:r>
                </w:p>
              </w:tc>
              <w:tc>
                <w:tcPr>
                  <w:tcW w:w="3036" w:type="dxa"/>
                  <w:vMerge w:val="restart"/>
                  <w:tcBorders>
                    <w:top w:val="single" w:sz="8" w:space="0" w:color="auto"/>
                    <w:left w:val="single" w:sz="4" w:space="0" w:color="auto"/>
                    <w:bottom w:val="single" w:sz="8" w:space="0" w:color="auto"/>
                    <w:right w:val="single" w:sz="4" w:space="0" w:color="auto"/>
                  </w:tcBorders>
                  <w:vAlign w:val="center"/>
                  <w:hideMark/>
                </w:tcPr>
                <w:p w:rsidR="00F00FE3" w:rsidRDefault="00EB4CA7" w:rsidP="00F00FE3">
                  <w:pPr>
                    <w:widowControl w:val="0"/>
                    <w:jc w:val="center"/>
                    <w:rPr>
                      <w:rFonts w:ascii="Times New Roman" w:cs="Times New Roman"/>
                      <w:sz w:val="21"/>
                      <w:szCs w:val="21"/>
                    </w:rPr>
                  </w:pPr>
                  <w:r w:rsidRPr="00C464D2">
                    <w:rPr>
                      <w:rFonts w:ascii="Times New Roman" w:cs="Times New Roman"/>
                      <w:sz w:val="21"/>
                      <w:szCs w:val="21"/>
                    </w:rPr>
                    <w:t>延津县第二污水处理厂收水</w:t>
                  </w:r>
                </w:p>
                <w:p w:rsidR="00EB4CA7" w:rsidRPr="00C464D2" w:rsidRDefault="00EB4CA7" w:rsidP="00F00FE3">
                  <w:pPr>
                    <w:widowControl w:val="0"/>
                    <w:jc w:val="center"/>
                    <w:rPr>
                      <w:rFonts w:ascii="Times New Roman" w:hAnsi="Times New Roman" w:cs="Times New Roman"/>
                      <w:kern w:val="2"/>
                      <w:sz w:val="21"/>
                      <w:szCs w:val="21"/>
                    </w:rPr>
                  </w:pPr>
                  <w:r w:rsidRPr="00C464D2">
                    <w:rPr>
                      <w:rFonts w:ascii="Times New Roman" w:cs="Times New Roman"/>
                      <w:sz w:val="21"/>
                      <w:szCs w:val="21"/>
                    </w:rPr>
                    <w:t>标准</w:t>
                  </w:r>
                </w:p>
              </w:tc>
              <w:tc>
                <w:tcPr>
                  <w:tcW w:w="2693" w:type="dxa"/>
                  <w:tcBorders>
                    <w:top w:val="single" w:sz="8"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260</w:t>
                  </w:r>
                </w:p>
              </w:tc>
            </w:tr>
            <w:tr w:rsidR="00EB4CA7" w:rsidTr="00EB4CA7">
              <w:trPr>
                <w:trHeight w:val="397"/>
                <w:jc w:val="center"/>
              </w:trPr>
              <w:tc>
                <w:tcPr>
                  <w:tcW w:w="722" w:type="dxa"/>
                  <w:tcBorders>
                    <w:top w:val="single" w:sz="4" w:space="0" w:color="auto"/>
                    <w:left w:val="nil"/>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2</w:t>
                  </w:r>
                </w:p>
              </w:tc>
              <w:tc>
                <w:tcPr>
                  <w:tcW w:w="163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SS</w:t>
                  </w:r>
                </w:p>
              </w:tc>
              <w:tc>
                <w:tcPr>
                  <w:tcW w:w="572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2693"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190</w:t>
                  </w:r>
                </w:p>
              </w:tc>
            </w:tr>
            <w:tr w:rsidR="00EB4CA7" w:rsidTr="00EB4CA7">
              <w:trPr>
                <w:trHeight w:val="397"/>
                <w:jc w:val="center"/>
              </w:trPr>
              <w:tc>
                <w:tcPr>
                  <w:tcW w:w="722" w:type="dxa"/>
                  <w:tcBorders>
                    <w:top w:val="single" w:sz="4" w:space="0" w:color="auto"/>
                    <w:left w:val="nil"/>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3</w:t>
                  </w:r>
                </w:p>
              </w:tc>
              <w:tc>
                <w:tcPr>
                  <w:tcW w:w="163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NH</w:t>
                  </w:r>
                  <w:r w:rsidRPr="00C464D2">
                    <w:rPr>
                      <w:rFonts w:ascii="Times New Roman" w:hAnsi="Times New Roman" w:cs="Times New Roman"/>
                      <w:sz w:val="21"/>
                      <w:szCs w:val="21"/>
                      <w:vertAlign w:val="subscript"/>
                    </w:rPr>
                    <w:t>3</w:t>
                  </w:r>
                  <w:r w:rsidRPr="00C464D2">
                    <w:rPr>
                      <w:rFonts w:ascii="Times New Roman" w:hAnsi="Times New Roman" w:cs="Times New Roman"/>
                      <w:sz w:val="21"/>
                      <w:szCs w:val="21"/>
                    </w:rPr>
                    <w:t>-N</w:t>
                  </w:r>
                </w:p>
              </w:tc>
              <w:tc>
                <w:tcPr>
                  <w:tcW w:w="572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2693"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35</w:t>
                  </w:r>
                </w:p>
              </w:tc>
            </w:tr>
            <w:tr w:rsidR="00EB4CA7" w:rsidTr="00EB4CA7">
              <w:trPr>
                <w:trHeight w:val="397"/>
                <w:jc w:val="center"/>
              </w:trPr>
              <w:tc>
                <w:tcPr>
                  <w:tcW w:w="722" w:type="dxa"/>
                  <w:tcBorders>
                    <w:top w:val="single" w:sz="4" w:space="0" w:color="auto"/>
                    <w:left w:val="nil"/>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4</w:t>
                  </w:r>
                </w:p>
              </w:tc>
              <w:tc>
                <w:tcPr>
                  <w:tcW w:w="163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TN</w:t>
                  </w:r>
                </w:p>
              </w:tc>
              <w:tc>
                <w:tcPr>
                  <w:tcW w:w="572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2693" w:type="dxa"/>
                  <w:tcBorders>
                    <w:top w:val="single" w:sz="4" w:space="0" w:color="auto"/>
                    <w:left w:val="single" w:sz="4" w:space="0" w:color="auto"/>
                    <w:bottom w:val="single" w:sz="4"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60</w:t>
                  </w:r>
                </w:p>
              </w:tc>
            </w:tr>
            <w:tr w:rsidR="00EB4CA7" w:rsidTr="00EB4CA7">
              <w:trPr>
                <w:trHeight w:val="397"/>
                <w:jc w:val="center"/>
              </w:trPr>
              <w:tc>
                <w:tcPr>
                  <w:tcW w:w="722" w:type="dxa"/>
                  <w:tcBorders>
                    <w:top w:val="single" w:sz="4" w:space="0" w:color="auto"/>
                    <w:left w:val="nil"/>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5</w:t>
                  </w:r>
                </w:p>
              </w:tc>
              <w:tc>
                <w:tcPr>
                  <w:tcW w:w="1633"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1250" w:type="dxa"/>
                  <w:tcBorders>
                    <w:top w:val="single" w:sz="4" w:space="0" w:color="auto"/>
                    <w:left w:val="single" w:sz="4" w:space="0" w:color="auto"/>
                    <w:bottom w:val="single" w:sz="8" w:space="0" w:color="auto"/>
                    <w:right w:val="single" w:sz="4" w:space="0" w:color="auto"/>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TP</w:t>
                  </w:r>
                </w:p>
              </w:tc>
              <w:tc>
                <w:tcPr>
                  <w:tcW w:w="5729" w:type="dxa"/>
                  <w:vMerge/>
                  <w:tcBorders>
                    <w:top w:val="single" w:sz="8" w:space="0" w:color="auto"/>
                    <w:left w:val="single" w:sz="4" w:space="0" w:color="auto"/>
                    <w:bottom w:val="single" w:sz="8" w:space="0" w:color="auto"/>
                    <w:right w:val="single" w:sz="4" w:space="0" w:color="auto"/>
                  </w:tcBorders>
                  <w:vAlign w:val="center"/>
                  <w:hideMark/>
                </w:tcPr>
                <w:p w:rsidR="00EB4CA7" w:rsidRPr="00C464D2" w:rsidRDefault="00EB4CA7">
                  <w:pPr>
                    <w:rPr>
                      <w:rFonts w:ascii="Times New Roman" w:hAnsi="Times New Roman" w:cs="Times New Roman"/>
                      <w:kern w:val="2"/>
                      <w:sz w:val="21"/>
                      <w:szCs w:val="21"/>
                    </w:rPr>
                  </w:pPr>
                </w:p>
              </w:tc>
              <w:tc>
                <w:tcPr>
                  <w:tcW w:w="2693" w:type="dxa"/>
                  <w:tcBorders>
                    <w:top w:val="single" w:sz="4" w:space="0" w:color="auto"/>
                    <w:left w:val="single" w:sz="4" w:space="0" w:color="auto"/>
                    <w:bottom w:val="single" w:sz="8" w:space="0" w:color="auto"/>
                    <w:right w:val="nil"/>
                  </w:tcBorders>
                  <w:vAlign w:val="center"/>
                  <w:hideMark/>
                </w:tcPr>
                <w:p w:rsidR="00EB4CA7" w:rsidRPr="00C464D2" w:rsidRDefault="00EB4CA7">
                  <w:pPr>
                    <w:widowControl w:val="0"/>
                    <w:adjustRightInd w:val="0"/>
                    <w:snapToGrid w:val="0"/>
                    <w:jc w:val="center"/>
                    <w:rPr>
                      <w:rFonts w:ascii="Times New Roman" w:hAnsi="Times New Roman" w:cs="Times New Roman"/>
                      <w:kern w:val="2"/>
                      <w:sz w:val="21"/>
                      <w:szCs w:val="21"/>
                    </w:rPr>
                  </w:pPr>
                  <w:r w:rsidRPr="00C464D2">
                    <w:rPr>
                      <w:rFonts w:ascii="Times New Roman" w:hAnsi="Times New Roman" w:cs="Times New Roman"/>
                      <w:sz w:val="21"/>
                      <w:szCs w:val="21"/>
                    </w:rPr>
                    <w:t>4</w:t>
                  </w:r>
                </w:p>
              </w:tc>
            </w:tr>
          </w:tbl>
          <w:p w:rsidR="00C464D2" w:rsidRDefault="00C464D2" w:rsidP="00C464D2">
            <w:pPr>
              <w:spacing w:line="440" w:lineRule="exact"/>
              <w:ind w:firstLineChars="200" w:firstLine="480"/>
              <w:rPr>
                <w:szCs w:val="20"/>
              </w:rPr>
            </w:pPr>
            <w:r>
              <w:rPr>
                <w:rFonts w:hint="eastAsia"/>
                <w:szCs w:val="20"/>
              </w:rPr>
              <w:t>（</w:t>
            </w:r>
            <w:r>
              <w:rPr>
                <w:szCs w:val="20"/>
              </w:rPr>
              <w:t>4</w:t>
            </w:r>
            <w:r>
              <w:rPr>
                <w:rFonts w:hint="eastAsia"/>
                <w:szCs w:val="20"/>
              </w:rPr>
              <w:t>）水污染物排放量核算</w:t>
            </w:r>
          </w:p>
          <w:p w:rsidR="00C464D2" w:rsidRDefault="00C464D2" w:rsidP="00C464D2">
            <w:pPr>
              <w:spacing w:line="440" w:lineRule="exact"/>
              <w:ind w:firstLineChars="200" w:firstLine="480"/>
              <w:rPr>
                <w:szCs w:val="20"/>
              </w:rPr>
            </w:pPr>
            <w:r>
              <w:rPr>
                <w:rFonts w:hint="eastAsia"/>
                <w:szCs w:val="20"/>
              </w:rPr>
              <w:t>本项目废水污染物排放信息见表</w:t>
            </w:r>
            <w:r>
              <w:rPr>
                <w:szCs w:val="20"/>
              </w:rPr>
              <w:t>27</w:t>
            </w:r>
            <w:r>
              <w:rPr>
                <w:rFonts w:hint="eastAsia"/>
                <w:szCs w:val="20"/>
              </w:rPr>
              <w:t>。</w:t>
            </w:r>
          </w:p>
          <w:p w:rsidR="00C464D2" w:rsidRDefault="00C464D2" w:rsidP="00C464D2">
            <w:pPr>
              <w:spacing w:line="440" w:lineRule="exact"/>
              <w:ind w:firstLineChars="200" w:firstLine="480"/>
              <w:rPr>
                <w:rFonts w:ascii="黑体" w:eastAsia="黑体" w:hAnsi="黑体" w:cs="黑体"/>
                <w:bCs/>
                <w:color w:val="000000"/>
                <w:szCs w:val="20"/>
              </w:rPr>
            </w:pPr>
            <w:r>
              <w:rPr>
                <w:rFonts w:eastAsia="黑体" w:hint="eastAsia"/>
                <w:bCs/>
                <w:color w:val="000000"/>
                <w:szCs w:val="20"/>
              </w:rPr>
              <w:t>表</w:t>
            </w:r>
            <w:r w:rsidR="00010150">
              <w:rPr>
                <w:rFonts w:eastAsia="黑体" w:hint="eastAsia"/>
                <w:bCs/>
                <w:color w:val="000000"/>
                <w:szCs w:val="20"/>
              </w:rPr>
              <w:t>2</w:t>
            </w:r>
            <w:r w:rsidR="00C5519C">
              <w:rPr>
                <w:rFonts w:eastAsia="黑体" w:hint="eastAsia"/>
                <w:bCs/>
                <w:color w:val="000000"/>
                <w:szCs w:val="20"/>
              </w:rPr>
              <w:t>9</w:t>
            </w:r>
            <w:r>
              <w:rPr>
                <w:rFonts w:eastAsia="黑体"/>
                <w:bCs/>
                <w:color w:val="000000"/>
                <w:szCs w:val="20"/>
              </w:rPr>
              <w:t xml:space="preserve">                    </w:t>
            </w:r>
            <w:r>
              <w:rPr>
                <w:rFonts w:eastAsia="黑体" w:hint="eastAsia"/>
                <w:bCs/>
                <w:color w:val="000000"/>
                <w:szCs w:val="20"/>
              </w:rPr>
              <w:t>废水污</w:t>
            </w:r>
            <w:r>
              <w:rPr>
                <w:rFonts w:ascii="黑体" w:eastAsia="黑体" w:hAnsi="黑体" w:cs="黑体" w:hint="eastAsia"/>
                <w:bCs/>
                <w:color w:val="000000"/>
                <w:szCs w:val="20"/>
              </w:rPr>
              <w:t>染物排放信息表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807"/>
              <w:gridCol w:w="918"/>
              <w:gridCol w:w="997"/>
              <w:gridCol w:w="2022"/>
              <w:gridCol w:w="2375"/>
              <w:gridCol w:w="1953"/>
            </w:tblGrid>
            <w:tr w:rsidR="00C464D2" w:rsidRPr="00C464D2" w:rsidTr="00C464D2">
              <w:trPr>
                <w:trHeight w:val="397"/>
                <w:jc w:val="center"/>
              </w:trPr>
              <w:tc>
                <w:tcPr>
                  <w:tcW w:w="807" w:type="dxa"/>
                  <w:tcBorders>
                    <w:top w:val="single" w:sz="8" w:space="0" w:color="auto"/>
                    <w:left w:val="nil"/>
                    <w:bottom w:val="single" w:sz="8"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序号</w:t>
                  </w:r>
                </w:p>
              </w:tc>
              <w:tc>
                <w:tcPr>
                  <w:tcW w:w="918" w:type="dxa"/>
                  <w:tcBorders>
                    <w:top w:val="single" w:sz="8" w:space="0" w:color="auto"/>
                    <w:left w:val="single" w:sz="4" w:space="0" w:color="auto"/>
                    <w:bottom w:val="single" w:sz="8"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排放口编号</w:t>
                  </w:r>
                </w:p>
              </w:tc>
              <w:tc>
                <w:tcPr>
                  <w:tcW w:w="997" w:type="dxa"/>
                  <w:tcBorders>
                    <w:top w:val="single" w:sz="8" w:space="0" w:color="auto"/>
                    <w:left w:val="single" w:sz="4" w:space="0" w:color="auto"/>
                    <w:bottom w:val="single" w:sz="8"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污染物种类</w:t>
                  </w:r>
                </w:p>
              </w:tc>
              <w:tc>
                <w:tcPr>
                  <w:tcW w:w="2022" w:type="dxa"/>
                  <w:tcBorders>
                    <w:top w:val="single" w:sz="8" w:space="0" w:color="auto"/>
                    <w:left w:val="single" w:sz="4" w:space="0" w:color="auto"/>
                    <w:bottom w:val="single" w:sz="8"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排放浓度（</w:t>
                  </w:r>
                  <w:r w:rsidRPr="00C464D2">
                    <w:rPr>
                      <w:rFonts w:ascii="Times New Roman" w:hAnsi="Times New Roman" w:cs="Times New Roman"/>
                      <w:b/>
                      <w:sz w:val="21"/>
                      <w:szCs w:val="21"/>
                    </w:rPr>
                    <w:t>mg/L</w:t>
                  </w:r>
                  <w:r w:rsidRPr="00C464D2">
                    <w:rPr>
                      <w:rFonts w:ascii="Times New Roman" w:cs="Times New Roman"/>
                      <w:b/>
                      <w:sz w:val="21"/>
                      <w:szCs w:val="21"/>
                    </w:rPr>
                    <w:t>）</w:t>
                  </w:r>
                </w:p>
              </w:tc>
              <w:tc>
                <w:tcPr>
                  <w:tcW w:w="2375" w:type="dxa"/>
                  <w:tcBorders>
                    <w:top w:val="single" w:sz="8" w:space="0" w:color="auto"/>
                    <w:left w:val="single" w:sz="4" w:space="0" w:color="auto"/>
                    <w:bottom w:val="single" w:sz="8"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日排放量</w:t>
                  </w:r>
                  <w:r w:rsidRPr="00C464D2">
                    <w:rPr>
                      <w:rFonts w:ascii="Times New Roman" w:hAnsi="Times New Roman" w:cs="Times New Roman"/>
                      <w:b/>
                      <w:sz w:val="21"/>
                      <w:szCs w:val="21"/>
                    </w:rPr>
                    <w:t>/</w:t>
                  </w:r>
                  <w:r w:rsidRPr="00C464D2">
                    <w:rPr>
                      <w:rFonts w:ascii="Times New Roman" w:cs="Times New Roman"/>
                      <w:b/>
                      <w:sz w:val="21"/>
                      <w:szCs w:val="21"/>
                    </w:rPr>
                    <w:t>（</w:t>
                  </w:r>
                  <w:r w:rsidRPr="00C464D2">
                    <w:rPr>
                      <w:rFonts w:ascii="Times New Roman" w:hAnsi="Times New Roman" w:cs="Times New Roman"/>
                      <w:b/>
                      <w:sz w:val="21"/>
                      <w:szCs w:val="21"/>
                    </w:rPr>
                    <w:t>t/d</w:t>
                  </w:r>
                  <w:r w:rsidRPr="00C464D2">
                    <w:rPr>
                      <w:rFonts w:ascii="Times New Roman" w:cs="Times New Roman"/>
                      <w:b/>
                      <w:sz w:val="21"/>
                      <w:szCs w:val="21"/>
                    </w:rPr>
                    <w:t>）</w:t>
                  </w:r>
                </w:p>
              </w:tc>
              <w:tc>
                <w:tcPr>
                  <w:tcW w:w="1953" w:type="dxa"/>
                  <w:tcBorders>
                    <w:top w:val="single" w:sz="8" w:space="0" w:color="auto"/>
                    <w:left w:val="single" w:sz="4" w:space="0" w:color="auto"/>
                    <w:bottom w:val="single" w:sz="8" w:space="0" w:color="auto"/>
                    <w:right w:val="nil"/>
                  </w:tcBorders>
                  <w:vAlign w:val="center"/>
                  <w:hideMark/>
                </w:tcPr>
                <w:p w:rsidR="00C464D2" w:rsidRPr="00C464D2" w:rsidRDefault="00C464D2">
                  <w:pPr>
                    <w:widowControl w:val="0"/>
                    <w:jc w:val="center"/>
                    <w:rPr>
                      <w:rFonts w:ascii="Times New Roman" w:hAnsi="Times New Roman" w:cs="Times New Roman"/>
                      <w:b/>
                      <w:kern w:val="2"/>
                      <w:sz w:val="21"/>
                      <w:szCs w:val="21"/>
                    </w:rPr>
                  </w:pPr>
                  <w:r w:rsidRPr="00C464D2">
                    <w:rPr>
                      <w:rFonts w:ascii="Times New Roman" w:cs="Times New Roman"/>
                      <w:b/>
                      <w:sz w:val="21"/>
                      <w:szCs w:val="21"/>
                    </w:rPr>
                    <w:t>年排放量</w:t>
                  </w:r>
                  <w:r w:rsidRPr="00C464D2">
                    <w:rPr>
                      <w:rFonts w:ascii="Times New Roman" w:hAnsi="Times New Roman" w:cs="Times New Roman"/>
                      <w:b/>
                      <w:sz w:val="21"/>
                      <w:szCs w:val="21"/>
                    </w:rPr>
                    <w:t>/</w:t>
                  </w:r>
                  <w:r w:rsidRPr="00C464D2">
                    <w:rPr>
                      <w:rFonts w:ascii="Times New Roman" w:cs="Times New Roman"/>
                      <w:b/>
                      <w:sz w:val="21"/>
                      <w:szCs w:val="21"/>
                    </w:rPr>
                    <w:t>（</w:t>
                  </w:r>
                  <w:r w:rsidRPr="00C464D2">
                    <w:rPr>
                      <w:rFonts w:ascii="Times New Roman" w:hAnsi="Times New Roman" w:cs="Times New Roman"/>
                      <w:b/>
                      <w:sz w:val="21"/>
                      <w:szCs w:val="21"/>
                    </w:rPr>
                    <w:t>t/a</w:t>
                  </w:r>
                  <w:r w:rsidRPr="00C464D2">
                    <w:rPr>
                      <w:rFonts w:ascii="Times New Roman" w:cs="Times New Roman"/>
                      <w:b/>
                      <w:sz w:val="21"/>
                      <w:szCs w:val="21"/>
                    </w:rPr>
                    <w:t>）</w:t>
                  </w:r>
                </w:p>
              </w:tc>
            </w:tr>
            <w:tr w:rsidR="00C464D2" w:rsidRPr="00C464D2" w:rsidTr="00C464D2">
              <w:trPr>
                <w:trHeight w:val="397"/>
                <w:jc w:val="center"/>
              </w:trPr>
              <w:tc>
                <w:tcPr>
                  <w:tcW w:w="807" w:type="dxa"/>
                  <w:tcBorders>
                    <w:top w:val="single" w:sz="8" w:space="0" w:color="auto"/>
                    <w:left w:val="nil"/>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1</w:t>
                  </w:r>
                </w:p>
              </w:tc>
              <w:tc>
                <w:tcPr>
                  <w:tcW w:w="918" w:type="dxa"/>
                  <w:vMerge w:val="restart"/>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1#</w:t>
                  </w:r>
                </w:p>
              </w:tc>
              <w:tc>
                <w:tcPr>
                  <w:tcW w:w="997" w:type="dxa"/>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COD</w:t>
                  </w:r>
                </w:p>
              </w:tc>
              <w:tc>
                <w:tcPr>
                  <w:tcW w:w="2022" w:type="dxa"/>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50</w:t>
                  </w:r>
                </w:p>
              </w:tc>
              <w:tc>
                <w:tcPr>
                  <w:tcW w:w="2375" w:type="dxa"/>
                  <w:tcBorders>
                    <w:top w:val="single" w:sz="8" w:space="0" w:color="auto"/>
                    <w:left w:val="single" w:sz="4" w:space="0" w:color="auto"/>
                    <w:bottom w:val="single" w:sz="4" w:space="0" w:color="auto"/>
                    <w:right w:val="single" w:sz="4" w:space="0" w:color="auto"/>
                  </w:tcBorders>
                  <w:vAlign w:val="center"/>
                  <w:hideMark/>
                </w:tcPr>
                <w:p w:rsidR="00C464D2" w:rsidRPr="00C464D2" w:rsidRDefault="00446694">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2.4</w:t>
                  </w:r>
                  <w:r w:rsidR="00C464D2" w:rsidRPr="00C464D2">
                    <w:rPr>
                      <w:rFonts w:ascii="Times New Roman" w:hAnsi="Times New Roman" w:cs="Times New Roman"/>
                      <w:bCs/>
                      <w:sz w:val="21"/>
                      <w:szCs w:val="21"/>
                    </w:rPr>
                    <w:t>×</w:t>
                  </w:r>
                  <w:r w:rsidR="00C464D2" w:rsidRPr="00C464D2">
                    <w:rPr>
                      <w:rFonts w:ascii="Times New Roman" w:hAnsi="Times New Roman" w:cs="Times New Roman"/>
                      <w:sz w:val="21"/>
                      <w:szCs w:val="21"/>
                    </w:rPr>
                    <w:t>10</w:t>
                  </w:r>
                  <w:r w:rsidR="00C464D2" w:rsidRPr="00C464D2">
                    <w:rPr>
                      <w:rFonts w:ascii="Times New Roman" w:hAnsi="Times New Roman" w:cs="Times New Roman"/>
                      <w:sz w:val="21"/>
                      <w:szCs w:val="21"/>
                      <w:vertAlign w:val="superscript"/>
                    </w:rPr>
                    <w:t>-5</w:t>
                  </w:r>
                </w:p>
              </w:tc>
              <w:tc>
                <w:tcPr>
                  <w:tcW w:w="1953" w:type="dxa"/>
                  <w:tcBorders>
                    <w:top w:val="single" w:sz="8" w:space="0" w:color="auto"/>
                    <w:left w:val="single" w:sz="4" w:space="0" w:color="auto"/>
                    <w:bottom w:val="single" w:sz="4" w:space="0" w:color="auto"/>
                    <w:right w:val="nil"/>
                  </w:tcBorders>
                  <w:vAlign w:val="center"/>
                  <w:hideMark/>
                </w:tcPr>
                <w:p w:rsidR="00C464D2" w:rsidRPr="00C464D2" w:rsidRDefault="00446694">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0.0062</w:t>
                  </w:r>
                </w:p>
              </w:tc>
            </w:tr>
            <w:tr w:rsidR="00C464D2" w:rsidRPr="00C464D2" w:rsidTr="00C464D2">
              <w:trPr>
                <w:trHeight w:val="397"/>
                <w:jc w:val="center"/>
              </w:trPr>
              <w:tc>
                <w:tcPr>
                  <w:tcW w:w="807" w:type="dxa"/>
                  <w:tcBorders>
                    <w:top w:val="single" w:sz="4" w:space="0" w:color="auto"/>
                    <w:left w:val="nil"/>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2</w:t>
                  </w:r>
                </w:p>
              </w:tc>
              <w:tc>
                <w:tcPr>
                  <w:tcW w:w="918" w:type="dxa"/>
                  <w:vMerge/>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rPr>
                      <w:rFonts w:ascii="Times New Roman" w:hAnsi="Times New Roman" w:cs="Times New Roman"/>
                      <w:kern w:val="2"/>
                      <w:sz w:val="21"/>
                      <w:szCs w:val="21"/>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SS</w:t>
                  </w:r>
                </w:p>
              </w:tc>
              <w:tc>
                <w:tcPr>
                  <w:tcW w:w="2022"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10</w:t>
                  </w:r>
                </w:p>
              </w:tc>
              <w:tc>
                <w:tcPr>
                  <w:tcW w:w="2375"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446694">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4.8</w:t>
                  </w:r>
                  <w:r w:rsidR="00C464D2" w:rsidRPr="00C464D2">
                    <w:rPr>
                      <w:rFonts w:ascii="Times New Roman" w:hAnsi="Times New Roman" w:cs="Times New Roman"/>
                      <w:bCs/>
                      <w:sz w:val="21"/>
                      <w:szCs w:val="21"/>
                    </w:rPr>
                    <w:t>×10</w:t>
                  </w:r>
                  <w:r w:rsidR="00C464D2" w:rsidRPr="00C464D2">
                    <w:rPr>
                      <w:rFonts w:ascii="Times New Roman" w:hAnsi="Times New Roman" w:cs="Times New Roman"/>
                      <w:sz w:val="21"/>
                      <w:szCs w:val="21"/>
                      <w:vertAlign w:val="superscript"/>
                    </w:rPr>
                    <w:t>-6</w:t>
                  </w:r>
                </w:p>
              </w:tc>
              <w:tc>
                <w:tcPr>
                  <w:tcW w:w="1953" w:type="dxa"/>
                  <w:tcBorders>
                    <w:top w:val="single" w:sz="4" w:space="0" w:color="auto"/>
                    <w:left w:val="single" w:sz="4" w:space="0" w:color="auto"/>
                    <w:bottom w:val="single" w:sz="4" w:space="0" w:color="auto"/>
                    <w:right w:val="nil"/>
                  </w:tcBorders>
                  <w:vAlign w:val="center"/>
                  <w:hideMark/>
                </w:tcPr>
                <w:p w:rsidR="00C464D2" w:rsidRPr="00C464D2" w:rsidRDefault="00C464D2" w:rsidP="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0.00</w:t>
                  </w:r>
                  <w:r w:rsidR="0049713F">
                    <w:rPr>
                      <w:rFonts w:ascii="Times New Roman" w:hAnsi="Times New Roman" w:cs="Times New Roman" w:hint="eastAsia"/>
                      <w:sz w:val="21"/>
                      <w:szCs w:val="21"/>
                    </w:rPr>
                    <w:t>12</w:t>
                  </w:r>
                </w:p>
              </w:tc>
            </w:tr>
            <w:tr w:rsidR="00C464D2" w:rsidRPr="00C464D2" w:rsidTr="00C464D2">
              <w:trPr>
                <w:trHeight w:val="397"/>
                <w:jc w:val="center"/>
              </w:trPr>
              <w:tc>
                <w:tcPr>
                  <w:tcW w:w="807" w:type="dxa"/>
                  <w:tcBorders>
                    <w:top w:val="single" w:sz="4" w:space="0" w:color="auto"/>
                    <w:left w:val="nil"/>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3</w:t>
                  </w:r>
                </w:p>
              </w:tc>
              <w:tc>
                <w:tcPr>
                  <w:tcW w:w="918" w:type="dxa"/>
                  <w:vMerge/>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rPr>
                      <w:rFonts w:ascii="Times New Roman" w:hAnsi="Times New Roman" w:cs="Times New Roman"/>
                      <w:kern w:val="2"/>
                      <w:sz w:val="21"/>
                      <w:szCs w:val="21"/>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NH</w:t>
                  </w:r>
                  <w:r w:rsidRPr="00C464D2">
                    <w:rPr>
                      <w:rFonts w:ascii="Times New Roman" w:hAnsi="Times New Roman" w:cs="Times New Roman"/>
                      <w:sz w:val="21"/>
                      <w:szCs w:val="21"/>
                      <w:vertAlign w:val="subscript"/>
                    </w:rPr>
                    <w:t>3</w:t>
                  </w:r>
                  <w:r w:rsidRPr="00C464D2">
                    <w:rPr>
                      <w:rFonts w:ascii="Times New Roman" w:hAnsi="Times New Roman" w:cs="Times New Roman"/>
                      <w:sz w:val="21"/>
                      <w:szCs w:val="21"/>
                    </w:rPr>
                    <w:t>-N</w:t>
                  </w:r>
                </w:p>
              </w:tc>
              <w:tc>
                <w:tcPr>
                  <w:tcW w:w="2022"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5</w:t>
                  </w:r>
                </w:p>
              </w:tc>
              <w:tc>
                <w:tcPr>
                  <w:tcW w:w="2375"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2.4</w:t>
                  </w:r>
                  <w:r w:rsidR="00C464D2" w:rsidRPr="00C464D2">
                    <w:rPr>
                      <w:rFonts w:ascii="Times New Roman" w:hAnsi="Times New Roman" w:cs="Times New Roman"/>
                      <w:bCs/>
                      <w:sz w:val="21"/>
                      <w:szCs w:val="21"/>
                    </w:rPr>
                    <w:t>×</w:t>
                  </w:r>
                  <w:r w:rsidR="00C464D2" w:rsidRPr="00C464D2">
                    <w:rPr>
                      <w:rFonts w:ascii="Times New Roman" w:hAnsi="Times New Roman" w:cs="Times New Roman"/>
                      <w:sz w:val="21"/>
                      <w:szCs w:val="21"/>
                    </w:rPr>
                    <w:t>10</w:t>
                  </w:r>
                  <w:r w:rsidR="00C464D2" w:rsidRPr="00C464D2">
                    <w:rPr>
                      <w:rFonts w:ascii="Times New Roman" w:hAnsi="Times New Roman" w:cs="Times New Roman"/>
                      <w:sz w:val="21"/>
                      <w:szCs w:val="21"/>
                      <w:vertAlign w:val="superscript"/>
                    </w:rPr>
                    <w:t>-6</w:t>
                  </w:r>
                </w:p>
              </w:tc>
              <w:tc>
                <w:tcPr>
                  <w:tcW w:w="1953" w:type="dxa"/>
                  <w:tcBorders>
                    <w:top w:val="single" w:sz="4" w:space="0" w:color="auto"/>
                    <w:left w:val="single" w:sz="4" w:space="0" w:color="auto"/>
                    <w:bottom w:val="single" w:sz="4" w:space="0" w:color="auto"/>
                    <w:right w:val="nil"/>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0.0006</w:t>
                  </w:r>
                </w:p>
              </w:tc>
            </w:tr>
            <w:tr w:rsidR="00C464D2" w:rsidRPr="00C464D2" w:rsidTr="00C464D2">
              <w:trPr>
                <w:trHeight w:val="397"/>
                <w:jc w:val="center"/>
              </w:trPr>
              <w:tc>
                <w:tcPr>
                  <w:tcW w:w="807" w:type="dxa"/>
                  <w:tcBorders>
                    <w:top w:val="single" w:sz="4" w:space="0" w:color="auto"/>
                    <w:left w:val="nil"/>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4</w:t>
                  </w:r>
                </w:p>
              </w:tc>
              <w:tc>
                <w:tcPr>
                  <w:tcW w:w="918" w:type="dxa"/>
                  <w:vMerge/>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rPr>
                      <w:rFonts w:ascii="Times New Roman" w:hAnsi="Times New Roman" w:cs="Times New Roman"/>
                      <w:kern w:val="2"/>
                      <w:sz w:val="21"/>
                      <w:szCs w:val="21"/>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TN</w:t>
                  </w:r>
                </w:p>
              </w:tc>
              <w:tc>
                <w:tcPr>
                  <w:tcW w:w="2022"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15</w:t>
                  </w:r>
                </w:p>
              </w:tc>
              <w:tc>
                <w:tcPr>
                  <w:tcW w:w="2375"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7.2</w:t>
                  </w:r>
                  <w:r w:rsidR="00C464D2" w:rsidRPr="00C464D2">
                    <w:rPr>
                      <w:rFonts w:ascii="Times New Roman" w:hAnsi="Times New Roman" w:cs="Times New Roman"/>
                      <w:bCs/>
                      <w:sz w:val="21"/>
                      <w:szCs w:val="21"/>
                    </w:rPr>
                    <w:t>×</w:t>
                  </w:r>
                  <w:r w:rsidR="00C464D2" w:rsidRPr="00C464D2">
                    <w:rPr>
                      <w:rFonts w:ascii="Times New Roman" w:hAnsi="Times New Roman" w:cs="Times New Roman"/>
                      <w:sz w:val="21"/>
                      <w:szCs w:val="21"/>
                    </w:rPr>
                    <w:t>10</w:t>
                  </w:r>
                  <w:r w:rsidR="00C464D2" w:rsidRPr="00C464D2">
                    <w:rPr>
                      <w:rFonts w:ascii="Times New Roman" w:hAnsi="Times New Roman" w:cs="Times New Roman"/>
                      <w:sz w:val="21"/>
                      <w:szCs w:val="21"/>
                      <w:vertAlign w:val="superscript"/>
                    </w:rPr>
                    <w:t>-</w:t>
                  </w:r>
                  <w:r>
                    <w:rPr>
                      <w:rFonts w:ascii="Times New Roman" w:hAnsi="Times New Roman" w:cs="Times New Roman" w:hint="eastAsia"/>
                      <w:sz w:val="21"/>
                      <w:szCs w:val="21"/>
                      <w:vertAlign w:val="superscript"/>
                    </w:rPr>
                    <w:t>6</w:t>
                  </w:r>
                </w:p>
              </w:tc>
              <w:tc>
                <w:tcPr>
                  <w:tcW w:w="1953" w:type="dxa"/>
                  <w:tcBorders>
                    <w:top w:val="single" w:sz="4" w:space="0" w:color="auto"/>
                    <w:left w:val="single" w:sz="4" w:space="0" w:color="auto"/>
                    <w:bottom w:val="single" w:sz="4" w:space="0" w:color="auto"/>
                    <w:right w:val="nil"/>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0.0019</w:t>
                  </w:r>
                </w:p>
              </w:tc>
            </w:tr>
            <w:tr w:rsidR="00C464D2" w:rsidRPr="00C464D2" w:rsidTr="00C464D2">
              <w:trPr>
                <w:trHeight w:val="397"/>
                <w:jc w:val="center"/>
              </w:trPr>
              <w:tc>
                <w:tcPr>
                  <w:tcW w:w="807" w:type="dxa"/>
                  <w:tcBorders>
                    <w:top w:val="single" w:sz="4" w:space="0" w:color="auto"/>
                    <w:left w:val="nil"/>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5</w:t>
                  </w:r>
                </w:p>
              </w:tc>
              <w:tc>
                <w:tcPr>
                  <w:tcW w:w="918" w:type="dxa"/>
                  <w:vMerge/>
                  <w:tcBorders>
                    <w:top w:val="single" w:sz="8" w:space="0" w:color="auto"/>
                    <w:left w:val="single" w:sz="4" w:space="0" w:color="auto"/>
                    <w:bottom w:val="single" w:sz="4" w:space="0" w:color="auto"/>
                    <w:right w:val="single" w:sz="4" w:space="0" w:color="auto"/>
                  </w:tcBorders>
                  <w:vAlign w:val="center"/>
                  <w:hideMark/>
                </w:tcPr>
                <w:p w:rsidR="00C464D2" w:rsidRPr="00C464D2" w:rsidRDefault="00C464D2">
                  <w:pPr>
                    <w:rPr>
                      <w:rFonts w:ascii="Times New Roman" w:hAnsi="Times New Roman" w:cs="Times New Roman"/>
                      <w:kern w:val="2"/>
                      <w:sz w:val="21"/>
                      <w:szCs w:val="21"/>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TP</w:t>
                  </w:r>
                </w:p>
              </w:tc>
              <w:tc>
                <w:tcPr>
                  <w:tcW w:w="2022"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C464D2">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0.5</w:t>
                  </w:r>
                </w:p>
              </w:tc>
              <w:tc>
                <w:tcPr>
                  <w:tcW w:w="2375" w:type="dxa"/>
                  <w:tcBorders>
                    <w:top w:val="single" w:sz="4" w:space="0" w:color="auto"/>
                    <w:left w:val="single" w:sz="4" w:space="0" w:color="auto"/>
                    <w:bottom w:val="single" w:sz="4" w:space="0" w:color="auto"/>
                    <w:right w:val="single" w:sz="4" w:space="0" w:color="auto"/>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2.4</w:t>
                  </w:r>
                  <w:r w:rsidR="00C464D2" w:rsidRPr="00C464D2">
                    <w:rPr>
                      <w:rFonts w:ascii="Times New Roman" w:hAnsi="Times New Roman" w:cs="Times New Roman"/>
                      <w:bCs/>
                      <w:sz w:val="21"/>
                      <w:szCs w:val="21"/>
                    </w:rPr>
                    <w:t>×10</w:t>
                  </w:r>
                  <w:r w:rsidR="00C464D2" w:rsidRPr="00C464D2">
                    <w:rPr>
                      <w:rFonts w:ascii="Times New Roman" w:hAnsi="Times New Roman" w:cs="Times New Roman"/>
                      <w:sz w:val="21"/>
                      <w:szCs w:val="21"/>
                      <w:vertAlign w:val="superscript"/>
                    </w:rPr>
                    <w:t>-7</w:t>
                  </w:r>
                </w:p>
              </w:tc>
              <w:tc>
                <w:tcPr>
                  <w:tcW w:w="1953" w:type="dxa"/>
                  <w:tcBorders>
                    <w:top w:val="single" w:sz="4" w:space="0" w:color="auto"/>
                    <w:left w:val="single" w:sz="4" w:space="0" w:color="auto"/>
                    <w:bottom w:val="single" w:sz="4" w:space="0" w:color="auto"/>
                    <w:right w:val="nil"/>
                  </w:tcBorders>
                  <w:vAlign w:val="center"/>
                  <w:hideMark/>
                </w:tcPr>
                <w:p w:rsidR="00C464D2" w:rsidRPr="00C464D2" w:rsidRDefault="0049713F">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0.00006</w:t>
                  </w:r>
                </w:p>
              </w:tc>
            </w:tr>
            <w:tr w:rsidR="0049713F" w:rsidRPr="00C464D2" w:rsidTr="00C464D2">
              <w:trPr>
                <w:trHeight w:val="397"/>
                <w:jc w:val="center"/>
              </w:trPr>
              <w:tc>
                <w:tcPr>
                  <w:tcW w:w="2722" w:type="dxa"/>
                  <w:gridSpan w:val="3"/>
                  <w:vMerge w:val="restart"/>
                  <w:tcBorders>
                    <w:top w:val="single" w:sz="4" w:space="0" w:color="auto"/>
                    <w:left w:val="nil"/>
                    <w:bottom w:val="single" w:sz="8"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cs="Times New Roman"/>
                      <w:sz w:val="21"/>
                      <w:szCs w:val="21"/>
                    </w:rPr>
                    <w:t>全厂排放口合计</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COD</w:t>
                  </w:r>
                </w:p>
              </w:tc>
              <w:tc>
                <w:tcPr>
                  <w:tcW w:w="1953" w:type="dxa"/>
                  <w:tcBorders>
                    <w:top w:val="single" w:sz="4" w:space="0" w:color="auto"/>
                    <w:left w:val="single" w:sz="4" w:space="0" w:color="auto"/>
                    <w:bottom w:val="single" w:sz="4" w:space="0" w:color="auto"/>
                    <w:right w:val="nil"/>
                  </w:tcBorders>
                  <w:vAlign w:val="center"/>
                  <w:hideMark/>
                </w:tcPr>
                <w:p w:rsidR="0049713F" w:rsidRPr="00C464D2" w:rsidRDefault="0049713F" w:rsidP="00CA6EC8">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0.0062</w:t>
                  </w:r>
                </w:p>
              </w:tc>
            </w:tr>
            <w:tr w:rsidR="0049713F" w:rsidRPr="00C464D2" w:rsidTr="00C464D2">
              <w:trPr>
                <w:trHeight w:val="397"/>
                <w:jc w:val="center"/>
              </w:trPr>
              <w:tc>
                <w:tcPr>
                  <w:tcW w:w="2722" w:type="dxa"/>
                  <w:gridSpan w:val="3"/>
                  <w:vMerge/>
                  <w:tcBorders>
                    <w:top w:val="single" w:sz="4" w:space="0" w:color="auto"/>
                    <w:left w:val="nil"/>
                    <w:bottom w:val="single" w:sz="8" w:space="0" w:color="auto"/>
                    <w:right w:val="single" w:sz="4" w:space="0" w:color="auto"/>
                  </w:tcBorders>
                  <w:vAlign w:val="center"/>
                  <w:hideMark/>
                </w:tcPr>
                <w:p w:rsidR="0049713F" w:rsidRPr="00C464D2" w:rsidRDefault="0049713F">
                  <w:pPr>
                    <w:rPr>
                      <w:rFonts w:ascii="Times New Roman" w:hAnsi="Times New Roman" w:cs="Times New Roman"/>
                      <w:kern w:val="2"/>
                      <w:sz w:val="21"/>
                      <w:szCs w:val="21"/>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SS</w:t>
                  </w:r>
                </w:p>
              </w:tc>
              <w:tc>
                <w:tcPr>
                  <w:tcW w:w="1953" w:type="dxa"/>
                  <w:tcBorders>
                    <w:top w:val="single" w:sz="4" w:space="0" w:color="auto"/>
                    <w:left w:val="single" w:sz="4" w:space="0" w:color="auto"/>
                    <w:bottom w:val="single" w:sz="4" w:space="0" w:color="auto"/>
                    <w:right w:val="nil"/>
                  </w:tcBorders>
                  <w:vAlign w:val="center"/>
                  <w:hideMark/>
                </w:tcPr>
                <w:p w:rsidR="0049713F" w:rsidRPr="00C464D2" w:rsidRDefault="0049713F" w:rsidP="00CA6EC8">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0.00</w:t>
                  </w:r>
                  <w:r>
                    <w:rPr>
                      <w:rFonts w:ascii="Times New Roman" w:hAnsi="Times New Roman" w:cs="Times New Roman" w:hint="eastAsia"/>
                      <w:sz w:val="21"/>
                      <w:szCs w:val="21"/>
                    </w:rPr>
                    <w:t>12</w:t>
                  </w:r>
                </w:p>
              </w:tc>
            </w:tr>
            <w:tr w:rsidR="0049713F" w:rsidRPr="00C464D2" w:rsidTr="00C464D2">
              <w:trPr>
                <w:trHeight w:val="397"/>
                <w:jc w:val="center"/>
              </w:trPr>
              <w:tc>
                <w:tcPr>
                  <w:tcW w:w="2722" w:type="dxa"/>
                  <w:gridSpan w:val="3"/>
                  <w:vMerge/>
                  <w:tcBorders>
                    <w:top w:val="single" w:sz="4" w:space="0" w:color="auto"/>
                    <w:left w:val="nil"/>
                    <w:bottom w:val="single" w:sz="8" w:space="0" w:color="auto"/>
                    <w:right w:val="single" w:sz="4" w:space="0" w:color="auto"/>
                  </w:tcBorders>
                  <w:vAlign w:val="center"/>
                  <w:hideMark/>
                </w:tcPr>
                <w:p w:rsidR="0049713F" w:rsidRPr="00C464D2" w:rsidRDefault="0049713F">
                  <w:pPr>
                    <w:rPr>
                      <w:rFonts w:ascii="Times New Roman" w:hAnsi="Times New Roman" w:cs="Times New Roman"/>
                      <w:kern w:val="2"/>
                      <w:sz w:val="21"/>
                      <w:szCs w:val="21"/>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NH</w:t>
                  </w:r>
                  <w:r w:rsidRPr="00C464D2">
                    <w:rPr>
                      <w:rFonts w:ascii="Times New Roman" w:hAnsi="Times New Roman" w:cs="Times New Roman"/>
                      <w:sz w:val="21"/>
                      <w:szCs w:val="21"/>
                      <w:vertAlign w:val="subscript"/>
                    </w:rPr>
                    <w:t>3</w:t>
                  </w:r>
                  <w:r w:rsidRPr="00C464D2">
                    <w:rPr>
                      <w:rFonts w:ascii="Times New Roman" w:hAnsi="Times New Roman" w:cs="Times New Roman"/>
                      <w:sz w:val="21"/>
                      <w:szCs w:val="21"/>
                    </w:rPr>
                    <w:t>-N</w:t>
                  </w:r>
                </w:p>
              </w:tc>
              <w:tc>
                <w:tcPr>
                  <w:tcW w:w="1953" w:type="dxa"/>
                  <w:tcBorders>
                    <w:top w:val="single" w:sz="4" w:space="0" w:color="auto"/>
                    <w:left w:val="single" w:sz="4" w:space="0" w:color="auto"/>
                    <w:bottom w:val="single" w:sz="4" w:space="0" w:color="auto"/>
                    <w:right w:val="nil"/>
                  </w:tcBorders>
                  <w:vAlign w:val="center"/>
                  <w:hideMark/>
                </w:tcPr>
                <w:p w:rsidR="0049713F" w:rsidRPr="00C464D2" w:rsidRDefault="0049713F" w:rsidP="00CA6EC8">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0.0006</w:t>
                  </w:r>
                </w:p>
              </w:tc>
            </w:tr>
            <w:tr w:rsidR="0049713F" w:rsidRPr="00C464D2" w:rsidTr="00C464D2">
              <w:trPr>
                <w:trHeight w:val="397"/>
                <w:jc w:val="center"/>
              </w:trPr>
              <w:tc>
                <w:tcPr>
                  <w:tcW w:w="2722" w:type="dxa"/>
                  <w:gridSpan w:val="3"/>
                  <w:vMerge/>
                  <w:tcBorders>
                    <w:top w:val="single" w:sz="4" w:space="0" w:color="auto"/>
                    <w:left w:val="nil"/>
                    <w:bottom w:val="single" w:sz="8" w:space="0" w:color="auto"/>
                    <w:right w:val="single" w:sz="4" w:space="0" w:color="auto"/>
                  </w:tcBorders>
                  <w:vAlign w:val="center"/>
                  <w:hideMark/>
                </w:tcPr>
                <w:p w:rsidR="0049713F" w:rsidRPr="00C464D2" w:rsidRDefault="0049713F">
                  <w:pPr>
                    <w:rPr>
                      <w:rFonts w:ascii="Times New Roman" w:hAnsi="Times New Roman" w:cs="Times New Roman"/>
                      <w:kern w:val="2"/>
                      <w:sz w:val="21"/>
                      <w:szCs w:val="21"/>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TN</w:t>
                  </w:r>
                </w:p>
              </w:tc>
              <w:tc>
                <w:tcPr>
                  <w:tcW w:w="1953" w:type="dxa"/>
                  <w:tcBorders>
                    <w:top w:val="single" w:sz="4" w:space="0" w:color="auto"/>
                    <w:left w:val="single" w:sz="4" w:space="0" w:color="auto"/>
                    <w:bottom w:val="single" w:sz="4" w:space="0" w:color="auto"/>
                    <w:right w:val="nil"/>
                  </w:tcBorders>
                  <w:vAlign w:val="center"/>
                  <w:hideMark/>
                </w:tcPr>
                <w:p w:rsidR="0049713F" w:rsidRPr="00C464D2" w:rsidRDefault="0049713F" w:rsidP="00CA6EC8">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0.0019</w:t>
                  </w:r>
                </w:p>
              </w:tc>
            </w:tr>
            <w:tr w:rsidR="0049713F" w:rsidRPr="00C464D2" w:rsidTr="00C464D2">
              <w:trPr>
                <w:trHeight w:val="397"/>
                <w:jc w:val="center"/>
              </w:trPr>
              <w:tc>
                <w:tcPr>
                  <w:tcW w:w="2722" w:type="dxa"/>
                  <w:gridSpan w:val="3"/>
                  <w:vMerge/>
                  <w:tcBorders>
                    <w:top w:val="single" w:sz="4" w:space="0" w:color="auto"/>
                    <w:left w:val="nil"/>
                    <w:bottom w:val="single" w:sz="8" w:space="0" w:color="auto"/>
                    <w:right w:val="single" w:sz="4" w:space="0" w:color="auto"/>
                  </w:tcBorders>
                  <w:vAlign w:val="center"/>
                  <w:hideMark/>
                </w:tcPr>
                <w:p w:rsidR="0049713F" w:rsidRPr="00C464D2" w:rsidRDefault="0049713F">
                  <w:pPr>
                    <w:rPr>
                      <w:rFonts w:ascii="Times New Roman" w:hAnsi="Times New Roman" w:cs="Times New Roman"/>
                      <w:kern w:val="2"/>
                      <w:sz w:val="21"/>
                      <w:szCs w:val="21"/>
                    </w:rPr>
                  </w:pPr>
                </w:p>
              </w:tc>
              <w:tc>
                <w:tcPr>
                  <w:tcW w:w="4397" w:type="dxa"/>
                  <w:gridSpan w:val="2"/>
                  <w:tcBorders>
                    <w:top w:val="single" w:sz="4" w:space="0" w:color="auto"/>
                    <w:left w:val="single" w:sz="4" w:space="0" w:color="auto"/>
                    <w:bottom w:val="single" w:sz="8" w:space="0" w:color="auto"/>
                    <w:right w:val="single" w:sz="4" w:space="0" w:color="auto"/>
                  </w:tcBorders>
                  <w:vAlign w:val="center"/>
                  <w:hideMark/>
                </w:tcPr>
                <w:p w:rsidR="0049713F" w:rsidRPr="00C464D2" w:rsidRDefault="0049713F">
                  <w:pPr>
                    <w:widowControl w:val="0"/>
                    <w:jc w:val="center"/>
                    <w:rPr>
                      <w:rFonts w:ascii="Times New Roman" w:hAnsi="Times New Roman" w:cs="Times New Roman"/>
                      <w:kern w:val="2"/>
                      <w:sz w:val="21"/>
                      <w:szCs w:val="21"/>
                    </w:rPr>
                  </w:pPr>
                  <w:r w:rsidRPr="00C464D2">
                    <w:rPr>
                      <w:rFonts w:ascii="Times New Roman" w:hAnsi="Times New Roman" w:cs="Times New Roman"/>
                      <w:sz w:val="21"/>
                      <w:szCs w:val="21"/>
                    </w:rPr>
                    <w:t>TP</w:t>
                  </w:r>
                </w:p>
              </w:tc>
              <w:tc>
                <w:tcPr>
                  <w:tcW w:w="1953" w:type="dxa"/>
                  <w:tcBorders>
                    <w:top w:val="single" w:sz="4" w:space="0" w:color="auto"/>
                    <w:left w:val="single" w:sz="4" w:space="0" w:color="auto"/>
                    <w:bottom w:val="single" w:sz="8" w:space="0" w:color="auto"/>
                    <w:right w:val="nil"/>
                  </w:tcBorders>
                  <w:vAlign w:val="center"/>
                  <w:hideMark/>
                </w:tcPr>
                <w:p w:rsidR="0049713F" w:rsidRPr="00C464D2" w:rsidRDefault="0049713F" w:rsidP="00CA6EC8">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0.00006</w:t>
                  </w:r>
                </w:p>
              </w:tc>
            </w:tr>
          </w:tbl>
          <w:p w:rsidR="00511258" w:rsidRPr="00AD65BD" w:rsidRDefault="00511258" w:rsidP="00C13490">
            <w:pPr>
              <w:spacing w:line="460" w:lineRule="exact"/>
              <w:ind w:firstLineChars="200" w:firstLine="482"/>
              <w:textAlignment w:val="baseline"/>
              <w:rPr>
                <w:rFonts w:ascii="Times New Roman" w:hAnsi="Times New Roman" w:cs="Times New Roman"/>
                <w:b/>
              </w:rPr>
            </w:pPr>
            <w:r w:rsidRPr="00AD65BD">
              <w:rPr>
                <w:rFonts w:ascii="Times New Roman" w:hAnsi="Times New Roman" w:cs="Times New Roman"/>
                <w:b/>
              </w:rPr>
              <w:t>二、废气</w:t>
            </w:r>
          </w:p>
          <w:p w:rsidR="00C13490" w:rsidRPr="00AD65BD" w:rsidRDefault="00511258" w:rsidP="00C13490">
            <w:pPr>
              <w:pStyle w:val="CharChar"/>
              <w:adjustRightInd w:val="0"/>
              <w:snapToGrid w:val="0"/>
              <w:spacing w:line="440" w:lineRule="exact"/>
              <w:ind w:firstLineChars="200" w:firstLine="480"/>
              <w:rPr>
                <w:rFonts w:ascii="Times New Roman" w:hAnsi="Times New Roman" w:cs="Times New Roman"/>
              </w:rPr>
            </w:pPr>
            <w:r w:rsidRPr="00AD65BD">
              <w:rPr>
                <w:rFonts w:ascii="Times New Roman" w:hAnsi="Times New Roman" w:cs="Times New Roman"/>
                <w:szCs w:val="24"/>
              </w:rPr>
              <w:t>项目生产过程中，</w:t>
            </w:r>
            <w:r w:rsidRPr="00AD65BD">
              <w:rPr>
                <w:rFonts w:ascii="Times New Roman" w:hAnsi="Times New Roman" w:cs="Times New Roman"/>
              </w:rPr>
              <w:t>废气</w:t>
            </w:r>
            <w:r w:rsidR="00C13490" w:rsidRPr="00AD65BD">
              <w:rPr>
                <w:rFonts w:ascii="Times New Roman" w:hAnsi="Times New Roman" w:cs="Times New Roman"/>
              </w:rPr>
              <w:t>主要为</w:t>
            </w:r>
            <w:r w:rsidR="00352F36" w:rsidRPr="00AD65BD">
              <w:rPr>
                <w:rFonts w:ascii="Times New Roman" w:hAnsi="Times New Roman" w:cs="Times New Roman" w:hint="eastAsia"/>
              </w:rPr>
              <w:t>：切割粉尘、</w:t>
            </w:r>
            <w:r w:rsidR="007820DC" w:rsidRPr="00AD65BD">
              <w:rPr>
                <w:rFonts w:ascii="Times New Roman" w:hAnsi="Times New Roman" w:cs="Times New Roman"/>
              </w:rPr>
              <w:t>焊接焊烟、喷塑粉尘和烘干</w:t>
            </w:r>
            <w:r w:rsidR="00C13490" w:rsidRPr="00AD65BD">
              <w:rPr>
                <w:rFonts w:ascii="Times New Roman" w:hAnsi="Times New Roman" w:cs="Times New Roman"/>
              </w:rPr>
              <w:t>产生的</w:t>
            </w:r>
            <w:r w:rsidR="00AF23F9" w:rsidRPr="00AD65BD">
              <w:rPr>
                <w:rFonts w:ascii="Times New Roman" w:hAnsi="Times New Roman" w:cs="Times New Roman"/>
              </w:rPr>
              <w:t>非甲烷总烃</w:t>
            </w:r>
            <w:r w:rsidR="00AF23F9" w:rsidRPr="00AD65BD">
              <w:rPr>
                <w:rFonts w:ascii="Times New Roman" w:hAnsi="Times New Roman" w:cs="Times New Roman" w:hint="eastAsia"/>
              </w:rPr>
              <w:t>以及燃气锅炉产生的</w:t>
            </w:r>
            <w:r w:rsidR="00AF23F9" w:rsidRPr="00AD65BD">
              <w:rPr>
                <w:rFonts w:ascii="Times New Roman" w:hAnsi="Times New Roman" w:cs="Times New Roman" w:hint="eastAsia"/>
              </w:rPr>
              <w:t>SO</w:t>
            </w:r>
            <w:r w:rsidR="00AF23F9" w:rsidRPr="00AD65BD">
              <w:rPr>
                <w:rFonts w:ascii="Times New Roman" w:hAnsi="Times New Roman" w:cs="Times New Roman" w:hint="eastAsia"/>
                <w:vertAlign w:val="subscript"/>
              </w:rPr>
              <w:t>2</w:t>
            </w:r>
            <w:r w:rsidR="00AF23F9" w:rsidRPr="00AD65BD">
              <w:rPr>
                <w:rFonts w:ascii="Times New Roman" w:hAnsi="Times New Roman" w:cs="Times New Roman" w:hint="eastAsia"/>
              </w:rPr>
              <w:t>、</w:t>
            </w:r>
            <w:r w:rsidR="00AF23F9" w:rsidRPr="00AD65BD">
              <w:rPr>
                <w:rFonts w:ascii="Times New Roman" w:hAnsi="Times New Roman" w:cs="Times New Roman" w:hint="eastAsia"/>
              </w:rPr>
              <w:t>NO</w:t>
            </w:r>
            <w:r w:rsidR="00AF23F9" w:rsidRPr="00AD65BD">
              <w:rPr>
                <w:rFonts w:ascii="Times New Roman" w:hAnsi="Times New Roman" w:cs="Times New Roman" w:hint="eastAsia"/>
                <w:vertAlign w:val="subscript"/>
              </w:rPr>
              <w:t>X</w:t>
            </w:r>
            <w:r w:rsidR="00AF23F9" w:rsidRPr="00AD65BD">
              <w:rPr>
                <w:rFonts w:ascii="Times New Roman" w:hAnsi="Times New Roman" w:cs="Times New Roman" w:hint="eastAsia"/>
              </w:rPr>
              <w:t>、烟尘</w:t>
            </w:r>
            <w:r w:rsidRPr="00AD65BD">
              <w:rPr>
                <w:rFonts w:ascii="Times New Roman" w:hAnsi="Times New Roman" w:cs="Times New Roman"/>
              </w:rPr>
              <w:t>。</w:t>
            </w:r>
          </w:p>
          <w:p w:rsidR="00C7462F" w:rsidRPr="00AD65BD" w:rsidRDefault="00C7462F" w:rsidP="00C13490">
            <w:pPr>
              <w:pStyle w:val="CharChar"/>
              <w:adjustRightInd w:val="0"/>
              <w:snapToGrid w:val="0"/>
              <w:spacing w:line="440" w:lineRule="exact"/>
              <w:ind w:firstLineChars="200" w:firstLine="480"/>
              <w:rPr>
                <w:rFonts w:ascii="Times New Roman" w:hAnsi="Times New Roman" w:cs="Times New Roman"/>
              </w:rPr>
            </w:pPr>
            <w:r w:rsidRPr="00AD65BD">
              <w:rPr>
                <w:rFonts w:ascii="Times New Roman" w:hAnsi="Times New Roman" w:cs="Times New Roman"/>
              </w:rPr>
              <w:t>1</w:t>
            </w:r>
            <w:r w:rsidRPr="00AD65BD">
              <w:rPr>
                <w:rFonts w:ascii="Times New Roman" w:hAnsi="Times New Roman" w:cs="Times New Roman"/>
              </w:rPr>
              <w:t>、有组织排放</w:t>
            </w:r>
          </w:p>
          <w:p w:rsidR="00352F36" w:rsidRPr="00AD65BD" w:rsidRDefault="00C7462F" w:rsidP="0027178F">
            <w:pPr>
              <w:spacing w:line="440" w:lineRule="exact"/>
              <w:ind w:firstLineChars="200" w:firstLine="480"/>
              <w:rPr>
                <w:rFonts w:ascii="Times New Roman" w:hAnsi="Times New Roman" w:cs="Times New Roman"/>
              </w:rPr>
            </w:pPr>
            <w:r w:rsidRPr="00AD65BD">
              <w:rPr>
                <w:rFonts w:ascii="Times New Roman" w:hAnsi="Times New Roman" w:cs="Times New Roman"/>
              </w:rPr>
              <w:t>（</w:t>
            </w:r>
            <w:r w:rsidRPr="00AD65BD">
              <w:rPr>
                <w:rFonts w:ascii="Times New Roman" w:hAnsi="Times New Roman" w:cs="Times New Roman"/>
              </w:rPr>
              <w:t>1</w:t>
            </w:r>
            <w:r w:rsidRPr="00AD65BD">
              <w:rPr>
                <w:rFonts w:ascii="Times New Roman" w:hAnsi="Times New Roman" w:cs="Times New Roman"/>
              </w:rPr>
              <w:t>）</w:t>
            </w:r>
            <w:r w:rsidR="00352F36" w:rsidRPr="00AD65BD">
              <w:rPr>
                <w:rFonts w:ascii="Times New Roman" w:hAnsi="Times New Roman" w:cs="Times New Roman"/>
              </w:rPr>
              <w:t>切割</w:t>
            </w:r>
            <w:r w:rsidR="00E34919">
              <w:rPr>
                <w:rFonts w:ascii="Times New Roman" w:hAnsi="Times New Roman" w:cs="Times New Roman" w:hint="eastAsia"/>
              </w:rPr>
              <w:t>烟尘</w:t>
            </w:r>
            <w:r w:rsidR="00352F36" w:rsidRPr="00AD65BD">
              <w:rPr>
                <w:rFonts w:ascii="Times New Roman" w:hAnsi="Times New Roman" w:cs="Times New Roman"/>
              </w:rPr>
              <w:t>：</w:t>
            </w:r>
            <w:r w:rsidR="003C62E1" w:rsidRPr="00AD65BD">
              <w:rPr>
                <w:rFonts w:ascii="Times New Roman" w:cs="Times New Roman"/>
              </w:rPr>
              <w:t>项目</w:t>
            </w:r>
            <w:r w:rsidR="00352F36" w:rsidRPr="00AD65BD">
              <w:rPr>
                <w:rFonts w:ascii="Times New Roman" w:cs="Times New Roman"/>
              </w:rPr>
              <w:t>切割过程中会产生</w:t>
            </w:r>
            <w:r w:rsidR="00E34919">
              <w:rPr>
                <w:rFonts w:ascii="Times New Roman" w:cs="Times New Roman" w:hint="eastAsia"/>
              </w:rPr>
              <w:t>烟尘</w:t>
            </w:r>
            <w:r w:rsidR="00352F36" w:rsidRPr="00AD65BD">
              <w:rPr>
                <w:rFonts w:ascii="Times New Roman" w:cs="Times New Roman"/>
              </w:rPr>
              <w:t>，识别为颗粒物。切割粉尘产生量为原料用量的</w:t>
            </w:r>
            <w:r w:rsidR="00F93AD1">
              <w:rPr>
                <w:rFonts w:ascii="Times New Roman" w:hAnsi="Times New Roman" w:cs="Times New Roman" w:hint="eastAsia"/>
              </w:rPr>
              <w:t>0.1</w:t>
            </w:r>
            <w:r w:rsidR="00352F36" w:rsidRPr="00AD65BD">
              <w:rPr>
                <w:rFonts w:ascii="Times New Roman" w:hAnsi="Times New Roman" w:cs="Times New Roman"/>
              </w:rPr>
              <w:t>%</w:t>
            </w:r>
            <w:r w:rsidR="00352F36" w:rsidRPr="00AD65BD">
              <w:rPr>
                <w:rFonts w:ascii="Times New Roman" w:cs="Times New Roman"/>
              </w:rPr>
              <w:t>，本项目</w:t>
            </w:r>
            <w:r w:rsidR="003C62E1" w:rsidRPr="00AD65BD">
              <w:rPr>
                <w:rFonts w:ascii="Times New Roman" w:cs="Times New Roman"/>
              </w:rPr>
              <w:t>钢板</w:t>
            </w:r>
            <w:r w:rsidR="00352F36" w:rsidRPr="00AD65BD">
              <w:rPr>
                <w:rFonts w:ascii="Times New Roman" w:cs="Times New Roman"/>
              </w:rPr>
              <w:t>使用量为</w:t>
            </w:r>
            <w:r w:rsidR="008B6B72" w:rsidRPr="00AD65BD">
              <w:rPr>
                <w:rFonts w:ascii="Times New Roman" w:hAnsi="Times New Roman" w:cs="Times New Roman" w:hint="eastAsia"/>
              </w:rPr>
              <w:t>200</w:t>
            </w:r>
            <w:r w:rsidR="00352F36" w:rsidRPr="00AD65BD">
              <w:rPr>
                <w:rFonts w:ascii="Times New Roman" w:hAnsi="Times New Roman" w:cs="Times New Roman"/>
              </w:rPr>
              <w:t>t/a</w:t>
            </w:r>
            <w:r w:rsidR="00352F36" w:rsidRPr="00AD65BD">
              <w:rPr>
                <w:rFonts w:ascii="Times New Roman" w:cs="Times New Roman"/>
              </w:rPr>
              <w:t>，则颗粒物产生量为</w:t>
            </w:r>
            <w:r w:rsidR="00F93AD1">
              <w:rPr>
                <w:rFonts w:ascii="Times New Roman" w:hAnsi="Times New Roman" w:cs="Times New Roman" w:hint="eastAsia"/>
              </w:rPr>
              <w:t>0.2</w:t>
            </w:r>
            <w:r w:rsidR="00352F36" w:rsidRPr="00AD65BD">
              <w:rPr>
                <w:rFonts w:ascii="Times New Roman" w:hAnsi="Times New Roman" w:cs="Times New Roman"/>
              </w:rPr>
              <w:t>t/a</w:t>
            </w:r>
            <w:r w:rsidR="003C62E1" w:rsidRPr="00AD65BD">
              <w:rPr>
                <w:rFonts w:ascii="Times New Roman" w:cs="Times New Roman"/>
              </w:rPr>
              <w:t>。</w:t>
            </w:r>
            <w:r w:rsidR="00352F36" w:rsidRPr="00AD65BD">
              <w:rPr>
                <w:rFonts w:ascii="Times New Roman" w:cs="Times New Roman"/>
              </w:rPr>
              <w:t>项目共</w:t>
            </w:r>
            <w:r w:rsidR="003C62E1" w:rsidRPr="00AD65BD">
              <w:rPr>
                <w:rFonts w:ascii="Times New Roman" w:hAnsi="Times New Roman" w:cs="Times New Roman"/>
              </w:rPr>
              <w:t>1</w:t>
            </w:r>
            <w:r w:rsidR="00352F36" w:rsidRPr="00AD65BD">
              <w:rPr>
                <w:rFonts w:ascii="Times New Roman" w:cs="Times New Roman"/>
              </w:rPr>
              <w:t>台</w:t>
            </w:r>
            <w:r w:rsidR="003C62E1" w:rsidRPr="00AD65BD">
              <w:rPr>
                <w:rFonts w:ascii="Times New Roman" w:cs="Times New Roman"/>
              </w:rPr>
              <w:t>激光</w:t>
            </w:r>
            <w:r w:rsidR="00352F36" w:rsidRPr="00AD65BD">
              <w:rPr>
                <w:rFonts w:ascii="Times New Roman" w:cs="Times New Roman"/>
              </w:rPr>
              <w:t>切割机</w:t>
            </w:r>
            <w:r w:rsidR="00162718" w:rsidRPr="00AD65BD">
              <w:rPr>
                <w:rFonts w:ascii="Times New Roman" w:cs="Times New Roman" w:hint="eastAsia"/>
              </w:rPr>
              <w:t>，</w:t>
            </w:r>
            <w:r w:rsidR="003C62E1" w:rsidRPr="00AD65BD">
              <w:rPr>
                <w:rFonts w:ascii="Times New Roman" w:cs="Times New Roman"/>
              </w:rPr>
              <w:t>评价提出：</w:t>
            </w:r>
            <w:r w:rsidR="00352F36" w:rsidRPr="00AD65BD">
              <w:rPr>
                <w:rFonts w:ascii="Times New Roman" w:cs="Times New Roman"/>
              </w:rPr>
              <w:t>切割机</w:t>
            </w:r>
            <w:r w:rsidR="003C62E1" w:rsidRPr="00AD65BD">
              <w:rPr>
                <w:rFonts w:ascii="Times New Roman" w:cs="Times New Roman"/>
              </w:rPr>
              <w:t>须</w:t>
            </w:r>
            <w:r w:rsidR="00420A39" w:rsidRPr="00AD65BD">
              <w:rPr>
                <w:rFonts w:ascii="Times New Roman" w:cs="Times New Roman"/>
              </w:rPr>
              <w:t>位于固定工位，</w:t>
            </w:r>
            <w:r w:rsidR="00E34919">
              <w:rPr>
                <w:rFonts w:ascii="Times New Roman" w:cs="Times New Roman" w:hint="eastAsia"/>
              </w:rPr>
              <w:t>切割烟尘经设备自带的</w:t>
            </w:r>
            <w:r w:rsidR="001166E6">
              <w:rPr>
                <w:rFonts w:ascii="Times New Roman" w:cs="Times New Roman" w:hint="eastAsia"/>
              </w:rPr>
              <w:t>集气</w:t>
            </w:r>
            <w:r w:rsidR="00E34919">
              <w:rPr>
                <w:rFonts w:ascii="Times New Roman" w:cs="Times New Roman" w:hint="eastAsia"/>
              </w:rPr>
              <w:t>软管</w:t>
            </w:r>
            <w:r w:rsidR="00C57BA2">
              <w:rPr>
                <w:rFonts w:ascii="Times New Roman" w:cs="Times New Roman" w:hint="eastAsia"/>
              </w:rPr>
              <w:t>收集后</w:t>
            </w:r>
            <w:r w:rsidR="00E34919">
              <w:rPr>
                <w:rFonts w:ascii="Times New Roman" w:cs="Times New Roman" w:hint="eastAsia"/>
              </w:rPr>
              <w:t>与焊接</w:t>
            </w:r>
            <w:r w:rsidR="00BE6166">
              <w:rPr>
                <w:rFonts w:ascii="Times New Roman" w:cs="Times New Roman" w:hint="eastAsia"/>
              </w:rPr>
              <w:t>、打磨</w:t>
            </w:r>
            <w:r w:rsidR="00E34919">
              <w:rPr>
                <w:rFonts w:ascii="Times New Roman" w:cs="Times New Roman" w:hint="eastAsia"/>
              </w:rPr>
              <w:t>废气</w:t>
            </w:r>
            <w:r w:rsidR="008810D5">
              <w:rPr>
                <w:rFonts w:ascii="Times New Roman" w:cs="Times New Roman" w:hint="eastAsia"/>
              </w:rPr>
              <w:t>共用</w:t>
            </w:r>
            <w:r w:rsidR="008810D5">
              <w:rPr>
                <w:rFonts w:ascii="Times New Roman" w:cs="Times New Roman" w:hint="eastAsia"/>
              </w:rPr>
              <w:t>1</w:t>
            </w:r>
            <w:r w:rsidR="00BE6166">
              <w:rPr>
                <w:rFonts w:ascii="Times New Roman" w:cs="Times New Roman" w:hint="eastAsia"/>
              </w:rPr>
              <w:t>台</w:t>
            </w:r>
            <w:r w:rsidR="00331BCD">
              <w:rPr>
                <w:rFonts w:ascii="Times New Roman" w:cs="Times New Roman" w:hint="eastAsia"/>
              </w:rPr>
              <w:t>滤筒</w:t>
            </w:r>
            <w:r w:rsidR="00140C8F">
              <w:rPr>
                <w:rFonts w:ascii="Times New Roman" w:cs="Times New Roman" w:hint="eastAsia"/>
              </w:rPr>
              <w:t>除尘器</w:t>
            </w:r>
            <w:r w:rsidR="0036606E">
              <w:rPr>
                <w:rFonts w:ascii="Times New Roman" w:cs="Times New Roman" w:hint="eastAsia"/>
              </w:rPr>
              <w:t>治理</w:t>
            </w:r>
            <w:r w:rsidR="008670D4">
              <w:rPr>
                <w:rFonts w:ascii="Times New Roman" w:hAnsi="Times New Roman" w:cs="Times New Roman" w:hint="eastAsia"/>
              </w:rPr>
              <w:t>经</w:t>
            </w:r>
            <w:r w:rsidR="008810D5" w:rsidRPr="00AD65BD">
              <w:rPr>
                <w:rFonts w:ascii="Times New Roman" w:hAnsi="Times New Roman" w:cs="Times New Roman"/>
              </w:rPr>
              <w:t>15m</w:t>
            </w:r>
            <w:r w:rsidR="008810D5" w:rsidRPr="00AD65BD">
              <w:rPr>
                <w:rFonts w:ascii="Times New Roman" w:hAnsi="Times New Roman" w:cs="Times New Roman"/>
              </w:rPr>
              <w:t>高排气筒排放。</w:t>
            </w:r>
          </w:p>
          <w:p w:rsidR="00C7462F" w:rsidRPr="00AD65BD" w:rsidRDefault="00352F36" w:rsidP="00C13490">
            <w:pPr>
              <w:pStyle w:val="CharChar"/>
              <w:adjustRightInd w:val="0"/>
              <w:snapToGrid w:val="0"/>
              <w:spacing w:line="440" w:lineRule="exact"/>
              <w:ind w:firstLineChars="200" w:firstLine="480"/>
              <w:rPr>
                <w:rFonts w:ascii="Times New Roman" w:hAnsi="Times New Roman" w:cs="Times New Roman"/>
              </w:rPr>
            </w:pPr>
            <w:r w:rsidRPr="00AD65BD">
              <w:rPr>
                <w:rFonts w:ascii="Times New Roman" w:hAnsi="Times New Roman" w:cs="Times New Roman" w:hint="eastAsia"/>
              </w:rPr>
              <w:t>（</w:t>
            </w:r>
            <w:r w:rsidRPr="00AD65BD">
              <w:rPr>
                <w:rFonts w:ascii="Times New Roman" w:hAnsi="Times New Roman" w:cs="Times New Roman" w:hint="eastAsia"/>
              </w:rPr>
              <w:t>2</w:t>
            </w:r>
            <w:r w:rsidRPr="00AD65BD">
              <w:rPr>
                <w:rFonts w:ascii="Times New Roman" w:hAnsi="Times New Roman" w:cs="Times New Roman" w:hint="eastAsia"/>
              </w:rPr>
              <w:t>）</w:t>
            </w:r>
            <w:r w:rsidR="00AC2B71" w:rsidRPr="00AD65BD">
              <w:rPr>
                <w:rFonts w:ascii="Times New Roman" w:hAnsi="Times New Roman" w:cs="Times New Roman"/>
              </w:rPr>
              <w:t>焊烟</w:t>
            </w:r>
          </w:p>
          <w:p w:rsidR="00356DF6" w:rsidRPr="00AD65BD" w:rsidRDefault="007820DC" w:rsidP="00356DF6">
            <w:pPr>
              <w:spacing w:line="440" w:lineRule="exact"/>
              <w:ind w:firstLineChars="200" w:firstLine="480"/>
              <w:rPr>
                <w:rFonts w:ascii="Times New Roman" w:hAnsi="Times New Roman" w:cs="Times New Roman"/>
              </w:rPr>
            </w:pPr>
            <w:r w:rsidRPr="00AD65BD">
              <w:rPr>
                <w:rFonts w:ascii="Times New Roman" w:hAnsi="Times New Roman" w:cs="Times New Roman"/>
              </w:rPr>
              <w:t>焊接烟尘主要来源于焊接过程中金属元素的挥发，其尘粒极细小</w:t>
            </w:r>
            <w:r w:rsidRPr="00AD65BD">
              <w:rPr>
                <w:rFonts w:ascii="Times New Roman" w:hAnsi="Times New Roman" w:cs="Times New Roman"/>
              </w:rPr>
              <w:t>(</w:t>
            </w:r>
            <w:r w:rsidRPr="00AD65BD">
              <w:rPr>
                <w:rFonts w:ascii="Times New Roman" w:hAnsi="Times New Roman" w:cs="Times New Roman"/>
              </w:rPr>
              <w:t>直径</w:t>
            </w:r>
            <w:r w:rsidRPr="00AD65BD">
              <w:rPr>
                <w:rFonts w:ascii="Times New Roman" w:hAnsi="Times New Roman" w:cs="Times New Roman"/>
              </w:rPr>
              <w:t>5μm</w:t>
            </w:r>
            <w:r w:rsidRPr="00AD65BD">
              <w:rPr>
                <w:rFonts w:ascii="Times New Roman" w:hAnsi="Times New Roman" w:cs="Times New Roman"/>
              </w:rPr>
              <w:t>以下</w:t>
            </w:r>
            <w:r w:rsidRPr="00AD65BD">
              <w:rPr>
                <w:rFonts w:ascii="Times New Roman" w:hAnsi="Times New Roman" w:cs="Times New Roman"/>
              </w:rPr>
              <w:t>)</w:t>
            </w:r>
            <w:r w:rsidRPr="00AD65BD">
              <w:rPr>
                <w:rFonts w:ascii="Times New Roman" w:hAnsi="Times New Roman" w:cs="Times New Roman"/>
              </w:rPr>
              <w:t>，成分复杂，主要成分为</w:t>
            </w:r>
            <w:r w:rsidRPr="00AD65BD">
              <w:rPr>
                <w:rFonts w:ascii="Times New Roman" w:hAnsi="Times New Roman" w:cs="Times New Roman"/>
              </w:rPr>
              <w:t>Fe</w:t>
            </w:r>
            <w:r w:rsidRPr="00AD65BD">
              <w:rPr>
                <w:rFonts w:ascii="Times New Roman" w:hAnsi="Times New Roman" w:cs="Times New Roman"/>
                <w:vertAlign w:val="subscript"/>
              </w:rPr>
              <w:t>2</w:t>
            </w:r>
            <w:r w:rsidRPr="00AD65BD">
              <w:rPr>
                <w:rFonts w:ascii="Times New Roman" w:hAnsi="Times New Roman" w:cs="Times New Roman"/>
              </w:rPr>
              <w:t>O</w:t>
            </w:r>
            <w:r w:rsidRPr="00AD65BD">
              <w:rPr>
                <w:rFonts w:ascii="Times New Roman" w:hAnsi="Times New Roman" w:cs="Times New Roman"/>
                <w:vertAlign w:val="subscript"/>
              </w:rPr>
              <w:t>3</w:t>
            </w:r>
            <w:r w:rsidRPr="00AD65BD">
              <w:rPr>
                <w:rFonts w:ascii="Times New Roman" w:hAnsi="Times New Roman" w:cs="Times New Roman"/>
              </w:rPr>
              <w:t>、</w:t>
            </w:r>
            <w:r w:rsidRPr="00AD65BD">
              <w:rPr>
                <w:rFonts w:ascii="Times New Roman" w:hAnsi="Times New Roman" w:cs="Times New Roman"/>
              </w:rPr>
              <w:t>SO</w:t>
            </w:r>
            <w:r w:rsidRPr="00AD65BD">
              <w:rPr>
                <w:rFonts w:ascii="Times New Roman" w:hAnsi="Times New Roman" w:cs="Times New Roman"/>
                <w:vertAlign w:val="subscript"/>
              </w:rPr>
              <w:t>2</w:t>
            </w:r>
            <w:r w:rsidRPr="00AD65BD">
              <w:rPr>
                <w:rFonts w:ascii="Times New Roman" w:hAnsi="Times New Roman" w:cs="Times New Roman"/>
              </w:rPr>
              <w:t>、</w:t>
            </w:r>
            <w:r w:rsidRPr="00AD65BD">
              <w:rPr>
                <w:rFonts w:ascii="Times New Roman" w:hAnsi="Times New Roman" w:cs="Times New Roman"/>
              </w:rPr>
              <w:t>MnO</w:t>
            </w:r>
            <w:r w:rsidRPr="00AD65BD">
              <w:rPr>
                <w:rFonts w:ascii="Times New Roman" w:hAnsi="Times New Roman" w:cs="Times New Roman"/>
                <w:vertAlign w:val="subscript"/>
              </w:rPr>
              <w:t>2</w:t>
            </w:r>
            <w:r w:rsidRPr="00AD65BD">
              <w:rPr>
                <w:rFonts w:ascii="Times New Roman" w:hAnsi="Times New Roman" w:cs="Times New Roman"/>
              </w:rPr>
              <w:t>，毒性不大。根据《焊接技术手册》及有关资料推荐的经验排放系数，焊接废气中焊接烟尘排放量为</w:t>
            </w:r>
            <w:r w:rsidR="009F4539" w:rsidRPr="00AD65BD">
              <w:rPr>
                <w:rFonts w:ascii="Times New Roman" w:hAnsi="Times New Roman" w:cs="Times New Roman"/>
              </w:rPr>
              <w:t>15</w:t>
            </w:r>
            <w:r w:rsidRPr="00AD65BD">
              <w:rPr>
                <w:rFonts w:ascii="Times New Roman" w:hAnsi="Times New Roman" w:cs="Times New Roman"/>
              </w:rPr>
              <w:t>~</w:t>
            </w:r>
            <w:r w:rsidR="009F4539" w:rsidRPr="00AD65BD">
              <w:rPr>
                <w:rFonts w:ascii="Times New Roman" w:hAnsi="Times New Roman" w:cs="Times New Roman"/>
              </w:rPr>
              <w:t>4</w:t>
            </w:r>
            <w:r w:rsidRPr="00AD65BD">
              <w:rPr>
                <w:rFonts w:ascii="Times New Roman" w:hAnsi="Times New Roman" w:cs="Times New Roman"/>
              </w:rPr>
              <w:t>5g/kg</w:t>
            </w:r>
            <w:r w:rsidRPr="00AD65BD">
              <w:rPr>
                <w:rFonts w:ascii="Times New Roman" w:hAnsi="Times New Roman" w:cs="Times New Roman"/>
              </w:rPr>
              <w:t>焊材，本次项目排放系数取：烟尘</w:t>
            </w:r>
            <w:r w:rsidR="009F4539" w:rsidRPr="00AD65BD">
              <w:rPr>
                <w:rFonts w:ascii="Times New Roman" w:hAnsi="Times New Roman" w:cs="Times New Roman"/>
              </w:rPr>
              <w:t>4</w:t>
            </w:r>
            <w:r w:rsidRPr="00AD65BD">
              <w:rPr>
                <w:rFonts w:ascii="Times New Roman" w:hAnsi="Times New Roman" w:cs="Times New Roman"/>
              </w:rPr>
              <w:t>5g/kg</w:t>
            </w:r>
            <w:r w:rsidRPr="00AD65BD">
              <w:rPr>
                <w:rFonts w:ascii="Times New Roman" w:hAnsi="Times New Roman" w:cs="Times New Roman"/>
              </w:rPr>
              <w:t>焊材。本项目焊材用量为</w:t>
            </w:r>
            <w:r w:rsidR="009366B0" w:rsidRPr="00AD65BD">
              <w:rPr>
                <w:rFonts w:ascii="Times New Roman" w:hAnsi="Times New Roman" w:cs="Times New Roman" w:hint="eastAsia"/>
              </w:rPr>
              <w:t>0.5</w:t>
            </w:r>
            <w:r w:rsidRPr="00AD65BD">
              <w:rPr>
                <w:rFonts w:ascii="Times New Roman" w:hAnsi="Times New Roman" w:cs="Times New Roman"/>
              </w:rPr>
              <w:t>t/a</w:t>
            </w:r>
            <w:r w:rsidRPr="00AD65BD">
              <w:rPr>
                <w:rFonts w:ascii="Times New Roman" w:hAnsi="Times New Roman" w:cs="Times New Roman"/>
              </w:rPr>
              <w:t>，据此进行计算，项目焊接废气中烟尘产生量</w:t>
            </w:r>
            <w:r w:rsidRPr="008B5FF3">
              <w:rPr>
                <w:rFonts w:ascii="Times New Roman" w:hAnsi="Times New Roman" w:cs="Times New Roman"/>
              </w:rPr>
              <w:t>为</w:t>
            </w:r>
            <w:r w:rsidR="00AD6ED6" w:rsidRPr="008B5FF3">
              <w:rPr>
                <w:rFonts w:ascii="Times New Roman" w:hAnsi="Times New Roman" w:cs="Times New Roman" w:hint="eastAsia"/>
              </w:rPr>
              <w:t>0.0225</w:t>
            </w:r>
            <w:r w:rsidRPr="008B5FF3">
              <w:rPr>
                <w:rFonts w:ascii="Times New Roman" w:hAnsi="Times New Roman" w:cs="Times New Roman"/>
              </w:rPr>
              <w:t>t/a</w:t>
            </w:r>
            <w:r w:rsidRPr="008B5FF3">
              <w:rPr>
                <w:rFonts w:ascii="Times New Roman" w:hAnsi="Times New Roman" w:cs="Times New Roman"/>
              </w:rPr>
              <w:t>。为确保生产车间的空气质量需对焊接烟尘进行治理，评价提出：焊接过程固定工</w:t>
            </w:r>
            <w:r w:rsidRPr="00AD65BD">
              <w:rPr>
                <w:rFonts w:ascii="Times New Roman" w:hAnsi="Times New Roman" w:cs="Times New Roman"/>
              </w:rPr>
              <w:t>位、固定区域作业</w:t>
            </w:r>
            <w:r w:rsidR="008B2C0A">
              <w:rPr>
                <w:rFonts w:ascii="Times New Roman" w:hAnsi="Times New Roman" w:cs="Times New Roman" w:hint="eastAsia"/>
              </w:rPr>
              <w:t>，</w:t>
            </w:r>
            <w:r w:rsidR="008B2C0A" w:rsidRPr="00CE3770">
              <w:rPr>
                <w:rFonts w:hint="eastAsia"/>
              </w:rPr>
              <w:t>焊接点上方</w:t>
            </w:r>
            <w:r w:rsidR="008B2C0A">
              <w:rPr>
                <w:rFonts w:hint="eastAsia"/>
              </w:rPr>
              <w:t>设置</w:t>
            </w:r>
            <w:r w:rsidR="008B2C0A" w:rsidRPr="00CE3770">
              <w:rPr>
                <w:rFonts w:hint="eastAsia"/>
              </w:rPr>
              <w:t>集气罩</w:t>
            </w:r>
            <w:r w:rsidR="008B2C0A">
              <w:rPr>
                <w:rFonts w:hint="eastAsia"/>
              </w:rPr>
              <w:t>（收集效率90%）</w:t>
            </w:r>
            <w:r w:rsidRPr="00AD65BD">
              <w:rPr>
                <w:rFonts w:ascii="Times New Roman" w:hAnsi="Times New Roman" w:cs="Times New Roman"/>
              </w:rPr>
              <w:t>，收集</w:t>
            </w:r>
            <w:r w:rsidR="0036606E">
              <w:rPr>
                <w:rFonts w:ascii="Times New Roman" w:hAnsi="Times New Roman" w:cs="Times New Roman" w:hint="eastAsia"/>
              </w:rPr>
              <w:t>后</w:t>
            </w:r>
            <w:r w:rsidR="008810D5">
              <w:rPr>
                <w:rFonts w:ascii="Times New Roman" w:hAnsi="Times New Roman" w:cs="Times New Roman" w:hint="eastAsia"/>
              </w:rPr>
              <w:t>与切割</w:t>
            </w:r>
            <w:r w:rsidR="00BE6166">
              <w:rPr>
                <w:rFonts w:ascii="Times New Roman" w:hAnsi="Times New Roman" w:cs="Times New Roman" w:hint="eastAsia"/>
              </w:rPr>
              <w:t>、打磨</w:t>
            </w:r>
            <w:r w:rsidR="008810D5">
              <w:rPr>
                <w:rFonts w:ascii="Times New Roman" w:hAnsi="Times New Roman" w:cs="Times New Roman" w:hint="eastAsia"/>
              </w:rPr>
              <w:t>废气共用</w:t>
            </w:r>
            <w:r w:rsidR="008810D5">
              <w:rPr>
                <w:rFonts w:ascii="Times New Roman" w:hAnsi="Times New Roman" w:cs="Times New Roman" w:hint="eastAsia"/>
              </w:rPr>
              <w:t>1</w:t>
            </w:r>
            <w:r w:rsidR="00BE6166">
              <w:rPr>
                <w:rFonts w:ascii="Times New Roman" w:hAnsi="Times New Roman" w:cs="Times New Roman" w:hint="eastAsia"/>
              </w:rPr>
              <w:t>台</w:t>
            </w:r>
            <w:r w:rsidR="00331BCD">
              <w:rPr>
                <w:rFonts w:ascii="Times New Roman" w:hAnsi="Times New Roman" w:cs="Times New Roman" w:hint="eastAsia"/>
              </w:rPr>
              <w:t>滤筒</w:t>
            </w:r>
            <w:r w:rsidRPr="00AD65BD">
              <w:rPr>
                <w:rFonts w:ascii="Times New Roman" w:hAnsi="Times New Roman" w:cs="Times New Roman"/>
              </w:rPr>
              <w:t>除尘器治理</w:t>
            </w:r>
            <w:r w:rsidR="008670D4">
              <w:rPr>
                <w:rFonts w:ascii="Times New Roman" w:hAnsi="Times New Roman" w:cs="Times New Roman" w:hint="eastAsia"/>
              </w:rPr>
              <w:t>经</w:t>
            </w:r>
            <w:r w:rsidRPr="00AD65BD">
              <w:rPr>
                <w:rFonts w:ascii="Times New Roman" w:hAnsi="Times New Roman" w:cs="Times New Roman"/>
              </w:rPr>
              <w:t>15m</w:t>
            </w:r>
            <w:r w:rsidRPr="00AD65BD">
              <w:rPr>
                <w:rFonts w:ascii="Times New Roman" w:hAnsi="Times New Roman" w:cs="Times New Roman"/>
              </w:rPr>
              <w:t>高排气筒排放。</w:t>
            </w:r>
          </w:p>
          <w:p w:rsidR="00042D93" w:rsidRPr="00AD65BD" w:rsidRDefault="00042D93" w:rsidP="00517B63">
            <w:pPr>
              <w:spacing w:line="440" w:lineRule="exact"/>
              <w:ind w:firstLineChars="200" w:firstLine="480"/>
              <w:rPr>
                <w:rFonts w:ascii="Times New Roman" w:hAnsi="Times New Roman" w:cs="Times New Roman"/>
              </w:rPr>
            </w:pPr>
            <w:r w:rsidRPr="00AD65BD">
              <w:rPr>
                <w:rFonts w:ascii="Times New Roman" w:hAnsi="Times New Roman" w:cs="Times New Roman" w:hint="eastAsia"/>
              </w:rPr>
              <w:t>（</w:t>
            </w:r>
            <w:r w:rsidRPr="00AD65BD">
              <w:rPr>
                <w:rFonts w:ascii="Times New Roman" w:hAnsi="Times New Roman" w:cs="Times New Roman" w:hint="eastAsia"/>
              </w:rPr>
              <w:t>3</w:t>
            </w:r>
            <w:r w:rsidRPr="00AD65BD">
              <w:rPr>
                <w:rFonts w:ascii="Times New Roman" w:hAnsi="Times New Roman" w:cs="Times New Roman" w:hint="eastAsia"/>
              </w:rPr>
              <w:t>）打磨粉尘：项目使用手砂轮对机加工后的工件进行打磨，打磨工序有粉尘产生，产生量按</w:t>
            </w:r>
            <w:r w:rsidR="007C3387" w:rsidRPr="00AD65BD">
              <w:rPr>
                <w:rFonts w:ascii="Times New Roman" w:hAnsi="Times New Roman" w:cs="Times New Roman" w:hint="eastAsia"/>
              </w:rPr>
              <w:t>原料</w:t>
            </w:r>
            <w:r w:rsidR="0011604C">
              <w:rPr>
                <w:rFonts w:ascii="Times New Roman" w:hAnsi="Times New Roman" w:cs="Times New Roman" w:hint="eastAsia"/>
              </w:rPr>
              <w:t>0.5</w:t>
            </w:r>
            <w:r w:rsidR="007C3387" w:rsidRPr="00AD65BD">
              <w:rPr>
                <w:rFonts w:ascii="Times New Roman" w:hAnsi="Times New Roman" w:cs="Times New Roman" w:hint="eastAsia"/>
              </w:rPr>
              <w:t>%</w:t>
            </w:r>
            <w:r w:rsidR="007C3387" w:rsidRPr="00AD65BD">
              <w:rPr>
                <w:rFonts w:ascii="Times New Roman" w:hAnsi="Times New Roman" w:cs="Times New Roman" w:hint="eastAsia"/>
              </w:rPr>
              <w:t>计算，则打磨粉尘产生量为</w:t>
            </w:r>
            <w:r w:rsidR="005D701F" w:rsidRPr="00AD65BD">
              <w:rPr>
                <w:rFonts w:ascii="Times New Roman" w:hAnsi="Times New Roman" w:cs="Times New Roman" w:hint="eastAsia"/>
              </w:rPr>
              <w:t>2</w:t>
            </w:r>
            <w:r w:rsidR="007C3387" w:rsidRPr="00AD65BD">
              <w:rPr>
                <w:rFonts w:ascii="Times New Roman" w:hAnsi="Times New Roman" w:cs="Times New Roman" w:hint="eastAsia"/>
              </w:rPr>
              <w:t>t/a</w:t>
            </w:r>
            <w:r w:rsidR="007C3387" w:rsidRPr="00AD65BD">
              <w:rPr>
                <w:rFonts w:ascii="Times New Roman" w:hAnsi="Times New Roman" w:cs="Times New Roman" w:hint="eastAsia"/>
              </w:rPr>
              <w:t>，项目设计打磨工序在密闭打磨房操作，评价提出：打磨车间须建负压</w:t>
            </w:r>
            <w:r w:rsidR="00D46BB9" w:rsidRPr="00AD65BD">
              <w:rPr>
                <w:rFonts w:ascii="Times New Roman" w:hAnsi="Times New Roman" w:cs="Times New Roman" w:hint="eastAsia"/>
              </w:rPr>
              <w:t>管道收集，</w:t>
            </w:r>
            <w:r w:rsidR="0036606E">
              <w:rPr>
                <w:rFonts w:ascii="Times New Roman" w:hAnsi="Times New Roman" w:cs="Times New Roman" w:hint="eastAsia"/>
              </w:rPr>
              <w:t>收集后</w:t>
            </w:r>
            <w:r w:rsidR="00BE6166">
              <w:rPr>
                <w:rFonts w:ascii="Times New Roman" w:hAnsi="Times New Roman" w:cs="Times New Roman" w:hint="eastAsia"/>
              </w:rPr>
              <w:t>与切割、焊接共用</w:t>
            </w:r>
            <w:r w:rsidR="00BE6166">
              <w:rPr>
                <w:rFonts w:ascii="Times New Roman" w:hAnsi="Times New Roman" w:cs="Times New Roman" w:hint="eastAsia"/>
              </w:rPr>
              <w:t>1</w:t>
            </w:r>
            <w:r w:rsidR="00BE6166">
              <w:rPr>
                <w:rFonts w:ascii="Times New Roman" w:hAnsi="Times New Roman" w:cs="Times New Roman" w:hint="eastAsia"/>
              </w:rPr>
              <w:t>台</w:t>
            </w:r>
            <w:r w:rsidR="00B04811">
              <w:rPr>
                <w:rFonts w:ascii="Times New Roman" w:hAnsi="Times New Roman" w:cs="Times New Roman" w:hint="eastAsia"/>
              </w:rPr>
              <w:t>滤筒</w:t>
            </w:r>
            <w:r w:rsidR="00517B63" w:rsidRPr="00AD65BD">
              <w:rPr>
                <w:rFonts w:ascii="Times New Roman" w:hAnsi="Times New Roman" w:cs="Times New Roman" w:hint="eastAsia"/>
              </w:rPr>
              <w:t>除尘器</w:t>
            </w:r>
            <w:r w:rsidR="0036606E">
              <w:rPr>
                <w:rFonts w:ascii="Times New Roman" w:hAnsi="Times New Roman" w:cs="Times New Roman" w:hint="eastAsia"/>
              </w:rPr>
              <w:t>治理</w:t>
            </w:r>
            <w:r w:rsidR="0036606E" w:rsidRPr="00AD65BD">
              <w:rPr>
                <w:rFonts w:ascii="Times New Roman" w:cs="Times New Roman"/>
              </w:rPr>
              <w:t>后</w:t>
            </w:r>
            <w:r w:rsidR="008670D4">
              <w:rPr>
                <w:rFonts w:ascii="Times New Roman" w:cs="Times New Roman" w:hint="eastAsia"/>
              </w:rPr>
              <w:t>经</w:t>
            </w:r>
            <w:r w:rsidR="008670D4" w:rsidRPr="00AD65BD">
              <w:rPr>
                <w:rFonts w:ascii="Times New Roman" w:hAnsi="Times New Roman" w:cs="Times New Roman"/>
              </w:rPr>
              <w:t>15m</w:t>
            </w:r>
            <w:r w:rsidR="008670D4" w:rsidRPr="00AD65BD">
              <w:rPr>
                <w:rFonts w:ascii="Times New Roman" w:hAnsi="Times New Roman" w:cs="Times New Roman"/>
              </w:rPr>
              <w:t>高排气筒排放</w:t>
            </w:r>
            <w:r w:rsidR="0036606E" w:rsidRPr="00AD65BD">
              <w:rPr>
                <w:rFonts w:ascii="Times New Roman" w:cs="Times New Roman" w:hint="eastAsia"/>
              </w:rPr>
              <w:t>。</w:t>
            </w:r>
          </w:p>
          <w:p w:rsidR="00822088" w:rsidRPr="00F51871" w:rsidRDefault="006609DC" w:rsidP="00E27703">
            <w:pPr>
              <w:spacing w:line="440" w:lineRule="exact"/>
              <w:ind w:firstLineChars="200" w:firstLine="480"/>
              <w:rPr>
                <w:rFonts w:ascii="Times New Roman" w:hAnsi="Times New Roman" w:cs="Times New Roman"/>
                <w:b/>
              </w:rPr>
            </w:pPr>
            <w:r w:rsidRPr="00F51871">
              <w:rPr>
                <w:rFonts w:ascii="Times New Roman" w:hAnsi="Times New Roman" w:cs="Times New Roman" w:hint="eastAsia"/>
              </w:rPr>
              <w:t>切割、焊接</w:t>
            </w:r>
            <w:r w:rsidR="005B3491">
              <w:rPr>
                <w:rFonts w:ascii="Times New Roman" w:hAnsi="Times New Roman" w:cs="Times New Roman" w:hint="eastAsia"/>
              </w:rPr>
              <w:t>、</w:t>
            </w:r>
            <w:r w:rsidRPr="00F51871">
              <w:rPr>
                <w:rFonts w:ascii="Times New Roman" w:hAnsi="Times New Roman" w:cs="Times New Roman" w:hint="eastAsia"/>
              </w:rPr>
              <w:t>打磨</w:t>
            </w:r>
            <w:r w:rsidR="00140C8F" w:rsidRPr="00F51871">
              <w:rPr>
                <w:rFonts w:ascii="Times New Roman" w:cs="Times New Roman" w:hint="eastAsia"/>
              </w:rPr>
              <w:t>废气</w:t>
            </w:r>
            <w:r w:rsidR="005B3491">
              <w:rPr>
                <w:rFonts w:ascii="Times New Roman" w:cs="Times New Roman" w:hint="eastAsia"/>
              </w:rPr>
              <w:t>收集后</w:t>
            </w:r>
            <w:r w:rsidR="00E34919" w:rsidRPr="00F51871">
              <w:rPr>
                <w:rFonts w:ascii="Times New Roman" w:cs="Times New Roman" w:hint="eastAsia"/>
              </w:rPr>
              <w:t>采用</w:t>
            </w:r>
            <w:r w:rsidR="00E34919" w:rsidRPr="00F51871">
              <w:rPr>
                <w:rFonts w:ascii="Times New Roman" w:cs="Times New Roman" w:hint="eastAsia"/>
              </w:rPr>
              <w:t>1</w:t>
            </w:r>
            <w:r w:rsidR="00BE79B2">
              <w:rPr>
                <w:rFonts w:ascii="Times New Roman" w:cs="Times New Roman" w:hint="eastAsia"/>
              </w:rPr>
              <w:t>台</w:t>
            </w:r>
            <w:r w:rsidR="00B04811">
              <w:rPr>
                <w:rFonts w:ascii="Times New Roman" w:hAnsi="Times New Roman" w:cs="Times New Roman" w:hint="eastAsia"/>
              </w:rPr>
              <w:t>滤筒</w:t>
            </w:r>
            <w:r w:rsidR="00E34919" w:rsidRPr="00F51871">
              <w:rPr>
                <w:rFonts w:ascii="Times New Roman" w:hAnsi="Times New Roman" w:cs="Times New Roman"/>
              </w:rPr>
              <w:t>除尘器治理</w:t>
            </w:r>
            <w:r w:rsidR="00E34919" w:rsidRPr="00F51871">
              <w:rPr>
                <w:rFonts w:ascii="Times New Roman" w:hAnsi="Times New Roman" w:cs="Times New Roman" w:hint="eastAsia"/>
              </w:rPr>
              <w:t>，治理后的切割、焊接、打磨废气共用</w:t>
            </w:r>
            <w:r w:rsidR="00E34919" w:rsidRPr="00F51871">
              <w:rPr>
                <w:rFonts w:ascii="Times New Roman" w:hAnsi="Times New Roman" w:cs="Times New Roman"/>
              </w:rPr>
              <w:t>1</w:t>
            </w:r>
            <w:r w:rsidR="00E34919" w:rsidRPr="00F51871">
              <w:rPr>
                <w:rFonts w:ascii="Times New Roman" w:cs="Times New Roman"/>
              </w:rPr>
              <w:t>根</w:t>
            </w:r>
            <w:r w:rsidR="00E34919" w:rsidRPr="00F51871">
              <w:rPr>
                <w:rFonts w:ascii="Times New Roman" w:hAnsi="Times New Roman" w:cs="Times New Roman"/>
              </w:rPr>
              <w:t>15m</w:t>
            </w:r>
            <w:r w:rsidR="00E34919" w:rsidRPr="00F51871">
              <w:rPr>
                <w:rFonts w:ascii="Times New Roman" w:cs="Times New Roman"/>
              </w:rPr>
              <w:t>高排气筒排放</w:t>
            </w:r>
            <w:r w:rsidR="00E34919" w:rsidRPr="00F51871">
              <w:rPr>
                <w:rFonts w:ascii="Times New Roman" w:cs="Times New Roman" w:hint="eastAsia"/>
              </w:rPr>
              <w:t>，</w:t>
            </w:r>
            <w:r w:rsidR="00140C8F" w:rsidRPr="00F51871">
              <w:rPr>
                <w:rFonts w:ascii="Times New Roman" w:cs="Times New Roman" w:hint="eastAsia"/>
              </w:rPr>
              <w:t>产排</w:t>
            </w:r>
            <w:r w:rsidRPr="00F51871">
              <w:rPr>
                <w:rFonts w:ascii="Times New Roman" w:hAnsi="Times New Roman" w:cs="Times New Roman" w:hint="eastAsia"/>
              </w:rPr>
              <w:t>情况见下表：</w:t>
            </w:r>
            <w:r w:rsidRPr="00F51871">
              <w:rPr>
                <w:rFonts w:ascii="Times New Roman" w:hAnsi="Times New Roman" w:cs="Times New Roman" w:hint="eastAsia"/>
              </w:rPr>
              <w:t xml:space="preserve">  </w:t>
            </w:r>
          </w:p>
          <w:p w:rsidR="00DA46B2" w:rsidRDefault="00822088" w:rsidP="00822088">
            <w:pPr>
              <w:spacing w:line="440" w:lineRule="exact"/>
              <w:ind w:firstLineChars="200" w:firstLine="482"/>
              <w:rPr>
                <w:rFonts w:ascii="Times New Roman" w:hAnsi="Times New Roman" w:cs="Times New Roman"/>
                <w:b/>
              </w:rPr>
            </w:pPr>
            <w:r>
              <w:rPr>
                <w:rFonts w:ascii="Times New Roman" w:hAnsi="Times New Roman" w:cs="Times New Roman" w:hint="eastAsia"/>
                <w:b/>
              </w:rPr>
              <w:t xml:space="preserve"> </w:t>
            </w:r>
          </w:p>
          <w:p w:rsidR="00DA46B2" w:rsidRDefault="00DA46B2" w:rsidP="00822088">
            <w:pPr>
              <w:spacing w:line="440" w:lineRule="exact"/>
              <w:ind w:firstLineChars="200" w:firstLine="482"/>
              <w:rPr>
                <w:rFonts w:ascii="Times New Roman" w:hAnsi="Times New Roman" w:cs="Times New Roman"/>
                <w:b/>
              </w:rPr>
            </w:pPr>
          </w:p>
          <w:p w:rsidR="00DA46B2" w:rsidRDefault="00DA46B2" w:rsidP="00822088">
            <w:pPr>
              <w:spacing w:line="440" w:lineRule="exact"/>
              <w:ind w:firstLineChars="200" w:firstLine="482"/>
              <w:rPr>
                <w:rFonts w:ascii="Times New Roman" w:hAnsi="Times New Roman" w:cs="Times New Roman"/>
                <w:b/>
              </w:rPr>
            </w:pPr>
          </w:p>
          <w:p w:rsidR="006609DC" w:rsidRPr="00AD65BD" w:rsidRDefault="00822088" w:rsidP="00C4359E">
            <w:pPr>
              <w:spacing w:line="440" w:lineRule="exact"/>
              <w:ind w:firstLineChars="200" w:firstLine="480"/>
              <w:rPr>
                <w:rFonts w:ascii="Times New Roman" w:hAnsi="Times New Roman" w:cs="Times New Roman"/>
                <w:b/>
              </w:rPr>
            </w:pPr>
            <w:r w:rsidRPr="009F02C7">
              <w:rPr>
                <w:rFonts w:ascii="Times New Roman" w:eastAsia="黑体" w:hAnsi="Times New Roman" w:cs="Times New Roman"/>
              </w:rPr>
              <w:t>表</w:t>
            </w:r>
            <w:r w:rsidR="00C5519C">
              <w:rPr>
                <w:rFonts w:ascii="Times New Roman" w:eastAsia="黑体" w:hAnsi="Times New Roman" w:cs="Times New Roman" w:hint="eastAsia"/>
              </w:rPr>
              <w:t>30</w:t>
            </w:r>
            <w:r w:rsidR="00140C8F">
              <w:rPr>
                <w:rFonts w:ascii="Times New Roman" w:hAnsi="Times New Roman" w:cs="Times New Roman" w:hint="eastAsia"/>
                <w:b/>
              </w:rPr>
              <w:t xml:space="preserve">       </w:t>
            </w:r>
            <w:r w:rsidR="00817A5F">
              <w:rPr>
                <w:rFonts w:ascii="Times New Roman" w:hAnsi="Times New Roman" w:cs="Times New Roman" w:hint="eastAsia"/>
                <w:b/>
              </w:rPr>
              <w:t xml:space="preserve">    </w:t>
            </w:r>
            <w:r w:rsidR="006609DC" w:rsidRPr="00AD65BD">
              <w:rPr>
                <w:rFonts w:ascii="Times New Roman" w:hAnsi="Times New Roman" w:cs="Times New Roman" w:hint="eastAsia"/>
                <w:b/>
              </w:rPr>
              <w:t>切割、焊接、打磨废气排放情况一览表</w:t>
            </w:r>
          </w:p>
          <w:tbl>
            <w:tblPr>
              <w:tblStyle w:val="af0"/>
              <w:tblW w:w="9386" w:type="dxa"/>
              <w:tblLayout w:type="fixed"/>
              <w:tblLook w:val="04A0"/>
            </w:tblPr>
            <w:tblGrid>
              <w:gridCol w:w="531"/>
              <w:gridCol w:w="1342"/>
              <w:gridCol w:w="1134"/>
              <w:gridCol w:w="1134"/>
              <w:gridCol w:w="1276"/>
              <w:gridCol w:w="1275"/>
              <w:gridCol w:w="1276"/>
              <w:gridCol w:w="1418"/>
            </w:tblGrid>
            <w:tr w:rsidR="00D34F83" w:rsidRPr="00AD65BD" w:rsidTr="00C4359E">
              <w:tc>
                <w:tcPr>
                  <w:tcW w:w="531"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序号</w:t>
                  </w:r>
                </w:p>
              </w:tc>
              <w:tc>
                <w:tcPr>
                  <w:tcW w:w="1342"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排放源及</w:t>
                  </w:r>
                </w:p>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污染物名称</w:t>
                  </w:r>
                </w:p>
              </w:tc>
              <w:tc>
                <w:tcPr>
                  <w:tcW w:w="1134" w:type="dxa"/>
                  <w:vAlign w:val="center"/>
                </w:tcPr>
                <w:p w:rsidR="00D34F83" w:rsidRPr="00AD65BD" w:rsidRDefault="00D34F83" w:rsidP="00140790">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工作时间</w:t>
                  </w:r>
                  <w:r w:rsidR="00C4359E">
                    <w:rPr>
                      <w:rFonts w:ascii="Times New Roman" w:hAnsi="Times New Roman" w:cs="Times New Roman" w:hint="eastAsia"/>
                      <w:sz w:val="21"/>
                      <w:szCs w:val="21"/>
                    </w:rPr>
                    <w:t>/</w:t>
                  </w:r>
                  <w:r w:rsidR="00140790">
                    <w:rPr>
                      <w:rFonts w:ascii="Times New Roman" w:hAnsi="Times New Roman" w:cs="Times New Roman" w:hint="eastAsia"/>
                      <w:sz w:val="21"/>
                      <w:szCs w:val="21"/>
                    </w:rPr>
                    <w:t>年</w:t>
                  </w:r>
                  <w:r w:rsidR="00C4359E">
                    <w:rPr>
                      <w:rFonts w:ascii="Times New Roman" w:hAnsi="Times New Roman" w:cs="Times New Roman" w:hint="eastAsia"/>
                      <w:sz w:val="21"/>
                      <w:szCs w:val="21"/>
                    </w:rPr>
                    <w:t>/</w:t>
                  </w:r>
                  <w:r w:rsidR="00140790">
                    <w:rPr>
                      <w:rFonts w:ascii="Times New Roman" w:hAnsi="Times New Roman" w:cs="Times New Roman" w:hint="eastAsia"/>
                      <w:sz w:val="21"/>
                      <w:szCs w:val="21"/>
                    </w:rPr>
                    <w:t>天</w:t>
                  </w:r>
                </w:p>
              </w:tc>
              <w:tc>
                <w:tcPr>
                  <w:tcW w:w="1134"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产生量</w:t>
                  </w:r>
                  <w:r w:rsidRPr="00AD65BD">
                    <w:rPr>
                      <w:rFonts w:ascii="Times New Roman" w:hAnsi="Times New Roman" w:cs="Times New Roman"/>
                      <w:sz w:val="21"/>
                      <w:szCs w:val="21"/>
                    </w:rPr>
                    <w:br/>
                  </w:r>
                  <w:r w:rsidRPr="00AD65BD">
                    <w:rPr>
                      <w:rFonts w:ascii="Times New Roman" w:hAnsi="Times New Roman" w:cs="Times New Roman" w:hint="eastAsia"/>
                      <w:sz w:val="21"/>
                      <w:szCs w:val="21"/>
                    </w:rPr>
                    <w:t>（</w:t>
                  </w:r>
                  <w:r w:rsidRPr="00AD65BD">
                    <w:rPr>
                      <w:rFonts w:ascii="Times New Roman" w:hAnsi="Times New Roman" w:cs="Times New Roman" w:hint="eastAsia"/>
                      <w:sz w:val="21"/>
                      <w:szCs w:val="21"/>
                    </w:rPr>
                    <w:t>t/a</w:t>
                  </w:r>
                  <w:r w:rsidRPr="00AD65BD">
                    <w:rPr>
                      <w:rFonts w:ascii="Times New Roman" w:hAnsi="Times New Roman" w:cs="Times New Roman" w:hint="eastAsia"/>
                      <w:sz w:val="21"/>
                      <w:szCs w:val="21"/>
                    </w:rPr>
                    <w:t>）</w:t>
                  </w:r>
                </w:p>
              </w:tc>
              <w:tc>
                <w:tcPr>
                  <w:tcW w:w="1276"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收集措施及收集效率</w:t>
                  </w:r>
                </w:p>
              </w:tc>
              <w:tc>
                <w:tcPr>
                  <w:tcW w:w="1275"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治理措施治理效率</w:t>
                  </w:r>
                </w:p>
              </w:tc>
              <w:tc>
                <w:tcPr>
                  <w:tcW w:w="1276"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风机风量</w:t>
                  </w:r>
                </w:p>
              </w:tc>
              <w:tc>
                <w:tcPr>
                  <w:tcW w:w="1418" w:type="dxa"/>
                  <w:vAlign w:val="center"/>
                </w:tcPr>
                <w:p w:rsidR="00D34F83" w:rsidRPr="00AD65BD" w:rsidRDefault="00D34F83"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排放浓度及排放速率</w:t>
                  </w:r>
                </w:p>
              </w:tc>
            </w:tr>
            <w:tr w:rsidR="00B443C5" w:rsidRPr="00AD65BD" w:rsidTr="00E657FB">
              <w:trPr>
                <w:trHeight w:val="454"/>
              </w:trPr>
              <w:tc>
                <w:tcPr>
                  <w:tcW w:w="9386" w:type="dxa"/>
                  <w:gridSpan w:val="8"/>
                  <w:vAlign w:val="center"/>
                </w:tcPr>
                <w:p w:rsidR="00B443C5" w:rsidRPr="0077555F" w:rsidRDefault="00B443C5" w:rsidP="00D34F83">
                  <w:pPr>
                    <w:spacing w:line="240" w:lineRule="atLeast"/>
                    <w:jc w:val="center"/>
                    <w:rPr>
                      <w:rFonts w:ascii="Times New Roman" w:hAnsi="Times New Roman" w:cs="Times New Roman"/>
                      <w:b/>
                      <w:sz w:val="21"/>
                      <w:szCs w:val="21"/>
                    </w:rPr>
                  </w:pPr>
                  <w:r w:rsidRPr="0077555F">
                    <w:rPr>
                      <w:rFonts w:ascii="Times New Roman" w:hAnsi="Times New Roman" w:cs="Times New Roman" w:hint="eastAsia"/>
                      <w:b/>
                      <w:sz w:val="21"/>
                      <w:szCs w:val="21"/>
                    </w:rPr>
                    <w:t>有组织</w:t>
                  </w:r>
                </w:p>
              </w:tc>
            </w:tr>
            <w:tr w:rsidR="003C2378" w:rsidRPr="00AD65BD" w:rsidTr="00C4359E">
              <w:trPr>
                <w:trHeight w:val="454"/>
              </w:trPr>
              <w:tc>
                <w:tcPr>
                  <w:tcW w:w="531"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342" w:type="dxa"/>
                  <w:vAlign w:val="center"/>
                </w:tcPr>
                <w:p w:rsidR="003C2378" w:rsidRPr="00AD65BD" w:rsidRDefault="003C2378"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切割粉尘</w:t>
                  </w:r>
                </w:p>
              </w:tc>
              <w:tc>
                <w:tcPr>
                  <w:tcW w:w="1134" w:type="dxa"/>
                  <w:vAlign w:val="center"/>
                </w:tcPr>
                <w:p w:rsidR="003C2378"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520h</w:t>
                  </w:r>
                  <w:r>
                    <w:rPr>
                      <w:rFonts w:ascii="Times New Roman" w:hAnsi="Times New Roman" w:cs="Times New Roman" w:hint="eastAsia"/>
                      <w:sz w:val="21"/>
                      <w:szCs w:val="21"/>
                    </w:rPr>
                    <w:t>，</w:t>
                  </w:r>
                  <w:r>
                    <w:rPr>
                      <w:rFonts w:ascii="Times New Roman" w:hAnsi="Times New Roman" w:cs="Times New Roman" w:hint="eastAsia"/>
                      <w:sz w:val="21"/>
                      <w:szCs w:val="21"/>
                    </w:rPr>
                    <w:t>2h</w:t>
                  </w:r>
                </w:p>
              </w:tc>
              <w:tc>
                <w:tcPr>
                  <w:tcW w:w="1134"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w:t>
                  </w:r>
                </w:p>
              </w:tc>
              <w:tc>
                <w:tcPr>
                  <w:tcW w:w="1276" w:type="dxa"/>
                  <w:vAlign w:val="center"/>
                </w:tcPr>
                <w:p w:rsidR="003C2378" w:rsidRPr="00AD65BD" w:rsidRDefault="003C2378" w:rsidP="001166E6">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集气</w:t>
                  </w:r>
                  <w:r>
                    <w:rPr>
                      <w:rFonts w:ascii="Times New Roman" w:hAnsi="Times New Roman" w:cs="Times New Roman" w:hint="eastAsia"/>
                      <w:sz w:val="21"/>
                      <w:szCs w:val="21"/>
                    </w:rPr>
                    <w:t>软管</w:t>
                  </w:r>
                  <w:r w:rsidRPr="00AD65BD">
                    <w:rPr>
                      <w:rFonts w:ascii="Times New Roman" w:hAnsi="Times New Roman" w:cs="Times New Roman" w:hint="eastAsia"/>
                      <w:sz w:val="21"/>
                      <w:szCs w:val="21"/>
                    </w:rPr>
                    <w:t>、</w:t>
                  </w:r>
                  <w:r>
                    <w:rPr>
                      <w:rFonts w:ascii="Times New Roman" w:hAnsi="Times New Roman" w:cs="Times New Roman" w:hint="eastAsia"/>
                      <w:sz w:val="21"/>
                      <w:szCs w:val="21"/>
                    </w:rPr>
                    <w:t>80</w:t>
                  </w:r>
                  <w:r w:rsidRPr="00AD65BD">
                    <w:rPr>
                      <w:rFonts w:ascii="Times New Roman" w:hAnsi="Times New Roman" w:cs="Times New Roman" w:hint="eastAsia"/>
                      <w:sz w:val="21"/>
                      <w:szCs w:val="21"/>
                    </w:rPr>
                    <w:t>%</w:t>
                  </w:r>
                </w:p>
              </w:tc>
              <w:tc>
                <w:tcPr>
                  <w:tcW w:w="1275" w:type="dxa"/>
                  <w:vMerge w:val="restart"/>
                  <w:vAlign w:val="center"/>
                </w:tcPr>
                <w:p w:rsidR="003C2378" w:rsidRPr="00AD65BD" w:rsidRDefault="00BE6166"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滤筒</w:t>
                  </w:r>
                  <w:r w:rsidR="003C2378" w:rsidRPr="00AD65BD">
                    <w:rPr>
                      <w:rFonts w:ascii="Times New Roman" w:hAnsi="Times New Roman" w:cs="Times New Roman" w:hint="eastAsia"/>
                      <w:sz w:val="21"/>
                      <w:szCs w:val="21"/>
                    </w:rPr>
                    <w:t>除尘器</w:t>
                  </w:r>
                  <w:r w:rsidR="003C2378" w:rsidRPr="00AD65BD">
                    <w:rPr>
                      <w:rFonts w:ascii="Times New Roman" w:hAnsi="Times New Roman" w:cs="Times New Roman"/>
                      <w:sz w:val="21"/>
                      <w:szCs w:val="21"/>
                    </w:rPr>
                    <w:br/>
                  </w:r>
                  <w:r w:rsidR="003C2378" w:rsidRPr="00AD65BD">
                    <w:rPr>
                      <w:rFonts w:ascii="Times New Roman" w:hAnsi="Times New Roman" w:cs="Times New Roman" w:hint="eastAsia"/>
                      <w:sz w:val="21"/>
                      <w:szCs w:val="21"/>
                    </w:rPr>
                    <w:t>90%</w:t>
                  </w:r>
                </w:p>
              </w:tc>
              <w:tc>
                <w:tcPr>
                  <w:tcW w:w="1276" w:type="dxa"/>
                  <w:vMerge w:val="restart"/>
                  <w:vAlign w:val="center"/>
                </w:tcPr>
                <w:p w:rsidR="003C2378" w:rsidRPr="00AD65BD" w:rsidRDefault="003C2378" w:rsidP="001166E6">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50</w:t>
                  </w:r>
                  <w:r w:rsidRPr="00AD65BD">
                    <w:rPr>
                      <w:rFonts w:ascii="Times New Roman" w:hAnsi="Times New Roman" w:cs="Times New Roman" w:hint="eastAsia"/>
                      <w:sz w:val="21"/>
                      <w:szCs w:val="21"/>
                    </w:rPr>
                    <w:t>00m</w:t>
                  </w:r>
                  <w:r w:rsidRPr="00AD65BD">
                    <w:rPr>
                      <w:rFonts w:ascii="Times New Roman" w:hAnsi="Times New Roman" w:cs="Times New Roman" w:hint="eastAsia"/>
                      <w:sz w:val="21"/>
                      <w:szCs w:val="21"/>
                      <w:vertAlign w:val="superscript"/>
                    </w:rPr>
                    <w:t>3</w:t>
                  </w:r>
                  <w:r w:rsidRPr="00AD65BD">
                    <w:rPr>
                      <w:rFonts w:ascii="Times New Roman" w:hAnsi="Times New Roman" w:cs="Times New Roman" w:hint="eastAsia"/>
                      <w:sz w:val="21"/>
                      <w:szCs w:val="21"/>
                    </w:rPr>
                    <w:t>/h</w:t>
                  </w:r>
                </w:p>
              </w:tc>
              <w:tc>
                <w:tcPr>
                  <w:tcW w:w="1418" w:type="dxa"/>
                  <w:vMerge w:val="restart"/>
                  <w:vAlign w:val="center"/>
                </w:tcPr>
                <w:p w:rsidR="003C2378" w:rsidRPr="00AD65BD" w:rsidRDefault="003C2378" w:rsidP="00AB6017">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0.2265</w:t>
                  </w:r>
                  <w:r w:rsidRPr="00AD65BD">
                    <w:rPr>
                      <w:rFonts w:ascii="Times New Roman" w:hAnsi="Times New Roman" w:cs="Times New Roman" w:hint="eastAsia"/>
                      <w:sz w:val="21"/>
                      <w:szCs w:val="21"/>
                    </w:rPr>
                    <w:t>kg/h</w:t>
                  </w:r>
                  <w:r w:rsidRPr="00AD65BD">
                    <w:rPr>
                      <w:rFonts w:ascii="Times New Roman" w:hAnsi="Times New Roman" w:cs="Times New Roman" w:hint="eastAsia"/>
                      <w:sz w:val="21"/>
                      <w:szCs w:val="21"/>
                    </w:rPr>
                    <w:t>，</w:t>
                  </w:r>
                  <w:r w:rsidRPr="00AD65BD">
                    <w:rPr>
                      <w:rFonts w:ascii="Times New Roman" w:hAnsi="Times New Roman" w:cs="Times New Roman"/>
                      <w:sz w:val="21"/>
                      <w:szCs w:val="21"/>
                    </w:rPr>
                    <w:br/>
                  </w:r>
                  <w:r>
                    <w:rPr>
                      <w:rFonts w:ascii="Times New Roman" w:hAnsi="Times New Roman" w:cs="Times New Roman" w:hint="eastAsia"/>
                      <w:sz w:val="21"/>
                      <w:szCs w:val="21"/>
                    </w:rPr>
                    <w:t>45.31</w:t>
                  </w:r>
                  <w:r w:rsidRPr="00AD65BD">
                    <w:rPr>
                      <w:rFonts w:ascii="Times New Roman" w:hAnsi="Times New Roman" w:cs="Times New Roman" w:hint="eastAsia"/>
                      <w:sz w:val="21"/>
                      <w:szCs w:val="21"/>
                    </w:rPr>
                    <w:t>mg/m</w:t>
                  </w:r>
                  <w:r w:rsidRPr="00AD65BD">
                    <w:rPr>
                      <w:rFonts w:ascii="Times New Roman" w:hAnsi="Times New Roman" w:cs="Times New Roman" w:hint="eastAsia"/>
                      <w:sz w:val="21"/>
                      <w:szCs w:val="21"/>
                      <w:vertAlign w:val="superscript"/>
                    </w:rPr>
                    <w:t>3</w:t>
                  </w:r>
                </w:p>
              </w:tc>
            </w:tr>
            <w:tr w:rsidR="003C2378" w:rsidRPr="00AD65BD" w:rsidTr="00C4359E">
              <w:trPr>
                <w:trHeight w:val="454"/>
              </w:trPr>
              <w:tc>
                <w:tcPr>
                  <w:tcW w:w="531"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342" w:type="dxa"/>
                  <w:vAlign w:val="center"/>
                </w:tcPr>
                <w:p w:rsidR="003C2378" w:rsidRPr="00AD65BD" w:rsidRDefault="003C2378"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焊接烟尘</w:t>
                  </w:r>
                </w:p>
              </w:tc>
              <w:tc>
                <w:tcPr>
                  <w:tcW w:w="1134" w:type="dxa"/>
                  <w:vAlign w:val="center"/>
                </w:tcPr>
                <w:p w:rsidR="003C2378" w:rsidRDefault="003C2378" w:rsidP="007079EE">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520h</w:t>
                  </w:r>
                  <w:r>
                    <w:rPr>
                      <w:rFonts w:ascii="Times New Roman" w:hAnsi="Times New Roman" w:cs="Times New Roman" w:hint="eastAsia"/>
                      <w:sz w:val="21"/>
                      <w:szCs w:val="21"/>
                    </w:rPr>
                    <w:t>，</w:t>
                  </w:r>
                  <w:r>
                    <w:rPr>
                      <w:rFonts w:ascii="Times New Roman" w:hAnsi="Times New Roman" w:cs="Times New Roman" w:hint="eastAsia"/>
                      <w:sz w:val="21"/>
                      <w:szCs w:val="21"/>
                    </w:rPr>
                    <w:t>2h</w:t>
                  </w:r>
                </w:p>
              </w:tc>
              <w:tc>
                <w:tcPr>
                  <w:tcW w:w="1134"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0.0225</w:t>
                  </w:r>
                </w:p>
              </w:tc>
              <w:tc>
                <w:tcPr>
                  <w:tcW w:w="1276" w:type="dxa"/>
                  <w:vAlign w:val="center"/>
                </w:tcPr>
                <w:p w:rsidR="003C2378" w:rsidRPr="00AD65BD" w:rsidRDefault="003C2378" w:rsidP="002D24EE">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集气罩、</w:t>
                  </w:r>
                  <w:r>
                    <w:rPr>
                      <w:rFonts w:ascii="Times New Roman" w:hAnsi="Times New Roman" w:cs="Times New Roman" w:hint="eastAsia"/>
                      <w:sz w:val="21"/>
                      <w:szCs w:val="21"/>
                    </w:rPr>
                    <w:t>80</w:t>
                  </w:r>
                  <w:r w:rsidRPr="00AD65BD">
                    <w:rPr>
                      <w:rFonts w:ascii="Times New Roman" w:hAnsi="Times New Roman" w:cs="Times New Roman" w:hint="eastAsia"/>
                      <w:sz w:val="21"/>
                      <w:szCs w:val="21"/>
                    </w:rPr>
                    <w:t>%</w:t>
                  </w:r>
                </w:p>
              </w:tc>
              <w:tc>
                <w:tcPr>
                  <w:tcW w:w="1275" w:type="dxa"/>
                  <w:vMerge/>
                  <w:vAlign w:val="center"/>
                </w:tcPr>
                <w:p w:rsidR="003C2378" w:rsidRPr="00AD65BD" w:rsidRDefault="003C2378" w:rsidP="00D34F83">
                  <w:pPr>
                    <w:spacing w:line="240" w:lineRule="atLeast"/>
                    <w:jc w:val="center"/>
                    <w:rPr>
                      <w:rFonts w:ascii="Times New Roman" w:hAnsi="Times New Roman" w:cs="Times New Roman"/>
                      <w:sz w:val="21"/>
                      <w:szCs w:val="21"/>
                    </w:rPr>
                  </w:pPr>
                </w:p>
              </w:tc>
              <w:tc>
                <w:tcPr>
                  <w:tcW w:w="1276" w:type="dxa"/>
                  <w:vMerge/>
                  <w:vAlign w:val="center"/>
                </w:tcPr>
                <w:p w:rsidR="003C2378" w:rsidRPr="00AD65BD" w:rsidRDefault="003C2378" w:rsidP="001166E6">
                  <w:pPr>
                    <w:spacing w:line="240" w:lineRule="atLeast"/>
                    <w:jc w:val="center"/>
                    <w:rPr>
                      <w:rFonts w:ascii="Times New Roman" w:hAnsi="Times New Roman" w:cs="Times New Roman"/>
                      <w:sz w:val="21"/>
                      <w:szCs w:val="21"/>
                    </w:rPr>
                  </w:pPr>
                </w:p>
              </w:tc>
              <w:tc>
                <w:tcPr>
                  <w:tcW w:w="1418" w:type="dxa"/>
                  <w:vMerge/>
                  <w:vAlign w:val="center"/>
                </w:tcPr>
                <w:p w:rsidR="003C2378" w:rsidRPr="00AD65BD" w:rsidRDefault="003C2378" w:rsidP="00D34F83">
                  <w:pPr>
                    <w:spacing w:line="240" w:lineRule="atLeast"/>
                    <w:jc w:val="center"/>
                    <w:rPr>
                      <w:rFonts w:ascii="Times New Roman" w:hAnsi="Times New Roman" w:cs="Times New Roman"/>
                      <w:sz w:val="21"/>
                      <w:szCs w:val="21"/>
                    </w:rPr>
                  </w:pPr>
                </w:p>
              </w:tc>
            </w:tr>
            <w:tr w:rsidR="003C2378" w:rsidRPr="00AD65BD" w:rsidTr="00C4359E">
              <w:trPr>
                <w:trHeight w:val="454"/>
              </w:trPr>
              <w:tc>
                <w:tcPr>
                  <w:tcW w:w="531"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342" w:type="dxa"/>
                  <w:vAlign w:val="center"/>
                </w:tcPr>
                <w:p w:rsidR="003C2378" w:rsidRPr="00AD65BD" w:rsidRDefault="003C2378"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打磨粉尘</w:t>
                  </w:r>
                </w:p>
              </w:tc>
              <w:tc>
                <w:tcPr>
                  <w:tcW w:w="1134"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520h</w:t>
                  </w:r>
                  <w:r>
                    <w:rPr>
                      <w:rFonts w:ascii="Times New Roman" w:hAnsi="Times New Roman" w:cs="Times New Roman" w:hint="eastAsia"/>
                      <w:sz w:val="21"/>
                      <w:szCs w:val="21"/>
                    </w:rPr>
                    <w:t>，</w:t>
                  </w:r>
                  <w:r>
                    <w:rPr>
                      <w:rFonts w:ascii="Times New Roman" w:hAnsi="Times New Roman" w:cs="Times New Roman" w:hint="eastAsia"/>
                      <w:sz w:val="21"/>
                      <w:szCs w:val="21"/>
                    </w:rPr>
                    <w:t>2h</w:t>
                  </w:r>
                </w:p>
              </w:tc>
              <w:tc>
                <w:tcPr>
                  <w:tcW w:w="1134" w:type="dxa"/>
                  <w:vAlign w:val="center"/>
                </w:tcPr>
                <w:p w:rsidR="003C2378" w:rsidRPr="00AD65BD" w:rsidRDefault="003C2378"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276" w:type="dxa"/>
                  <w:vAlign w:val="center"/>
                </w:tcPr>
                <w:p w:rsidR="003C2378" w:rsidRPr="00AD65BD" w:rsidRDefault="003C2378"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负压管道</w:t>
                  </w:r>
                  <w:r>
                    <w:rPr>
                      <w:rFonts w:ascii="Times New Roman" w:hAnsi="Times New Roman" w:cs="Times New Roman" w:hint="eastAsia"/>
                      <w:sz w:val="21"/>
                      <w:szCs w:val="21"/>
                    </w:rPr>
                    <w:t>、</w:t>
                  </w:r>
                  <w:r>
                    <w:rPr>
                      <w:rFonts w:ascii="Times New Roman" w:hAnsi="Times New Roman" w:cs="Times New Roman" w:hint="eastAsia"/>
                      <w:sz w:val="21"/>
                      <w:szCs w:val="21"/>
                    </w:rPr>
                    <w:t>100%</w:t>
                  </w:r>
                </w:p>
              </w:tc>
              <w:tc>
                <w:tcPr>
                  <w:tcW w:w="1275" w:type="dxa"/>
                  <w:vMerge/>
                  <w:vAlign w:val="center"/>
                </w:tcPr>
                <w:p w:rsidR="003C2378" w:rsidRPr="00AD65BD" w:rsidRDefault="003C2378" w:rsidP="00D34F83">
                  <w:pPr>
                    <w:spacing w:line="240" w:lineRule="atLeast"/>
                    <w:jc w:val="center"/>
                    <w:rPr>
                      <w:rFonts w:ascii="Times New Roman" w:hAnsi="Times New Roman" w:cs="Times New Roman"/>
                      <w:sz w:val="21"/>
                      <w:szCs w:val="21"/>
                    </w:rPr>
                  </w:pPr>
                </w:p>
              </w:tc>
              <w:tc>
                <w:tcPr>
                  <w:tcW w:w="1276" w:type="dxa"/>
                  <w:vMerge/>
                  <w:vAlign w:val="center"/>
                </w:tcPr>
                <w:p w:rsidR="003C2378" w:rsidRPr="00AD65BD" w:rsidRDefault="003C2378" w:rsidP="001166E6">
                  <w:pPr>
                    <w:spacing w:line="240" w:lineRule="atLeast"/>
                    <w:jc w:val="center"/>
                    <w:rPr>
                      <w:rFonts w:ascii="Times New Roman" w:hAnsi="Times New Roman" w:cs="Times New Roman"/>
                      <w:sz w:val="21"/>
                      <w:szCs w:val="21"/>
                    </w:rPr>
                  </w:pPr>
                </w:p>
              </w:tc>
              <w:tc>
                <w:tcPr>
                  <w:tcW w:w="1418" w:type="dxa"/>
                  <w:vMerge/>
                  <w:vAlign w:val="center"/>
                </w:tcPr>
                <w:p w:rsidR="003C2378" w:rsidRPr="00AD65BD" w:rsidRDefault="003C2378" w:rsidP="00D34F83">
                  <w:pPr>
                    <w:spacing w:line="240" w:lineRule="atLeast"/>
                    <w:jc w:val="center"/>
                    <w:rPr>
                      <w:rFonts w:ascii="Times New Roman" w:hAnsi="Times New Roman" w:cs="Times New Roman"/>
                      <w:sz w:val="21"/>
                      <w:szCs w:val="21"/>
                    </w:rPr>
                  </w:pPr>
                </w:p>
              </w:tc>
            </w:tr>
            <w:tr w:rsidR="00A95BC2" w:rsidRPr="00AD65BD" w:rsidTr="00036A81">
              <w:trPr>
                <w:trHeight w:val="454"/>
              </w:trPr>
              <w:tc>
                <w:tcPr>
                  <w:tcW w:w="531" w:type="dxa"/>
                  <w:vAlign w:val="center"/>
                </w:tcPr>
                <w:p w:rsidR="00A95BC2" w:rsidRPr="00AD65BD" w:rsidRDefault="00A95BC2"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4</w:t>
                  </w:r>
                </w:p>
              </w:tc>
              <w:tc>
                <w:tcPr>
                  <w:tcW w:w="1342" w:type="dxa"/>
                  <w:vAlign w:val="center"/>
                </w:tcPr>
                <w:p w:rsidR="00A95BC2" w:rsidRPr="00AD65BD" w:rsidRDefault="00A95BC2"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共计</w:t>
                  </w:r>
                </w:p>
              </w:tc>
              <w:tc>
                <w:tcPr>
                  <w:tcW w:w="1134" w:type="dxa"/>
                  <w:vAlign w:val="center"/>
                </w:tcPr>
                <w:p w:rsidR="00A95BC2" w:rsidRDefault="00A95BC2" w:rsidP="0077555F">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134" w:type="dxa"/>
                  <w:vAlign w:val="center"/>
                </w:tcPr>
                <w:p w:rsidR="00A95BC2" w:rsidRPr="00AD65BD" w:rsidRDefault="00A95BC2"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1.2225</w:t>
                  </w:r>
                </w:p>
              </w:tc>
              <w:tc>
                <w:tcPr>
                  <w:tcW w:w="5245" w:type="dxa"/>
                  <w:gridSpan w:val="4"/>
                  <w:vAlign w:val="center"/>
                </w:tcPr>
                <w:p w:rsidR="00A95BC2" w:rsidRPr="00AD65BD" w:rsidRDefault="00A95BC2"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w:t>
                  </w:r>
                </w:p>
              </w:tc>
            </w:tr>
            <w:tr w:rsidR="00A95BC2" w:rsidRPr="00AD65BD" w:rsidTr="00036A81">
              <w:trPr>
                <w:trHeight w:val="454"/>
              </w:trPr>
              <w:tc>
                <w:tcPr>
                  <w:tcW w:w="9386" w:type="dxa"/>
                  <w:gridSpan w:val="8"/>
                  <w:vAlign w:val="center"/>
                </w:tcPr>
                <w:p w:rsidR="00A95BC2" w:rsidRPr="0077555F" w:rsidRDefault="00A95BC2" w:rsidP="00D34F83">
                  <w:pPr>
                    <w:spacing w:line="240" w:lineRule="atLeast"/>
                    <w:jc w:val="center"/>
                    <w:rPr>
                      <w:rFonts w:ascii="Times New Roman" w:hAnsi="Times New Roman" w:cs="Times New Roman"/>
                      <w:b/>
                      <w:sz w:val="21"/>
                      <w:szCs w:val="21"/>
                    </w:rPr>
                  </w:pPr>
                  <w:r w:rsidRPr="0077555F">
                    <w:rPr>
                      <w:rFonts w:ascii="Times New Roman" w:hAnsi="Times New Roman" w:cs="Times New Roman" w:hint="eastAsia"/>
                      <w:b/>
                      <w:sz w:val="21"/>
                      <w:szCs w:val="21"/>
                    </w:rPr>
                    <w:t>无组织</w:t>
                  </w:r>
                </w:p>
              </w:tc>
            </w:tr>
            <w:tr w:rsidR="00A95BC2" w:rsidRPr="00AD65BD" w:rsidTr="00036A81">
              <w:trPr>
                <w:trHeight w:val="454"/>
              </w:trPr>
              <w:tc>
                <w:tcPr>
                  <w:tcW w:w="531" w:type="dxa"/>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342" w:type="dxa"/>
                  <w:vAlign w:val="center"/>
                </w:tcPr>
                <w:p w:rsidR="00A95BC2" w:rsidRPr="00AD65BD" w:rsidRDefault="00A95BC2"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切割粉尘</w:t>
                  </w:r>
                </w:p>
              </w:tc>
              <w:tc>
                <w:tcPr>
                  <w:tcW w:w="1134" w:type="dxa"/>
                  <w:vAlign w:val="center"/>
                </w:tcPr>
                <w:p w:rsidR="00A95BC2" w:rsidRDefault="00A95BC2"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520h</w:t>
                  </w:r>
                  <w:r>
                    <w:rPr>
                      <w:rFonts w:ascii="Times New Roman" w:hAnsi="Times New Roman" w:cs="Times New Roman" w:hint="eastAsia"/>
                      <w:sz w:val="21"/>
                      <w:szCs w:val="21"/>
                    </w:rPr>
                    <w:t>，</w:t>
                  </w:r>
                  <w:r>
                    <w:rPr>
                      <w:rFonts w:ascii="Times New Roman" w:hAnsi="Times New Roman" w:cs="Times New Roman" w:hint="eastAsia"/>
                      <w:sz w:val="21"/>
                      <w:szCs w:val="21"/>
                    </w:rPr>
                    <w:t>2h</w:t>
                  </w:r>
                </w:p>
              </w:tc>
              <w:tc>
                <w:tcPr>
                  <w:tcW w:w="1134" w:type="dxa"/>
                  <w:vAlign w:val="center"/>
                </w:tcPr>
                <w:p w:rsidR="00A95BC2"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0.04</w:t>
                  </w:r>
                </w:p>
              </w:tc>
              <w:tc>
                <w:tcPr>
                  <w:tcW w:w="5245" w:type="dxa"/>
                  <w:gridSpan w:val="4"/>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r>
            <w:tr w:rsidR="00A95BC2" w:rsidRPr="00AD65BD" w:rsidTr="00036A81">
              <w:trPr>
                <w:trHeight w:val="454"/>
              </w:trPr>
              <w:tc>
                <w:tcPr>
                  <w:tcW w:w="531" w:type="dxa"/>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342" w:type="dxa"/>
                  <w:vAlign w:val="center"/>
                </w:tcPr>
                <w:p w:rsidR="00A95BC2" w:rsidRPr="00AD65BD" w:rsidRDefault="00A95BC2"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焊接烟尘</w:t>
                  </w:r>
                </w:p>
              </w:tc>
              <w:tc>
                <w:tcPr>
                  <w:tcW w:w="1134" w:type="dxa"/>
                  <w:vAlign w:val="center"/>
                </w:tcPr>
                <w:p w:rsidR="00A95BC2" w:rsidRDefault="00A95BC2"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520h</w:t>
                  </w:r>
                  <w:r>
                    <w:rPr>
                      <w:rFonts w:ascii="Times New Roman" w:hAnsi="Times New Roman" w:cs="Times New Roman" w:hint="eastAsia"/>
                      <w:sz w:val="21"/>
                      <w:szCs w:val="21"/>
                    </w:rPr>
                    <w:t>，</w:t>
                  </w:r>
                  <w:r>
                    <w:rPr>
                      <w:rFonts w:ascii="Times New Roman" w:hAnsi="Times New Roman" w:cs="Times New Roman" w:hint="eastAsia"/>
                      <w:sz w:val="21"/>
                      <w:szCs w:val="21"/>
                    </w:rPr>
                    <w:t>2h</w:t>
                  </w:r>
                </w:p>
              </w:tc>
              <w:tc>
                <w:tcPr>
                  <w:tcW w:w="1134" w:type="dxa"/>
                  <w:vAlign w:val="center"/>
                </w:tcPr>
                <w:p w:rsidR="00A95BC2"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0.0045</w:t>
                  </w:r>
                </w:p>
              </w:tc>
              <w:tc>
                <w:tcPr>
                  <w:tcW w:w="5245" w:type="dxa"/>
                  <w:gridSpan w:val="4"/>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r>
            <w:tr w:rsidR="00A95BC2" w:rsidRPr="00AD65BD" w:rsidTr="00036A81">
              <w:trPr>
                <w:trHeight w:val="454"/>
              </w:trPr>
              <w:tc>
                <w:tcPr>
                  <w:tcW w:w="531" w:type="dxa"/>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1342" w:type="dxa"/>
                  <w:vAlign w:val="center"/>
                </w:tcPr>
                <w:p w:rsidR="00A95BC2" w:rsidRPr="00AD65BD" w:rsidRDefault="00A95BC2" w:rsidP="00D34F8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共计</w:t>
                  </w:r>
                </w:p>
              </w:tc>
              <w:tc>
                <w:tcPr>
                  <w:tcW w:w="1134" w:type="dxa"/>
                  <w:vAlign w:val="center"/>
                </w:tcPr>
                <w:p w:rsidR="00A95BC2"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134" w:type="dxa"/>
                  <w:vAlign w:val="center"/>
                </w:tcPr>
                <w:p w:rsidR="00A95BC2"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0.0445</w:t>
                  </w:r>
                </w:p>
              </w:tc>
              <w:tc>
                <w:tcPr>
                  <w:tcW w:w="5245" w:type="dxa"/>
                  <w:gridSpan w:val="4"/>
                  <w:vAlign w:val="center"/>
                </w:tcPr>
                <w:p w:rsidR="00A95BC2" w:rsidRPr="00AD65BD" w:rsidRDefault="00A95BC2" w:rsidP="00D34F8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r>
          </w:tbl>
          <w:p w:rsidR="006609DC" w:rsidRPr="00AD65BD" w:rsidRDefault="006609DC" w:rsidP="00517B63">
            <w:pPr>
              <w:spacing w:line="440" w:lineRule="exact"/>
              <w:ind w:firstLineChars="200" w:firstLine="480"/>
              <w:rPr>
                <w:rFonts w:ascii="Times New Roman" w:hAnsi="Times New Roman" w:cs="Times New Roman"/>
              </w:rPr>
            </w:pPr>
            <w:r w:rsidRPr="00AD65BD">
              <w:rPr>
                <w:rFonts w:ascii="Times New Roman" w:hAnsi="Times New Roman" w:cs="Times New Roman" w:hint="eastAsia"/>
              </w:rPr>
              <w:t>由上表可知，</w:t>
            </w:r>
            <w:r w:rsidR="00111FF7">
              <w:rPr>
                <w:rFonts w:ascii="Times New Roman" w:hAnsi="Times New Roman" w:cs="Times New Roman" w:hint="eastAsia"/>
              </w:rPr>
              <w:t>治理后的</w:t>
            </w:r>
            <w:r w:rsidRPr="00AD65BD">
              <w:rPr>
                <w:rFonts w:ascii="Times New Roman" w:hAnsi="Times New Roman" w:cs="Times New Roman" w:hint="eastAsia"/>
              </w:rPr>
              <w:t>切割</w:t>
            </w:r>
            <w:r w:rsidR="00111FF7">
              <w:rPr>
                <w:rFonts w:ascii="Times New Roman" w:hAnsi="Times New Roman" w:cs="Times New Roman" w:hint="eastAsia"/>
              </w:rPr>
              <w:t>烟尘</w:t>
            </w:r>
            <w:r w:rsidR="008B5FF3">
              <w:rPr>
                <w:rFonts w:ascii="Times New Roman" w:hAnsi="Times New Roman" w:cs="Times New Roman" w:hint="eastAsia"/>
              </w:rPr>
              <w:t>、</w:t>
            </w:r>
            <w:r w:rsidRPr="00AD65BD">
              <w:rPr>
                <w:rFonts w:ascii="Times New Roman" w:hAnsi="Times New Roman" w:cs="Times New Roman" w:hint="eastAsia"/>
              </w:rPr>
              <w:t>焊接烟尘</w:t>
            </w:r>
            <w:r w:rsidR="008B5FF3">
              <w:rPr>
                <w:rFonts w:ascii="Times New Roman" w:hAnsi="Times New Roman" w:cs="Times New Roman" w:hint="eastAsia"/>
              </w:rPr>
              <w:t>及</w:t>
            </w:r>
            <w:r w:rsidRPr="00AD65BD">
              <w:rPr>
                <w:rFonts w:ascii="Times New Roman" w:hAnsi="Times New Roman" w:cs="Times New Roman" w:hint="eastAsia"/>
              </w:rPr>
              <w:t>打磨粉尘</w:t>
            </w:r>
            <w:r w:rsidR="00100B83" w:rsidRPr="00AD65BD">
              <w:rPr>
                <w:rFonts w:ascii="Times New Roman" w:hAnsi="Times New Roman" w:cs="Times New Roman" w:hint="eastAsia"/>
              </w:rPr>
              <w:t>排放浓度为</w:t>
            </w:r>
            <w:r w:rsidR="00AB6017">
              <w:rPr>
                <w:rFonts w:ascii="Times New Roman" w:hAnsi="Times New Roman" w:cs="Times New Roman" w:hint="eastAsia"/>
              </w:rPr>
              <w:t>45.31</w:t>
            </w:r>
            <w:r w:rsidR="00100B83" w:rsidRPr="00AD65BD">
              <w:rPr>
                <w:rFonts w:ascii="Times New Roman" w:hAnsi="Times New Roman" w:cs="Times New Roman" w:hint="eastAsia"/>
              </w:rPr>
              <w:t>mg/m</w:t>
            </w:r>
            <w:r w:rsidR="00100B83" w:rsidRPr="00AD65BD">
              <w:rPr>
                <w:rFonts w:ascii="Times New Roman" w:hAnsi="Times New Roman" w:cs="Times New Roman" w:hint="eastAsia"/>
                <w:vertAlign w:val="superscript"/>
              </w:rPr>
              <w:t>3</w:t>
            </w:r>
            <w:r w:rsidR="00100B83" w:rsidRPr="00AD65BD">
              <w:rPr>
                <w:rFonts w:ascii="Times New Roman" w:hAnsi="Times New Roman" w:cs="Times New Roman" w:hint="eastAsia"/>
              </w:rPr>
              <w:t>、排放速率为</w:t>
            </w:r>
            <w:r w:rsidR="00AB6017">
              <w:rPr>
                <w:rFonts w:ascii="Times New Roman" w:hAnsi="Times New Roman" w:cs="Times New Roman" w:hint="eastAsia"/>
              </w:rPr>
              <w:t>0.2265</w:t>
            </w:r>
            <w:r w:rsidR="00100B83" w:rsidRPr="00AD65BD">
              <w:rPr>
                <w:rFonts w:ascii="Times New Roman" w:hAnsi="Times New Roman" w:cs="Times New Roman" w:hint="eastAsia"/>
              </w:rPr>
              <w:t>kg/h</w:t>
            </w:r>
            <w:r w:rsidR="00100B83" w:rsidRPr="00AD65BD">
              <w:rPr>
                <w:rFonts w:ascii="Times New Roman" w:hAnsi="Times New Roman" w:cs="Times New Roman" w:hint="eastAsia"/>
              </w:rPr>
              <w:t>，</w:t>
            </w:r>
            <w:r w:rsidR="00111FF7">
              <w:rPr>
                <w:rFonts w:ascii="Times New Roman" w:hAnsi="Times New Roman" w:cs="Times New Roman" w:hint="eastAsia"/>
              </w:rPr>
              <w:t>能够</w:t>
            </w:r>
            <w:r w:rsidR="0027178F" w:rsidRPr="00AD65BD">
              <w:rPr>
                <w:rFonts w:ascii="Times New Roman" w:hAnsi="Times New Roman" w:cs="Times New Roman"/>
              </w:rPr>
              <w:t>满足《大气污染物综合排放标准》（</w:t>
            </w:r>
            <w:r w:rsidR="0027178F" w:rsidRPr="00AD65BD">
              <w:rPr>
                <w:rFonts w:ascii="Times New Roman" w:hAnsi="Times New Roman" w:cs="Times New Roman"/>
              </w:rPr>
              <w:t>GB16297-1996</w:t>
            </w:r>
            <w:r w:rsidR="0027178F" w:rsidRPr="00AD65BD">
              <w:rPr>
                <w:rFonts w:ascii="Times New Roman" w:hAnsi="Times New Roman" w:cs="Times New Roman"/>
              </w:rPr>
              <w:t>）表</w:t>
            </w:r>
            <w:r w:rsidR="0027178F" w:rsidRPr="00AD65BD">
              <w:rPr>
                <w:rFonts w:ascii="Times New Roman" w:hAnsi="Times New Roman" w:cs="Times New Roman"/>
              </w:rPr>
              <w:t>2</w:t>
            </w:r>
            <w:r w:rsidR="0027178F" w:rsidRPr="00AD65BD">
              <w:rPr>
                <w:rFonts w:ascii="Times New Roman" w:hAnsi="Times New Roman" w:cs="Times New Roman"/>
              </w:rPr>
              <w:t>二级颗粒物排放速率</w:t>
            </w:r>
            <w:r w:rsidR="0027178F" w:rsidRPr="00AD65BD">
              <w:rPr>
                <w:rFonts w:ascii="Times New Roman" w:hAnsi="Times New Roman" w:cs="Times New Roman"/>
              </w:rPr>
              <w:t>3.5kg/h</w:t>
            </w:r>
            <w:r w:rsidR="0027178F" w:rsidRPr="00AD65BD">
              <w:rPr>
                <w:rFonts w:ascii="Times New Roman" w:hAnsi="Times New Roman" w:cs="Times New Roman"/>
              </w:rPr>
              <w:t>及排放浓度</w:t>
            </w:r>
            <w:r w:rsidR="0027178F" w:rsidRPr="00AD65BD">
              <w:rPr>
                <w:rFonts w:ascii="Times New Roman" w:hAnsi="Times New Roman" w:cs="Times New Roman"/>
              </w:rPr>
              <w:t>120mg/m</w:t>
            </w:r>
            <w:r w:rsidR="0027178F" w:rsidRPr="00AD65BD">
              <w:rPr>
                <w:rFonts w:ascii="Times New Roman" w:hAnsi="Times New Roman" w:cs="Times New Roman"/>
                <w:vertAlign w:val="superscript"/>
              </w:rPr>
              <w:t>3</w:t>
            </w:r>
            <w:r w:rsidR="0027178F" w:rsidRPr="00AD65BD">
              <w:rPr>
                <w:rFonts w:ascii="Times New Roman" w:hAnsi="Times New Roman" w:cs="Times New Roman"/>
              </w:rPr>
              <w:t>的要求。</w:t>
            </w:r>
          </w:p>
          <w:p w:rsidR="00AC2B71" w:rsidRPr="006D51A3" w:rsidRDefault="00AC2B71" w:rsidP="006609DC">
            <w:pPr>
              <w:spacing w:line="440" w:lineRule="exact"/>
              <w:ind w:firstLineChars="200" w:firstLine="480"/>
              <w:rPr>
                <w:rFonts w:ascii="Times New Roman" w:hAnsi="Times New Roman" w:cs="Times New Roman"/>
              </w:rPr>
            </w:pPr>
            <w:r w:rsidRPr="00892AA0">
              <w:rPr>
                <w:rFonts w:ascii="Times New Roman" w:hAnsi="Times New Roman" w:cs="Times New Roman"/>
              </w:rPr>
              <w:t>（</w:t>
            </w:r>
            <w:r w:rsidR="00D8799B" w:rsidRPr="00892AA0">
              <w:rPr>
                <w:rFonts w:ascii="Times New Roman" w:hAnsi="Times New Roman" w:cs="Times New Roman" w:hint="eastAsia"/>
              </w:rPr>
              <w:t>4</w:t>
            </w:r>
            <w:r w:rsidRPr="00507DDF">
              <w:rPr>
                <w:rFonts w:ascii="Times New Roman" w:hAnsi="Times New Roman" w:cs="Times New Roman"/>
              </w:rPr>
              <w:t>）</w:t>
            </w:r>
            <w:r w:rsidR="00686FEA" w:rsidRPr="00507DDF">
              <w:rPr>
                <w:rFonts w:ascii="Times New Roman" w:hAnsi="Times New Roman" w:cs="Times New Roman"/>
              </w:rPr>
              <w:t>喷塑粉尘：</w:t>
            </w:r>
            <w:r w:rsidR="00712599">
              <w:rPr>
                <w:rFonts w:ascii="Times New Roman" w:hAnsi="Times New Roman" w:cs="Times New Roman" w:hint="eastAsia"/>
              </w:rPr>
              <w:t>项目设两条</w:t>
            </w:r>
            <w:r w:rsidR="000E77E3" w:rsidRPr="00507DDF">
              <w:rPr>
                <w:rFonts w:ascii="Times New Roman" w:hAnsi="Times New Roman" w:cs="Times New Roman" w:hint="eastAsia"/>
              </w:rPr>
              <w:t>喷塑生产线用于喷涂不同规格尺寸的工件，</w:t>
            </w:r>
            <w:r w:rsidR="00B55154">
              <w:rPr>
                <w:rFonts w:ascii="Times New Roman" w:hAnsi="Times New Roman" w:cs="Times New Roman"/>
              </w:rPr>
              <w:t>在喷塑过程中塑粉由于相互碰撞造成部分散失，形成粉尘</w:t>
            </w:r>
            <w:r w:rsidR="00B55154">
              <w:rPr>
                <w:rFonts w:ascii="Times New Roman" w:hAnsi="Times New Roman" w:cs="Times New Roman" w:hint="eastAsia"/>
              </w:rPr>
              <w:t>。</w:t>
            </w:r>
            <w:r w:rsidRPr="00507DDF">
              <w:rPr>
                <w:rFonts w:ascii="Times New Roman" w:hAnsi="Times New Roman" w:cs="Times New Roman"/>
              </w:rPr>
              <w:t>喷</w:t>
            </w:r>
            <w:r w:rsidR="00686FEA" w:rsidRPr="00507DDF">
              <w:rPr>
                <w:rFonts w:ascii="Times New Roman" w:hAnsi="Times New Roman" w:cs="Times New Roman"/>
              </w:rPr>
              <w:t>塑</w:t>
            </w:r>
            <w:r w:rsidR="004860A1">
              <w:rPr>
                <w:rFonts w:ascii="Times New Roman" w:hAnsi="Times New Roman" w:cs="Times New Roman"/>
              </w:rPr>
              <w:t>机自带滤筒除尘器对散失塑粉进行回收</w:t>
            </w:r>
            <w:r w:rsidR="004860A1">
              <w:rPr>
                <w:rFonts w:ascii="Times New Roman" w:hAnsi="Times New Roman" w:cs="Times New Roman" w:hint="eastAsia"/>
              </w:rPr>
              <w:t>，</w:t>
            </w:r>
            <w:r w:rsidR="00B401BC">
              <w:rPr>
                <w:rFonts w:ascii="Times New Roman" w:hAnsi="Times New Roman" w:cs="Times New Roman" w:hint="eastAsia"/>
              </w:rPr>
              <w:t>经</w:t>
            </w:r>
            <w:r w:rsidR="00686FEA" w:rsidRPr="00507DDF">
              <w:rPr>
                <w:rFonts w:ascii="Times New Roman" w:hAnsi="Times New Roman" w:cs="Times New Roman"/>
              </w:rPr>
              <w:t>滤筒除尘器处理后</w:t>
            </w:r>
            <w:r w:rsidR="004860A1">
              <w:rPr>
                <w:rFonts w:ascii="Times New Roman" w:hAnsi="Times New Roman" w:cs="Times New Roman" w:hint="eastAsia"/>
              </w:rPr>
              <w:t>粉尘</w:t>
            </w:r>
            <w:r w:rsidR="00712599">
              <w:rPr>
                <w:rFonts w:ascii="Times New Roman" w:hAnsi="Times New Roman" w:cs="Times New Roman" w:hint="eastAsia"/>
              </w:rPr>
              <w:t>的共用</w:t>
            </w:r>
            <w:r w:rsidR="00686FEA" w:rsidRPr="00507DDF">
              <w:rPr>
                <w:rFonts w:ascii="Times New Roman" w:hAnsi="Times New Roman" w:cs="Times New Roman"/>
              </w:rPr>
              <w:t>1</w:t>
            </w:r>
            <w:r w:rsidR="00686FEA" w:rsidRPr="00507DDF">
              <w:rPr>
                <w:rFonts w:ascii="Times New Roman" w:hAnsi="Times New Roman" w:cs="Times New Roman"/>
              </w:rPr>
              <w:t>根</w:t>
            </w:r>
            <w:r w:rsidR="00C84C6B" w:rsidRPr="00507DDF">
              <w:rPr>
                <w:rFonts w:ascii="Times New Roman" w:hAnsi="Times New Roman" w:cs="Times New Roman"/>
              </w:rPr>
              <w:t>15m</w:t>
            </w:r>
            <w:r w:rsidR="00686FEA" w:rsidRPr="00507DDF">
              <w:rPr>
                <w:rFonts w:ascii="Times New Roman" w:hAnsi="Times New Roman" w:cs="Times New Roman"/>
              </w:rPr>
              <w:t>排气筒排放</w:t>
            </w:r>
            <w:r w:rsidRPr="00507DDF">
              <w:rPr>
                <w:rFonts w:ascii="Times New Roman" w:hAnsi="Times New Roman" w:cs="Times New Roman"/>
              </w:rPr>
              <w:t>。塑粉散失量按其用量的</w:t>
            </w:r>
            <w:r w:rsidR="00E7224E" w:rsidRPr="00507DDF">
              <w:rPr>
                <w:rFonts w:ascii="Times New Roman" w:hAnsi="Times New Roman" w:cs="Times New Roman" w:hint="eastAsia"/>
              </w:rPr>
              <w:t>1</w:t>
            </w:r>
            <w:r w:rsidR="003D507A">
              <w:rPr>
                <w:rFonts w:ascii="Times New Roman" w:hAnsi="Times New Roman" w:cs="Times New Roman" w:hint="eastAsia"/>
              </w:rPr>
              <w:t>0</w:t>
            </w:r>
            <w:r w:rsidRPr="00507DDF">
              <w:rPr>
                <w:rFonts w:ascii="Times New Roman" w:hAnsi="Times New Roman" w:cs="Times New Roman"/>
              </w:rPr>
              <w:t>%</w:t>
            </w:r>
            <w:r w:rsidRPr="00507DDF">
              <w:rPr>
                <w:rFonts w:ascii="Times New Roman" w:hAnsi="Times New Roman" w:cs="Times New Roman"/>
              </w:rPr>
              <w:t>估算，本项目塑粉用量约为</w:t>
            </w:r>
            <w:r w:rsidR="00A6125E">
              <w:rPr>
                <w:rFonts w:ascii="Times New Roman" w:hAnsi="Times New Roman" w:cs="Times New Roman" w:hint="eastAsia"/>
              </w:rPr>
              <w:t>3</w:t>
            </w:r>
            <w:r w:rsidRPr="00507DDF">
              <w:rPr>
                <w:rFonts w:ascii="Times New Roman" w:hAnsi="Times New Roman" w:cs="Times New Roman"/>
              </w:rPr>
              <w:t>t/a</w:t>
            </w:r>
            <w:r w:rsidRPr="00507DDF">
              <w:rPr>
                <w:rFonts w:ascii="Times New Roman" w:hAnsi="Times New Roman" w:cs="Times New Roman"/>
              </w:rPr>
              <w:t>。则粉尘产生量为</w:t>
            </w:r>
            <w:r w:rsidR="00A6125E">
              <w:rPr>
                <w:rFonts w:ascii="Times New Roman" w:hAnsi="Times New Roman" w:cs="Times New Roman" w:hint="eastAsia"/>
              </w:rPr>
              <w:t>0.3</w:t>
            </w:r>
            <w:r w:rsidRPr="00507DDF">
              <w:rPr>
                <w:rFonts w:ascii="Times New Roman" w:hAnsi="Times New Roman" w:cs="Times New Roman"/>
              </w:rPr>
              <w:t>t/a</w:t>
            </w:r>
            <w:r w:rsidRPr="00507DDF">
              <w:rPr>
                <w:rFonts w:ascii="Times New Roman" w:hAnsi="Times New Roman" w:cs="Times New Roman"/>
              </w:rPr>
              <w:t>，滤筒除尘器的</w:t>
            </w:r>
            <w:r w:rsidRPr="00507DDF">
              <w:rPr>
                <w:rFonts w:ascii="Times New Roman" w:hAnsi="Times New Roman" w:cs="Times New Roman"/>
                <w:lang w:val="pt-BR"/>
              </w:rPr>
              <w:t>治理效率以</w:t>
            </w:r>
            <w:r w:rsidRPr="00507DDF">
              <w:rPr>
                <w:rFonts w:ascii="Times New Roman" w:hAnsi="Times New Roman" w:cs="Times New Roman"/>
                <w:lang w:val="pt-BR"/>
              </w:rPr>
              <w:t>9</w:t>
            </w:r>
            <w:r w:rsidR="00A24296" w:rsidRPr="00507DDF">
              <w:rPr>
                <w:rFonts w:ascii="Times New Roman" w:hAnsi="Times New Roman" w:cs="Times New Roman"/>
                <w:lang w:val="pt-BR"/>
              </w:rPr>
              <w:t>0</w:t>
            </w:r>
            <w:r w:rsidRPr="00507DDF">
              <w:rPr>
                <w:rFonts w:ascii="Times New Roman" w:hAnsi="Times New Roman" w:cs="Times New Roman"/>
                <w:lang w:val="pt-BR"/>
              </w:rPr>
              <w:t>%</w:t>
            </w:r>
            <w:r w:rsidRPr="00507DDF">
              <w:rPr>
                <w:rFonts w:ascii="Times New Roman" w:hAnsi="Times New Roman" w:cs="Times New Roman"/>
                <w:lang w:val="pt-BR"/>
              </w:rPr>
              <w:t>计，</w:t>
            </w:r>
            <w:r w:rsidR="00507DDF">
              <w:rPr>
                <w:rFonts w:ascii="Times New Roman" w:hAnsi="Times New Roman" w:cs="Times New Roman" w:hint="eastAsia"/>
                <w:lang w:val="pt-BR"/>
              </w:rPr>
              <w:t>喷塑工序</w:t>
            </w:r>
            <w:r w:rsidR="00507DDF" w:rsidRPr="00507DDF">
              <w:rPr>
                <w:rFonts w:ascii="Times New Roman" w:hAnsi="Times New Roman" w:cs="Times New Roman" w:hint="eastAsia"/>
              </w:rPr>
              <w:t>每四天喷一次，</w:t>
            </w:r>
            <w:r w:rsidR="00855544">
              <w:rPr>
                <w:rFonts w:ascii="Times New Roman" w:hAnsi="Times New Roman" w:cs="Times New Roman" w:hint="eastAsia"/>
              </w:rPr>
              <w:t>每次</w:t>
            </w:r>
            <w:r w:rsidR="00855544">
              <w:rPr>
                <w:rFonts w:ascii="Times New Roman" w:hAnsi="Times New Roman" w:cs="Times New Roman" w:hint="eastAsia"/>
              </w:rPr>
              <w:t>2h</w:t>
            </w:r>
            <w:r w:rsidR="00855544">
              <w:rPr>
                <w:rFonts w:ascii="Times New Roman" w:hAnsi="Times New Roman" w:cs="Times New Roman" w:hint="eastAsia"/>
              </w:rPr>
              <w:t>。</w:t>
            </w:r>
            <w:r w:rsidR="00507DDF">
              <w:rPr>
                <w:rFonts w:ascii="Times New Roman" w:hAnsi="Times New Roman" w:cs="Times New Roman" w:hint="eastAsia"/>
              </w:rPr>
              <w:t>年工作</w:t>
            </w:r>
            <w:r w:rsidR="00507DDF">
              <w:rPr>
                <w:rFonts w:ascii="Times New Roman" w:hAnsi="Times New Roman" w:cs="Times New Roman" w:hint="eastAsia"/>
              </w:rPr>
              <w:t>260d</w:t>
            </w:r>
            <w:r w:rsidR="00507DDF">
              <w:rPr>
                <w:rFonts w:ascii="Times New Roman" w:hAnsi="Times New Roman" w:cs="Times New Roman" w:hint="eastAsia"/>
              </w:rPr>
              <w:t>，喷塑时间共计</w:t>
            </w:r>
            <w:r w:rsidR="00507DDF">
              <w:rPr>
                <w:rFonts w:ascii="Times New Roman" w:hAnsi="Times New Roman" w:cs="Times New Roman" w:hint="eastAsia"/>
              </w:rPr>
              <w:t>130h</w:t>
            </w:r>
            <w:r w:rsidR="00855544">
              <w:rPr>
                <w:rFonts w:ascii="Times New Roman" w:hAnsi="Times New Roman" w:cs="Times New Roman" w:hint="eastAsia"/>
              </w:rPr>
              <w:t>/a</w:t>
            </w:r>
            <w:r w:rsidRPr="00507DDF">
              <w:rPr>
                <w:rFonts w:ascii="Times New Roman" w:hAnsi="Times New Roman" w:cs="Times New Roman"/>
                <w:lang w:val="pt-BR"/>
              </w:rPr>
              <w:t>。</w:t>
            </w:r>
            <w:r w:rsidRPr="0096625A">
              <w:rPr>
                <w:rFonts w:ascii="Times New Roman" w:hAnsi="Times New Roman" w:cs="Times New Roman"/>
              </w:rPr>
              <w:t>经计算，</w:t>
            </w:r>
            <w:r w:rsidRPr="006D51A3">
              <w:rPr>
                <w:rFonts w:ascii="Times New Roman" w:hAnsi="Times New Roman" w:cs="Times New Roman"/>
              </w:rPr>
              <w:t>粉尘的</w:t>
            </w:r>
            <w:r w:rsidR="00A24296" w:rsidRPr="006D51A3">
              <w:rPr>
                <w:rFonts w:ascii="Times New Roman" w:hAnsi="Times New Roman" w:cs="Times New Roman"/>
              </w:rPr>
              <w:t>排放量为</w:t>
            </w:r>
            <w:r w:rsidR="006D51A3" w:rsidRPr="006D51A3">
              <w:rPr>
                <w:rFonts w:ascii="Times New Roman" w:hAnsi="Times New Roman" w:cs="Times New Roman" w:hint="eastAsia"/>
              </w:rPr>
              <w:t>0.03</w:t>
            </w:r>
            <w:r w:rsidR="00A24296" w:rsidRPr="006D51A3">
              <w:rPr>
                <w:rFonts w:ascii="Times New Roman" w:hAnsi="Times New Roman" w:cs="Times New Roman"/>
              </w:rPr>
              <w:t>t/a</w:t>
            </w:r>
            <w:r w:rsidR="00A24296" w:rsidRPr="006D51A3">
              <w:rPr>
                <w:rFonts w:ascii="Times New Roman" w:hAnsi="Times New Roman" w:cs="Times New Roman"/>
              </w:rPr>
              <w:t>，</w:t>
            </w:r>
            <w:r w:rsidRPr="006D51A3">
              <w:rPr>
                <w:rFonts w:ascii="Times New Roman" w:hAnsi="Times New Roman" w:cs="Times New Roman"/>
              </w:rPr>
              <w:t>排放浓度为</w:t>
            </w:r>
            <w:r w:rsidR="006D51A3" w:rsidRPr="006D51A3">
              <w:rPr>
                <w:rFonts w:ascii="Times New Roman" w:hAnsi="Times New Roman" w:cs="Times New Roman" w:hint="eastAsia"/>
              </w:rPr>
              <w:t>38.45</w:t>
            </w:r>
            <w:r w:rsidRPr="006D51A3">
              <w:rPr>
                <w:rFonts w:ascii="Times New Roman" w:hAnsi="Times New Roman" w:cs="Times New Roman"/>
              </w:rPr>
              <w:t>mg/m</w:t>
            </w:r>
            <w:r w:rsidRPr="006D51A3">
              <w:rPr>
                <w:rFonts w:ascii="Times New Roman" w:hAnsi="Times New Roman" w:cs="Times New Roman"/>
                <w:vertAlign w:val="superscript"/>
              </w:rPr>
              <w:t>3</w:t>
            </w:r>
            <w:r w:rsidRPr="006D51A3">
              <w:rPr>
                <w:rFonts w:ascii="Times New Roman" w:hAnsi="Times New Roman" w:cs="Times New Roman"/>
              </w:rPr>
              <w:t>，排放速率为</w:t>
            </w:r>
            <w:r w:rsidR="004D4642" w:rsidRPr="006D51A3">
              <w:rPr>
                <w:rFonts w:ascii="Times New Roman" w:hAnsi="Times New Roman" w:cs="Times New Roman" w:hint="eastAsia"/>
              </w:rPr>
              <w:t>0.</w:t>
            </w:r>
            <w:r w:rsidR="006D51A3" w:rsidRPr="006D51A3">
              <w:rPr>
                <w:rFonts w:ascii="Times New Roman" w:hAnsi="Times New Roman" w:cs="Times New Roman" w:hint="eastAsia"/>
              </w:rPr>
              <w:t>2307</w:t>
            </w:r>
            <w:r w:rsidRPr="006D51A3">
              <w:rPr>
                <w:rFonts w:ascii="Times New Roman" w:hAnsi="Times New Roman" w:cs="Times New Roman"/>
              </w:rPr>
              <w:t>kg/h</w:t>
            </w:r>
            <w:r w:rsidRPr="006D51A3">
              <w:rPr>
                <w:rFonts w:ascii="Times New Roman" w:hAnsi="Times New Roman" w:cs="Times New Roman"/>
              </w:rPr>
              <w:t>，满足《大气污染物综合排放标准》（</w:t>
            </w:r>
            <w:r w:rsidRPr="006D51A3">
              <w:rPr>
                <w:rFonts w:ascii="Times New Roman" w:hAnsi="Times New Roman" w:cs="Times New Roman"/>
              </w:rPr>
              <w:t>GB16297-1996</w:t>
            </w:r>
            <w:r w:rsidRPr="006D51A3">
              <w:rPr>
                <w:rFonts w:ascii="Times New Roman" w:hAnsi="Times New Roman" w:cs="Times New Roman"/>
              </w:rPr>
              <w:t>）表</w:t>
            </w:r>
            <w:r w:rsidRPr="006D51A3">
              <w:rPr>
                <w:rFonts w:ascii="Times New Roman" w:hAnsi="Times New Roman" w:cs="Times New Roman"/>
              </w:rPr>
              <w:t>2</w:t>
            </w:r>
            <w:r w:rsidRPr="006D51A3">
              <w:rPr>
                <w:rFonts w:ascii="Times New Roman" w:hAnsi="Times New Roman" w:cs="Times New Roman"/>
              </w:rPr>
              <w:t>二级颗粒物排放速率</w:t>
            </w:r>
            <w:r w:rsidRPr="006D51A3">
              <w:rPr>
                <w:rFonts w:ascii="Times New Roman" w:hAnsi="Times New Roman" w:cs="Times New Roman"/>
              </w:rPr>
              <w:t>3.5kg/h</w:t>
            </w:r>
            <w:r w:rsidRPr="006D51A3">
              <w:rPr>
                <w:rFonts w:ascii="Times New Roman" w:hAnsi="Times New Roman" w:cs="Times New Roman"/>
              </w:rPr>
              <w:t>及排放浓度</w:t>
            </w:r>
            <w:r w:rsidRPr="006D51A3">
              <w:rPr>
                <w:rFonts w:ascii="Times New Roman" w:hAnsi="Times New Roman" w:cs="Times New Roman"/>
              </w:rPr>
              <w:t>120mg/m</w:t>
            </w:r>
            <w:r w:rsidRPr="006D51A3">
              <w:rPr>
                <w:rFonts w:ascii="Times New Roman" w:hAnsi="Times New Roman" w:cs="Times New Roman"/>
                <w:vertAlign w:val="superscript"/>
              </w:rPr>
              <w:t>3</w:t>
            </w:r>
            <w:r w:rsidRPr="006D51A3">
              <w:rPr>
                <w:rFonts w:ascii="Times New Roman" w:hAnsi="Times New Roman" w:cs="Times New Roman"/>
              </w:rPr>
              <w:t>的要求。</w:t>
            </w:r>
          </w:p>
          <w:p w:rsidR="00AC2B71" w:rsidRPr="00855544" w:rsidRDefault="00AC2B71" w:rsidP="00AC2B71">
            <w:pPr>
              <w:spacing w:line="440" w:lineRule="exact"/>
              <w:ind w:firstLineChars="200" w:firstLine="480"/>
              <w:rPr>
                <w:rFonts w:ascii="Times New Roman" w:hAnsi="Times New Roman" w:cs="Times New Roman"/>
              </w:rPr>
            </w:pPr>
            <w:r w:rsidRPr="00855544">
              <w:rPr>
                <w:rFonts w:ascii="Times New Roman" w:hAnsi="Times New Roman" w:cs="Times New Roman"/>
              </w:rPr>
              <w:t>（</w:t>
            </w:r>
            <w:r w:rsidR="00D8799B" w:rsidRPr="00855544">
              <w:rPr>
                <w:rFonts w:ascii="Times New Roman" w:hAnsi="Times New Roman" w:cs="Times New Roman" w:hint="eastAsia"/>
              </w:rPr>
              <w:t>5</w:t>
            </w:r>
            <w:r w:rsidRPr="00855544">
              <w:rPr>
                <w:rFonts w:ascii="Times New Roman" w:hAnsi="Times New Roman" w:cs="Times New Roman"/>
              </w:rPr>
              <w:t>）烘干废气</w:t>
            </w:r>
          </w:p>
          <w:p w:rsidR="00AC2B71" w:rsidRPr="00E657FB" w:rsidRDefault="00AC2B71" w:rsidP="00AC2B71">
            <w:pPr>
              <w:spacing w:line="440" w:lineRule="exact"/>
              <w:ind w:firstLineChars="200" w:firstLine="480"/>
              <w:rPr>
                <w:rFonts w:ascii="Times New Roman" w:hAnsi="Times New Roman" w:cs="Times New Roman"/>
                <w:color w:val="FF0000"/>
              </w:rPr>
            </w:pPr>
            <w:r w:rsidRPr="00855544">
              <w:rPr>
                <w:rFonts w:ascii="Times New Roman" w:hAnsi="Times New Roman" w:cs="Times New Roman"/>
              </w:rPr>
              <w:t>项目烘干房作业温度为</w:t>
            </w:r>
            <w:r w:rsidRPr="00855544">
              <w:rPr>
                <w:rFonts w:ascii="Times New Roman" w:hAnsi="Times New Roman" w:cs="Times New Roman"/>
              </w:rPr>
              <w:t>180~</w:t>
            </w:r>
            <w:r w:rsidR="00352F36" w:rsidRPr="00855544">
              <w:rPr>
                <w:rFonts w:ascii="Times New Roman" w:hAnsi="Times New Roman" w:cs="Times New Roman" w:hint="eastAsia"/>
              </w:rPr>
              <w:t>20</w:t>
            </w:r>
            <w:r w:rsidRPr="00855544">
              <w:rPr>
                <w:rFonts w:ascii="Times New Roman" w:hAnsi="Times New Roman" w:cs="Times New Roman"/>
              </w:rPr>
              <w:t>0℃</w:t>
            </w:r>
            <w:r w:rsidRPr="00855544">
              <w:rPr>
                <w:rFonts w:ascii="Times New Roman" w:hAnsi="Times New Roman" w:cs="Times New Roman"/>
              </w:rPr>
              <w:t>，达不到树脂的分解温度</w:t>
            </w:r>
            <w:smartTag w:uri="urn:schemas-microsoft-com:office:smarttags" w:element="chmetcnv">
              <w:smartTagPr>
                <w:attr w:name="TCSC" w:val="0"/>
                <w:attr w:name="NumberType" w:val="1"/>
                <w:attr w:name="Negative" w:val="False"/>
                <w:attr w:name="HasSpace" w:val="False"/>
                <w:attr w:name="SourceValue" w:val="360"/>
                <w:attr w:name="UnitName" w:val="℃"/>
              </w:smartTagPr>
              <w:r w:rsidRPr="00855544">
                <w:rPr>
                  <w:rFonts w:ascii="Times New Roman" w:hAnsi="Times New Roman" w:cs="Times New Roman"/>
                </w:rPr>
                <w:t>360℃</w:t>
              </w:r>
            </w:smartTag>
            <w:r w:rsidRPr="00855544">
              <w:rPr>
                <w:rFonts w:ascii="Times New Roman" w:hAnsi="Times New Roman" w:cs="Times New Roman"/>
              </w:rPr>
              <w:t>，理论上不会有机单体类废气产生。考虑到在高温下，少量树脂颗粒分子间可能发生</w:t>
            </w:r>
            <w:r w:rsidRPr="00855544">
              <w:rPr>
                <w:rFonts w:ascii="Times New Roman" w:hAnsi="Times New Roman" w:cs="Times New Roman"/>
                <w:lang w:val="pt-BR"/>
              </w:rPr>
              <w:t>断链、分解，会产生少量的有机废气，以非甲烷总烃计，产生量按塑粉使用量的</w:t>
            </w:r>
            <w:r w:rsidR="00651ABF">
              <w:rPr>
                <w:rFonts w:ascii="Times New Roman" w:hAnsi="Times New Roman" w:cs="Times New Roman" w:hint="eastAsia"/>
                <w:lang w:val="pt-BR"/>
              </w:rPr>
              <w:t>6</w:t>
            </w:r>
            <w:r w:rsidRPr="00855544">
              <w:rPr>
                <w:rFonts w:ascii="Times New Roman" w:hAnsi="Times New Roman" w:cs="Times New Roman"/>
                <w:lang w:val="pt-BR"/>
              </w:rPr>
              <w:t>%</w:t>
            </w:r>
            <w:r w:rsidRPr="00855544">
              <w:rPr>
                <w:rFonts w:ascii="Times New Roman" w:hAnsi="Times New Roman" w:cs="Times New Roman"/>
                <w:lang w:val="pt-BR"/>
              </w:rPr>
              <w:t>计，则非甲烷总烃的产生量为</w:t>
            </w:r>
            <w:r w:rsidR="00651ABF">
              <w:rPr>
                <w:rFonts w:ascii="Times New Roman" w:hAnsi="Times New Roman" w:cs="Times New Roman" w:hint="eastAsia"/>
                <w:lang w:val="pt-BR"/>
              </w:rPr>
              <w:t>0.18</w:t>
            </w:r>
            <w:r w:rsidRPr="00855544">
              <w:rPr>
                <w:rFonts w:ascii="Times New Roman" w:hAnsi="Times New Roman" w:cs="Times New Roman"/>
                <w:lang w:val="pt-BR"/>
              </w:rPr>
              <w:t>t/a</w:t>
            </w:r>
            <w:r w:rsidRPr="00855544">
              <w:rPr>
                <w:rFonts w:ascii="Times New Roman" w:hAnsi="Times New Roman" w:cs="Times New Roman"/>
                <w:lang w:val="pt-BR"/>
              </w:rPr>
              <w:t>。评价提出的治理措施为：烘干房废气经专用出气管道通入</w:t>
            </w:r>
            <w:r w:rsidRPr="00855544">
              <w:rPr>
                <w:rFonts w:ascii="Times New Roman" w:hAnsi="Times New Roman" w:cs="Times New Roman"/>
              </w:rPr>
              <w:t>“UV</w:t>
            </w:r>
            <w:r w:rsidRPr="00855544">
              <w:rPr>
                <w:rFonts w:ascii="Times New Roman" w:hAnsi="Times New Roman" w:cs="Times New Roman"/>
              </w:rPr>
              <w:t>光催化氧化</w:t>
            </w:r>
            <w:r w:rsidRPr="00855544">
              <w:rPr>
                <w:rFonts w:ascii="Times New Roman" w:hAnsi="Times New Roman" w:cs="Times New Roman"/>
              </w:rPr>
              <w:t>+</w:t>
            </w:r>
            <w:r w:rsidRPr="00855544">
              <w:rPr>
                <w:rFonts w:ascii="Times New Roman" w:hAnsi="Times New Roman" w:cs="Times New Roman"/>
              </w:rPr>
              <w:t>活性炭吸附</w:t>
            </w:r>
            <w:r w:rsidRPr="00855544">
              <w:rPr>
                <w:rFonts w:ascii="Times New Roman" w:hAnsi="Times New Roman" w:cs="Times New Roman"/>
              </w:rPr>
              <w:t>”</w:t>
            </w:r>
            <w:r w:rsidRPr="00855544">
              <w:rPr>
                <w:rFonts w:ascii="Times New Roman" w:hAnsi="Times New Roman" w:cs="Times New Roman"/>
                <w:lang w:val="pt-BR"/>
              </w:rPr>
              <w:t>废气处理设备治理，治理后的尾气由</w:t>
            </w:r>
            <w:r w:rsidRPr="00855544">
              <w:rPr>
                <w:rFonts w:ascii="Times New Roman" w:hAnsi="Times New Roman" w:cs="Times New Roman"/>
                <w:lang w:val="pt-BR"/>
              </w:rPr>
              <w:t>15m</w:t>
            </w:r>
            <w:r w:rsidRPr="00855544">
              <w:rPr>
                <w:rFonts w:ascii="Times New Roman" w:hAnsi="Times New Roman" w:cs="Times New Roman"/>
                <w:lang w:val="pt-BR"/>
              </w:rPr>
              <w:t>高的排气筒有组织排放。烘干</w:t>
            </w:r>
            <w:r w:rsidR="00855544">
              <w:rPr>
                <w:rFonts w:ascii="Times New Roman" w:hAnsi="Times New Roman" w:cs="Times New Roman" w:hint="eastAsia"/>
                <w:lang w:val="pt-BR"/>
              </w:rPr>
              <w:t>与喷塑为连续操作，工时与喷塑一致，</w:t>
            </w:r>
            <w:r w:rsidR="006759D5">
              <w:rPr>
                <w:rFonts w:ascii="Times New Roman" w:hAnsi="Times New Roman" w:cs="Times New Roman" w:hint="eastAsia"/>
                <w:lang w:val="pt-BR"/>
              </w:rPr>
              <w:t>每</w:t>
            </w:r>
            <w:r w:rsidR="006759D5">
              <w:rPr>
                <w:rFonts w:ascii="Times New Roman" w:hAnsi="Times New Roman" w:cs="Times New Roman" w:hint="eastAsia"/>
                <w:lang w:val="pt-BR"/>
              </w:rPr>
              <w:t>4</w:t>
            </w:r>
            <w:r w:rsidR="006759D5">
              <w:rPr>
                <w:rFonts w:ascii="Times New Roman" w:hAnsi="Times New Roman" w:cs="Times New Roman" w:hint="eastAsia"/>
                <w:lang w:val="pt-BR"/>
              </w:rPr>
              <w:t>天一次，一次</w:t>
            </w:r>
            <w:r w:rsidR="006759D5">
              <w:rPr>
                <w:rFonts w:ascii="Times New Roman" w:hAnsi="Times New Roman" w:cs="Times New Roman" w:hint="eastAsia"/>
                <w:lang w:val="pt-BR"/>
              </w:rPr>
              <w:t>2</w:t>
            </w:r>
            <w:r w:rsidR="006759D5">
              <w:rPr>
                <w:rFonts w:ascii="Times New Roman" w:hAnsi="Times New Roman" w:cs="Times New Roman" w:hint="eastAsia"/>
                <w:lang w:val="pt-BR"/>
              </w:rPr>
              <w:t>小时。共计</w:t>
            </w:r>
            <w:r w:rsidR="00855544">
              <w:rPr>
                <w:rFonts w:ascii="Times New Roman" w:hAnsi="Times New Roman" w:cs="Times New Roman" w:hint="eastAsia"/>
                <w:lang w:val="pt-BR"/>
              </w:rPr>
              <w:t>130h/a</w:t>
            </w:r>
            <w:r w:rsidRPr="006D51A3">
              <w:rPr>
                <w:rFonts w:ascii="Times New Roman" w:hAnsi="Times New Roman" w:cs="Times New Roman"/>
                <w:lang w:val="pt-BR"/>
              </w:rPr>
              <w:t>，则非甲烷总烃的排放浓度</w:t>
            </w:r>
            <w:r w:rsidR="006D51A3" w:rsidRPr="006D51A3">
              <w:rPr>
                <w:rFonts w:ascii="Times New Roman" w:hAnsi="Times New Roman" w:cs="Times New Roman" w:hint="eastAsia"/>
                <w:lang w:val="pt-BR"/>
              </w:rPr>
              <w:t>41.5</w:t>
            </w:r>
            <w:r w:rsidRPr="006D51A3">
              <w:rPr>
                <w:rFonts w:ascii="Times New Roman" w:hAnsi="Times New Roman" w:cs="Times New Roman"/>
              </w:rPr>
              <w:t>mg/m</w:t>
            </w:r>
            <w:r w:rsidRPr="006D51A3">
              <w:rPr>
                <w:rFonts w:ascii="Times New Roman" w:hAnsi="Times New Roman" w:cs="Times New Roman"/>
                <w:vertAlign w:val="superscript"/>
              </w:rPr>
              <w:t>3</w:t>
            </w:r>
            <w:r w:rsidRPr="006D51A3">
              <w:rPr>
                <w:rFonts w:ascii="Times New Roman" w:hAnsi="Times New Roman" w:cs="Times New Roman"/>
                <w:lang w:val="pt-BR"/>
              </w:rPr>
              <w:t>、排放速率</w:t>
            </w:r>
            <w:r w:rsidR="006D51A3" w:rsidRPr="006D51A3">
              <w:rPr>
                <w:rFonts w:ascii="Times New Roman" w:hAnsi="Times New Roman" w:cs="Times New Roman" w:hint="eastAsia"/>
                <w:lang w:val="pt-BR"/>
              </w:rPr>
              <w:t>0.2492</w:t>
            </w:r>
            <w:r w:rsidR="008B5502" w:rsidRPr="006D51A3">
              <w:rPr>
                <w:rFonts w:ascii="Times New Roman" w:hAnsi="Times New Roman" w:cs="Times New Roman" w:hint="eastAsia"/>
                <w:lang w:val="pt-BR"/>
              </w:rPr>
              <w:t>kg/h</w:t>
            </w:r>
            <w:r w:rsidRPr="006D51A3">
              <w:rPr>
                <w:rFonts w:ascii="Times New Roman" w:hAnsi="Times New Roman" w:cs="Times New Roman"/>
              </w:rPr>
              <w:t>，能够满足《大气污染物综合</w:t>
            </w:r>
            <w:r w:rsidRPr="00855544">
              <w:rPr>
                <w:rFonts w:ascii="Times New Roman" w:hAnsi="Times New Roman" w:cs="Times New Roman"/>
              </w:rPr>
              <w:t>排放标准》（</w:t>
            </w:r>
            <w:r w:rsidRPr="00855544">
              <w:rPr>
                <w:rFonts w:ascii="Times New Roman" w:hAnsi="Times New Roman" w:cs="Times New Roman"/>
              </w:rPr>
              <w:t>GB16297-1996</w:t>
            </w:r>
            <w:r w:rsidRPr="00855544">
              <w:rPr>
                <w:rFonts w:ascii="Times New Roman" w:hAnsi="Times New Roman" w:cs="Times New Roman"/>
              </w:rPr>
              <w:t>）表</w:t>
            </w:r>
            <w:r w:rsidRPr="00855544">
              <w:rPr>
                <w:rFonts w:ascii="Times New Roman" w:hAnsi="Times New Roman" w:cs="Times New Roman"/>
              </w:rPr>
              <w:t>2</w:t>
            </w:r>
            <w:r w:rsidRPr="00855544">
              <w:rPr>
                <w:rFonts w:ascii="Times New Roman" w:hAnsi="Times New Roman" w:cs="Times New Roman"/>
              </w:rPr>
              <w:t>二级</w:t>
            </w:r>
            <w:r w:rsidRPr="00855544">
              <w:rPr>
                <w:rFonts w:ascii="Times New Roman" w:hAnsi="Times New Roman" w:cs="Times New Roman"/>
                <w:lang w:val="pt-BR"/>
              </w:rPr>
              <w:t>非甲烷总烃排放浓度</w:t>
            </w:r>
            <w:r w:rsidRPr="00855544">
              <w:rPr>
                <w:rFonts w:ascii="Times New Roman" w:hAnsi="Times New Roman" w:cs="Times New Roman"/>
              </w:rPr>
              <w:t>排放速率</w:t>
            </w:r>
            <w:r w:rsidRPr="00855544">
              <w:rPr>
                <w:rFonts w:ascii="Times New Roman" w:hAnsi="Times New Roman" w:cs="Times New Roman"/>
              </w:rPr>
              <w:t>10kg/h</w:t>
            </w:r>
            <w:r w:rsidRPr="00855544">
              <w:rPr>
                <w:rFonts w:ascii="Times New Roman" w:hAnsi="Times New Roman" w:cs="Times New Roman"/>
              </w:rPr>
              <w:t>的限值要求，同时满足《关于全省开展工业企业挥发性有机物专项治理工作中排放建议值的通知》（豫环攻坚办〔</w:t>
            </w:r>
            <w:r w:rsidRPr="00855544">
              <w:rPr>
                <w:rFonts w:ascii="Times New Roman" w:hAnsi="Times New Roman" w:cs="Times New Roman"/>
              </w:rPr>
              <w:t>2017</w:t>
            </w:r>
            <w:r w:rsidRPr="00855544">
              <w:rPr>
                <w:rFonts w:ascii="Times New Roman" w:hAnsi="Times New Roman" w:cs="Times New Roman"/>
              </w:rPr>
              <w:t>〕</w:t>
            </w:r>
            <w:r w:rsidRPr="00855544">
              <w:rPr>
                <w:rFonts w:ascii="Times New Roman" w:hAnsi="Times New Roman" w:cs="Times New Roman"/>
              </w:rPr>
              <w:t>162</w:t>
            </w:r>
            <w:r w:rsidRPr="00855544">
              <w:rPr>
                <w:rFonts w:ascii="Times New Roman" w:hAnsi="Times New Roman" w:cs="Times New Roman"/>
              </w:rPr>
              <w:t>号）文要求的表面涂装业非甲烷总烃排放浓度</w:t>
            </w:r>
            <w:r w:rsidRPr="00855544">
              <w:rPr>
                <w:rFonts w:ascii="Times New Roman" w:hAnsi="Times New Roman" w:cs="Times New Roman"/>
              </w:rPr>
              <w:t>60mg/m</w:t>
            </w:r>
            <w:r w:rsidRPr="00855544">
              <w:rPr>
                <w:rFonts w:ascii="Times New Roman" w:hAnsi="Times New Roman" w:cs="Times New Roman"/>
                <w:vertAlign w:val="superscript"/>
              </w:rPr>
              <w:t>3</w:t>
            </w:r>
            <w:r w:rsidRPr="00855544">
              <w:rPr>
                <w:rFonts w:ascii="Times New Roman" w:hAnsi="Times New Roman" w:cs="Times New Roman"/>
              </w:rPr>
              <w:t>，去除效率</w:t>
            </w:r>
            <w:r w:rsidRPr="00855544">
              <w:rPr>
                <w:rFonts w:ascii="Times New Roman" w:hAnsi="Times New Roman" w:cs="Times New Roman"/>
              </w:rPr>
              <w:t>70%</w:t>
            </w:r>
            <w:r w:rsidRPr="00855544">
              <w:rPr>
                <w:rFonts w:ascii="Times New Roman" w:hAnsi="Times New Roman" w:cs="Times New Roman"/>
              </w:rPr>
              <w:t>的要求。</w:t>
            </w:r>
          </w:p>
          <w:p w:rsidR="00E657FB" w:rsidRPr="00AD65BD" w:rsidRDefault="00E657FB" w:rsidP="00E657FB">
            <w:pPr>
              <w:spacing w:line="440" w:lineRule="exact"/>
              <w:ind w:firstLineChars="200" w:firstLine="480"/>
              <w:rPr>
                <w:rFonts w:ascii="Times New Roman" w:hAnsi="Times New Roman" w:cs="Times New Roman"/>
                <w:b/>
              </w:rPr>
            </w:pPr>
            <w:r w:rsidRPr="009F02C7">
              <w:rPr>
                <w:rFonts w:ascii="Times New Roman" w:eastAsia="黑体" w:hAnsi="Times New Roman" w:cs="Times New Roman"/>
              </w:rPr>
              <w:t>表</w:t>
            </w:r>
            <w:r w:rsidR="00C5519C">
              <w:rPr>
                <w:rFonts w:ascii="Times New Roman" w:eastAsia="黑体" w:hAnsi="Times New Roman" w:cs="Times New Roman" w:hint="eastAsia"/>
              </w:rPr>
              <w:t>31</w:t>
            </w:r>
            <w:r>
              <w:rPr>
                <w:rFonts w:ascii="Times New Roman" w:hAnsi="Times New Roman" w:cs="Times New Roman" w:hint="eastAsia"/>
                <w:b/>
              </w:rPr>
              <w:t xml:space="preserve">            </w:t>
            </w:r>
            <w:r w:rsidR="0096625A">
              <w:rPr>
                <w:rFonts w:ascii="Times New Roman" w:hAnsi="Times New Roman" w:cs="Times New Roman" w:hint="eastAsia"/>
                <w:b/>
              </w:rPr>
              <w:t xml:space="preserve">   </w:t>
            </w:r>
            <w:r>
              <w:rPr>
                <w:rFonts w:ascii="Times New Roman" w:hAnsi="Times New Roman" w:cs="Times New Roman" w:hint="eastAsia"/>
                <w:b/>
              </w:rPr>
              <w:t>喷塑、烘干</w:t>
            </w:r>
            <w:r w:rsidRPr="00AD65BD">
              <w:rPr>
                <w:rFonts w:ascii="Times New Roman" w:hAnsi="Times New Roman" w:cs="Times New Roman" w:hint="eastAsia"/>
                <w:b/>
              </w:rPr>
              <w:t>废气排放情况一览表</w:t>
            </w:r>
          </w:p>
          <w:tbl>
            <w:tblPr>
              <w:tblStyle w:val="af0"/>
              <w:tblW w:w="9386" w:type="dxa"/>
              <w:tblLayout w:type="fixed"/>
              <w:tblLook w:val="04A0"/>
            </w:tblPr>
            <w:tblGrid>
              <w:gridCol w:w="531"/>
              <w:gridCol w:w="1342"/>
              <w:gridCol w:w="1134"/>
              <w:gridCol w:w="1134"/>
              <w:gridCol w:w="1276"/>
              <w:gridCol w:w="1275"/>
              <w:gridCol w:w="1276"/>
              <w:gridCol w:w="1418"/>
            </w:tblGrid>
            <w:tr w:rsidR="00E657FB" w:rsidRPr="00AD65BD" w:rsidTr="00036A81">
              <w:tc>
                <w:tcPr>
                  <w:tcW w:w="531"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序号</w:t>
                  </w:r>
                </w:p>
              </w:tc>
              <w:tc>
                <w:tcPr>
                  <w:tcW w:w="1342"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排放源及</w:t>
                  </w:r>
                </w:p>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污染物名称</w:t>
                  </w:r>
                </w:p>
              </w:tc>
              <w:tc>
                <w:tcPr>
                  <w:tcW w:w="1134" w:type="dxa"/>
                  <w:vAlign w:val="center"/>
                </w:tcPr>
                <w:p w:rsidR="00E657FB" w:rsidRPr="00AD65BD" w:rsidRDefault="00E657FB" w:rsidP="008D0AE8">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工作时间</w:t>
                  </w:r>
                  <w:r w:rsidR="00A95BC2">
                    <w:rPr>
                      <w:rFonts w:ascii="Times New Roman" w:hAnsi="Times New Roman" w:cs="Times New Roman" w:hint="eastAsia"/>
                      <w:sz w:val="21"/>
                      <w:szCs w:val="21"/>
                    </w:rPr>
                    <w:t>（</w:t>
                  </w:r>
                  <w:r w:rsidR="00A95BC2">
                    <w:rPr>
                      <w:rFonts w:ascii="Times New Roman" w:hAnsi="Times New Roman" w:cs="Times New Roman" w:hint="eastAsia"/>
                      <w:sz w:val="21"/>
                      <w:szCs w:val="21"/>
                    </w:rPr>
                    <w:t>h/a</w:t>
                  </w:r>
                  <w:r w:rsidR="00A95BC2">
                    <w:rPr>
                      <w:rFonts w:ascii="Times New Roman" w:hAnsi="Times New Roman" w:cs="Times New Roman" w:hint="eastAsia"/>
                      <w:sz w:val="21"/>
                      <w:szCs w:val="21"/>
                    </w:rPr>
                    <w:t>）</w:t>
                  </w:r>
                </w:p>
              </w:tc>
              <w:tc>
                <w:tcPr>
                  <w:tcW w:w="1134"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产生量</w:t>
                  </w:r>
                  <w:r w:rsidRPr="00AD65BD">
                    <w:rPr>
                      <w:rFonts w:ascii="Times New Roman" w:hAnsi="Times New Roman" w:cs="Times New Roman"/>
                      <w:sz w:val="21"/>
                      <w:szCs w:val="21"/>
                    </w:rPr>
                    <w:br/>
                  </w:r>
                  <w:r w:rsidRPr="00AD65BD">
                    <w:rPr>
                      <w:rFonts w:ascii="Times New Roman" w:hAnsi="Times New Roman" w:cs="Times New Roman" w:hint="eastAsia"/>
                      <w:sz w:val="21"/>
                      <w:szCs w:val="21"/>
                    </w:rPr>
                    <w:t>（</w:t>
                  </w:r>
                  <w:r w:rsidRPr="00AD65BD">
                    <w:rPr>
                      <w:rFonts w:ascii="Times New Roman" w:hAnsi="Times New Roman" w:cs="Times New Roman" w:hint="eastAsia"/>
                      <w:sz w:val="21"/>
                      <w:szCs w:val="21"/>
                    </w:rPr>
                    <w:t>t/a</w:t>
                  </w:r>
                  <w:r w:rsidRPr="00AD65BD">
                    <w:rPr>
                      <w:rFonts w:ascii="Times New Roman" w:hAnsi="Times New Roman" w:cs="Times New Roman" w:hint="eastAsia"/>
                      <w:sz w:val="21"/>
                      <w:szCs w:val="21"/>
                    </w:rPr>
                    <w:t>）</w:t>
                  </w:r>
                </w:p>
              </w:tc>
              <w:tc>
                <w:tcPr>
                  <w:tcW w:w="1276"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收集措施及收集效率</w:t>
                  </w:r>
                </w:p>
              </w:tc>
              <w:tc>
                <w:tcPr>
                  <w:tcW w:w="1275"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治理措施治理效率</w:t>
                  </w:r>
                </w:p>
              </w:tc>
              <w:tc>
                <w:tcPr>
                  <w:tcW w:w="1276" w:type="dxa"/>
                  <w:vAlign w:val="center"/>
                </w:tcPr>
                <w:p w:rsidR="00E657FB" w:rsidRPr="00AD65BD" w:rsidRDefault="00E657FB" w:rsidP="00162AD4">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风机风量</w:t>
                  </w:r>
                  <w:r w:rsidR="00162AD4">
                    <w:rPr>
                      <w:rFonts w:ascii="Times New Roman" w:hAnsi="Times New Roman" w:cs="Times New Roman" w:hint="eastAsia"/>
                      <w:sz w:val="21"/>
                      <w:szCs w:val="21"/>
                    </w:rPr>
                    <w:t>（</w:t>
                  </w:r>
                  <w:r w:rsidR="00162AD4" w:rsidRPr="00AD65BD">
                    <w:rPr>
                      <w:rFonts w:ascii="Times New Roman" w:hAnsi="Times New Roman" w:cs="Times New Roman" w:hint="eastAsia"/>
                      <w:sz w:val="21"/>
                      <w:szCs w:val="21"/>
                    </w:rPr>
                    <w:t>m</w:t>
                  </w:r>
                  <w:r w:rsidR="00162AD4" w:rsidRPr="00AD65BD">
                    <w:rPr>
                      <w:rFonts w:ascii="Times New Roman" w:hAnsi="Times New Roman" w:cs="Times New Roman" w:hint="eastAsia"/>
                      <w:sz w:val="21"/>
                      <w:szCs w:val="21"/>
                      <w:vertAlign w:val="superscript"/>
                    </w:rPr>
                    <w:t>3</w:t>
                  </w:r>
                  <w:r w:rsidR="00162AD4" w:rsidRPr="00AD65BD">
                    <w:rPr>
                      <w:rFonts w:ascii="Times New Roman" w:hAnsi="Times New Roman" w:cs="Times New Roman" w:hint="eastAsia"/>
                      <w:sz w:val="21"/>
                      <w:szCs w:val="21"/>
                    </w:rPr>
                    <w:t>/h</w:t>
                  </w:r>
                  <w:r w:rsidR="00162AD4">
                    <w:rPr>
                      <w:rFonts w:ascii="Times New Roman" w:hAnsi="Times New Roman" w:cs="Times New Roman" w:hint="eastAsia"/>
                      <w:sz w:val="21"/>
                      <w:szCs w:val="21"/>
                    </w:rPr>
                    <w:t>）</w:t>
                  </w:r>
                </w:p>
              </w:tc>
              <w:tc>
                <w:tcPr>
                  <w:tcW w:w="1418" w:type="dxa"/>
                  <w:vAlign w:val="center"/>
                </w:tcPr>
                <w:p w:rsidR="00E657FB" w:rsidRPr="00AD65BD" w:rsidRDefault="00E657FB" w:rsidP="00036A81">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排放浓度及排放速率</w:t>
                  </w:r>
                </w:p>
              </w:tc>
            </w:tr>
            <w:tr w:rsidR="00E657FB" w:rsidRPr="00AD65BD" w:rsidTr="00D512BD">
              <w:trPr>
                <w:trHeight w:val="454"/>
              </w:trPr>
              <w:tc>
                <w:tcPr>
                  <w:tcW w:w="9386" w:type="dxa"/>
                  <w:gridSpan w:val="8"/>
                  <w:vAlign w:val="center"/>
                </w:tcPr>
                <w:p w:rsidR="00E657FB" w:rsidRPr="0077555F" w:rsidRDefault="00E657FB" w:rsidP="00036A81">
                  <w:pPr>
                    <w:spacing w:line="240" w:lineRule="atLeast"/>
                    <w:jc w:val="center"/>
                    <w:rPr>
                      <w:rFonts w:ascii="Times New Roman" w:hAnsi="Times New Roman" w:cs="Times New Roman"/>
                      <w:b/>
                      <w:sz w:val="21"/>
                      <w:szCs w:val="21"/>
                    </w:rPr>
                  </w:pPr>
                  <w:r w:rsidRPr="0077555F">
                    <w:rPr>
                      <w:rFonts w:ascii="Times New Roman" w:hAnsi="Times New Roman" w:cs="Times New Roman" w:hint="eastAsia"/>
                      <w:b/>
                      <w:sz w:val="21"/>
                      <w:szCs w:val="21"/>
                    </w:rPr>
                    <w:t>有组织</w:t>
                  </w:r>
                </w:p>
              </w:tc>
            </w:tr>
            <w:tr w:rsidR="009428A1" w:rsidRPr="00AD65BD" w:rsidTr="00036A81">
              <w:trPr>
                <w:trHeight w:val="454"/>
              </w:trPr>
              <w:tc>
                <w:tcPr>
                  <w:tcW w:w="531" w:type="dxa"/>
                  <w:vAlign w:val="center"/>
                </w:tcPr>
                <w:p w:rsidR="009428A1" w:rsidRPr="00AD65BD" w:rsidRDefault="009428A1"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342" w:type="dxa"/>
                  <w:vAlign w:val="center"/>
                </w:tcPr>
                <w:p w:rsidR="009428A1" w:rsidRPr="00AD65BD" w:rsidRDefault="009428A1"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喷塑流水线粉尘</w:t>
                  </w:r>
                </w:p>
              </w:tc>
              <w:tc>
                <w:tcPr>
                  <w:tcW w:w="1134" w:type="dxa"/>
                  <w:vAlign w:val="center"/>
                </w:tcPr>
                <w:p w:rsidR="009428A1" w:rsidRDefault="009428A1" w:rsidP="00DA7FC2">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130</w:t>
                  </w:r>
                </w:p>
              </w:tc>
              <w:tc>
                <w:tcPr>
                  <w:tcW w:w="1134" w:type="dxa"/>
                  <w:vAlign w:val="center"/>
                </w:tcPr>
                <w:p w:rsidR="009428A1" w:rsidRPr="00AD65BD" w:rsidRDefault="009428A1" w:rsidP="00850DA5">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0.15</w:t>
                  </w:r>
                </w:p>
              </w:tc>
              <w:tc>
                <w:tcPr>
                  <w:tcW w:w="1276" w:type="dxa"/>
                  <w:vAlign w:val="center"/>
                </w:tcPr>
                <w:p w:rsidR="009428A1" w:rsidRPr="00FC5E2C" w:rsidRDefault="009428A1" w:rsidP="00353DA6">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密闭收集</w:t>
                  </w:r>
                  <w:r w:rsidRPr="00FC5E2C">
                    <w:rPr>
                      <w:rFonts w:ascii="Times New Roman" w:hAnsi="Times New Roman" w:cs="Times New Roman" w:hint="eastAsia"/>
                      <w:sz w:val="21"/>
                      <w:szCs w:val="21"/>
                    </w:rPr>
                    <w:t>100%</w:t>
                  </w:r>
                </w:p>
              </w:tc>
              <w:tc>
                <w:tcPr>
                  <w:tcW w:w="1275"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滤筒除尘器</w:t>
                  </w:r>
                  <w:r w:rsidRPr="00FC5E2C">
                    <w:rPr>
                      <w:rFonts w:ascii="Times New Roman" w:hAnsi="Times New Roman" w:cs="Times New Roman"/>
                      <w:sz w:val="21"/>
                      <w:szCs w:val="21"/>
                    </w:rPr>
                    <w:br/>
                  </w:r>
                  <w:r w:rsidRPr="00FC5E2C">
                    <w:rPr>
                      <w:rFonts w:ascii="Times New Roman" w:hAnsi="Times New Roman" w:cs="Times New Roman" w:hint="eastAsia"/>
                      <w:sz w:val="21"/>
                      <w:szCs w:val="21"/>
                    </w:rPr>
                    <w:t>90%</w:t>
                  </w:r>
                </w:p>
              </w:tc>
              <w:tc>
                <w:tcPr>
                  <w:tcW w:w="1276" w:type="dxa"/>
                  <w:vMerge w:val="restart"/>
                  <w:vAlign w:val="center"/>
                </w:tcPr>
                <w:p w:rsidR="009428A1" w:rsidRPr="00AD65BD" w:rsidRDefault="009428A1" w:rsidP="00162AD4">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100</w:t>
                  </w:r>
                  <w:r w:rsidRPr="00AD65BD">
                    <w:rPr>
                      <w:rFonts w:ascii="Times New Roman" w:hAnsi="Times New Roman" w:cs="Times New Roman" w:hint="eastAsia"/>
                      <w:sz w:val="21"/>
                      <w:szCs w:val="21"/>
                    </w:rPr>
                    <w:t>00</w:t>
                  </w:r>
                </w:p>
              </w:tc>
              <w:tc>
                <w:tcPr>
                  <w:tcW w:w="1418" w:type="dxa"/>
                  <w:vMerge w:val="restart"/>
                  <w:vAlign w:val="center"/>
                </w:tcPr>
                <w:p w:rsidR="009428A1" w:rsidRPr="00AD65BD" w:rsidRDefault="00FC5E2C" w:rsidP="00DA7FC2">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0.2307</w:t>
                  </w:r>
                  <w:r w:rsidRPr="00AD65BD">
                    <w:rPr>
                      <w:rFonts w:ascii="Times New Roman" w:hAnsi="Times New Roman" w:cs="Times New Roman" w:hint="eastAsia"/>
                      <w:sz w:val="21"/>
                      <w:szCs w:val="21"/>
                    </w:rPr>
                    <w:t>kg/h</w:t>
                  </w:r>
                  <w:r w:rsidRPr="00AD65BD">
                    <w:rPr>
                      <w:rFonts w:ascii="Times New Roman" w:hAnsi="Times New Roman" w:cs="Times New Roman" w:hint="eastAsia"/>
                      <w:sz w:val="21"/>
                      <w:szCs w:val="21"/>
                    </w:rPr>
                    <w:t>，</w:t>
                  </w:r>
                  <w:r w:rsidRPr="00AD65BD">
                    <w:rPr>
                      <w:rFonts w:ascii="Times New Roman" w:hAnsi="Times New Roman" w:cs="Times New Roman"/>
                      <w:sz w:val="21"/>
                      <w:szCs w:val="21"/>
                    </w:rPr>
                    <w:br/>
                  </w:r>
                  <w:r>
                    <w:rPr>
                      <w:rFonts w:ascii="Times New Roman" w:hAnsi="Times New Roman" w:cs="Times New Roman" w:hint="eastAsia"/>
                      <w:sz w:val="21"/>
                      <w:szCs w:val="21"/>
                    </w:rPr>
                    <w:t>38.45</w:t>
                  </w:r>
                  <w:r w:rsidRPr="00AD65BD">
                    <w:rPr>
                      <w:rFonts w:ascii="Times New Roman" w:hAnsi="Times New Roman" w:cs="Times New Roman" w:hint="eastAsia"/>
                      <w:sz w:val="21"/>
                      <w:szCs w:val="21"/>
                    </w:rPr>
                    <w:t>mg/m</w:t>
                  </w:r>
                  <w:r w:rsidRPr="00AD65BD">
                    <w:rPr>
                      <w:rFonts w:ascii="Times New Roman" w:hAnsi="Times New Roman" w:cs="Times New Roman" w:hint="eastAsia"/>
                      <w:sz w:val="21"/>
                      <w:szCs w:val="21"/>
                      <w:vertAlign w:val="superscript"/>
                    </w:rPr>
                    <w:t>3</w:t>
                  </w:r>
                </w:p>
              </w:tc>
            </w:tr>
            <w:tr w:rsidR="009428A1" w:rsidRPr="00AD65BD" w:rsidTr="000C468B">
              <w:trPr>
                <w:trHeight w:val="440"/>
              </w:trPr>
              <w:tc>
                <w:tcPr>
                  <w:tcW w:w="531" w:type="dxa"/>
                  <w:vAlign w:val="center"/>
                </w:tcPr>
                <w:p w:rsidR="009428A1" w:rsidRPr="00AD65BD" w:rsidRDefault="009428A1"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342" w:type="dxa"/>
                  <w:vAlign w:val="center"/>
                </w:tcPr>
                <w:p w:rsidR="009428A1" w:rsidRDefault="009428A1"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喷塑面包炉粉尘</w:t>
                  </w:r>
                </w:p>
              </w:tc>
              <w:tc>
                <w:tcPr>
                  <w:tcW w:w="1134" w:type="dxa"/>
                  <w:vAlign w:val="center"/>
                </w:tcPr>
                <w:p w:rsidR="009428A1" w:rsidRDefault="00A95BC2" w:rsidP="00DA7FC2">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130</w:t>
                  </w:r>
                </w:p>
              </w:tc>
              <w:tc>
                <w:tcPr>
                  <w:tcW w:w="1134" w:type="dxa"/>
                  <w:vAlign w:val="center"/>
                </w:tcPr>
                <w:p w:rsidR="009428A1" w:rsidRDefault="009428A1" w:rsidP="00850DA5">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0.15</w:t>
                  </w:r>
                </w:p>
              </w:tc>
              <w:tc>
                <w:tcPr>
                  <w:tcW w:w="1276"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 xml:space="preserve"> </w:t>
                  </w:r>
                  <w:r w:rsidRPr="00FC5E2C">
                    <w:rPr>
                      <w:rFonts w:ascii="Times New Roman" w:hAnsi="Times New Roman" w:cs="Times New Roman" w:hint="eastAsia"/>
                      <w:sz w:val="21"/>
                      <w:szCs w:val="21"/>
                    </w:rPr>
                    <w:t>负压管道、</w:t>
                  </w:r>
                  <w:r w:rsidRPr="00FC5E2C">
                    <w:rPr>
                      <w:rFonts w:ascii="Times New Roman" w:hAnsi="Times New Roman" w:cs="Times New Roman" w:hint="eastAsia"/>
                      <w:sz w:val="21"/>
                      <w:szCs w:val="21"/>
                    </w:rPr>
                    <w:t>100%</w:t>
                  </w:r>
                </w:p>
              </w:tc>
              <w:tc>
                <w:tcPr>
                  <w:tcW w:w="1275"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滤筒除尘器</w:t>
                  </w:r>
                  <w:r w:rsidRPr="00FC5E2C">
                    <w:rPr>
                      <w:rFonts w:ascii="Times New Roman" w:hAnsi="Times New Roman" w:cs="Times New Roman"/>
                      <w:sz w:val="21"/>
                      <w:szCs w:val="21"/>
                    </w:rPr>
                    <w:br/>
                  </w:r>
                  <w:r w:rsidRPr="00FC5E2C">
                    <w:rPr>
                      <w:rFonts w:ascii="Times New Roman" w:hAnsi="Times New Roman" w:cs="Times New Roman" w:hint="eastAsia"/>
                      <w:sz w:val="21"/>
                      <w:szCs w:val="21"/>
                    </w:rPr>
                    <w:t>90%</w:t>
                  </w:r>
                </w:p>
              </w:tc>
              <w:tc>
                <w:tcPr>
                  <w:tcW w:w="1276" w:type="dxa"/>
                  <w:vMerge/>
                  <w:vAlign w:val="center"/>
                </w:tcPr>
                <w:p w:rsidR="009428A1" w:rsidRDefault="009428A1" w:rsidP="00036A81">
                  <w:pPr>
                    <w:spacing w:line="240" w:lineRule="atLeast"/>
                    <w:jc w:val="center"/>
                    <w:rPr>
                      <w:rFonts w:ascii="Times New Roman" w:hAnsi="Times New Roman" w:cs="Times New Roman"/>
                      <w:sz w:val="21"/>
                      <w:szCs w:val="21"/>
                    </w:rPr>
                  </w:pPr>
                </w:p>
              </w:tc>
              <w:tc>
                <w:tcPr>
                  <w:tcW w:w="1418" w:type="dxa"/>
                  <w:vMerge/>
                  <w:vAlign w:val="center"/>
                </w:tcPr>
                <w:p w:rsidR="009428A1" w:rsidRDefault="009428A1" w:rsidP="00DA7FC2">
                  <w:pPr>
                    <w:spacing w:line="240" w:lineRule="atLeast"/>
                    <w:jc w:val="center"/>
                    <w:rPr>
                      <w:rFonts w:ascii="Times New Roman" w:hAnsi="Times New Roman" w:cs="Times New Roman"/>
                      <w:sz w:val="21"/>
                      <w:szCs w:val="21"/>
                    </w:rPr>
                  </w:pPr>
                </w:p>
              </w:tc>
            </w:tr>
            <w:tr w:rsidR="009428A1" w:rsidRPr="00AD65BD" w:rsidTr="00036A81">
              <w:trPr>
                <w:trHeight w:val="454"/>
              </w:trPr>
              <w:tc>
                <w:tcPr>
                  <w:tcW w:w="531"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3</w:t>
                  </w:r>
                </w:p>
              </w:tc>
              <w:tc>
                <w:tcPr>
                  <w:tcW w:w="1342"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喷塑流水线非甲烷总烃</w:t>
                  </w:r>
                </w:p>
              </w:tc>
              <w:tc>
                <w:tcPr>
                  <w:tcW w:w="1134" w:type="dxa"/>
                  <w:vAlign w:val="center"/>
                </w:tcPr>
                <w:p w:rsidR="009428A1" w:rsidRPr="000C468B" w:rsidRDefault="00A95BC2" w:rsidP="00036A81">
                  <w:pPr>
                    <w:spacing w:line="240" w:lineRule="atLeast"/>
                    <w:jc w:val="center"/>
                    <w:rPr>
                      <w:rFonts w:ascii="Times New Roman" w:hAnsi="Times New Roman" w:cs="Times New Roman"/>
                      <w:color w:val="FF0000"/>
                      <w:sz w:val="21"/>
                      <w:szCs w:val="21"/>
                    </w:rPr>
                  </w:pPr>
                  <w:r>
                    <w:rPr>
                      <w:rFonts w:ascii="Times New Roman" w:hAnsi="Times New Roman" w:cs="Times New Roman" w:hint="eastAsia"/>
                      <w:sz w:val="21"/>
                      <w:szCs w:val="21"/>
                    </w:rPr>
                    <w:t>130</w:t>
                  </w:r>
                </w:p>
              </w:tc>
              <w:tc>
                <w:tcPr>
                  <w:tcW w:w="1134" w:type="dxa"/>
                  <w:vAlign w:val="center"/>
                </w:tcPr>
                <w:p w:rsidR="009428A1" w:rsidRPr="00727502" w:rsidRDefault="009428A1" w:rsidP="00850DA5">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0.09</w:t>
                  </w:r>
                </w:p>
              </w:tc>
              <w:tc>
                <w:tcPr>
                  <w:tcW w:w="1276"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 xml:space="preserve"> </w:t>
                  </w:r>
                  <w:r w:rsidRPr="00FC5E2C">
                    <w:rPr>
                      <w:rFonts w:ascii="Times New Roman" w:hAnsi="Times New Roman" w:cs="Times New Roman" w:hint="eastAsia"/>
                      <w:sz w:val="21"/>
                      <w:szCs w:val="21"/>
                    </w:rPr>
                    <w:t>集气罩、</w:t>
                  </w:r>
                  <w:r w:rsidRPr="00FC5E2C">
                    <w:rPr>
                      <w:rFonts w:ascii="Times New Roman" w:hAnsi="Times New Roman" w:cs="Times New Roman" w:hint="eastAsia"/>
                      <w:sz w:val="21"/>
                      <w:szCs w:val="21"/>
                    </w:rPr>
                    <w:t>80%</w:t>
                  </w:r>
                </w:p>
              </w:tc>
              <w:tc>
                <w:tcPr>
                  <w:tcW w:w="1275"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sz w:val="21"/>
                      <w:szCs w:val="21"/>
                    </w:rPr>
                    <w:t>UV</w:t>
                  </w:r>
                  <w:r w:rsidRPr="00FC5E2C">
                    <w:rPr>
                      <w:rFonts w:ascii="Times New Roman" w:hAnsi="Times New Roman" w:cs="Times New Roman"/>
                      <w:sz w:val="21"/>
                      <w:szCs w:val="21"/>
                    </w:rPr>
                    <w:t>光催化氧化</w:t>
                  </w:r>
                  <w:r w:rsidRPr="00FC5E2C">
                    <w:rPr>
                      <w:rFonts w:ascii="Times New Roman" w:hAnsi="Times New Roman" w:cs="Times New Roman"/>
                      <w:sz w:val="21"/>
                      <w:szCs w:val="21"/>
                    </w:rPr>
                    <w:t>+</w:t>
                  </w:r>
                  <w:r w:rsidRPr="00FC5E2C">
                    <w:rPr>
                      <w:rFonts w:ascii="Times New Roman" w:hAnsi="Times New Roman" w:cs="Times New Roman"/>
                      <w:sz w:val="21"/>
                      <w:szCs w:val="21"/>
                    </w:rPr>
                    <w:t>活性炭吸附</w:t>
                  </w:r>
                  <w:r w:rsidRPr="00FC5E2C">
                    <w:rPr>
                      <w:rFonts w:ascii="Times New Roman" w:hAnsi="Times New Roman" w:cs="Times New Roman" w:hint="eastAsia"/>
                      <w:sz w:val="21"/>
                      <w:szCs w:val="21"/>
                    </w:rPr>
                    <w:br/>
                    <w:t>80%</w:t>
                  </w:r>
                </w:p>
              </w:tc>
              <w:tc>
                <w:tcPr>
                  <w:tcW w:w="1276" w:type="dxa"/>
                  <w:vMerge w:val="restart"/>
                  <w:vAlign w:val="center"/>
                </w:tcPr>
                <w:p w:rsidR="009428A1" w:rsidRPr="00AD65BD" w:rsidRDefault="009428A1"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6000</w:t>
                  </w:r>
                </w:p>
              </w:tc>
              <w:tc>
                <w:tcPr>
                  <w:tcW w:w="1418" w:type="dxa"/>
                  <w:vMerge w:val="restart"/>
                  <w:vAlign w:val="center"/>
                </w:tcPr>
                <w:p w:rsidR="009428A1" w:rsidRPr="00AD65BD" w:rsidRDefault="00FC5E2C" w:rsidP="00BE7A36">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0.2492</w:t>
                  </w:r>
                  <w:r w:rsidRPr="000B722F">
                    <w:rPr>
                      <w:rFonts w:ascii="Times New Roman" w:hAnsi="Times New Roman" w:cs="Times New Roman" w:hint="eastAsia"/>
                      <w:sz w:val="21"/>
                      <w:szCs w:val="21"/>
                    </w:rPr>
                    <w:t>kg/h</w:t>
                  </w:r>
                  <w:r w:rsidRPr="000B722F">
                    <w:rPr>
                      <w:rFonts w:ascii="Times New Roman" w:hAnsi="Times New Roman" w:cs="Times New Roman" w:hint="eastAsia"/>
                      <w:sz w:val="21"/>
                      <w:szCs w:val="21"/>
                    </w:rPr>
                    <w:t>，</w:t>
                  </w:r>
                  <w:r w:rsidRPr="000B722F">
                    <w:rPr>
                      <w:rFonts w:ascii="Times New Roman" w:hAnsi="Times New Roman" w:cs="Times New Roman"/>
                      <w:sz w:val="21"/>
                      <w:szCs w:val="21"/>
                    </w:rPr>
                    <w:br/>
                  </w:r>
                  <w:r>
                    <w:rPr>
                      <w:rFonts w:ascii="Times New Roman" w:hAnsi="Times New Roman" w:cs="Times New Roman" w:hint="eastAsia"/>
                      <w:sz w:val="21"/>
                      <w:szCs w:val="21"/>
                    </w:rPr>
                    <w:t>41.5</w:t>
                  </w:r>
                  <w:r w:rsidRPr="000B722F">
                    <w:rPr>
                      <w:rFonts w:ascii="Times New Roman" w:hAnsi="Times New Roman" w:cs="Times New Roman" w:hint="eastAsia"/>
                      <w:sz w:val="21"/>
                      <w:szCs w:val="21"/>
                    </w:rPr>
                    <w:t>mg/m</w:t>
                  </w:r>
                  <w:r w:rsidRPr="000B722F">
                    <w:rPr>
                      <w:rFonts w:ascii="Times New Roman" w:hAnsi="Times New Roman" w:cs="Times New Roman" w:hint="eastAsia"/>
                      <w:sz w:val="21"/>
                      <w:szCs w:val="21"/>
                      <w:vertAlign w:val="superscript"/>
                    </w:rPr>
                    <w:t>3</w:t>
                  </w:r>
                </w:p>
              </w:tc>
            </w:tr>
            <w:tr w:rsidR="009428A1" w:rsidRPr="00AD65BD" w:rsidTr="00036A81">
              <w:trPr>
                <w:trHeight w:val="454"/>
              </w:trPr>
              <w:tc>
                <w:tcPr>
                  <w:tcW w:w="531"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4</w:t>
                  </w:r>
                </w:p>
              </w:tc>
              <w:tc>
                <w:tcPr>
                  <w:tcW w:w="1342"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喷塑面包炉非甲烷总烃</w:t>
                  </w:r>
                </w:p>
              </w:tc>
              <w:tc>
                <w:tcPr>
                  <w:tcW w:w="1134" w:type="dxa"/>
                  <w:vAlign w:val="center"/>
                </w:tcPr>
                <w:p w:rsidR="009428A1" w:rsidRPr="000C468B" w:rsidRDefault="00A95BC2" w:rsidP="00036A81">
                  <w:pPr>
                    <w:spacing w:line="240" w:lineRule="atLeast"/>
                    <w:jc w:val="center"/>
                    <w:rPr>
                      <w:rFonts w:ascii="Times New Roman" w:hAnsi="Times New Roman" w:cs="Times New Roman"/>
                      <w:color w:val="FF0000"/>
                      <w:sz w:val="21"/>
                      <w:szCs w:val="21"/>
                    </w:rPr>
                  </w:pPr>
                  <w:r>
                    <w:rPr>
                      <w:rFonts w:ascii="Times New Roman" w:hAnsi="Times New Roman" w:cs="Times New Roman" w:hint="eastAsia"/>
                      <w:sz w:val="21"/>
                      <w:szCs w:val="21"/>
                    </w:rPr>
                    <w:t>130</w:t>
                  </w:r>
                </w:p>
              </w:tc>
              <w:tc>
                <w:tcPr>
                  <w:tcW w:w="1134" w:type="dxa"/>
                  <w:vAlign w:val="center"/>
                </w:tcPr>
                <w:p w:rsidR="009428A1" w:rsidRPr="00727502" w:rsidRDefault="009428A1" w:rsidP="00850DA5">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0.09</w:t>
                  </w:r>
                </w:p>
              </w:tc>
              <w:tc>
                <w:tcPr>
                  <w:tcW w:w="1276"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hint="eastAsia"/>
                      <w:sz w:val="21"/>
                      <w:szCs w:val="21"/>
                    </w:rPr>
                    <w:t xml:space="preserve"> </w:t>
                  </w:r>
                  <w:r w:rsidRPr="00FC5E2C">
                    <w:rPr>
                      <w:rFonts w:ascii="Times New Roman" w:hAnsi="Times New Roman" w:cs="Times New Roman" w:hint="eastAsia"/>
                      <w:sz w:val="21"/>
                      <w:szCs w:val="21"/>
                    </w:rPr>
                    <w:t>负压管道、</w:t>
                  </w:r>
                  <w:r w:rsidRPr="00FC5E2C">
                    <w:rPr>
                      <w:rFonts w:ascii="Times New Roman" w:hAnsi="Times New Roman" w:cs="Times New Roman" w:hint="eastAsia"/>
                      <w:sz w:val="21"/>
                      <w:szCs w:val="21"/>
                    </w:rPr>
                    <w:t>100%</w:t>
                  </w:r>
                </w:p>
              </w:tc>
              <w:tc>
                <w:tcPr>
                  <w:tcW w:w="1275" w:type="dxa"/>
                  <w:vAlign w:val="center"/>
                </w:tcPr>
                <w:p w:rsidR="009428A1" w:rsidRPr="00FC5E2C" w:rsidRDefault="009428A1" w:rsidP="00036A81">
                  <w:pPr>
                    <w:spacing w:line="240" w:lineRule="atLeast"/>
                    <w:jc w:val="center"/>
                    <w:rPr>
                      <w:rFonts w:ascii="Times New Roman" w:hAnsi="Times New Roman" w:cs="Times New Roman"/>
                      <w:sz w:val="21"/>
                      <w:szCs w:val="21"/>
                    </w:rPr>
                  </w:pPr>
                  <w:r w:rsidRPr="00FC5E2C">
                    <w:rPr>
                      <w:rFonts w:ascii="Times New Roman" w:hAnsi="Times New Roman" w:cs="Times New Roman"/>
                      <w:sz w:val="21"/>
                      <w:szCs w:val="21"/>
                    </w:rPr>
                    <w:t>UV</w:t>
                  </w:r>
                  <w:r w:rsidRPr="00FC5E2C">
                    <w:rPr>
                      <w:rFonts w:ascii="Times New Roman" w:hAnsi="Times New Roman" w:cs="Times New Roman"/>
                      <w:sz w:val="21"/>
                      <w:szCs w:val="21"/>
                    </w:rPr>
                    <w:t>光催化氧化</w:t>
                  </w:r>
                  <w:r w:rsidRPr="00FC5E2C">
                    <w:rPr>
                      <w:rFonts w:ascii="Times New Roman" w:hAnsi="Times New Roman" w:cs="Times New Roman"/>
                      <w:sz w:val="21"/>
                      <w:szCs w:val="21"/>
                    </w:rPr>
                    <w:t>+</w:t>
                  </w:r>
                  <w:r w:rsidRPr="00FC5E2C">
                    <w:rPr>
                      <w:rFonts w:ascii="Times New Roman" w:hAnsi="Times New Roman" w:cs="Times New Roman"/>
                      <w:sz w:val="21"/>
                      <w:szCs w:val="21"/>
                    </w:rPr>
                    <w:t>活性炭吸附</w:t>
                  </w:r>
                  <w:r w:rsidRPr="00FC5E2C">
                    <w:rPr>
                      <w:rFonts w:ascii="Times New Roman" w:hAnsi="Times New Roman" w:cs="Times New Roman" w:hint="eastAsia"/>
                      <w:sz w:val="21"/>
                      <w:szCs w:val="21"/>
                    </w:rPr>
                    <w:br/>
                    <w:t>80%</w:t>
                  </w:r>
                </w:p>
              </w:tc>
              <w:tc>
                <w:tcPr>
                  <w:tcW w:w="1276" w:type="dxa"/>
                  <w:vMerge/>
                  <w:vAlign w:val="center"/>
                </w:tcPr>
                <w:p w:rsidR="009428A1" w:rsidRPr="00AD65BD" w:rsidRDefault="009428A1" w:rsidP="00036A81">
                  <w:pPr>
                    <w:spacing w:line="240" w:lineRule="atLeast"/>
                    <w:jc w:val="center"/>
                    <w:rPr>
                      <w:rFonts w:ascii="Times New Roman" w:hAnsi="Times New Roman" w:cs="Times New Roman"/>
                      <w:sz w:val="21"/>
                      <w:szCs w:val="21"/>
                    </w:rPr>
                  </w:pPr>
                </w:p>
              </w:tc>
              <w:tc>
                <w:tcPr>
                  <w:tcW w:w="1418" w:type="dxa"/>
                  <w:vMerge/>
                  <w:vAlign w:val="center"/>
                </w:tcPr>
                <w:p w:rsidR="009428A1" w:rsidRPr="00AD65BD" w:rsidRDefault="009428A1" w:rsidP="00BE7A36">
                  <w:pPr>
                    <w:spacing w:line="240" w:lineRule="atLeast"/>
                    <w:jc w:val="center"/>
                    <w:rPr>
                      <w:rFonts w:ascii="Times New Roman" w:hAnsi="Times New Roman" w:cs="Times New Roman"/>
                      <w:sz w:val="21"/>
                      <w:szCs w:val="21"/>
                    </w:rPr>
                  </w:pPr>
                </w:p>
              </w:tc>
            </w:tr>
            <w:tr w:rsidR="00F02AF7" w:rsidRPr="00AD65BD" w:rsidTr="00036A81">
              <w:trPr>
                <w:trHeight w:val="454"/>
              </w:trPr>
              <w:tc>
                <w:tcPr>
                  <w:tcW w:w="9386" w:type="dxa"/>
                  <w:gridSpan w:val="8"/>
                  <w:vAlign w:val="center"/>
                </w:tcPr>
                <w:p w:rsidR="00F02AF7" w:rsidRPr="0077555F" w:rsidRDefault="00F02AF7" w:rsidP="00036A81">
                  <w:pPr>
                    <w:spacing w:line="240" w:lineRule="atLeast"/>
                    <w:jc w:val="center"/>
                    <w:rPr>
                      <w:rFonts w:ascii="Times New Roman" w:hAnsi="Times New Roman" w:cs="Times New Roman"/>
                      <w:b/>
                      <w:sz w:val="21"/>
                      <w:szCs w:val="21"/>
                    </w:rPr>
                  </w:pPr>
                  <w:r w:rsidRPr="0077555F">
                    <w:rPr>
                      <w:rFonts w:ascii="Times New Roman" w:hAnsi="Times New Roman" w:cs="Times New Roman" w:hint="eastAsia"/>
                      <w:b/>
                      <w:sz w:val="21"/>
                      <w:szCs w:val="21"/>
                    </w:rPr>
                    <w:t>无组织</w:t>
                  </w:r>
                </w:p>
              </w:tc>
            </w:tr>
            <w:tr w:rsidR="00F02AF7" w:rsidRPr="00AD65BD" w:rsidTr="00036A81">
              <w:trPr>
                <w:trHeight w:val="454"/>
              </w:trPr>
              <w:tc>
                <w:tcPr>
                  <w:tcW w:w="531" w:type="dxa"/>
                  <w:vAlign w:val="center"/>
                </w:tcPr>
                <w:p w:rsidR="00F02AF7" w:rsidRPr="00AD65BD" w:rsidRDefault="00A95BC2"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342" w:type="dxa"/>
                  <w:vAlign w:val="center"/>
                </w:tcPr>
                <w:p w:rsidR="00F02AF7" w:rsidRPr="00AD65BD" w:rsidRDefault="00F02AF7"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喷塑流水线非甲烷总烃</w:t>
                  </w:r>
                </w:p>
              </w:tc>
              <w:tc>
                <w:tcPr>
                  <w:tcW w:w="1134" w:type="dxa"/>
                  <w:vAlign w:val="center"/>
                </w:tcPr>
                <w:p w:rsidR="00F02AF7" w:rsidRDefault="00F02AF7"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130h/a</w:t>
                  </w:r>
                </w:p>
              </w:tc>
              <w:tc>
                <w:tcPr>
                  <w:tcW w:w="1134" w:type="dxa"/>
                  <w:vAlign w:val="center"/>
                </w:tcPr>
                <w:p w:rsidR="00F02AF7" w:rsidRDefault="00F02AF7" w:rsidP="00FC5E2C">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w:t>
                  </w:r>
                  <w:r w:rsidR="008873AB">
                    <w:rPr>
                      <w:rFonts w:ascii="Times New Roman" w:hAnsi="Times New Roman" w:cs="Times New Roman" w:hint="eastAsia"/>
                      <w:sz w:val="21"/>
                      <w:szCs w:val="21"/>
                    </w:rPr>
                    <w:t>.0</w:t>
                  </w:r>
                  <w:r w:rsidR="00FC5E2C">
                    <w:rPr>
                      <w:rFonts w:ascii="Times New Roman" w:hAnsi="Times New Roman" w:cs="Times New Roman" w:hint="eastAsia"/>
                      <w:sz w:val="21"/>
                      <w:szCs w:val="21"/>
                    </w:rPr>
                    <w:t>18</w:t>
                  </w:r>
                </w:p>
              </w:tc>
              <w:tc>
                <w:tcPr>
                  <w:tcW w:w="5245" w:type="dxa"/>
                  <w:gridSpan w:val="4"/>
                  <w:vAlign w:val="center"/>
                </w:tcPr>
                <w:p w:rsidR="00F02AF7" w:rsidRPr="00AD65BD" w:rsidRDefault="00F02AF7" w:rsidP="00036A8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r>
          </w:tbl>
          <w:p w:rsidR="00D430E2" w:rsidRPr="00AD65BD" w:rsidRDefault="00D430E2" w:rsidP="00D430E2">
            <w:pPr>
              <w:widowControl w:val="0"/>
              <w:spacing w:line="400" w:lineRule="exact"/>
              <w:ind w:firstLineChars="200" w:firstLine="480"/>
              <w:jc w:val="both"/>
              <w:rPr>
                <w:rFonts w:ascii="Times New Roman" w:hAnsi="Times New Roman" w:cs="Times New Roman"/>
                <w:kern w:val="2"/>
              </w:rPr>
            </w:pPr>
            <w:r w:rsidRPr="00AD65BD">
              <w:rPr>
                <w:rFonts w:ascii="Times New Roman" w:hAnsi="Times New Roman" w:cs="Times New Roman"/>
                <w:kern w:val="2"/>
              </w:rPr>
              <w:t>废气治理措施可行性分析：</w:t>
            </w:r>
          </w:p>
          <w:p w:rsidR="00D430E2" w:rsidRPr="00AD65BD" w:rsidRDefault="00D430E2" w:rsidP="00D430E2">
            <w:pPr>
              <w:widowControl w:val="0"/>
              <w:adjustRightInd w:val="0"/>
              <w:snapToGrid w:val="0"/>
              <w:spacing w:line="400" w:lineRule="exact"/>
              <w:ind w:firstLineChars="200" w:firstLine="480"/>
              <w:jc w:val="both"/>
              <w:rPr>
                <w:rFonts w:ascii="Times New Roman" w:hAnsi="Times New Roman" w:cs="Times New Roman"/>
                <w:kern w:val="2"/>
              </w:rPr>
            </w:pPr>
            <w:r w:rsidRPr="00AD65BD">
              <w:rPr>
                <w:rFonts w:ascii="Times New Roman" w:hAnsi="Times New Roman" w:cs="Times New Roman"/>
                <w:kern w:val="2"/>
              </w:rPr>
              <w:t>目前，有机废气的净化方法有直接燃烧法、活性炭吸附法、催化燃烧法、吸收法、冷凝法、</w:t>
            </w:r>
            <w:r w:rsidRPr="00AD65BD">
              <w:rPr>
                <w:rFonts w:ascii="Times New Roman" w:hAnsi="Times New Roman" w:cs="Times New Roman"/>
                <w:kern w:val="2"/>
              </w:rPr>
              <w:t>UV</w:t>
            </w:r>
            <w:r w:rsidRPr="00AD65BD">
              <w:rPr>
                <w:rFonts w:ascii="Times New Roman" w:hAnsi="Times New Roman" w:cs="Times New Roman"/>
                <w:kern w:val="2"/>
              </w:rPr>
              <w:t>光解催化氧化法、低温等离子体等，各种方法的主要优缺点见下表。</w:t>
            </w:r>
          </w:p>
          <w:p w:rsidR="00D430E2" w:rsidRPr="00AD65BD" w:rsidRDefault="00D430E2" w:rsidP="00D430E2">
            <w:pPr>
              <w:widowControl w:val="0"/>
              <w:autoSpaceDE w:val="0"/>
              <w:autoSpaceDN w:val="0"/>
              <w:adjustRightInd w:val="0"/>
              <w:snapToGrid w:val="0"/>
              <w:spacing w:line="440" w:lineRule="exact"/>
              <w:ind w:firstLineChars="200" w:firstLine="480"/>
              <w:jc w:val="both"/>
              <w:rPr>
                <w:rFonts w:ascii="Times New Roman" w:eastAsia="黑体" w:hAnsi="Times New Roman" w:cs="Times New Roman"/>
                <w:kern w:val="2"/>
              </w:rPr>
            </w:pPr>
            <w:r w:rsidRPr="00AD65BD">
              <w:rPr>
                <w:rFonts w:ascii="Times New Roman" w:eastAsia="黑体" w:hAnsi="Times New Roman" w:cs="Times New Roman"/>
                <w:kern w:val="2"/>
              </w:rPr>
              <w:t>表</w:t>
            </w:r>
            <w:r w:rsidR="00C5519C">
              <w:rPr>
                <w:rFonts w:ascii="Times New Roman" w:eastAsia="黑体" w:hAnsi="Times New Roman" w:cs="Times New Roman" w:hint="eastAsia"/>
                <w:kern w:val="2"/>
              </w:rPr>
              <w:t>32</w:t>
            </w:r>
            <w:r w:rsidR="00447CB5" w:rsidRPr="00AD65BD">
              <w:rPr>
                <w:rFonts w:ascii="Times New Roman" w:eastAsia="黑体" w:hAnsi="Times New Roman" w:cs="Times New Roman"/>
                <w:kern w:val="2"/>
              </w:rPr>
              <w:t xml:space="preserve">                 </w:t>
            </w:r>
            <w:r w:rsidRPr="00AD65BD">
              <w:rPr>
                <w:rFonts w:ascii="Times New Roman" w:eastAsia="黑体" w:hAnsi="Times New Roman" w:cs="Times New Roman"/>
                <w:kern w:val="2"/>
              </w:rPr>
              <w:t>有机废气净化方法比较一览表</w:t>
            </w:r>
          </w:p>
          <w:tbl>
            <w:tblPr>
              <w:tblW w:w="9072" w:type="dxa"/>
              <w:jc w:val="center"/>
              <w:tblBorders>
                <w:top w:val="single" w:sz="8" w:space="0" w:color="auto"/>
                <w:bottom w:val="single" w:sz="8" w:space="0" w:color="auto"/>
                <w:insideH w:val="single" w:sz="6" w:space="0" w:color="auto"/>
                <w:insideV w:val="single" w:sz="6" w:space="0" w:color="auto"/>
              </w:tblBorders>
              <w:tblLayout w:type="fixed"/>
              <w:tblCellMar>
                <w:top w:w="85" w:type="dxa"/>
                <w:bottom w:w="85" w:type="dxa"/>
              </w:tblCellMar>
              <w:tblLook w:val="04A0"/>
            </w:tblPr>
            <w:tblGrid>
              <w:gridCol w:w="974"/>
              <w:gridCol w:w="2155"/>
              <w:gridCol w:w="2442"/>
              <w:gridCol w:w="1868"/>
              <w:gridCol w:w="1633"/>
            </w:tblGrid>
            <w:tr w:rsidR="00D430E2" w:rsidRPr="00AD65BD" w:rsidTr="000A4E54">
              <w:trPr>
                <w:trHeight w:val="340"/>
                <w:jc w:val="center"/>
              </w:trPr>
              <w:tc>
                <w:tcPr>
                  <w:tcW w:w="1009" w:type="dxa"/>
                  <w:tcBorders>
                    <w:top w:val="single" w:sz="8" w:space="0" w:color="auto"/>
                    <w:bottom w:val="single" w:sz="8" w:space="0" w:color="auto"/>
                  </w:tcBorders>
                  <w:vAlign w:val="center"/>
                </w:tcPr>
                <w:p w:rsidR="00D430E2" w:rsidRPr="00AD65BD" w:rsidRDefault="00D430E2" w:rsidP="00D430E2">
                  <w:pPr>
                    <w:widowControl w:val="0"/>
                    <w:jc w:val="center"/>
                    <w:rPr>
                      <w:rFonts w:ascii="Times New Roman" w:eastAsia="黑体" w:hAnsi="Times New Roman" w:cs="Times New Roman"/>
                      <w:kern w:val="2"/>
                      <w:sz w:val="21"/>
                      <w:szCs w:val="21"/>
                    </w:rPr>
                  </w:pPr>
                  <w:r w:rsidRPr="00AD65BD">
                    <w:rPr>
                      <w:rFonts w:ascii="Times New Roman" w:eastAsia="黑体" w:hAnsi="Times New Roman" w:cs="Times New Roman"/>
                      <w:kern w:val="2"/>
                      <w:sz w:val="21"/>
                      <w:szCs w:val="21"/>
                    </w:rPr>
                    <w:t>方法</w:t>
                  </w:r>
                </w:p>
              </w:tc>
              <w:tc>
                <w:tcPr>
                  <w:tcW w:w="2246" w:type="dxa"/>
                  <w:tcBorders>
                    <w:top w:val="single" w:sz="8" w:space="0" w:color="auto"/>
                    <w:bottom w:val="single" w:sz="8" w:space="0" w:color="auto"/>
                  </w:tcBorders>
                  <w:vAlign w:val="center"/>
                </w:tcPr>
                <w:p w:rsidR="00D430E2" w:rsidRPr="00AD65BD" w:rsidRDefault="00D430E2" w:rsidP="00D430E2">
                  <w:pPr>
                    <w:widowControl w:val="0"/>
                    <w:jc w:val="center"/>
                    <w:rPr>
                      <w:rFonts w:ascii="Times New Roman" w:eastAsia="黑体" w:hAnsi="Times New Roman" w:cs="Times New Roman"/>
                      <w:kern w:val="2"/>
                      <w:sz w:val="21"/>
                      <w:szCs w:val="21"/>
                    </w:rPr>
                  </w:pPr>
                  <w:r w:rsidRPr="00AD65BD">
                    <w:rPr>
                      <w:rFonts w:ascii="Times New Roman" w:eastAsia="黑体" w:hAnsi="Times New Roman" w:cs="Times New Roman"/>
                      <w:kern w:val="2"/>
                      <w:sz w:val="21"/>
                      <w:szCs w:val="21"/>
                    </w:rPr>
                    <w:t>原理</w:t>
                  </w:r>
                </w:p>
              </w:tc>
              <w:tc>
                <w:tcPr>
                  <w:tcW w:w="2547" w:type="dxa"/>
                  <w:tcBorders>
                    <w:top w:val="single" w:sz="8" w:space="0" w:color="auto"/>
                    <w:bottom w:val="single" w:sz="8" w:space="0" w:color="auto"/>
                  </w:tcBorders>
                  <w:vAlign w:val="center"/>
                </w:tcPr>
                <w:p w:rsidR="00D430E2" w:rsidRPr="00AD65BD" w:rsidRDefault="00D430E2" w:rsidP="00D430E2">
                  <w:pPr>
                    <w:widowControl w:val="0"/>
                    <w:jc w:val="center"/>
                    <w:rPr>
                      <w:rFonts w:ascii="Times New Roman" w:eastAsia="黑体" w:hAnsi="Times New Roman" w:cs="Times New Roman"/>
                      <w:kern w:val="2"/>
                      <w:sz w:val="21"/>
                      <w:szCs w:val="21"/>
                    </w:rPr>
                  </w:pPr>
                  <w:r w:rsidRPr="00AD65BD">
                    <w:rPr>
                      <w:rFonts w:ascii="Times New Roman" w:eastAsia="黑体" w:hAnsi="Times New Roman" w:cs="Times New Roman"/>
                      <w:kern w:val="2"/>
                      <w:sz w:val="21"/>
                      <w:szCs w:val="21"/>
                    </w:rPr>
                    <w:t>优点</w:t>
                  </w:r>
                </w:p>
              </w:tc>
              <w:tc>
                <w:tcPr>
                  <w:tcW w:w="1946" w:type="dxa"/>
                  <w:tcBorders>
                    <w:top w:val="single" w:sz="8" w:space="0" w:color="auto"/>
                    <w:bottom w:val="single" w:sz="8" w:space="0" w:color="auto"/>
                  </w:tcBorders>
                  <w:vAlign w:val="center"/>
                </w:tcPr>
                <w:p w:rsidR="00D430E2" w:rsidRPr="00AD65BD" w:rsidRDefault="00D430E2" w:rsidP="00D430E2">
                  <w:pPr>
                    <w:widowControl w:val="0"/>
                    <w:jc w:val="center"/>
                    <w:rPr>
                      <w:rFonts w:ascii="Times New Roman" w:eastAsia="黑体" w:hAnsi="Times New Roman" w:cs="Times New Roman"/>
                      <w:kern w:val="2"/>
                      <w:sz w:val="21"/>
                      <w:szCs w:val="21"/>
                    </w:rPr>
                  </w:pPr>
                  <w:r w:rsidRPr="00AD65BD">
                    <w:rPr>
                      <w:rFonts w:ascii="Times New Roman" w:eastAsia="黑体" w:hAnsi="Times New Roman" w:cs="Times New Roman"/>
                      <w:kern w:val="2"/>
                      <w:sz w:val="21"/>
                      <w:szCs w:val="21"/>
                    </w:rPr>
                    <w:t>缺点</w:t>
                  </w:r>
                </w:p>
              </w:tc>
              <w:tc>
                <w:tcPr>
                  <w:tcW w:w="1699" w:type="dxa"/>
                  <w:tcBorders>
                    <w:top w:val="single" w:sz="8" w:space="0" w:color="auto"/>
                    <w:bottom w:val="single" w:sz="8" w:space="0" w:color="auto"/>
                  </w:tcBorders>
                  <w:vAlign w:val="center"/>
                </w:tcPr>
                <w:p w:rsidR="00D430E2" w:rsidRPr="00AD65BD" w:rsidRDefault="00D430E2" w:rsidP="00D430E2">
                  <w:pPr>
                    <w:widowControl w:val="0"/>
                    <w:jc w:val="center"/>
                    <w:rPr>
                      <w:rFonts w:ascii="Times New Roman" w:eastAsia="黑体" w:hAnsi="Times New Roman" w:cs="Times New Roman"/>
                      <w:kern w:val="2"/>
                      <w:sz w:val="21"/>
                      <w:szCs w:val="21"/>
                    </w:rPr>
                  </w:pPr>
                  <w:r w:rsidRPr="00AD65BD">
                    <w:rPr>
                      <w:rFonts w:ascii="Times New Roman" w:eastAsia="黑体" w:hAnsi="Times New Roman" w:cs="Times New Roman"/>
                      <w:kern w:val="2"/>
                      <w:sz w:val="21"/>
                      <w:szCs w:val="21"/>
                    </w:rPr>
                    <w:t>适用范围</w:t>
                  </w:r>
                </w:p>
              </w:tc>
            </w:tr>
            <w:tr w:rsidR="00D430E2" w:rsidRPr="00AD65BD" w:rsidTr="000A4E54">
              <w:trPr>
                <w:trHeight w:val="1030"/>
                <w:jc w:val="center"/>
              </w:trPr>
              <w:tc>
                <w:tcPr>
                  <w:tcW w:w="1009" w:type="dxa"/>
                  <w:tcBorders>
                    <w:top w:val="single" w:sz="8" w:space="0" w:color="auto"/>
                  </w:tcBorders>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吸附法</w:t>
                  </w:r>
                </w:p>
              </w:tc>
              <w:tc>
                <w:tcPr>
                  <w:tcW w:w="2246" w:type="dxa"/>
                  <w:tcBorders>
                    <w:top w:val="single" w:sz="8" w:space="0" w:color="auto"/>
                  </w:tcBorders>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废气分子扩散到固体吸附剂表面，有害成分被吸附而达到净化</w:t>
                  </w:r>
                </w:p>
              </w:tc>
              <w:tc>
                <w:tcPr>
                  <w:tcW w:w="2547" w:type="dxa"/>
                  <w:tcBorders>
                    <w:top w:val="single" w:sz="8" w:space="0" w:color="auto"/>
                  </w:tcBorders>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可处理含有低浓度的碳氢化合物和低温废气；溶剂可回收，进行有效利用；处理程度可控制</w:t>
                  </w:r>
                </w:p>
              </w:tc>
              <w:tc>
                <w:tcPr>
                  <w:tcW w:w="1946" w:type="dxa"/>
                  <w:tcBorders>
                    <w:top w:val="single" w:sz="8" w:space="0" w:color="auto"/>
                  </w:tcBorders>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吸附剂再生和补充费用高；在处理喷漆废气时要预先除漆雾</w:t>
                  </w:r>
                </w:p>
              </w:tc>
              <w:tc>
                <w:tcPr>
                  <w:tcW w:w="1699" w:type="dxa"/>
                  <w:tcBorders>
                    <w:top w:val="single" w:sz="8" w:space="0" w:color="auto"/>
                  </w:tcBorders>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适用常温、低浓度、废气量较小的废气治理</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直接燃烧法</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废气与燃烧室火焰直接接触，有害物燃烧成</w:t>
                  </w:r>
                  <w:r w:rsidRPr="00AD65BD">
                    <w:rPr>
                      <w:rFonts w:ascii="Times New Roman" w:hAnsi="Times New Roman" w:cs="Times New Roman"/>
                      <w:kern w:val="44"/>
                      <w:sz w:val="21"/>
                      <w:szCs w:val="21"/>
                    </w:rPr>
                    <w:t>CO</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和</w:t>
                  </w:r>
                  <w:r w:rsidRPr="00AD65BD">
                    <w:rPr>
                      <w:rFonts w:ascii="Times New Roman" w:hAnsi="Times New Roman" w:cs="Times New Roman"/>
                      <w:kern w:val="44"/>
                      <w:sz w:val="21"/>
                      <w:szCs w:val="21"/>
                    </w:rPr>
                    <w:t>H</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O</w:t>
                  </w:r>
                  <w:r w:rsidRPr="00AD65BD">
                    <w:rPr>
                      <w:rFonts w:ascii="Times New Roman" w:hAnsi="Times New Roman" w:cs="Times New Roman"/>
                      <w:kern w:val="44"/>
                      <w:sz w:val="21"/>
                      <w:szCs w:val="21"/>
                    </w:rPr>
                    <w:t>，使废气净化</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燃烧效率高，管理容易，维护简单；装置占地面积小；不稳定因素少，可靠性高</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处理温度高，燃料费用高，设备造价高，处理低浓度、风量大的废气不经济</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使用于有机溶剂含量高、湿度高的废气治理</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冷凝法</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降低有害气体的温度，使某些成分冷凝成液体</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设备、操作条件简单，回收物质纯度高</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净化效率低，不能达到标准要求</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适用于组分单一的高浓度有机废气</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吸收法</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液体作为吸收剂，使废气中有害气体被吸收剂吸收而达到净化</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设备费用低，运转费用少；无爆炸、火灾等危险，安全性高</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需要对产生废水进行二次处理，对涂料品种有限制</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适用于高、低浓度非甲烷总烃</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催化燃烧法</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在催化剂作用下，使有机废气在引燃点温度以下燃烧生成</w:t>
                  </w:r>
                  <w:r w:rsidRPr="00AD65BD">
                    <w:rPr>
                      <w:rFonts w:ascii="Times New Roman" w:hAnsi="Times New Roman" w:cs="Times New Roman"/>
                      <w:kern w:val="44"/>
                      <w:sz w:val="21"/>
                      <w:szCs w:val="21"/>
                    </w:rPr>
                    <w:t>CO</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和</w:t>
                  </w:r>
                  <w:r w:rsidRPr="00AD65BD">
                    <w:rPr>
                      <w:rFonts w:ascii="Times New Roman" w:hAnsi="Times New Roman" w:cs="Times New Roman"/>
                      <w:kern w:val="44"/>
                      <w:sz w:val="21"/>
                      <w:szCs w:val="21"/>
                    </w:rPr>
                    <w:t>H</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O</w:t>
                  </w:r>
                  <w:r w:rsidRPr="00AD65BD">
                    <w:rPr>
                      <w:rFonts w:ascii="Times New Roman" w:hAnsi="Times New Roman" w:cs="Times New Roman"/>
                      <w:kern w:val="44"/>
                      <w:sz w:val="21"/>
                      <w:szCs w:val="21"/>
                    </w:rPr>
                    <w:t>而被净化</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与直接燃烧法相比，能在低温下氧化分解，燃料费可剩</w:t>
                  </w:r>
                  <w:r w:rsidRPr="00AD65BD">
                    <w:rPr>
                      <w:rFonts w:ascii="Times New Roman" w:hAnsi="Times New Roman" w:cs="Times New Roman"/>
                      <w:kern w:val="44"/>
                      <w:sz w:val="21"/>
                      <w:szCs w:val="21"/>
                    </w:rPr>
                    <w:t>1/2</w:t>
                  </w:r>
                  <w:r w:rsidRPr="00AD65BD">
                    <w:rPr>
                      <w:rFonts w:ascii="Times New Roman" w:hAnsi="Times New Roman" w:cs="Times New Roman"/>
                      <w:kern w:val="44"/>
                      <w:sz w:val="21"/>
                      <w:szCs w:val="21"/>
                    </w:rPr>
                    <w:t>；装置占地面积小；</w:t>
                  </w:r>
                  <w:r w:rsidRPr="00AD65BD">
                    <w:rPr>
                      <w:rFonts w:ascii="Times New Roman" w:hAnsi="Times New Roman" w:cs="Times New Roman"/>
                      <w:kern w:val="44"/>
                      <w:sz w:val="21"/>
                      <w:szCs w:val="21"/>
                    </w:rPr>
                    <w:t>NO</w:t>
                  </w:r>
                  <w:r w:rsidRPr="00AD65BD">
                    <w:rPr>
                      <w:rFonts w:ascii="Times New Roman" w:hAnsi="Times New Roman" w:cs="Times New Roman"/>
                      <w:kern w:val="44"/>
                      <w:sz w:val="21"/>
                      <w:szCs w:val="21"/>
                      <w:vertAlign w:val="subscript"/>
                    </w:rPr>
                    <w:t>X</w:t>
                  </w:r>
                  <w:r w:rsidRPr="00AD65BD">
                    <w:rPr>
                      <w:rFonts w:ascii="Times New Roman" w:hAnsi="Times New Roman" w:cs="Times New Roman"/>
                      <w:kern w:val="44"/>
                      <w:sz w:val="21"/>
                      <w:szCs w:val="21"/>
                    </w:rPr>
                    <w:t>生成少</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催化剂价格高，需考虑催化剂中毒和催化剂寿命；必须进行前处理除去尘埃、漆雾等；催化剂和设备价格高</w:t>
                  </w:r>
                  <w:r w:rsidR="00767D71">
                    <w:rPr>
                      <w:rFonts w:ascii="Times New Roman" w:hAnsi="Times New Roman" w:cs="Times New Roman" w:hint="eastAsia"/>
                      <w:kern w:val="2"/>
                      <w:sz w:val="21"/>
                      <w:szCs w:val="21"/>
                    </w:rPr>
                    <w:t>。</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适用于废气温度高、流量小、有机溶剂浓度高、含杂质少的场合</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低温等离子体</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放电过程中，电子从电场中获得能量，使污染物分子被激发或发生电离形成活性基团，活性基团之间发生反应，最终转化为</w:t>
                  </w:r>
                  <w:r w:rsidRPr="00AD65BD">
                    <w:rPr>
                      <w:rFonts w:ascii="Times New Roman" w:hAnsi="Times New Roman" w:cs="Times New Roman"/>
                      <w:kern w:val="44"/>
                      <w:sz w:val="21"/>
                      <w:szCs w:val="21"/>
                    </w:rPr>
                    <w:t>CO</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和</w:t>
                  </w:r>
                  <w:r w:rsidRPr="00AD65BD">
                    <w:rPr>
                      <w:rFonts w:ascii="Times New Roman" w:hAnsi="Times New Roman" w:cs="Times New Roman"/>
                      <w:kern w:val="44"/>
                      <w:sz w:val="21"/>
                      <w:szCs w:val="21"/>
                    </w:rPr>
                    <w:t>H</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O</w:t>
                  </w:r>
                  <w:r w:rsidRPr="00AD65BD">
                    <w:rPr>
                      <w:rFonts w:ascii="Times New Roman" w:hAnsi="Times New Roman" w:cs="Times New Roman"/>
                      <w:kern w:val="44"/>
                      <w:sz w:val="21"/>
                      <w:szCs w:val="21"/>
                    </w:rPr>
                    <w:t>等物质。</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电子能量高，几乎可以和所有的有机气体发生作用；反应快，不受气速限制，只需用电，操作简单，占地小，运行成本低廉</w:t>
                  </w:r>
                  <w:r w:rsidR="00767D71">
                    <w:rPr>
                      <w:rFonts w:ascii="Times New Roman" w:hAnsi="Times New Roman" w:cs="Times New Roman" w:hint="eastAsia"/>
                      <w:kern w:val="44"/>
                      <w:sz w:val="21"/>
                      <w:szCs w:val="21"/>
                    </w:rPr>
                    <w:t>。</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净化效率较燃烧法低</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适用于低浓度</w:t>
                  </w:r>
                  <w:r w:rsidRPr="00AD65BD">
                    <w:rPr>
                      <w:rFonts w:ascii="Times New Roman" w:hAnsi="Times New Roman" w:cs="Times New Roman"/>
                      <w:kern w:val="2"/>
                      <w:sz w:val="21"/>
                      <w:szCs w:val="21"/>
                    </w:rPr>
                    <w:t>(</w:t>
                  </w:r>
                  <w:r w:rsidRPr="00AD65BD">
                    <w:rPr>
                      <w:rFonts w:ascii="Times New Roman" w:hAnsi="Times New Roman" w:cs="Times New Roman"/>
                      <w:kern w:val="2"/>
                      <w:sz w:val="21"/>
                      <w:szCs w:val="21"/>
                    </w:rPr>
                    <w:t>＜</w:t>
                  </w:r>
                  <w:r w:rsidRPr="00AD65BD">
                    <w:rPr>
                      <w:rFonts w:ascii="Times New Roman" w:hAnsi="Times New Roman" w:cs="Times New Roman"/>
                      <w:kern w:val="2"/>
                      <w:sz w:val="21"/>
                      <w:szCs w:val="21"/>
                    </w:rPr>
                    <w:t>300mg/m</w:t>
                  </w:r>
                  <w:r w:rsidRPr="00AD65BD">
                    <w:rPr>
                      <w:rFonts w:ascii="Times New Roman" w:hAnsi="Times New Roman" w:cs="Times New Roman"/>
                      <w:kern w:val="2"/>
                      <w:sz w:val="21"/>
                      <w:szCs w:val="21"/>
                      <w:vertAlign w:val="superscript"/>
                    </w:rPr>
                    <w:t>3</w:t>
                  </w:r>
                  <w:r w:rsidRPr="00AD65BD">
                    <w:rPr>
                      <w:rFonts w:ascii="Times New Roman" w:hAnsi="Times New Roman" w:cs="Times New Roman"/>
                      <w:kern w:val="2"/>
                      <w:sz w:val="21"/>
                      <w:szCs w:val="21"/>
                    </w:rPr>
                    <w:t>)</w:t>
                  </w:r>
                  <w:r w:rsidRPr="00AD65BD">
                    <w:rPr>
                      <w:rFonts w:ascii="Times New Roman" w:hAnsi="Times New Roman" w:cs="Times New Roman"/>
                      <w:kern w:val="2"/>
                      <w:sz w:val="21"/>
                      <w:szCs w:val="21"/>
                    </w:rPr>
                    <w:t>有机废气的治理</w:t>
                  </w:r>
                </w:p>
              </w:tc>
            </w:tr>
            <w:tr w:rsidR="00D430E2" w:rsidRPr="00AD65BD" w:rsidTr="000A4E54">
              <w:trPr>
                <w:trHeight w:val="340"/>
                <w:jc w:val="center"/>
              </w:trPr>
              <w:tc>
                <w:tcPr>
                  <w:tcW w:w="100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UV</w:t>
                  </w:r>
                  <w:r w:rsidRPr="00AD65BD">
                    <w:rPr>
                      <w:rFonts w:ascii="Times New Roman" w:hAnsi="Times New Roman" w:cs="Times New Roman"/>
                      <w:kern w:val="2"/>
                      <w:sz w:val="21"/>
                      <w:szCs w:val="21"/>
                    </w:rPr>
                    <w:t>光解催化氧化法</w:t>
                  </w:r>
                </w:p>
              </w:tc>
              <w:tc>
                <w:tcPr>
                  <w:tcW w:w="2246"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利用高能高臭氧</w:t>
                  </w:r>
                  <w:r w:rsidRPr="00AD65BD">
                    <w:rPr>
                      <w:rFonts w:ascii="Times New Roman" w:hAnsi="Times New Roman" w:cs="Times New Roman"/>
                      <w:kern w:val="44"/>
                      <w:sz w:val="21"/>
                      <w:szCs w:val="21"/>
                    </w:rPr>
                    <w:t>UV</w:t>
                  </w:r>
                  <w:r w:rsidRPr="00AD65BD">
                    <w:rPr>
                      <w:rFonts w:ascii="Times New Roman" w:hAnsi="Times New Roman" w:cs="Times New Roman"/>
                      <w:kern w:val="44"/>
                      <w:sz w:val="21"/>
                      <w:szCs w:val="21"/>
                    </w:rPr>
                    <w:t>紫外线光束分解空气中的氧分子产生游离氧，游离氧与氧分子结合产生臭氧。臭氧将有机物废气氧化成</w:t>
                  </w:r>
                  <w:r w:rsidRPr="00AD65BD">
                    <w:rPr>
                      <w:rFonts w:ascii="Times New Roman" w:hAnsi="Times New Roman" w:cs="Times New Roman"/>
                      <w:kern w:val="44"/>
                      <w:sz w:val="21"/>
                      <w:szCs w:val="21"/>
                    </w:rPr>
                    <w:t>CO</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和</w:t>
                  </w:r>
                  <w:r w:rsidRPr="00AD65BD">
                    <w:rPr>
                      <w:rFonts w:ascii="Times New Roman" w:hAnsi="Times New Roman" w:cs="Times New Roman"/>
                      <w:kern w:val="44"/>
                      <w:sz w:val="21"/>
                      <w:szCs w:val="21"/>
                    </w:rPr>
                    <w:t>H</w:t>
                  </w:r>
                  <w:r w:rsidRPr="00AD65BD">
                    <w:rPr>
                      <w:rFonts w:ascii="Times New Roman" w:hAnsi="Times New Roman" w:cs="Times New Roman"/>
                      <w:kern w:val="44"/>
                      <w:sz w:val="21"/>
                      <w:szCs w:val="21"/>
                      <w:vertAlign w:val="subscript"/>
                    </w:rPr>
                    <w:t>2</w:t>
                  </w:r>
                  <w:r w:rsidRPr="00AD65BD">
                    <w:rPr>
                      <w:rFonts w:ascii="Times New Roman" w:hAnsi="Times New Roman" w:cs="Times New Roman"/>
                      <w:kern w:val="44"/>
                      <w:sz w:val="21"/>
                      <w:szCs w:val="21"/>
                    </w:rPr>
                    <w:t>O</w:t>
                  </w:r>
                  <w:r w:rsidRPr="00AD65BD">
                    <w:rPr>
                      <w:rFonts w:ascii="Times New Roman" w:hAnsi="Times New Roman" w:cs="Times New Roman"/>
                      <w:kern w:val="44"/>
                      <w:sz w:val="21"/>
                      <w:szCs w:val="21"/>
                    </w:rPr>
                    <w:t>。</w:t>
                  </w:r>
                </w:p>
              </w:tc>
              <w:tc>
                <w:tcPr>
                  <w:tcW w:w="2547" w:type="dxa"/>
                  <w:vAlign w:val="center"/>
                </w:tcPr>
                <w:p w:rsidR="00D430E2" w:rsidRPr="00AD65BD" w:rsidRDefault="00D430E2" w:rsidP="00D430E2">
                  <w:pPr>
                    <w:widowControl w:val="0"/>
                    <w:adjustRightInd w:val="0"/>
                    <w:snapToGrid w:val="0"/>
                    <w:jc w:val="center"/>
                    <w:rPr>
                      <w:rFonts w:ascii="Times New Roman" w:hAnsi="Times New Roman" w:cs="Times New Roman"/>
                      <w:kern w:val="44"/>
                      <w:sz w:val="21"/>
                      <w:szCs w:val="21"/>
                    </w:rPr>
                  </w:pPr>
                  <w:r w:rsidRPr="00AD65BD">
                    <w:rPr>
                      <w:rFonts w:ascii="Times New Roman" w:hAnsi="Times New Roman" w:cs="Times New Roman"/>
                      <w:kern w:val="44"/>
                      <w:sz w:val="21"/>
                      <w:szCs w:val="21"/>
                    </w:rPr>
                    <w:t>使用安全，操作简单，废气转化效率高、处理效果长期稳定，能耗低，运行费用低，且二次污染少。</w:t>
                  </w:r>
                </w:p>
              </w:tc>
              <w:tc>
                <w:tcPr>
                  <w:tcW w:w="1946"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8"/>
                      <w:sz w:val="21"/>
                      <w:szCs w:val="21"/>
                    </w:rPr>
                    <w:t>设备内部紫外线灯管和催化部分使用时间长了，净化效率会降低，需定期更换</w:t>
                  </w:r>
                </w:p>
              </w:tc>
              <w:tc>
                <w:tcPr>
                  <w:tcW w:w="1699" w:type="dxa"/>
                  <w:vAlign w:val="center"/>
                </w:tcPr>
                <w:p w:rsidR="00D430E2" w:rsidRPr="00AD65BD" w:rsidRDefault="00D430E2" w:rsidP="00D430E2">
                  <w:pPr>
                    <w:widowControl w:val="0"/>
                    <w:adjustRightInd w:val="0"/>
                    <w:snapToGrid w:val="0"/>
                    <w:jc w:val="center"/>
                    <w:rPr>
                      <w:rFonts w:ascii="Times New Roman" w:hAnsi="Times New Roman" w:cs="Times New Roman"/>
                      <w:kern w:val="2"/>
                      <w:sz w:val="21"/>
                      <w:szCs w:val="21"/>
                    </w:rPr>
                  </w:pPr>
                  <w:r w:rsidRPr="00AD65BD">
                    <w:rPr>
                      <w:rFonts w:ascii="Times New Roman" w:hAnsi="Times New Roman" w:cs="Times New Roman"/>
                      <w:kern w:val="2"/>
                      <w:sz w:val="21"/>
                      <w:szCs w:val="21"/>
                    </w:rPr>
                    <w:t>VOCs</w:t>
                  </w:r>
                  <w:r w:rsidRPr="00AD65BD">
                    <w:rPr>
                      <w:rFonts w:ascii="Times New Roman" w:hAnsi="Times New Roman" w:cs="Times New Roman"/>
                      <w:kern w:val="2"/>
                      <w:sz w:val="21"/>
                      <w:szCs w:val="21"/>
                    </w:rPr>
                    <w:t>类，苯类，烃类，醇类，酯类，酮类等多种有机废气。</w:t>
                  </w:r>
                </w:p>
              </w:tc>
            </w:tr>
          </w:tbl>
          <w:p w:rsidR="005F5B5A" w:rsidRPr="00AD65BD" w:rsidRDefault="00D430E2" w:rsidP="005F5B5A">
            <w:pPr>
              <w:widowControl w:val="0"/>
              <w:spacing w:line="440" w:lineRule="exact"/>
              <w:ind w:firstLine="482"/>
              <w:jc w:val="both"/>
              <w:rPr>
                <w:rFonts w:ascii="Times New Roman" w:hAnsi="Times New Roman" w:cs="Times New Roman"/>
              </w:rPr>
            </w:pPr>
            <w:r w:rsidRPr="00AD65BD">
              <w:rPr>
                <w:rFonts w:ascii="Times New Roman" w:hAnsi="Times New Roman" w:cs="Times New Roman"/>
                <w:kern w:val="2"/>
              </w:rPr>
              <w:t>以上处理措施各有优缺点，适用于不同的情况。经分析，如采用直接燃烧法，则成本过高；冷凝法净化效率低，不能达到标准要求；吸收法需对废水二次处理。结合工程特点，有机废气产生量相对较少，考虑到</w:t>
            </w:r>
            <w:r w:rsidRPr="00AD65BD">
              <w:rPr>
                <w:rFonts w:ascii="Times New Roman" w:hAnsi="Times New Roman" w:cs="Times New Roman"/>
                <w:kern w:val="2"/>
              </w:rPr>
              <w:t>UV</w:t>
            </w:r>
            <w:r w:rsidRPr="00AD65BD">
              <w:rPr>
                <w:rFonts w:ascii="Times New Roman" w:hAnsi="Times New Roman" w:cs="Times New Roman"/>
                <w:kern w:val="2"/>
              </w:rPr>
              <w:t>光解技术适用于</w:t>
            </w:r>
            <w:r w:rsidRPr="00AD65BD">
              <w:rPr>
                <w:rFonts w:ascii="Times New Roman" w:hAnsi="Times New Roman" w:cs="Times New Roman"/>
                <w:kern w:val="2"/>
              </w:rPr>
              <w:t>VOCs</w:t>
            </w:r>
            <w:r w:rsidRPr="00AD65BD">
              <w:rPr>
                <w:rFonts w:ascii="Times New Roman" w:hAnsi="Times New Roman" w:cs="Times New Roman"/>
                <w:kern w:val="2"/>
              </w:rPr>
              <w:t>类，苯类，烃类，醇类，酯类，酮类等多种有机废气处理，本项目采用</w:t>
            </w:r>
            <w:r w:rsidRPr="00AD65BD">
              <w:rPr>
                <w:rFonts w:ascii="Times New Roman" w:hAnsi="Times New Roman" w:cs="Times New Roman"/>
                <w:kern w:val="2"/>
              </w:rPr>
              <w:t>UV</w:t>
            </w:r>
            <w:r w:rsidRPr="00AD65BD">
              <w:rPr>
                <w:rFonts w:ascii="Times New Roman" w:hAnsi="Times New Roman" w:cs="Times New Roman"/>
                <w:kern w:val="2"/>
              </w:rPr>
              <w:t>光解催化氧化</w:t>
            </w:r>
            <w:r w:rsidRPr="00AD65BD">
              <w:rPr>
                <w:rFonts w:ascii="Times New Roman" w:hAnsi="Times New Roman" w:cs="Times New Roman"/>
                <w:kern w:val="2"/>
              </w:rPr>
              <w:t>+</w:t>
            </w:r>
            <w:r w:rsidRPr="00AD65BD">
              <w:rPr>
                <w:rFonts w:ascii="Times New Roman" w:hAnsi="Times New Roman" w:cs="Times New Roman"/>
                <w:kern w:val="2"/>
              </w:rPr>
              <w:t>活性炭吸附装置处理有机废气（主要成分为非甲烷总烃）。</w:t>
            </w:r>
            <w:r w:rsidR="005F5B5A" w:rsidRPr="00AD65BD">
              <w:rPr>
                <w:rFonts w:ascii="Times New Roman" w:hAnsi="Times New Roman" w:cs="Times New Roman"/>
              </w:rPr>
              <w:t>经查，在一般工业废气治理上是按照</w:t>
            </w:r>
            <w:r w:rsidR="005F5B5A" w:rsidRPr="00AD65BD">
              <w:rPr>
                <w:rFonts w:ascii="Times New Roman" w:hAnsi="Times New Roman" w:cs="Times New Roman"/>
              </w:rPr>
              <w:t>&lt;1000ppm</w:t>
            </w:r>
            <w:r w:rsidR="005F5B5A" w:rsidRPr="00AD65BD">
              <w:rPr>
                <w:rFonts w:ascii="Times New Roman" w:hAnsi="Times New Roman" w:cs="Times New Roman"/>
              </w:rPr>
              <w:t>的为低浓度废气，本项目</w:t>
            </w:r>
            <w:r w:rsidR="005F5B5A" w:rsidRPr="00AD65BD">
              <w:rPr>
                <w:rFonts w:ascii="Times New Roman" w:hAnsi="Times New Roman" w:cs="Times New Roman"/>
              </w:rPr>
              <w:t>VOCs</w:t>
            </w:r>
            <w:r w:rsidR="005F5B5A" w:rsidRPr="00AD65BD">
              <w:rPr>
                <w:rFonts w:ascii="Times New Roman" w:hAnsi="Times New Roman" w:cs="Times New Roman"/>
              </w:rPr>
              <w:t>废气产生浓度为</w:t>
            </w:r>
            <w:r w:rsidR="001C75F0">
              <w:rPr>
                <w:rFonts w:ascii="Times New Roman" w:hAnsi="Times New Roman" w:cs="Times New Roman" w:hint="eastAsia"/>
              </w:rPr>
              <w:t>41.5</w:t>
            </w:r>
            <w:r w:rsidR="005F5B5A" w:rsidRPr="00AD65BD">
              <w:rPr>
                <w:rFonts w:ascii="Times New Roman" w:hAnsi="Times New Roman" w:cs="Times New Roman"/>
              </w:rPr>
              <w:t>mg/m</w:t>
            </w:r>
            <w:r w:rsidR="005F5B5A" w:rsidRPr="00AD65BD">
              <w:rPr>
                <w:rFonts w:ascii="Times New Roman" w:hAnsi="Times New Roman" w:cs="Times New Roman"/>
                <w:vertAlign w:val="superscript"/>
              </w:rPr>
              <w:t>3</w:t>
            </w:r>
            <w:r w:rsidR="005F5B5A" w:rsidRPr="00AD65BD">
              <w:rPr>
                <w:rFonts w:ascii="Times New Roman" w:hAnsi="Times New Roman" w:cs="Times New Roman"/>
              </w:rPr>
              <w:t>，</w:t>
            </w:r>
            <w:r w:rsidR="005F5B5A" w:rsidRPr="00010150">
              <w:rPr>
                <w:rFonts w:ascii="Times New Roman" w:hAnsi="Times New Roman" w:cs="Times New Roman"/>
              </w:rPr>
              <w:t>风机风量为</w:t>
            </w:r>
            <w:r w:rsidR="001044F4">
              <w:rPr>
                <w:rFonts w:ascii="Times New Roman" w:hAnsi="Times New Roman" w:cs="Times New Roman" w:hint="eastAsia"/>
              </w:rPr>
              <w:t>6</w:t>
            </w:r>
            <w:r w:rsidR="005F5B5A" w:rsidRPr="00010150">
              <w:rPr>
                <w:rFonts w:ascii="Times New Roman" w:hAnsi="Times New Roman" w:cs="Times New Roman"/>
              </w:rPr>
              <w:t>000m</w:t>
            </w:r>
            <w:r w:rsidR="005F5B5A" w:rsidRPr="00010150">
              <w:rPr>
                <w:rFonts w:ascii="Times New Roman" w:hAnsi="Times New Roman" w:cs="Times New Roman"/>
                <w:vertAlign w:val="superscript"/>
              </w:rPr>
              <w:t>3</w:t>
            </w:r>
            <w:r w:rsidR="005F5B5A" w:rsidRPr="00010150">
              <w:rPr>
                <w:rFonts w:ascii="Times New Roman" w:hAnsi="Times New Roman" w:cs="Times New Roman"/>
              </w:rPr>
              <w:t>/h</w:t>
            </w:r>
            <w:r w:rsidR="005F5B5A" w:rsidRPr="00010150">
              <w:rPr>
                <w:rFonts w:ascii="Times New Roman" w:hAnsi="Times New Roman" w:cs="Times New Roman"/>
              </w:rPr>
              <w:t>，属</w:t>
            </w:r>
            <w:r w:rsidR="005F5B5A" w:rsidRPr="00AD65BD">
              <w:rPr>
                <w:rFonts w:ascii="Times New Roman" w:hAnsi="Times New Roman" w:cs="Times New Roman"/>
              </w:rPr>
              <w:t>于低浓度、大风量废气。根据《新乡市环境保护局关于印发新乡市</w:t>
            </w:r>
            <w:r w:rsidR="005F5B5A" w:rsidRPr="00AD65BD">
              <w:rPr>
                <w:rFonts w:ascii="Times New Roman" w:hAnsi="Times New Roman" w:cs="Times New Roman"/>
              </w:rPr>
              <w:t>2016</w:t>
            </w:r>
            <w:r w:rsidR="005F5B5A" w:rsidRPr="00AD65BD">
              <w:rPr>
                <w:rFonts w:ascii="Times New Roman" w:hAnsi="Times New Roman" w:cs="Times New Roman"/>
              </w:rPr>
              <w:t>年度重点行业挥发性有机物治理方案的通知》（新环〔</w:t>
            </w:r>
            <w:r w:rsidR="005F5B5A" w:rsidRPr="00AD65BD">
              <w:rPr>
                <w:rFonts w:ascii="Times New Roman" w:hAnsi="Times New Roman" w:cs="Times New Roman"/>
              </w:rPr>
              <w:t>2016</w:t>
            </w:r>
            <w:r w:rsidR="005F5B5A" w:rsidRPr="00AD65BD">
              <w:rPr>
                <w:rFonts w:ascii="Times New Roman" w:hAnsi="Times New Roman" w:cs="Times New Roman"/>
              </w:rPr>
              <w:t>〕</w:t>
            </w:r>
            <w:r w:rsidR="005F5B5A" w:rsidRPr="00AD65BD">
              <w:rPr>
                <w:rFonts w:ascii="Times New Roman" w:hAnsi="Times New Roman" w:cs="Times New Roman"/>
              </w:rPr>
              <w:t>174</w:t>
            </w:r>
            <w:r w:rsidR="005F5B5A" w:rsidRPr="00AD65BD">
              <w:rPr>
                <w:rFonts w:ascii="Times New Roman" w:hAnsi="Times New Roman" w:cs="Times New Roman"/>
              </w:rPr>
              <w:t>号）要求：对于</w:t>
            </w:r>
            <w:r w:rsidR="005F5B5A" w:rsidRPr="00AD65BD">
              <w:rPr>
                <w:rFonts w:ascii="Times New Roman" w:hAnsi="Times New Roman" w:cs="Times New Roman"/>
              </w:rPr>
              <w:t>1000ppm</w:t>
            </w:r>
            <w:r w:rsidR="005F5B5A" w:rsidRPr="00AD65BD">
              <w:rPr>
                <w:rFonts w:ascii="Times New Roman" w:hAnsi="Times New Roman" w:cs="Times New Roman"/>
              </w:rPr>
              <w:t>以下的低浓度</w:t>
            </w:r>
            <w:r w:rsidR="005F5B5A" w:rsidRPr="00AD65BD">
              <w:rPr>
                <w:rFonts w:ascii="Times New Roman" w:hAnsi="Times New Roman" w:cs="Times New Roman"/>
              </w:rPr>
              <w:t>VOCs</w:t>
            </w:r>
            <w:r w:rsidR="005F5B5A" w:rsidRPr="00AD65BD">
              <w:rPr>
                <w:rFonts w:ascii="Times New Roman" w:hAnsi="Times New Roman" w:cs="Times New Roman"/>
              </w:rPr>
              <w:t>废气，有回收价值时宜采用吸附技术回收处理，无回收价值时优先采用吸附浓缩－燃烧技术处理，也可采用低温等离子体技术或生物处理技术等净化处理后达标排放。有组织废气的总净化效率原则上不低于</w:t>
            </w:r>
            <w:r w:rsidR="005F5B5A" w:rsidRPr="00AD65BD">
              <w:rPr>
                <w:rFonts w:ascii="Times New Roman" w:hAnsi="Times New Roman" w:cs="Times New Roman"/>
              </w:rPr>
              <w:t>75%</w:t>
            </w:r>
            <w:r w:rsidR="005F5B5A" w:rsidRPr="00AD65BD">
              <w:rPr>
                <w:rFonts w:ascii="Times New Roman" w:hAnsi="Times New Roman" w:cs="Times New Roman"/>
              </w:rPr>
              <w:t>。本项目有机废气采用</w:t>
            </w:r>
            <w:r w:rsidR="005F5B5A" w:rsidRPr="00AD65BD">
              <w:rPr>
                <w:rFonts w:ascii="Times New Roman" w:hAnsi="Times New Roman" w:cs="Times New Roman"/>
              </w:rPr>
              <w:t>UV</w:t>
            </w:r>
            <w:r w:rsidR="005F5B5A" w:rsidRPr="00AD65BD">
              <w:rPr>
                <w:rFonts w:ascii="Times New Roman" w:hAnsi="Times New Roman" w:cs="Times New Roman"/>
              </w:rPr>
              <w:t>光解催化氧化</w:t>
            </w:r>
            <w:r w:rsidR="005F5B5A" w:rsidRPr="00AD65BD">
              <w:rPr>
                <w:rFonts w:ascii="Times New Roman" w:hAnsi="Times New Roman" w:cs="Times New Roman"/>
              </w:rPr>
              <w:t>+</w:t>
            </w:r>
            <w:r w:rsidR="005F5B5A" w:rsidRPr="00AD65BD">
              <w:rPr>
                <w:rFonts w:ascii="Times New Roman" w:hAnsi="Times New Roman" w:cs="Times New Roman"/>
              </w:rPr>
              <w:t>活性炭吸附装置处理后达标排放，治理效率为</w:t>
            </w:r>
            <w:r w:rsidR="005F5B5A" w:rsidRPr="00AD65BD">
              <w:rPr>
                <w:rFonts w:ascii="Times New Roman" w:hAnsi="Times New Roman" w:cs="Times New Roman"/>
              </w:rPr>
              <w:t>80%</w:t>
            </w:r>
            <w:r w:rsidR="005F5B5A" w:rsidRPr="00AD65BD">
              <w:rPr>
                <w:rFonts w:ascii="Times New Roman" w:hAnsi="Times New Roman" w:cs="Times New Roman"/>
              </w:rPr>
              <w:t>，为可行技术。</w:t>
            </w:r>
          </w:p>
          <w:p w:rsidR="00D430E2" w:rsidRPr="00AD65BD" w:rsidRDefault="00D430E2" w:rsidP="00EC2EBC">
            <w:pPr>
              <w:widowControl w:val="0"/>
              <w:spacing w:line="440" w:lineRule="exact"/>
              <w:ind w:firstLine="482"/>
              <w:jc w:val="both"/>
              <w:rPr>
                <w:rFonts w:ascii="Times New Roman" w:hAnsi="Times New Roman" w:cs="Times New Roman"/>
                <w:kern w:val="2"/>
              </w:rPr>
            </w:pPr>
            <w:r w:rsidRPr="00AD65BD">
              <w:rPr>
                <w:rFonts w:ascii="Times New Roman" w:hAnsi="Times New Roman" w:cs="Times New Roman"/>
                <w:kern w:val="2"/>
              </w:rPr>
              <w:t>UV</w:t>
            </w:r>
            <w:r w:rsidRPr="00AD65BD">
              <w:rPr>
                <w:rFonts w:ascii="Times New Roman" w:hAnsi="Times New Roman" w:cs="Times New Roman"/>
                <w:kern w:val="2"/>
              </w:rPr>
              <w:t>光氧化工艺基本工作原理：光催化氧化是在外界可见光的作用下发生催化作用，光催化氧化反应是以半导体及空气为催化剂，以光为能量，将有机物降解为</w:t>
            </w:r>
            <w:r w:rsidRPr="00AD65BD">
              <w:rPr>
                <w:rFonts w:ascii="Times New Roman" w:hAnsi="Times New Roman" w:cs="Times New Roman"/>
                <w:kern w:val="2"/>
              </w:rPr>
              <w:t>CO</w:t>
            </w:r>
            <w:r w:rsidRPr="00AD65BD">
              <w:rPr>
                <w:rFonts w:ascii="Times New Roman" w:hAnsi="Times New Roman" w:cs="Times New Roman"/>
                <w:kern w:val="2"/>
                <w:vertAlign w:val="subscript"/>
              </w:rPr>
              <w:t>2</w:t>
            </w:r>
            <w:r w:rsidRPr="00AD65BD">
              <w:rPr>
                <w:rFonts w:ascii="Times New Roman" w:hAnsi="Times New Roman" w:cs="Times New Roman"/>
                <w:kern w:val="2"/>
              </w:rPr>
              <w:t>和</w:t>
            </w:r>
            <w:r w:rsidRPr="00AD65BD">
              <w:rPr>
                <w:rFonts w:ascii="Times New Roman" w:hAnsi="Times New Roman" w:cs="Times New Roman"/>
                <w:kern w:val="2"/>
              </w:rPr>
              <w:t>H</w:t>
            </w:r>
            <w:r w:rsidRPr="00AD65BD">
              <w:rPr>
                <w:rFonts w:ascii="Times New Roman" w:hAnsi="Times New Roman" w:cs="Times New Roman"/>
                <w:kern w:val="2"/>
                <w:vertAlign w:val="subscript"/>
              </w:rPr>
              <w:t>2</w:t>
            </w:r>
            <w:r w:rsidRPr="00AD65BD">
              <w:rPr>
                <w:rFonts w:ascii="Times New Roman" w:hAnsi="Times New Roman" w:cs="Times New Roman"/>
                <w:kern w:val="2"/>
              </w:rPr>
              <w:t>O</w:t>
            </w:r>
            <w:r w:rsidRPr="00AD65BD">
              <w:rPr>
                <w:rFonts w:ascii="Times New Roman" w:hAnsi="Times New Roman" w:cs="Times New Roman"/>
                <w:kern w:val="2"/>
              </w:rPr>
              <w:t>。在光催化氧化反应中，通过紫外光照射在纳米</w:t>
            </w:r>
            <w:r w:rsidRPr="00AD65BD">
              <w:rPr>
                <w:rFonts w:ascii="Times New Roman" w:hAnsi="Times New Roman" w:cs="Times New Roman"/>
                <w:kern w:val="2"/>
              </w:rPr>
              <w:t>TiO</w:t>
            </w:r>
            <w:r w:rsidRPr="00AD65BD">
              <w:rPr>
                <w:rFonts w:ascii="Times New Roman" w:hAnsi="Times New Roman" w:cs="Times New Roman"/>
                <w:kern w:val="2"/>
                <w:vertAlign w:val="subscript"/>
              </w:rPr>
              <w:t>2</w:t>
            </w:r>
            <w:r w:rsidRPr="00AD65BD">
              <w:rPr>
                <w:rFonts w:ascii="Times New Roman" w:hAnsi="Times New Roman" w:cs="Times New Roman"/>
                <w:kern w:val="2"/>
              </w:rPr>
              <w:t>光催化剂上产生电子空穴对，与表面吸附的水份（</w:t>
            </w:r>
            <w:r w:rsidRPr="00AD65BD">
              <w:rPr>
                <w:rFonts w:ascii="Times New Roman" w:hAnsi="Times New Roman" w:cs="Times New Roman"/>
                <w:kern w:val="2"/>
              </w:rPr>
              <w:t>H</w:t>
            </w:r>
            <w:r w:rsidRPr="00AD65BD">
              <w:rPr>
                <w:rFonts w:ascii="Times New Roman" w:hAnsi="Times New Roman" w:cs="Times New Roman"/>
                <w:kern w:val="2"/>
                <w:vertAlign w:val="subscript"/>
              </w:rPr>
              <w:t>2</w:t>
            </w:r>
            <w:r w:rsidRPr="00AD65BD">
              <w:rPr>
                <w:rFonts w:ascii="Times New Roman" w:hAnsi="Times New Roman" w:cs="Times New Roman"/>
                <w:kern w:val="2"/>
              </w:rPr>
              <w:t>O</w:t>
            </w:r>
            <w:r w:rsidRPr="00AD65BD">
              <w:rPr>
                <w:rFonts w:ascii="Times New Roman" w:hAnsi="Times New Roman" w:cs="Times New Roman"/>
                <w:kern w:val="2"/>
              </w:rPr>
              <w:t>）和氧气（</w:t>
            </w:r>
            <w:r w:rsidRPr="00AD65BD">
              <w:rPr>
                <w:rFonts w:ascii="Times New Roman" w:hAnsi="Times New Roman" w:cs="Times New Roman"/>
                <w:kern w:val="2"/>
              </w:rPr>
              <w:t>O</w:t>
            </w:r>
            <w:r w:rsidRPr="00AD65BD">
              <w:rPr>
                <w:rFonts w:ascii="Times New Roman" w:hAnsi="Times New Roman" w:cs="Times New Roman"/>
                <w:kern w:val="2"/>
                <w:vertAlign w:val="subscript"/>
              </w:rPr>
              <w:t>2</w:t>
            </w:r>
            <w:r w:rsidRPr="00AD65BD">
              <w:rPr>
                <w:rFonts w:ascii="Times New Roman" w:hAnsi="Times New Roman" w:cs="Times New Roman"/>
                <w:kern w:val="2"/>
              </w:rPr>
              <w:t>）反应生成氧化性很活波的羟基自由基（</w:t>
            </w:r>
            <w:r w:rsidRPr="00AD65BD">
              <w:rPr>
                <w:rFonts w:ascii="Times New Roman" w:hAnsi="Times New Roman" w:cs="Times New Roman"/>
                <w:kern w:val="2"/>
              </w:rPr>
              <w:t>OH-</w:t>
            </w:r>
            <w:r w:rsidRPr="00AD65BD">
              <w:rPr>
                <w:rFonts w:ascii="Times New Roman" w:hAnsi="Times New Roman" w:cs="Times New Roman"/>
                <w:kern w:val="2"/>
              </w:rPr>
              <w:t>）和超氧离子自由基（</w:t>
            </w:r>
            <w:r w:rsidRPr="00AD65BD">
              <w:rPr>
                <w:rFonts w:ascii="Times New Roman" w:hAnsi="Times New Roman" w:cs="Times New Roman"/>
                <w:kern w:val="2"/>
              </w:rPr>
              <w:t>O</w:t>
            </w:r>
            <w:r w:rsidRPr="00AD65BD">
              <w:rPr>
                <w:rFonts w:ascii="Times New Roman" w:hAnsi="Times New Roman" w:cs="Times New Roman"/>
                <w:kern w:val="2"/>
                <w:vertAlign w:val="subscript"/>
              </w:rPr>
              <w:t>2</w:t>
            </w:r>
            <w:r w:rsidRPr="00AD65BD">
              <w:rPr>
                <w:rFonts w:ascii="Times New Roman" w:hAnsi="Times New Roman" w:cs="Times New Roman"/>
                <w:kern w:val="2"/>
              </w:rPr>
              <w:t>-</w:t>
            </w:r>
            <w:r w:rsidRPr="00AD65BD">
              <w:rPr>
                <w:rFonts w:ascii="Times New Roman" w:hAnsi="Times New Roman" w:cs="Times New Roman"/>
                <w:kern w:val="2"/>
              </w:rPr>
              <w:t>、</w:t>
            </w:r>
            <w:r w:rsidRPr="00AD65BD">
              <w:rPr>
                <w:rFonts w:ascii="Times New Roman" w:hAnsi="Times New Roman" w:cs="Times New Roman"/>
                <w:kern w:val="2"/>
              </w:rPr>
              <w:t>O-</w:t>
            </w:r>
            <w:r w:rsidRPr="00AD65BD">
              <w:rPr>
                <w:rFonts w:ascii="Times New Roman" w:hAnsi="Times New Roman" w:cs="Times New Roman"/>
                <w:kern w:val="2"/>
              </w:rPr>
              <w:t>）。能够把各种废臭气体如醛类、苯类、氨类、氮氧化物、硫化物及其它</w:t>
            </w:r>
            <w:r w:rsidRPr="00AD65BD">
              <w:rPr>
                <w:rFonts w:ascii="Times New Roman" w:hAnsi="Times New Roman" w:cs="Times New Roman"/>
                <w:kern w:val="2"/>
              </w:rPr>
              <w:t>VOC</w:t>
            </w:r>
            <w:r w:rsidRPr="00AD65BD">
              <w:rPr>
                <w:rFonts w:ascii="Times New Roman" w:hAnsi="Times New Roman" w:cs="Times New Roman"/>
                <w:kern w:val="2"/>
              </w:rPr>
              <w:t>类有机物、无机物在光催化氧化的作用下还原成二氧化碳（</w:t>
            </w:r>
            <w:r w:rsidRPr="00AD65BD">
              <w:rPr>
                <w:rFonts w:ascii="Times New Roman" w:hAnsi="Times New Roman" w:cs="Times New Roman"/>
                <w:kern w:val="2"/>
              </w:rPr>
              <w:t>CO</w:t>
            </w:r>
            <w:r w:rsidRPr="00AD65BD">
              <w:rPr>
                <w:rFonts w:ascii="Times New Roman" w:hAnsi="Times New Roman" w:cs="Times New Roman"/>
                <w:kern w:val="2"/>
                <w:vertAlign w:val="subscript"/>
              </w:rPr>
              <w:t>2</w:t>
            </w:r>
            <w:r w:rsidRPr="00AD65BD">
              <w:rPr>
                <w:rFonts w:ascii="Times New Roman" w:hAnsi="Times New Roman" w:cs="Times New Roman"/>
                <w:kern w:val="2"/>
              </w:rPr>
              <w:t>）、水（</w:t>
            </w:r>
            <w:r w:rsidRPr="00AD65BD">
              <w:rPr>
                <w:rFonts w:ascii="Times New Roman" w:hAnsi="Times New Roman" w:cs="Times New Roman"/>
                <w:kern w:val="2"/>
              </w:rPr>
              <w:t>H</w:t>
            </w:r>
            <w:r w:rsidRPr="00AD65BD">
              <w:rPr>
                <w:rFonts w:ascii="Times New Roman" w:hAnsi="Times New Roman" w:cs="Times New Roman"/>
                <w:kern w:val="2"/>
                <w:vertAlign w:val="subscript"/>
              </w:rPr>
              <w:t>2</w:t>
            </w:r>
            <w:r w:rsidRPr="00AD65BD">
              <w:rPr>
                <w:rFonts w:ascii="Times New Roman" w:hAnsi="Times New Roman" w:cs="Times New Roman"/>
                <w:kern w:val="2"/>
              </w:rPr>
              <w:t>O</w:t>
            </w:r>
            <w:r w:rsidRPr="00AD65BD">
              <w:rPr>
                <w:rFonts w:ascii="Times New Roman" w:hAnsi="Times New Roman" w:cs="Times New Roman"/>
                <w:kern w:val="2"/>
              </w:rPr>
              <w:t>）以及其它无毒无害物质，同时具有除臭、消毒、杀菌的功效，由于在光催化氧化反应过程中无任何添加剂，不会产生二次污染。该治理措施是可行的。</w:t>
            </w:r>
          </w:p>
          <w:p w:rsidR="006D6164" w:rsidRPr="00AD65BD" w:rsidRDefault="001150D6" w:rsidP="006D6164">
            <w:pPr>
              <w:pStyle w:val="CharChar"/>
              <w:spacing w:line="440" w:lineRule="exact"/>
              <w:ind w:leftChars="-21" w:left="-50" w:firstLineChars="202" w:firstLine="487"/>
              <w:rPr>
                <w:rFonts w:ascii="Times New Roman"/>
                <w:b/>
                <w:szCs w:val="24"/>
              </w:rPr>
            </w:pPr>
            <w:r w:rsidRPr="00AD65BD">
              <w:rPr>
                <w:rFonts w:ascii="Times New Roman" w:hint="eastAsia"/>
                <w:b/>
                <w:szCs w:val="24"/>
              </w:rPr>
              <w:t>（</w:t>
            </w:r>
            <w:r w:rsidR="00D8799B">
              <w:rPr>
                <w:rFonts w:ascii="Times New Roman" w:hint="eastAsia"/>
                <w:b/>
                <w:szCs w:val="24"/>
              </w:rPr>
              <w:t>6</w:t>
            </w:r>
            <w:r w:rsidRPr="00AD65BD">
              <w:rPr>
                <w:rFonts w:ascii="Times New Roman" w:hint="eastAsia"/>
                <w:b/>
                <w:szCs w:val="24"/>
              </w:rPr>
              <w:t>）</w:t>
            </w:r>
            <w:r w:rsidR="00A12EE5" w:rsidRPr="00AD65BD">
              <w:rPr>
                <w:rFonts w:hint="eastAsia"/>
              </w:rPr>
              <w:t>天然气烘干炉窑燃烧废气</w:t>
            </w:r>
          </w:p>
          <w:p w:rsidR="00D8799B" w:rsidRDefault="00A12EE5" w:rsidP="00D8799B">
            <w:pPr>
              <w:adjustRightInd w:val="0"/>
              <w:snapToGrid w:val="0"/>
              <w:spacing w:line="440" w:lineRule="exact"/>
            </w:pPr>
            <w:r w:rsidRPr="00AD65BD">
              <w:rPr>
                <w:rFonts w:ascii="Times New Roman" w:cs="Times New Roman" w:hint="eastAsia"/>
              </w:rPr>
              <w:t xml:space="preserve">    </w:t>
            </w:r>
            <w:r w:rsidR="0096679A" w:rsidRPr="00AD65BD">
              <w:rPr>
                <w:rFonts w:hint="eastAsia"/>
              </w:rPr>
              <w:t>本项目天然气燃烧通过换热器提供烘干房热源，</w:t>
            </w:r>
            <w:r w:rsidR="006D6164" w:rsidRPr="00AD65BD">
              <w:rPr>
                <w:rFonts w:ascii="Times New Roman" w:cs="Times New Roman"/>
              </w:rPr>
              <w:t>天然气燃烧量为</w:t>
            </w:r>
            <w:r w:rsidR="005A4298">
              <w:rPr>
                <w:rFonts w:ascii="Times New Roman" w:hAnsi="Times New Roman" w:cs="Times New Roman" w:hint="eastAsia"/>
              </w:rPr>
              <w:t>2.73</w:t>
            </w:r>
            <w:r w:rsidR="002A55F2" w:rsidRPr="00AD65BD">
              <w:rPr>
                <w:rFonts w:ascii="Times New Roman" w:hAnsi="Times New Roman" w:cs="Times New Roman" w:hint="eastAsia"/>
              </w:rPr>
              <w:t>万</w:t>
            </w:r>
            <w:r w:rsidR="006D6164" w:rsidRPr="00AD65BD">
              <w:rPr>
                <w:rFonts w:ascii="Times New Roman" w:hAnsi="Times New Roman" w:cs="Times New Roman"/>
              </w:rPr>
              <w:t>m</w:t>
            </w:r>
            <w:r w:rsidR="006D6164" w:rsidRPr="00AD65BD">
              <w:rPr>
                <w:rFonts w:ascii="Times New Roman" w:hAnsi="Times New Roman" w:cs="Times New Roman"/>
                <w:vertAlign w:val="superscript"/>
              </w:rPr>
              <w:t>3</w:t>
            </w:r>
            <w:r w:rsidR="00124E40">
              <w:rPr>
                <w:rFonts w:ascii="Times New Roman" w:hAnsi="Times New Roman" w:cs="Times New Roman" w:hint="eastAsia"/>
              </w:rPr>
              <w:t>/</w:t>
            </w:r>
            <w:r w:rsidR="00124E40">
              <w:rPr>
                <w:rFonts w:ascii="Times New Roman" w:hAnsi="Times New Roman" w:cs="Times New Roman" w:hint="eastAsia"/>
              </w:rPr>
              <w:t>年</w:t>
            </w:r>
            <w:r w:rsidR="006D6164" w:rsidRPr="00AD65BD">
              <w:rPr>
                <w:rFonts w:ascii="Times New Roman" w:cs="Times New Roman"/>
              </w:rPr>
              <w:t>。经查阅《工业污染源产排污系数手册》（下册），</w:t>
            </w:r>
            <w:r w:rsidR="006D6164" w:rsidRPr="00AD65BD">
              <w:rPr>
                <w:rFonts w:ascii="Times New Roman" w:hAnsi="Times New Roman" w:cs="Times New Roman"/>
              </w:rPr>
              <w:t>SO</w:t>
            </w:r>
            <w:r w:rsidR="006D6164" w:rsidRPr="00AD65BD">
              <w:rPr>
                <w:rFonts w:ascii="Times New Roman" w:hAnsi="Times New Roman" w:cs="Times New Roman"/>
                <w:vertAlign w:val="subscript"/>
              </w:rPr>
              <w:t>2</w:t>
            </w:r>
            <w:r w:rsidR="006D6164" w:rsidRPr="00AD65BD">
              <w:rPr>
                <w:rFonts w:ascii="Times New Roman" w:cs="Times New Roman"/>
              </w:rPr>
              <w:t>、</w:t>
            </w:r>
            <w:r w:rsidR="006D6164" w:rsidRPr="00AD65BD">
              <w:rPr>
                <w:rFonts w:ascii="Times New Roman" w:hAnsi="Times New Roman" w:cs="Times New Roman"/>
              </w:rPr>
              <w:t>NO</w:t>
            </w:r>
            <w:r w:rsidR="006D6164" w:rsidRPr="00AD65BD">
              <w:rPr>
                <w:rFonts w:ascii="Times New Roman" w:hAnsi="Times New Roman" w:cs="Times New Roman"/>
                <w:vertAlign w:val="subscript"/>
              </w:rPr>
              <w:t>x</w:t>
            </w:r>
            <w:r w:rsidR="006D6164" w:rsidRPr="00AD65BD">
              <w:rPr>
                <w:rFonts w:ascii="Times New Roman" w:cs="Times New Roman"/>
              </w:rPr>
              <w:t>的排放系数分别为</w:t>
            </w:r>
            <w:r w:rsidR="006D6164" w:rsidRPr="00AD65BD">
              <w:rPr>
                <w:rFonts w:ascii="Times New Roman" w:hAnsi="Times New Roman" w:cs="Times New Roman"/>
              </w:rPr>
              <w:t>0.02S kg /</w:t>
            </w:r>
            <w:r w:rsidR="006D6164" w:rsidRPr="00AD65BD">
              <w:rPr>
                <w:rFonts w:ascii="Times New Roman" w:cs="Times New Roman"/>
              </w:rPr>
              <w:t>万立方米</w:t>
            </w:r>
            <w:r w:rsidR="006D6164" w:rsidRPr="00AD65BD">
              <w:rPr>
                <w:rFonts w:ascii="Times New Roman" w:hAnsi="Times New Roman" w:cs="Times New Roman"/>
              </w:rPr>
              <w:t>-</w:t>
            </w:r>
            <w:r w:rsidR="006D6164" w:rsidRPr="00AD65BD">
              <w:rPr>
                <w:rFonts w:ascii="Times New Roman" w:cs="Times New Roman"/>
              </w:rPr>
              <w:t>原料、</w:t>
            </w:r>
            <w:r w:rsidR="006D6164" w:rsidRPr="00AD65BD">
              <w:rPr>
                <w:rFonts w:ascii="Times New Roman" w:hAnsi="Times New Roman" w:cs="Times New Roman"/>
              </w:rPr>
              <w:t>18.71 kg /</w:t>
            </w:r>
            <w:r w:rsidR="006D6164" w:rsidRPr="00AD65BD">
              <w:rPr>
                <w:rFonts w:ascii="Times New Roman" w:cs="Times New Roman"/>
              </w:rPr>
              <w:t>万立方米</w:t>
            </w:r>
            <w:r w:rsidR="006D6164" w:rsidRPr="00AD65BD">
              <w:rPr>
                <w:rFonts w:ascii="Times New Roman" w:hAnsi="Times New Roman" w:cs="Times New Roman"/>
              </w:rPr>
              <w:t>-</w:t>
            </w:r>
            <w:r w:rsidR="006D6164" w:rsidRPr="00AD65BD">
              <w:rPr>
                <w:rFonts w:ascii="Times New Roman" w:cs="Times New Roman"/>
              </w:rPr>
              <w:t>原料。根据《排污许可证申请与核发技术规范》燃气锅炉的基准烟气量为</w:t>
            </w:r>
            <w:r w:rsidR="006D6164" w:rsidRPr="00AD65BD">
              <w:rPr>
                <w:rFonts w:ascii="Times New Roman" w:hAnsi="Times New Roman" w:cs="Times New Roman"/>
              </w:rPr>
              <w:t>12.3Nm</w:t>
            </w:r>
            <w:r w:rsidR="006D6164" w:rsidRPr="00AD65BD">
              <w:rPr>
                <w:rFonts w:ascii="Times New Roman" w:hAnsi="Times New Roman" w:cs="Times New Roman"/>
                <w:vertAlign w:val="superscript"/>
              </w:rPr>
              <w:t>3</w:t>
            </w:r>
            <w:r w:rsidR="006D6164" w:rsidRPr="00AD65BD">
              <w:rPr>
                <w:rFonts w:ascii="Times New Roman" w:hAnsi="Times New Roman" w:cs="Times New Roman"/>
              </w:rPr>
              <w:t>/m</w:t>
            </w:r>
            <w:r w:rsidR="006D6164" w:rsidRPr="00AD65BD">
              <w:rPr>
                <w:rFonts w:ascii="Times New Roman" w:hAnsi="Times New Roman" w:cs="Times New Roman"/>
                <w:vertAlign w:val="superscript"/>
              </w:rPr>
              <w:t>3</w:t>
            </w:r>
            <w:r w:rsidR="006D6164" w:rsidRPr="00AD65BD">
              <w:rPr>
                <w:rFonts w:ascii="Times New Roman" w:cs="Times New Roman"/>
              </w:rPr>
              <w:t>。根据《天然气》（</w:t>
            </w:r>
            <w:r w:rsidR="006D6164" w:rsidRPr="00AD65BD">
              <w:rPr>
                <w:rFonts w:ascii="Times New Roman" w:hAnsi="Times New Roman" w:cs="Times New Roman"/>
              </w:rPr>
              <w:t>GB17820-2012</w:t>
            </w:r>
            <w:r w:rsidR="006D6164" w:rsidRPr="00AD65BD">
              <w:rPr>
                <w:rFonts w:ascii="Times New Roman" w:cs="Times New Roman"/>
              </w:rPr>
              <w:t>），天然气的总硫含量不大于</w:t>
            </w:r>
            <w:r w:rsidR="006D6164" w:rsidRPr="00AD65BD">
              <w:rPr>
                <w:rFonts w:ascii="Times New Roman" w:hAnsi="Times New Roman" w:cs="Times New Roman"/>
              </w:rPr>
              <w:t>200mg/m</w:t>
            </w:r>
            <w:r w:rsidR="006D6164" w:rsidRPr="00AD65BD">
              <w:rPr>
                <w:rFonts w:ascii="Times New Roman" w:hAnsi="Times New Roman" w:cs="Times New Roman"/>
                <w:vertAlign w:val="superscript"/>
              </w:rPr>
              <w:t>3</w:t>
            </w:r>
            <w:r w:rsidR="006D6164" w:rsidRPr="00AD65BD">
              <w:rPr>
                <w:rFonts w:ascii="Times New Roman" w:cs="Times New Roman"/>
              </w:rPr>
              <w:t>，则</w:t>
            </w:r>
            <w:r w:rsidR="006D6164" w:rsidRPr="00AD65BD">
              <w:rPr>
                <w:rFonts w:ascii="Times New Roman" w:hAnsi="Times New Roman" w:cs="Times New Roman"/>
              </w:rPr>
              <w:t>SO</w:t>
            </w:r>
            <w:r w:rsidR="006D6164" w:rsidRPr="00AD65BD">
              <w:rPr>
                <w:rFonts w:ascii="Times New Roman" w:hAnsi="Times New Roman" w:cs="Times New Roman"/>
                <w:vertAlign w:val="subscript"/>
              </w:rPr>
              <w:t>2</w:t>
            </w:r>
            <w:r w:rsidR="006D6164" w:rsidRPr="00AD65BD">
              <w:rPr>
                <w:rFonts w:ascii="Times New Roman" w:cs="Times New Roman"/>
              </w:rPr>
              <w:t>排放系数为</w:t>
            </w:r>
            <w:r w:rsidR="006D6164" w:rsidRPr="00AD65BD">
              <w:rPr>
                <w:rFonts w:ascii="Times New Roman" w:hAnsi="Times New Roman" w:cs="Times New Roman"/>
              </w:rPr>
              <w:t>4 kg /</w:t>
            </w:r>
            <w:r w:rsidR="006D6164" w:rsidRPr="00AD65BD">
              <w:rPr>
                <w:rFonts w:ascii="Times New Roman" w:cs="Times New Roman"/>
              </w:rPr>
              <w:t>万立方米</w:t>
            </w:r>
            <w:r w:rsidR="006D6164" w:rsidRPr="00AD65BD">
              <w:rPr>
                <w:rFonts w:ascii="Times New Roman" w:hAnsi="Times New Roman" w:cs="Times New Roman"/>
              </w:rPr>
              <w:t>-</w:t>
            </w:r>
            <w:r w:rsidR="006D6164" w:rsidRPr="00AD65BD">
              <w:rPr>
                <w:rFonts w:ascii="Times New Roman" w:cs="Times New Roman"/>
              </w:rPr>
              <w:t>原料。经查阅《环境保护实用数据手册》，天然气在燃烧时产生的烟尘为</w:t>
            </w:r>
            <w:r w:rsidR="006D6164" w:rsidRPr="00AD65BD">
              <w:rPr>
                <w:rFonts w:ascii="Times New Roman" w:hAnsi="Times New Roman" w:cs="Times New Roman"/>
              </w:rPr>
              <w:t>2.4kg/</w:t>
            </w:r>
            <w:r w:rsidR="006D6164" w:rsidRPr="00AD65BD">
              <w:rPr>
                <w:rFonts w:ascii="Times New Roman" w:cs="Times New Roman"/>
              </w:rPr>
              <w:t>万</w:t>
            </w:r>
            <w:r w:rsidR="006D6164" w:rsidRPr="00AD65BD">
              <w:rPr>
                <w:rFonts w:ascii="Times New Roman" w:hAnsi="Times New Roman" w:cs="Times New Roman"/>
              </w:rPr>
              <w:t>m</w:t>
            </w:r>
            <w:r w:rsidR="006D6164" w:rsidRPr="00AD65BD">
              <w:rPr>
                <w:rFonts w:ascii="Times New Roman" w:hAnsi="Times New Roman" w:cs="Times New Roman"/>
                <w:vertAlign w:val="superscript"/>
              </w:rPr>
              <w:t>3</w:t>
            </w:r>
            <w:r w:rsidR="006D6164" w:rsidRPr="00AD65BD">
              <w:rPr>
                <w:rFonts w:ascii="Times New Roman" w:cs="Times New Roman"/>
              </w:rPr>
              <w:t>。燃气废气产排情况见下表：</w:t>
            </w:r>
          </w:p>
          <w:p w:rsidR="006D6164" w:rsidRPr="00D8799B" w:rsidRDefault="00D8799B" w:rsidP="00D8799B">
            <w:pPr>
              <w:adjustRightInd w:val="0"/>
              <w:snapToGrid w:val="0"/>
              <w:spacing w:line="440" w:lineRule="exact"/>
            </w:pPr>
            <w:r>
              <w:rPr>
                <w:rFonts w:hint="eastAsia"/>
              </w:rPr>
              <w:t xml:space="preserve">      </w:t>
            </w:r>
            <w:r w:rsidR="006D6164" w:rsidRPr="00AD65BD">
              <w:rPr>
                <w:rFonts w:ascii="Times New Roman" w:eastAsia="黑体" w:cs="Times New Roman"/>
              </w:rPr>
              <w:t>表</w:t>
            </w:r>
            <w:r w:rsidR="00C5519C">
              <w:rPr>
                <w:rFonts w:ascii="Times New Roman" w:eastAsia="黑体" w:hAnsi="Times New Roman" w:cs="Times New Roman" w:hint="eastAsia"/>
              </w:rPr>
              <w:t>33</w:t>
            </w:r>
            <w:r>
              <w:rPr>
                <w:rFonts w:ascii="Times New Roman" w:eastAsia="黑体" w:hAnsi="Times New Roman" w:cs="Times New Roman" w:hint="eastAsia"/>
              </w:rPr>
              <w:t xml:space="preserve">             </w:t>
            </w:r>
            <w:r w:rsidR="006D6164" w:rsidRPr="00AD65BD">
              <w:rPr>
                <w:rFonts w:ascii="Times New Roman" w:eastAsia="黑体" w:hAnsi="Times New Roman" w:cs="Times New Roman"/>
              </w:rPr>
              <w:t xml:space="preserve"> </w:t>
            </w:r>
            <w:r w:rsidR="0044256C">
              <w:rPr>
                <w:rFonts w:ascii="Times New Roman" w:eastAsia="黑体" w:hAnsi="Times New Roman" w:cs="Times New Roman" w:hint="eastAsia"/>
              </w:rPr>
              <w:t xml:space="preserve">  </w:t>
            </w:r>
            <w:r w:rsidR="006D6164" w:rsidRPr="00AD65BD">
              <w:rPr>
                <w:rFonts w:ascii="Times New Roman" w:eastAsia="黑体" w:hAnsi="Times New Roman" w:cs="Times New Roman"/>
              </w:rPr>
              <w:t xml:space="preserve"> </w:t>
            </w:r>
            <w:r w:rsidR="0044256C">
              <w:rPr>
                <w:rFonts w:ascii="Times New Roman" w:eastAsia="黑体" w:cs="Times New Roman"/>
              </w:rPr>
              <w:t>燃气</w:t>
            </w:r>
            <w:r w:rsidR="0044256C">
              <w:rPr>
                <w:rFonts w:ascii="Times New Roman" w:eastAsia="黑体" w:cs="Times New Roman" w:hint="eastAsia"/>
              </w:rPr>
              <w:t>设施废气</w:t>
            </w:r>
            <w:r w:rsidR="006D6164" w:rsidRPr="00AD65BD">
              <w:rPr>
                <w:rFonts w:ascii="Times New Roman" w:eastAsia="黑体" w:cs="Times New Roman"/>
              </w:rPr>
              <w:t>产排污情况一览表</w:t>
            </w:r>
          </w:p>
          <w:tbl>
            <w:tblPr>
              <w:tblW w:w="4750" w:type="pct"/>
              <w:jc w:val="center"/>
              <w:tblBorders>
                <w:top w:val="single" w:sz="8" w:space="0" w:color="auto"/>
                <w:bottom w:val="single" w:sz="4" w:space="0" w:color="auto"/>
                <w:insideH w:val="single" w:sz="4" w:space="0" w:color="auto"/>
                <w:insideV w:val="single" w:sz="4" w:space="0" w:color="auto"/>
              </w:tblBorders>
              <w:tblLayout w:type="fixed"/>
              <w:tblLook w:val="04A0"/>
            </w:tblPr>
            <w:tblGrid>
              <w:gridCol w:w="1804"/>
              <w:gridCol w:w="1789"/>
              <w:gridCol w:w="1789"/>
              <w:gridCol w:w="1653"/>
              <w:gridCol w:w="1917"/>
            </w:tblGrid>
            <w:tr w:rsidR="006D6164" w:rsidRPr="00AD65BD" w:rsidTr="00A8730A">
              <w:trPr>
                <w:trHeight w:val="399"/>
                <w:jc w:val="center"/>
              </w:trPr>
              <w:tc>
                <w:tcPr>
                  <w:tcW w:w="1804" w:type="dxa"/>
                  <w:tcBorders>
                    <w:top w:val="single" w:sz="8" w:space="0" w:color="auto"/>
                    <w:left w:val="nil"/>
                    <w:bottom w:val="single" w:sz="8"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b/>
                      <w:kern w:val="2"/>
                      <w:sz w:val="21"/>
                      <w:szCs w:val="21"/>
                    </w:rPr>
                  </w:pPr>
                  <w:r w:rsidRPr="00552C8E">
                    <w:rPr>
                      <w:rFonts w:ascii="Times New Roman" w:cs="Times New Roman"/>
                      <w:b/>
                      <w:sz w:val="21"/>
                      <w:szCs w:val="21"/>
                    </w:rPr>
                    <w:t>污染源</w:t>
                  </w:r>
                </w:p>
              </w:tc>
              <w:tc>
                <w:tcPr>
                  <w:tcW w:w="1789" w:type="dxa"/>
                  <w:tcBorders>
                    <w:top w:val="single" w:sz="8" w:space="0" w:color="auto"/>
                    <w:left w:val="single" w:sz="4" w:space="0" w:color="auto"/>
                    <w:bottom w:val="single" w:sz="8" w:space="0" w:color="auto"/>
                    <w:right w:val="single" w:sz="4" w:space="0" w:color="auto"/>
                  </w:tcBorders>
                  <w:vAlign w:val="center"/>
                  <w:hideMark/>
                </w:tcPr>
                <w:p w:rsidR="006D6164" w:rsidRPr="00552C8E" w:rsidRDefault="006D6164">
                  <w:pPr>
                    <w:pStyle w:val="brdrw15brsp20tqctx4153t"/>
                    <w:pBdr>
                      <w:bottom w:val="none" w:sz="0" w:space="0" w:color="auto"/>
                    </w:pBdr>
                    <w:adjustRightInd/>
                    <w:spacing w:line="240" w:lineRule="auto"/>
                    <w:rPr>
                      <w:b/>
                      <w:kern w:val="2"/>
                      <w:szCs w:val="21"/>
                    </w:rPr>
                  </w:pPr>
                  <w:r w:rsidRPr="00552C8E">
                    <w:rPr>
                      <w:b/>
                      <w:kern w:val="2"/>
                      <w:szCs w:val="21"/>
                    </w:rPr>
                    <w:t>污染物</w:t>
                  </w:r>
                </w:p>
              </w:tc>
              <w:tc>
                <w:tcPr>
                  <w:tcW w:w="1789" w:type="dxa"/>
                  <w:tcBorders>
                    <w:top w:val="single" w:sz="8" w:space="0" w:color="auto"/>
                    <w:left w:val="single" w:sz="4" w:space="0" w:color="auto"/>
                    <w:bottom w:val="single" w:sz="8"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b/>
                      <w:kern w:val="2"/>
                      <w:sz w:val="21"/>
                      <w:szCs w:val="21"/>
                    </w:rPr>
                  </w:pPr>
                  <w:r w:rsidRPr="00552C8E">
                    <w:rPr>
                      <w:rFonts w:ascii="Times New Roman" w:cs="Times New Roman"/>
                      <w:b/>
                      <w:sz w:val="21"/>
                      <w:szCs w:val="21"/>
                    </w:rPr>
                    <w:t>产排污系数</w:t>
                  </w:r>
                </w:p>
              </w:tc>
              <w:tc>
                <w:tcPr>
                  <w:tcW w:w="1653" w:type="dxa"/>
                  <w:tcBorders>
                    <w:top w:val="single" w:sz="8" w:space="0" w:color="auto"/>
                    <w:left w:val="single" w:sz="4" w:space="0" w:color="auto"/>
                    <w:bottom w:val="single" w:sz="8"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b/>
                      <w:kern w:val="2"/>
                      <w:sz w:val="21"/>
                      <w:szCs w:val="21"/>
                    </w:rPr>
                  </w:pPr>
                  <w:r w:rsidRPr="00552C8E">
                    <w:rPr>
                      <w:rFonts w:ascii="Times New Roman" w:cs="Times New Roman"/>
                      <w:b/>
                      <w:sz w:val="21"/>
                      <w:szCs w:val="21"/>
                    </w:rPr>
                    <w:t>本项目排放浓度</w:t>
                  </w:r>
                </w:p>
              </w:tc>
              <w:tc>
                <w:tcPr>
                  <w:tcW w:w="1917" w:type="dxa"/>
                  <w:tcBorders>
                    <w:top w:val="single" w:sz="8" w:space="0" w:color="auto"/>
                    <w:left w:val="single" w:sz="4" w:space="0" w:color="auto"/>
                    <w:bottom w:val="single" w:sz="8" w:space="0" w:color="auto"/>
                    <w:right w:val="nil"/>
                  </w:tcBorders>
                  <w:vAlign w:val="center"/>
                  <w:hideMark/>
                </w:tcPr>
                <w:p w:rsidR="006D6164" w:rsidRPr="00552C8E" w:rsidRDefault="006D6164">
                  <w:pPr>
                    <w:widowControl w:val="0"/>
                    <w:jc w:val="center"/>
                    <w:rPr>
                      <w:rFonts w:ascii="Times New Roman" w:hAnsi="Times New Roman" w:cs="Times New Roman"/>
                      <w:b/>
                      <w:kern w:val="2"/>
                      <w:sz w:val="21"/>
                      <w:szCs w:val="21"/>
                    </w:rPr>
                  </w:pPr>
                  <w:r w:rsidRPr="00552C8E">
                    <w:rPr>
                      <w:rFonts w:ascii="Times New Roman" w:cs="Times New Roman"/>
                      <w:b/>
                      <w:sz w:val="21"/>
                      <w:szCs w:val="21"/>
                    </w:rPr>
                    <w:t>本项目排放量</w:t>
                  </w:r>
                </w:p>
              </w:tc>
            </w:tr>
            <w:tr w:rsidR="006D6164" w:rsidRPr="00AD65BD" w:rsidTr="00A8730A">
              <w:trPr>
                <w:trHeight w:val="399"/>
                <w:jc w:val="center"/>
              </w:trPr>
              <w:tc>
                <w:tcPr>
                  <w:tcW w:w="1804" w:type="dxa"/>
                  <w:vMerge w:val="restart"/>
                  <w:tcBorders>
                    <w:top w:val="single" w:sz="4" w:space="0" w:color="auto"/>
                    <w:left w:val="nil"/>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r w:rsidRPr="00552C8E">
                    <w:rPr>
                      <w:rFonts w:ascii="Times New Roman" w:cs="Times New Roman"/>
                      <w:sz w:val="21"/>
                      <w:szCs w:val="21"/>
                    </w:rPr>
                    <w:t>天然气燃烧</w:t>
                  </w: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pStyle w:val="brdrw15brsp20tqctx4153t"/>
                    <w:pBdr>
                      <w:bottom w:val="none" w:sz="0" w:space="0" w:color="auto"/>
                    </w:pBdr>
                    <w:adjustRightInd/>
                    <w:spacing w:line="240" w:lineRule="auto"/>
                    <w:rPr>
                      <w:kern w:val="2"/>
                      <w:szCs w:val="21"/>
                    </w:rPr>
                  </w:pPr>
                  <w:r w:rsidRPr="00552C8E">
                    <w:rPr>
                      <w:kern w:val="2"/>
                      <w:szCs w:val="21"/>
                    </w:rPr>
                    <w:t>烟气量</w:t>
                  </w: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r w:rsidRPr="00552C8E">
                    <w:rPr>
                      <w:rFonts w:ascii="Times New Roman" w:hAnsi="Times New Roman" w:cs="Times New Roman"/>
                      <w:sz w:val="21"/>
                      <w:szCs w:val="21"/>
                    </w:rPr>
                    <w:t>12.3 Nm</w:t>
                  </w:r>
                  <w:r w:rsidRPr="00552C8E">
                    <w:rPr>
                      <w:rFonts w:ascii="Times New Roman" w:hAnsi="Times New Roman" w:cs="Times New Roman"/>
                      <w:sz w:val="21"/>
                      <w:szCs w:val="21"/>
                      <w:vertAlign w:val="superscript"/>
                    </w:rPr>
                    <w:t>3</w:t>
                  </w:r>
                  <w:r w:rsidRPr="00552C8E">
                    <w:rPr>
                      <w:rFonts w:ascii="Times New Roman" w:hAnsi="Times New Roman" w:cs="Times New Roman"/>
                      <w:sz w:val="21"/>
                      <w:szCs w:val="21"/>
                    </w:rPr>
                    <w:t>/ m</w:t>
                  </w:r>
                  <w:r w:rsidRPr="00552C8E">
                    <w:rPr>
                      <w:rFonts w:ascii="Times New Roman" w:hAnsi="Times New Roman" w:cs="Times New Roman"/>
                      <w:sz w:val="21"/>
                      <w:szCs w:val="21"/>
                      <w:vertAlign w:val="superscript"/>
                    </w:rPr>
                    <w:t>3</w:t>
                  </w:r>
                </w:p>
              </w:tc>
              <w:tc>
                <w:tcPr>
                  <w:tcW w:w="3570" w:type="dxa"/>
                  <w:gridSpan w:val="2"/>
                  <w:tcBorders>
                    <w:top w:val="single" w:sz="4" w:space="0" w:color="auto"/>
                    <w:left w:val="single" w:sz="4" w:space="0" w:color="auto"/>
                    <w:bottom w:val="single" w:sz="4" w:space="0" w:color="auto"/>
                    <w:right w:val="nil"/>
                  </w:tcBorders>
                  <w:vAlign w:val="center"/>
                  <w:hideMark/>
                </w:tcPr>
                <w:p w:rsidR="006D6164" w:rsidRPr="00552C8E" w:rsidRDefault="00E35F5E">
                  <w:pPr>
                    <w:widowControl w:val="0"/>
                    <w:jc w:val="center"/>
                    <w:rPr>
                      <w:rFonts w:ascii="Times New Roman" w:hAnsi="Times New Roman" w:cs="Times New Roman"/>
                      <w:kern w:val="2"/>
                      <w:sz w:val="21"/>
                      <w:szCs w:val="21"/>
                    </w:rPr>
                  </w:pPr>
                  <w:r w:rsidRPr="00552C8E">
                    <w:rPr>
                      <w:rFonts w:ascii="Times New Roman" w:hAnsi="Times New Roman" w:cs="Times New Roman" w:hint="eastAsia"/>
                      <w:sz w:val="21"/>
                      <w:szCs w:val="21"/>
                    </w:rPr>
                    <w:t>33.579</w:t>
                  </w:r>
                  <w:r w:rsidR="006D6164" w:rsidRPr="00552C8E">
                    <w:rPr>
                      <w:rFonts w:ascii="Times New Roman" w:cs="Times New Roman"/>
                      <w:sz w:val="21"/>
                      <w:szCs w:val="21"/>
                    </w:rPr>
                    <w:t>万</w:t>
                  </w:r>
                  <w:r w:rsidR="006D6164" w:rsidRPr="00552C8E">
                    <w:rPr>
                      <w:rFonts w:ascii="Times New Roman" w:hAnsi="Times New Roman" w:cs="Times New Roman"/>
                      <w:sz w:val="21"/>
                      <w:szCs w:val="21"/>
                    </w:rPr>
                    <w:t>m</w:t>
                  </w:r>
                  <w:r w:rsidR="006D6164" w:rsidRPr="00552C8E">
                    <w:rPr>
                      <w:rFonts w:ascii="Times New Roman" w:hAnsi="Times New Roman" w:cs="Times New Roman"/>
                      <w:sz w:val="21"/>
                      <w:szCs w:val="21"/>
                      <w:vertAlign w:val="superscript"/>
                    </w:rPr>
                    <w:t>3</w:t>
                  </w:r>
                  <w:r w:rsidR="006D6164" w:rsidRPr="00552C8E">
                    <w:rPr>
                      <w:rFonts w:ascii="Times New Roman" w:hAnsi="Times New Roman" w:cs="Times New Roman"/>
                      <w:sz w:val="21"/>
                      <w:szCs w:val="21"/>
                    </w:rPr>
                    <w:t>/a</w:t>
                  </w:r>
                </w:p>
              </w:tc>
            </w:tr>
            <w:tr w:rsidR="006D6164" w:rsidRPr="00AD65BD" w:rsidTr="00A8730A">
              <w:trPr>
                <w:trHeight w:val="399"/>
                <w:jc w:val="center"/>
              </w:trPr>
              <w:tc>
                <w:tcPr>
                  <w:tcW w:w="1804" w:type="dxa"/>
                  <w:vMerge/>
                  <w:tcBorders>
                    <w:top w:val="single" w:sz="4" w:space="0" w:color="auto"/>
                    <w:left w:val="nil"/>
                    <w:bottom w:val="single" w:sz="4" w:space="0" w:color="auto"/>
                    <w:right w:val="single" w:sz="4" w:space="0" w:color="auto"/>
                  </w:tcBorders>
                  <w:vAlign w:val="center"/>
                  <w:hideMark/>
                </w:tcPr>
                <w:p w:rsidR="006D6164" w:rsidRPr="00552C8E" w:rsidRDefault="006D6164">
                  <w:pPr>
                    <w:rPr>
                      <w:rFonts w:ascii="Times New Roman" w:hAnsi="Times New Roman" w:cs="Times New Roman"/>
                      <w:kern w:val="2"/>
                      <w:sz w:val="21"/>
                      <w:szCs w:val="21"/>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pStyle w:val="brdrw15brsp20tqctx4153t"/>
                    <w:pBdr>
                      <w:bottom w:val="none" w:sz="0" w:space="0" w:color="auto"/>
                    </w:pBdr>
                    <w:adjustRightInd/>
                    <w:spacing w:line="240" w:lineRule="auto"/>
                    <w:rPr>
                      <w:kern w:val="2"/>
                      <w:szCs w:val="21"/>
                    </w:rPr>
                  </w:pPr>
                  <w:r w:rsidRPr="00552C8E">
                    <w:rPr>
                      <w:kern w:val="2"/>
                      <w:szCs w:val="21"/>
                    </w:rPr>
                    <w:t>颗粒物</w:t>
                  </w: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smartTag w:uri="urn:schemas-microsoft-com:office:smarttags" w:element="chmetcnv">
                    <w:smartTagPr>
                      <w:attr w:name="UnitName" w:val="kg"/>
                      <w:attr w:name="SourceValue" w:val="2.4"/>
                      <w:attr w:name="HasSpace" w:val="False"/>
                      <w:attr w:name="Negative" w:val="False"/>
                      <w:attr w:name="NumberType" w:val="1"/>
                      <w:attr w:name="TCSC" w:val="0"/>
                    </w:smartTagPr>
                    <w:r w:rsidRPr="00552C8E">
                      <w:rPr>
                        <w:rFonts w:ascii="Times New Roman" w:hAnsi="Times New Roman" w:cs="Times New Roman"/>
                        <w:sz w:val="21"/>
                        <w:szCs w:val="21"/>
                      </w:rPr>
                      <w:t>2.4kg</w:t>
                    </w:r>
                  </w:smartTag>
                  <w:r w:rsidRPr="00552C8E">
                    <w:rPr>
                      <w:rFonts w:ascii="Times New Roman" w:hAnsi="Times New Roman" w:cs="Times New Roman"/>
                      <w:sz w:val="21"/>
                      <w:szCs w:val="21"/>
                    </w:rPr>
                    <w:t>/</w:t>
                  </w:r>
                  <w:r w:rsidRPr="00552C8E">
                    <w:rPr>
                      <w:rFonts w:ascii="Times New Roman" w:cs="Times New Roman"/>
                      <w:sz w:val="21"/>
                      <w:szCs w:val="21"/>
                    </w:rPr>
                    <w:t>万</w:t>
                  </w:r>
                  <w:r w:rsidRPr="00552C8E">
                    <w:rPr>
                      <w:rFonts w:ascii="Times New Roman" w:hAnsi="Times New Roman" w:cs="Times New Roman"/>
                      <w:sz w:val="21"/>
                      <w:szCs w:val="21"/>
                    </w:rPr>
                    <w:t>m</w:t>
                  </w:r>
                  <w:r w:rsidRPr="00552C8E">
                    <w:rPr>
                      <w:rFonts w:ascii="Times New Roman" w:hAnsi="Times New Roman" w:cs="Times New Roman"/>
                      <w:sz w:val="21"/>
                      <w:szCs w:val="21"/>
                      <w:vertAlign w:val="superscript"/>
                    </w:rPr>
                    <w:t>3</w:t>
                  </w:r>
                </w:p>
              </w:tc>
              <w:tc>
                <w:tcPr>
                  <w:tcW w:w="1653"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E35F5E" w:rsidP="00071E5E">
                  <w:pPr>
                    <w:widowControl w:val="0"/>
                    <w:jc w:val="center"/>
                    <w:rPr>
                      <w:rFonts w:ascii="Times New Roman" w:hAnsi="Times New Roman" w:cs="Times New Roman"/>
                      <w:kern w:val="2"/>
                      <w:sz w:val="21"/>
                      <w:szCs w:val="21"/>
                    </w:rPr>
                  </w:pPr>
                  <w:r w:rsidRPr="00552C8E">
                    <w:rPr>
                      <w:rFonts w:ascii="Times New Roman" w:hAnsi="Times New Roman" w:cs="Times New Roman" w:hint="eastAsia"/>
                      <w:sz w:val="21"/>
                      <w:szCs w:val="21"/>
                    </w:rPr>
                    <w:t>19.</w:t>
                  </w:r>
                  <w:r w:rsidR="00071E5E">
                    <w:rPr>
                      <w:rFonts w:ascii="Times New Roman" w:hAnsi="Times New Roman" w:cs="Times New Roman" w:hint="eastAsia"/>
                      <w:sz w:val="21"/>
                      <w:szCs w:val="21"/>
                    </w:rPr>
                    <w:t>65</w:t>
                  </w:r>
                  <w:r w:rsidR="006D6164" w:rsidRPr="00552C8E">
                    <w:rPr>
                      <w:rFonts w:ascii="Times New Roman" w:hAnsi="Times New Roman" w:cs="Times New Roman"/>
                      <w:bCs/>
                      <w:sz w:val="21"/>
                      <w:szCs w:val="21"/>
                    </w:rPr>
                    <w:t>mg/m</w:t>
                  </w:r>
                  <w:r w:rsidR="006D6164" w:rsidRPr="00552C8E">
                    <w:rPr>
                      <w:rFonts w:ascii="Times New Roman" w:hAnsi="Times New Roman" w:cs="Times New Roman"/>
                      <w:bCs/>
                      <w:sz w:val="21"/>
                      <w:szCs w:val="21"/>
                      <w:vertAlign w:val="superscript"/>
                    </w:rPr>
                    <w:t>3</w:t>
                  </w:r>
                </w:p>
              </w:tc>
              <w:tc>
                <w:tcPr>
                  <w:tcW w:w="1917" w:type="dxa"/>
                  <w:tcBorders>
                    <w:top w:val="single" w:sz="4" w:space="0" w:color="auto"/>
                    <w:left w:val="single" w:sz="4" w:space="0" w:color="auto"/>
                    <w:bottom w:val="single" w:sz="4" w:space="0" w:color="auto"/>
                    <w:right w:val="nil"/>
                  </w:tcBorders>
                  <w:vAlign w:val="center"/>
                  <w:hideMark/>
                </w:tcPr>
                <w:p w:rsidR="006D6164" w:rsidRPr="00552C8E" w:rsidRDefault="002A55F2" w:rsidP="00E35F5E">
                  <w:pPr>
                    <w:widowControl w:val="0"/>
                    <w:jc w:val="center"/>
                    <w:rPr>
                      <w:rFonts w:ascii="Times New Roman" w:hAnsi="Times New Roman" w:cs="Times New Roman"/>
                      <w:kern w:val="2"/>
                      <w:sz w:val="21"/>
                      <w:szCs w:val="21"/>
                    </w:rPr>
                  </w:pPr>
                  <w:r w:rsidRPr="00552C8E">
                    <w:rPr>
                      <w:rFonts w:ascii="Times New Roman" w:hAnsi="Times New Roman" w:cs="Times New Roman" w:hint="eastAsia"/>
                      <w:sz w:val="21"/>
                      <w:szCs w:val="21"/>
                    </w:rPr>
                    <w:t>0.00</w:t>
                  </w:r>
                  <w:r w:rsidR="00E35F5E" w:rsidRPr="00552C8E">
                    <w:rPr>
                      <w:rFonts w:ascii="Times New Roman" w:hAnsi="Times New Roman" w:cs="Times New Roman" w:hint="eastAsia"/>
                      <w:sz w:val="21"/>
                      <w:szCs w:val="21"/>
                    </w:rPr>
                    <w:t>6</w:t>
                  </w:r>
                  <w:r w:rsidRPr="00552C8E">
                    <w:rPr>
                      <w:rFonts w:ascii="Times New Roman" w:hAnsi="Times New Roman" w:cs="Times New Roman" w:hint="eastAsia"/>
                      <w:sz w:val="21"/>
                      <w:szCs w:val="21"/>
                    </w:rPr>
                    <w:t>6</w:t>
                  </w:r>
                  <w:r w:rsidR="006D6164" w:rsidRPr="00552C8E">
                    <w:rPr>
                      <w:rFonts w:ascii="Times New Roman" w:hAnsi="Times New Roman" w:cs="Times New Roman"/>
                      <w:sz w:val="21"/>
                      <w:szCs w:val="21"/>
                    </w:rPr>
                    <w:t>t/a</w:t>
                  </w:r>
                </w:p>
              </w:tc>
            </w:tr>
            <w:tr w:rsidR="006D6164" w:rsidRPr="00AD65BD" w:rsidTr="00A8730A">
              <w:trPr>
                <w:trHeight w:val="399"/>
                <w:jc w:val="center"/>
              </w:trPr>
              <w:tc>
                <w:tcPr>
                  <w:tcW w:w="1804" w:type="dxa"/>
                  <w:vMerge/>
                  <w:tcBorders>
                    <w:top w:val="single" w:sz="4" w:space="0" w:color="auto"/>
                    <w:left w:val="nil"/>
                    <w:bottom w:val="single" w:sz="4" w:space="0" w:color="auto"/>
                    <w:right w:val="single" w:sz="4" w:space="0" w:color="auto"/>
                  </w:tcBorders>
                  <w:vAlign w:val="center"/>
                  <w:hideMark/>
                </w:tcPr>
                <w:p w:rsidR="006D6164" w:rsidRPr="00552C8E" w:rsidRDefault="006D6164">
                  <w:pPr>
                    <w:rPr>
                      <w:rFonts w:ascii="Times New Roman" w:hAnsi="Times New Roman" w:cs="Times New Roman"/>
                      <w:kern w:val="2"/>
                      <w:sz w:val="21"/>
                      <w:szCs w:val="21"/>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pStyle w:val="brdrw15brsp20tqctx4153t"/>
                    <w:pBdr>
                      <w:bottom w:val="none" w:sz="0" w:space="0" w:color="auto"/>
                    </w:pBdr>
                    <w:adjustRightInd/>
                    <w:spacing w:line="240" w:lineRule="auto"/>
                    <w:rPr>
                      <w:kern w:val="2"/>
                      <w:szCs w:val="21"/>
                    </w:rPr>
                  </w:pPr>
                  <w:r w:rsidRPr="00552C8E">
                    <w:rPr>
                      <w:kern w:val="2"/>
                      <w:szCs w:val="21"/>
                    </w:rPr>
                    <w:t>SO</w:t>
                  </w:r>
                  <w:r w:rsidRPr="00552C8E">
                    <w:rPr>
                      <w:kern w:val="2"/>
                      <w:szCs w:val="21"/>
                      <w:vertAlign w:val="subscript"/>
                    </w:rPr>
                    <w:t>2</w:t>
                  </w: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r w:rsidRPr="00552C8E">
                    <w:rPr>
                      <w:rFonts w:ascii="Times New Roman" w:hAnsi="Times New Roman" w:cs="Times New Roman"/>
                      <w:sz w:val="21"/>
                      <w:szCs w:val="21"/>
                    </w:rPr>
                    <w:t>0.02Skg/</w:t>
                  </w:r>
                  <w:r w:rsidRPr="00552C8E">
                    <w:rPr>
                      <w:rFonts w:ascii="Times New Roman" w:cs="Times New Roman"/>
                      <w:sz w:val="21"/>
                      <w:szCs w:val="21"/>
                    </w:rPr>
                    <w:t>万</w:t>
                  </w:r>
                  <w:r w:rsidRPr="00552C8E">
                    <w:rPr>
                      <w:rFonts w:ascii="Times New Roman" w:hAnsi="Times New Roman" w:cs="Times New Roman"/>
                      <w:sz w:val="21"/>
                      <w:szCs w:val="21"/>
                    </w:rPr>
                    <w:t>m</w:t>
                  </w:r>
                  <w:r w:rsidRPr="00552C8E">
                    <w:rPr>
                      <w:rFonts w:ascii="Times New Roman" w:hAnsi="Times New Roman" w:cs="Times New Roman"/>
                      <w:sz w:val="21"/>
                      <w:szCs w:val="21"/>
                      <w:vertAlign w:val="superscript"/>
                    </w:rPr>
                    <w:t>3</w:t>
                  </w:r>
                </w:p>
              </w:tc>
              <w:tc>
                <w:tcPr>
                  <w:tcW w:w="1653"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F53636" w:rsidP="00071E5E">
                  <w:pPr>
                    <w:widowControl w:val="0"/>
                    <w:jc w:val="center"/>
                    <w:rPr>
                      <w:rFonts w:ascii="Times New Roman" w:hAnsi="Times New Roman" w:cs="Times New Roman"/>
                      <w:kern w:val="2"/>
                      <w:sz w:val="21"/>
                      <w:szCs w:val="21"/>
                    </w:rPr>
                  </w:pPr>
                  <w:r w:rsidRPr="00552C8E">
                    <w:rPr>
                      <w:rFonts w:ascii="Times New Roman" w:hAnsi="Times New Roman" w:cs="Times New Roman" w:hint="eastAsia"/>
                      <w:bCs/>
                      <w:sz w:val="21"/>
                      <w:szCs w:val="21"/>
                    </w:rPr>
                    <w:t>32.</w:t>
                  </w:r>
                  <w:r w:rsidR="00071E5E">
                    <w:rPr>
                      <w:rFonts w:ascii="Times New Roman" w:hAnsi="Times New Roman" w:cs="Times New Roman" w:hint="eastAsia"/>
                      <w:bCs/>
                      <w:sz w:val="21"/>
                      <w:szCs w:val="21"/>
                    </w:rPr>
                    <w:t>46</w:t>
                  </w:r>
                  <w:r w:rsidR="006D6164" w:rsidRPr="00552C8E">
                    <w:rPr>
                      <w:rFonts w:ascii="Times New Roman" w:hAnsi="Times New Roman" w:cs="Times New Roman"/>
                      <w:bCs/>
                      <w:sz w:val="21"/>
                      <w:szCs w:val="21"/>
                    </w:rPr>
                    <w:t>mg/m</w:t>
                  </w:r>
                  <w:r w:rsidR="006D6164" w:rsidRPr="00552C8E">
                    <w:rPr>
                      <w:rFonts w:ascii="Times New Roman" w:hAnsi="Times New Roman" w:cs="Times New Roman"/>
                      <w:bCs/>
                      <w:sz w:val="21"/>
                      <w:szCs w:val="21"/>
                      <w:vertAlign w:val="superscript"/>
                    </w:rPr>
                    <w:t>3</w:t>
                  </w:r>
                </w:p>
              </w:tc>
              <w:tc>
                <w:tcPr>
                  <w:tcW w:w="1917" w:type="dxa"/>
                  <w:tcBorders>
                    <w:top w:val="single" w:sz="4" w:space="0" w:color="auto"/>
                    <w:left w:val="single" w:sz="4" w:space="0" w:color="auto"/>
                    <w:bottom w:val="single" w:sz="4" w:space="0" w:color="auto"/>
                    <w:right w:val="nil"/>
                  </w:tcBorders>
                  <w:vAlign w:val="center"/>
                  <w:hideMark/>
                </w:tcPr>
                <w:p w:rsidR="006D6164" w:rsidRPr="00552C8E" w:rsidRDefault="00E35F5E">
                  <w:pPr>
                    <w:widowControl w:val="0"/>
                    <w:jc w:val="center"/>
                    <w:rPr>
                      <w:rFonts w:ascii="Times New Roman" w:hAnsi="Times New Roman" w:cs="Times New Roman"/>
                      <w:kern w:val="2"/>
                      <w:sz w:val="21"/>
                      <w:szCs w:val="21"/>
                    </w:rPr>
                  </w:pPr>
                  <w:r w:rsidRPr="00552C8E">
                    <w:rPr>
                      <w:rFonts w:ascii="Times New Roman" w:hAnsi="Times New Roman" w:cs="Times New Roman" w:hint="eastAsia"/>
                      <w:sz w:val="21"/>
                      <w:szCs w:val="21"/>
                    </w:rPr>
                    <w:t>0.0109</w:t>
                  </w:r>
                  <w:r w:rsidR="006D6164" w:rsidRPr="00552C8E">
                    <w:rPr>
                      <w:rFonts w:ascii="Times New Roman" w:hAnsi="Times New Roman" w:cs="Times New Roman"/>
                      <w:sz w:val="21"/>
                      <w:szCs w:val="21"/>
                    </w:rPr>
                    <w:t>t/a</w:t>
                  </w:r>
                </w:p>
              </w:tc>
            </w:tr>
            <w:tr w:rsidR="006D6164" w:rsidRPr="00AD65BD" w:rsidTr="00A8730A">
              <w:trPr>
                <w:trHeight w:val="399"/>
                <w:jc w:val="center"/>
              </w:trPr>
              <w:tc>
                <w:tcPr>
                  <w:tcW w:w="1804" w:type="dxa"/>
                  <w:vMerge/>
                  <w:tcBorders>
                    <w:top w:val="single" w:sz="4" w:space="0" w:color="auto"/>
                    <w:left w:val="nil"/>
                    <w:bottom w:val="single" w:sz="4" w:space="0" w:color="auto"/>
                    <w:right w:val="single" w:sz="4" w:space="0" w:color="auto"/>
                  </w:tcBorders>
                  <w:vAlign w:val="center"/>
                  <w:hideMark/>
                </w:tcPr>
                <w:p w:rsidR="006D6164" w:rsidRPr="00552C8E" w:rsidRDefault="006D6164">
                  <w:pPr>
                    <w:rPr>
                      <w:rFonts w:ascii="Times New Roman" w:hAnsi="Times New Roman" w:cs="Times New Roman"/>
                      <w:kern w:val="2"/>
                      <w:sz w:val="21"/>
                      <w:szCs w:val="21"/>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r w:rsidRPr="00552C8E">
                    <w:rPr>
                      <w:rFonts w:ascii="Times New Roman" w:hAnsi="Times New Roman" w:cs="Times New Roman"/>
                      <w:sz w:val="21"/>
                      <w:szCs w:val="21"/>
                    </w:rPr>
                    <w:t>NO</w:t>
                  </w:r>
                  <w:r w:rsidRPr="00552C8E">
                    <w:rPr>
                      <w:rFonts w:ascii="Times New Roman" w:hAnsi="Times New Roman" w:cs="Times New Roman"/>
                      <w:sz w:val="21"/>
                      <w:szCs w:val="21"/>
                      <w:vertAlign w:val="subscript"/>
                    </w:rPr>
                    <w:t>X</w:t>
                  </w:r>
                </w:p>
              </w:tc>
              <w:tc>
                <w:tcPr>
                  <w:tcW w:w="1789"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6D6164">
                  <w:pPr>
                    <w:widowControl w:val="0"/>
                    <w:jc w:val="center"/>
                    <w:rPr>
                      <w:rFonts w:ascii="Times New Roman" w:hAnsi="Times New Roman" w:cs="Times New Roman"/>
                      <w:kern w:val="2"/>
                      <w:sz w:val="21"/>
                      <w:szCs w:val="21"/>
                    </w:rPr>
                  </w:pPr>
                  <w:r w:rsidRPr="00552C8E">
                    <w:rPr>
                      <w:rFonts w:ascii="Times New Roman" w:hAnsi="Times New Roman" w:cs="Times New Roman"/>
                      <w:sz w:val="21"/>
                      <w:szCs w:val="21"/>
                    </w:rPr>
                    <w:t>18.71kg/</w:t>
                  </w:r>
                  <w:r w:rsidRPr="00552C8E">
                    <w:rPr>
                      <w:rFonts w:ascii="Times New Roman" w:cs="Times New Roman"/>
                      <w:sz w:val="21"/>
                      <w:szCs w:val="21"/>
                    </w:rPr>
                    <w:t>万</w:t>
                  </w:r>
                  <w:r w:rsidRPr="00552C8E">
                    <w:rPr>
                      <w:rFonts w:ascii="Times New Roman" w:hAnsi="Times New Roman" w:cs="Times New Roman"/>
                      <w:sz w:val="21"/>
                      <w:szCs w:val="21"/>
                    </w:rPr>
                    <w:t>m</w:t>
                  </w:r>
                  <w:r w:rsidRPr="00552C8E">
                    <w:rPr>
                      <w:rFonts w:ascii="Times New Roman" w:hAnsi="Times New Roman" w:cs="Times New Roman"/>
                      <w:sz w:val="21"/>
                      <w:szCs w:val="21"/>
                      <w:vertAlign w:val="superscript"/>
                    </w:rPr>
                    <w:t>3</w:t>
                  </w:r>
                </w:p>
              </w:tc>
              <w:tc>
                <w:tcPr>
                  <w:tcW w:w="1653" w:type="dxa"/>
                  <w:tcBorders>
                    <w:top w:val="single" w:sz="4" w:space="0" w:color="auto"/>
                    <w:left w:val="single" w:sz="4" w:space="0" w:color="auto"/>
                    <w:bottom w:val="single" w:sz="4" w:space="0" w:color="auto"/>
                    <w:right w:val="single" w:sz="4" w:space="0" w:color="auto"/>
                  </w:tcBorders>
                  <w:vAlign w:val="center"/>
                  <w:hideMark/>
                </w:tcPr>
                <w:p w:rsidR="006D6164" w:rsidRPr="00552C8E" w:rsidRDefault="000C3014" w:rsidP="00A34289">
                  <w:pPr>
                    <w:widowControl w:val="0"/>
                    <w:jc w:val="center"/>
                    <w:rPr>
                      <w:rFonts w:ascii="Times New Roman" w:hAnsi="Times New Roman" w:cs="Times New Roman"/>
                      <w:bCs/>
                      <w:kern w:val="2"/>
                      <w:sz w:val="21"/>
                      <w:szCs w:val="21"/>
                    </w:rPr>
                  </w:pPr>
                  <w:r w:rsidRPr="00552C8E">
                    <w:rPr>
                      <w:rFonts w:ascii="Times New Roman" w:hAnsi="Times New Roman" w:cs="Times New Roman" w:hint="eastAsia"/>
                      <w:bCs/>
                      <w:sz w:val="21"/>
                      <w:szCs w:val="21"/>
                    </w:rPr>
                    <w:t>152.</w:t>
                  </w:r>
                  <w:r w:rsidR="00A34289" w:rsidRPr="00552C8E">
                    <w:rPr>
                      <w:rFonts w:ascii="Times New Roman" w:hAnsi="Times New Roman" w:cs="Times New Roman" w:hint="eastAsia"/>
                      <w:bCs/>
                      <w:sz w:val="21"/>
                      <w:szCs w:val="21"/>
                    </w:rPr>
                    <w:t>2</w:t>
                  </w:r>
                  <w:r w:rsidR="006D6164" w:rsidRPr="00552C8E">
                    <w:rPr>
                      <w:rFonts w:ascii="Times New Roman" w:hAnsi="Times New Roman" w:cs="Times New Roman"/>
                      <w:bCs/>
                      <w:sz w:val="21"/>
                      <w:szCs w:val="21"/>
                    </w:rPr>
                    <w:t>mg/m</w:t>
                  </w:r>
                  <w:r w:rsidR="006D6164" w:rsidRPr="00552C8E">
                    <w:rPr>
                      <w:rFonts w:ascii="Times New Roman" w:hAnsi="Times New Roman" w:cs="Times New Roman"/>
                      <w:bCs/>
                      <w:sz w:val="21"/>
                      <w:szCs w:val="21"/>
                      <w:vertAlign w:val="superscript"/>
                    </w:rPr>
                    <w:t>3</w:t>
                  </w:r>
                </w:p>
              </w:tc>
              <w:tc>
                <w:tcPr>
                  <w:tcW w:w="1917" w:type="dxa"/>
                  <w:tcBorders>
                    <w:top w:val="single" w:sz="4" w:space="0" w:color="auto"/>
                    <w:left w:val="single" w:sz="4" w:space="0" w:color="auto"/>
                    <w:bottom w:val="single" w:sz="4" w:space="0" w:color="auto"/>
                    <w:right w:val="nil"/>
                  </w:tcBorders>
                  <w:vAlign w:val="center"/>
                  <w:hideMark/>
                </w:tcPr>
                <w:p w:rsidR="006D6164" w:rsidRPr="00552C8E" w:rsidRDefault="00A34289">
                  <w:pPr>
                    <w:widowControl w:val="0"/>
                    <w:jc w:val="center"/>
                    <w:rPr>
                      <w:rFonts w:ascii="Times New Roman" w:hAnsi="Times New Roman" w:cs="Times New Roman"/>
                      <w:kern w:val="2"/>
                      <w:sz w:val="21"/>
                      <w:szCs w:val="21"/>
                    </w:rPr>
                  </w:pPr>
                  <w:r w:rsidRPr="00552C8E">
                    <w:rPr>
                      <w:rFonts w:ascii="Times New Roman" w:hAnsi="Times New Roman" w:cs="Times New Roman" w:hint="eastAsia"/>
                      <w:sz w:val="21"/>
                      <w:szCs w:val="21"/>
                    </w:rPr>
                    <w:t>0.0511</w:t>
                  </w:r>
                  <w:r w:rsidR="006D6164" w:rsidRPr="00552C8E">
                    <w:rPr>
                      <w:rFonts w:ascii="Times New Roman" w:hAnsi="Times New Roman" w:cs="Times New Roman"/>
                      <w:sz w:val="21"/>
                      <w:szCs w:val="21"/>
                    </w:rPr>
                    <w:t>t/a</w:t>
                  </w:r>
                </w:p>
              </w:tc>
            </w:tr>
          </w:tbl>
          <w:p w:rsidR="00A8730A" w:rsidRDefault="006D6164" w:rsidP="00EC2EBC">
            <w:pPr>
              <w:widowControl w:val="0"/>
              <w:spacing w:line="440" w:lineRule="exact"/>
              <w:ind w:firstLine="482"/>
              <w:jc w:val="both"/>
              <w:rPr>
                <w:rFonts w:ascii="Times New Roman" w:cs="Times New Roman"/>
              </w:rPr>
            </w:pPr>
            <w:r w:rsidRPr="00AD65BD">
              <w:rPr>
                <w:rFonts w:ascii="Times New Roman" w:cs="Times New Roman"/>
              </w:rPr>
              <w:t>由上表可知，本项目废气量为</w:t>
            </w:r>
            <w:r w:rsidR="00A34289">
              <w:rPr>
                <w:rFonts w:ascii="Times New Roman" w:hAnsi="Times New Roman" w:cs="Times New Roman" w:hint="eastAsia"/>
              </w:rPr>
              <w:t>33.579</w:t>
            </w:r>
            <w:r w:rsidRPr="00AD65BD">
              <w:rPr>
                <w:rFonts w:ascii="Times New Roman" w:cs="Times New Roman"/>
              </w:rPr>
              <w:t>万</w:t>
            </w:r>
            <w:r w:rsidRPr="00AD65BD">
              <w:rPr>
                <w:rFonts w:ascii="Times New Roman" w:hAnsi="Times New Roman" w:cs="Times New Roman"/>
              </w:rPr>
              <w:t>m</w:t>
            </w:r>
            <w:r w:rsidRPr="00AD65BD">
              <w:rPr>
                <w:rFonts w:ascii="Times New Roman" w:hAnsi="Times New Roman" w:cs="Times New Roman"/>
                <w:vertAlign w:val="superscript"/>
              </w:rPr>
              <w:t>3</w:t>
            </w:r>
            <w:r w:rsidRPr="00AD65BD">
              <w:rPr>
                <w:rFonts w:ascii="Times New Roman" w:hAnsi="Times New Roman" w:cs="Times New Roman"/>
              </w:rPr>
              <w:t>/a</w:t>
            </w:r>
            <w:r w:rsidRPr="00AD65BD">
              <w:rPr>
                <w:rFonts w:ascii="Times New Roman" w:cs="Times New Roman"/>
              </w:rPr>
              <w:t>，</w:t>
            </w:r>
            <w:r w:rsidR="0086644E" w:rsidRPr="00AD65BD">
              <w:rPr>
                <w:rFonts w:ascii="Times New Roman" w:cs="Times New Roman"/>
              </w:rPr>
              <w:t>烟尘</w:t>
            </w:r>
            <w:r w:rsidR="0086644E" w:rsidRPr="00AD65BD">
              <w:rPr>
                <w:rFonts w:ascii="Times New Roman" w:cs="Times New Roman" w:hint="eastAsia"/>
              </w:rPr>
              <w:t>（颗粒物）</w:t>
            </w:r>
            <w:r w:rsidR="0086644E" w:rsidRPr="00AD65BD">
              <w:rPr>
                <w:rFonts w:ascii="Times New Roman" w:cs="Times New Roman"/>
              </w:rPr>
              <w:t>排放量及浓度约为</w:t>
            </w:r>
            <w:r w:rsidR="00427357">
              <w:rPr>
                <w:rFonts w:ascii="Times New Roman" w:cs="Times New Roman" w:hint="eastAsia"/>
              </w:rPr>
              <w:t>0.006</w:t>
            </w:r>
            <w:r w:rsidR="0086644E" w:rsidRPr="00AD65BD">
              <w:rPr>
                <w:rFonts w:ascii="Times New Roman" w:cs="Times New Roman" w:hint="eastAsia"/>
              </w:rPr>
              <w:t>6</w:t>
            </w:r>
            <w:r w:rsidR="0086644E" w:rsidRPr="00AD65BD">
              <w:rPr>
                <w:rFonts w:ascii="Times New Roman" w:hAnsi="Times New Roman" w:cs="Times New Roman"/>
              </w:rPr>
              <w:t>t/a</w:t>
            </w:r>
            <w:r w:rsidR="0086644E" w:rsidRPr="00AD65BD">
              <w:rPr>
                <w:rFonts w:ascii="Times New Roman" w:cs="Times New Roman"/>
              </w:rPr>
              <w:t>、</w:t>
            </w:r>
            <w:r w:rsidR="0086644E" w:rsidRPr="00AD65BD">
              <w:rPr>
                <w:rFonts w:ascii="Times New Roman" w:cs="Times New Roman" w:hint="eastAsia"/>
              </w:rPr>
              <w:t>19.</w:t>
            </w:r>
            <w:r w:rsidR="00D956CE">
              <w:rPr>
                <w:rFonts w:ascii="Times New Roman" w:cs="Times New Roman" w:hint="eastAsia"/>
              </w:rPr>
              <w:t>65</w:t>
            </w:r>
            <w:r w:rsidR="0086644E" w:rsidRPr="00AD65BD">
              <w:rPr>
                <w:rFonts w:ascii="Times New Roman" w:hAnsi="Times New Roman" w:cs="Times New Roman"/>
              </w:rPr>
              <w:t>mg/m</w:t>
            </w:r>
            <w:r w:rsidR="0086644E" w:rsidRPr="00AD65BD">
              <w:rPr>
                <w:rFonts w:ascii="Times New Roman" w:hAnsi="Times New Roman" w:cs="Times New Roman"/>
                <w:vertAlign w:val="superscript"/>
              </w:rPr>
              <w:t>3</w:t>
            </w:r>
            <w:r w:rsidR="0086644E" w:rsidRPr="00AD65BD">
              <w:rPr>
                <w:rFonts w:ascii="Times New Roman" w:hAnsi="Times New Roman" w:cs="Times New Roman" w:hint="eastAsia"/>
              </w:rPr>
              <w:t>，</w:t>
            </w:r>
            <w:r w:rsidRPr="00AD65BD">
              <w:rPr>
                <w:rFonts w:ascii="Times New Roman" w:hAnsi="Times New Roman" w:cs="Times New Roman"/>
              </w:rPr>
              <w:t>SO</w:t>
            </w:r>
            <w:r w:rsidRPr="00AD65BD">
              <w:rPr>
                <w:rFonts w:ascii="Times New Roman" w:hAnsi="Times New Roman" w:cs="Times New Roman"/>
                <w:vertAlign w:val="subscript"/>
              </w:rPr>
              <w:t>2</w:t>
            </w:r>
            <w:r w:rsidRPr="00AD65BD">
              <w:rPr>
                <w:rFonts w:ascii="Times New Roman" w:cs="Times New Roman"/>
              </w:rPr>
              <w:t>排放量及浓度为</w:t>
            </w:r>
            <w:r w:rsidRPr="00AD65BD">
              <w:rPr>
                <w:rFonts w:ascii="Times New Roman" w:hAnsi="Times New Roman" w:cs="Times New Roman"/>
              </w:rPr>
              <w:t>0.0</w:t>
            </w:r>
            <w:r w:rsidR="00427357">
              <w:rPr>
                <w:rFonts w:ascii="Times New Roman" w:hAnsi="Times New Roman" w:cs="Times New Roman" w:hint="eastAsia"/>
              </w:rPr>
              <w:t>109</w:t>
            </w:r>
            <w:r w:rsidRPr="00AD65BD">
              <w:rPr>
                <w:rFonts w:ascii="Times New Roman" w:hAnsi="Times New Roman" w:cs="Times New Roman"/>
              </w:rPr>
              <w:t>t/a</w:t>
            </w:r>
            <w:r w:rsidRPr="00AD65BD">
              <w:rPr>
                <w:rFonts w:ascii="Times New Roman" w:cs="Times New Roman"/>
              </w:rPr>
              <w:t>、</w:t>
            </w:r>
            <w:r w:rsidR="00CB274C" w:rsidRPr="00AD65BD">
              <w:rPr>
                <w:rFonts w:ascii="Times New Roman" w:hAnsi="Times New Roman" w:cs="Times New Roman" w:hint="eastAsia"/>
              </w:rPr>
              <w:t>32.</w:t>
            </w:r>
            <w:r w:rsidR="00D956CE">
              <w:rPr>
                <w:rFonts w:ascii="Times New Roman" w:hAnsi="Times New Roman" w:cs="Times New Roman" w:hint="eastAsia"/>
              </w:rPr>
              <w:t>46</w:t>
            </w:r>
            <w:r w:rsidRPr="00AD65BD">
              <w:rPr>
                <w:rFonts w:ascii="Times New Roman" w:hAnsi="Times New Roman" w:cs="Times New Roman"/>
              </w:rPr>
              <w:t>mg/m</w:t>
            </w:r>
            <w:r w:rsidRPr="00AD65BD">
              <w:rPr>
                <w:rFonts w:ascii="Times New Roman" w:hAnsi="Times New Roman" w:cs="Times New Roman"/>
                <w:vertAlign w:val="superscript"/>
              </w:rPr>
              <w:t>3</w:t>
            </w:r>
            <w:r w:rsidRPr="00AD65BD">
              <w:rPr>
                <w:rFonts w:ascii="Times New Roman" w:cs="Times New Roman"/>
              </w:rPr>
              <w:t>，</w:t>
            </w:r>
            <w:r w:rsidRPr="00AD65BD">
              <w:rPr>
                <w:rFonts w:ascii="Times New Roman" w:hAnsi="Times New Roman" w:cs="Times New Roman"/>
              </w:rPr>
              <w:t>NOx</w:t>
            </w:r>
            <w:r w:rsidRPr="00AD65BD">
              <w:rPr>
                <w:rFonts w:ascii="Times New Roman" w:cs="Times New Roman"/>
              </w:rPr>
              <w:t>排放量及浓度为</w:t>
            </w:r>
            <w:r w:rsidR="00CB274C" w:rsidRPr="00AD65BD">
              <w:rPr>
                <w:rFonts w:ascii="Times New Roman" w:hAnsi="Times New Roman" w:cs="Times New Roman"/>
              </w:rPr>
              <w:t>0.0</w:t>
            </w:r>
            <w:r w:rsidR="00427357">
              <w:rPr>
                <w:rFonts w:ascii="Times New Roman" w:hAnsi="Times New Roman" w:cs="Times New Roman" w:hint="eastAsia"/>
              </w:rPr>
              <w:t>511</w:t>
            </w:r>
            <w:r w:rsidRPr="00AD65BD">
              <w:rPr>
                <w:rFonts w:ascii="Times New Roman" w:hAnsi="Times New Roman" w:cs="Times New Roman"/>
              </w:rPr>
              <w:t>t/a</w:t>
            </w:r>
            <w:r w:rsidRPr="00AD65BD">
              <w:rPr>
                <w:rFonts w:ascii="Times New Roman" w:cs="Times New Roman"/>
              </w:rPr>
              <w:t>、</w:t>
            </w:r>
            <w:r w:rsidRPr="00AD65BD">
              <w:rPr>
                <w:rFonts w:ascii="Times New Roman" w:hAnsi="Times New Roman" w:cs="Times New Roman"/>
              </w:rPr>
              <w:t>1</w:t>
            </w:r>
            <w:r w:rsidR="00427357">
              <w:rPr>
                <w:rFonts w:ascii="Times New Roman" w:hAnsi="Times New Roman" w:cs="Times New Roman" w:hint="eastAsia"/>
              </w:rPr>
              <w:t>52.2</w:t>
            </w:r>
            <w:r w:rsidRPr="00AD65BD">
              <w:rPr>
                <w:rFonts w:ascii="Times New Roman" w:hAnsi="Times New Roman" w:cs="Times New Roman"/>
              </w:rPr>
              <w:t>mg/m</w:t>
            </w:r>
            <w:r w:rsidRPr="00AD65BD">
              <w:rPr>
                <w:rFonts w:ascii="Times New Roman" w:hAnsi="Times New Roman" w:cs="Times New Roman"/>
                <w:vertAlign w:val="superscript"/>
              </w:rPr>
              <w:t>3</w:t>
            </w:r>
            <w:r w:rsidRPr="00AD65BD">
              <w:rPr>
                <w:rFonts w:ascii="Times New Roman" w:cs="Times New Roman"/>
              </w:rPr>
              <w:t>。</w:t>
            </w:r>
            <w:r w:rsidR="0096679A" w:rsidRPr="00AD65BD">
              <w:rPr>
                <w:rFonts w:ascii="Times New Roman" w:cs="Times New Roman" w:hint="eastAsia"/>
              </w:rPr>
              <w:t>天然气烘干炉窑废气</w:t>
            </w:r>
            <w:r w:rsidRPr="00AD65BD">
              <w:rPr>
                <w:rFonts w:ascii="Times New Roman" w:cs="Times New Roman"/>
              </w:rPr>
              <w:t>经</w:t>
            </w:r>
            <w:r w:rsidRPr="00AD65BD">
              <w:rPr>
                <w:rFonts w:ascii="Times New Roman" w:hAnsi="Times New Roman" w:cs="Times New Roman"/>
              </w:rPr>
              <w:t>1</w:t>
            </w:r>
            <w:r w:rsidRPr="00AD65BD">
              <w:rPr>
                <w:rFonts w:ascii="Times New Roman" w:cs="Times New Roman"/>
              </w:rPr>
              <w:t>根不低于</w:t>
            </w:r>
            <w:r w:rsidR="0096679A" w:rsidRPr="00AD65BD">
              <w:rPr>
                <w:rFonts w:ascii="Times New Roman" w:hAnsi="Times New Roman" w:cs="Times New Roman" w:hint="eastAsia"/>
              </w:rPr>
              <w:t>15</w:t>
            </w:r>
            <w:r w:rsidRPr="00AD65BD">
              <w:rPr>
                <w:rFonts w:ascii="Times New Roman" w:hAnsi="Times New Roman" w:cs="Times New Roman"/>
              </w:rPr>
              <w:t>m</w:t>
            </w:r>
            <w:r w:rsidRPr="00AD65BD">
              <w:rPr>
                <w:rFonts w:ascii="Times New Roman" w:cs="Times New Roman"/>
              </w:rPr>
              <w:t>高排气筒排放，</w:t>
            </w:r>
          </w:p>
          <w:p w:rsidR="00B7553C" w:rsidRPr="005101D7" w:rsidRDefault="006D6164" w:rsidP="005101D7">
            <w:pPr>
              <w:widowControl w:val="0"/>
              <w:spacing w:line="440" w:lineRule="exact"/>
              <w:ind w:firstLine="482"/>
              <w:jc w:val="both"/>
              <w:rPr>
                <w:rFonts w:ascii="Times New Roman" w:cs="Times New Roman"/>
                <w:lang w:val="pt-BR"/>
              </w:rPr>
            </w:pPr>
            <w:r w:rsidRPr="00AD65BD">
              <w:rPr>
                <w:rFonts w:ascii="Times New Roman" w:cs="Times New Roman"/>
              </w:rPr>
              <w:t>锅炉运行污染物</w:t>
            </w:r>
            <w:r w:rsidRPr="00AD65BD">
              <w:rPr>
                <w:rFonts w:ascii="Times New Roman" w:hAnsi="Times New Roman" w:cs="Times New Roman"/>
              </w:rPr>
              <w:t>SO</w:t>
            </w:r>
            <w:r w:rsidRPr="00AD65BD">
              <w:rPr>
                <w:rFonts w:ascii="Times New Roman" w:hAnsi="Times New Roman" w:cs="Times New Roman"/>
                <w:vertAlign w:val="subscript"/>
              </w:rPr>
              <w:t>2</w:t>
            </w:r>
            <w:r w:rsidRPr="00AD65BD">
              <w:rPr>
                <w:rFonts w:ascii="Times New Roman" w:cs="Times New Roman"/>
              </w:rPr>
              <w:t>、</w:t>
            </w:r>
            <w:r w:rsidRPr="00AD65BD">
              <w:rPr>
                <w:rFonts w:ascii="Times New Roman" w:hAnsi="Times New Roman" w:cs="Times New Roman"/>
              </w:rPr>
              <w:t>NO</w:t>
            </w:r>
            <w:r w:rsidRPr="00AD65BD">
              <w:rPr>
                <w:rFonts w:ascii="Times New Roman" w:hAnsi="Times New Roman" w:cs="Times New Roman"/>
                <w:vertAlign w:val="subscript"/>
              </w:rPr>
              <w:t>x</w:t>
            </w:r>
            <w:r w:rsidRPr="00AD65BD">
              <w:rPr>
                <w:rFonts w:ascii="Times New Roman" w:cs="Times New Roman"/>
              </w:rPr>
              <w:t>、烟尘</w:t>
            </w:r>
            <w:r w:rsidR="00A8730A" w:rsidRPr="004455F8">
              <w:rPr>
                <w:rFonts w:ascii="Times New Roman" w:hAnsi="Times New Roman" w:cs="Times New Roman" w:hint="eastAsia"/>
                <w:color w:val="000000"/>
              </w:rPr>
              <w:t>的</w:t>
            </w:r>
            <w:r w:rsidR="00A8730A" w:rsidRPr="004455F8">
              <w:rPr>
                <w:rFonts w:ascii="Times New Roman" w:cs="Times New Roman"/>
                <w:lang w:val="pt-BR"/>
              </w:rPr>
              <w:t>排放浓度均满足《河南省工业炉窑大气污染物排放标准》（</w:t>
            </w:r>
            <w:r w:rsidR="00A8730A" w:rsidRPr="004455F8">
              <w:rPr>
                <w:rFonts w:ascii="Times New Roman" w:hAnsi="Times New Roman" w:cs="Times New Roman"/>
                <w:lang w:val="pt-BR"/>
              </w:rPr>
              <w:t>DB41/1066-2015</w:t>
            </w:r>
            <w:r w:rsidR="00A8730A" w:rsidRPr="004455F8">
              <w:rPr>
                <w:rFonts w:ascii="Times New Roman" w:cs="Times New Roman"/>
                <w:lang w:val="pt-BR"/>
              </w:rPr>
              <w:t>）表</w:t>
            </w:r>
            <w:r w:rsidR="00A8730A" w:rsidRPr="004455F8">
              <w:rPr>
                <w:rFonts w:ascii="Times New Roman" w:hAnsi="Times New Roman" w:cs="Times New Roman"/>
                <w:lang w:val="pt-BR"/>
              </w:rPr>
              <w:t>1</w:t>
            </w:r>
            <w:r w:rsidR="00A8730A" w:rsidRPr="004455F8">
              <w:rPr>
                <w:rFonts w:ascii="Times New Roman" w:cs="Times New Roman"/>
                <w:lang w:val="pt-BR"/>
              </w:rPr>
              <w:t>中颗粒物</w:t>
            </w:r>
            <w:r w:rsidR="00A8730A" w:rsidRPr="004455F8">
              <w:rPr>
                <w:rFonts w:ascii="Times New Roman" w:hAnsi="Times New Roman" w:cs="Times New Roman"/>
                <w:lang w:val="pt-BR"/>
              </w:rPr>
              <w:t>30mg/m</w:t>
            </w:r>
            <w:r w:rsidR="00A8730A" w:rsidRPr="004455F8">
              <w:rPr>
                <w:rFonts w:ascii="Times New Roman" w:hAnsi="Times New Roman" w:cs="Times New Roman"/>
                <w:vertAlign w:val="superscript"/>
                <w:lang w:val="pt-BR"/>
              </w:rPr>
              <w:t>3</w:t>
            </w:r>
            <w:r w:rsidR="00A8730A" w:rsidRPr="004455F8">
              <w:rPr>
                <w:rFonts w:ascii="Times New Roman" w:cs="Times New Roman"/>
                <w:lang w:val="pt-BR"/>
              </w:rPr>
              <w:t>、</w:t>
            </w:r>
            <w:r w:rsidR="00A8730A" w:rsidRPr="004455F8">
              <w:rPr>
                <w:rFonts w:ascii="Times New Roman" w:hAnsi="Times New Roman" w:cs="Times New Roman"/>
                <w:lang w:val="pt-BR"/>
              </w:rPr>
              <w:t>SO</w:t>
            </w:r>
            <w:r w:rsidR="00A8730A" w:rsidRPr="004455F8">
              <w:rPr>
                <w:rFonts w:ascii="Times New Roman" w:hAnsi="Times New Roman" w:cs="Times New Roman"/>
                <w:vertAlign w:val="subscript"/>
                <w:lang w:val="pt-BR"/>
              </w:rPr>
              <w:t>2</w:t>
            </w:r>
            <w:r w:rsidR="00A8730A" w:rsidRPr="004455F8">
              <w:rPr>
                <w:rFonts w:ascii="Times New Roman" w:hAnsi="Times New Roman" w:cs="Times New Roman"/>
                <w:lang w:val="pt-BR"/>
              </w:rPr>
              <w:t>200mg/m</w:t>
            </w:r>
            <w:r w:rsidR="00A8730A" w:rsidRPr="004455F8">
              <w:rPr>
                <w:rFonts w:ascii="Times New Roman" w:hAnsi="Times New Roman" w:cs="Times New Roman"/>
                <w:vertAlign w:val="superscript"/>
                <w:lang w:val="pt-BR"/>
              </w:rPr>
              <w:t>3</w:t>
            </w:r>
            <w:r w:rsidR="00A8730A" w:rsidRPr="004455F8">
              <w:rPr>
                <w:rFonts w:ascii="Times New Roman" w:cs="Times New Roman"/>
                <w:lang w:val="pt-BR"/>
              </w:rPr>
              <w:t>、</w:t>
            </w:r>
            <w:r w:rsidR="00A8730A" w:rsidRPr="004455F8">
              <w:rPr>
                <w:rFonts w:ascii="Times New Roman" w:hAnsi="Times New Roman" w:cs="Times New Roman"/>
                <w:lang w:val="pt-BR"/>
              </w:rPr>
              <w:t>NOx400mg/m</w:t>
            </w:r>
            <w:r w:rsidR="00A8730A" w:rsidRPr="004455F8">
              <w:rPr>
                <w:rFonts w:ascii="Times New Roman" w:hAnsi="Times New Roman" w:cs="Times New Roman"/>
                <w:vertAlign w:val="superscript"/>
                <w:lang w:val="pt-BR"/>
              </w:rPr>
              <w:t>3</w:t>
            </w:r>
            <w:r w:rsidR="00A8730A" w:rsidRPr="004455F8">
              <w:rPr>
                <w:rFonts w:ascii="Times New Roman" w:cs="Times New Roman"/>
                <w:lang w:val="pt-BR"/>
              </w:rPr>
              <w:t>的标准限值要求，</w:t>
            </w:r>
            <w:r w:rsidR="00A8730A" w:rsidRPr="004455F8">
              <w:rPr>
                <w:rFonts w:ascii="Times New Roman" w:cs="Times New Roman" w:hint="eastAsia"/>
                <w:lang w:val="pt-BR"/>
              </w:rPr>
              <w:t>同时满足《新乡市环境污染防治攻坚战三年行动实施方案（</w:t>
            </w:r>
            <w:r w:rsidR="00A8730A" w:rsidRPr="004455F8">
              <w:rPr>
                <w:rFonts w:ascii="Times New Roman" w:cs="Times New Roman" w:hint="eastAsia"/>
                <w:lang w:val="pt-BR"/>
              </w:rPr>
              <w:t>2018</w:t>
            </w:r>
            <w:r w:rsidR="00A8730A" w:rsidRPr="004455F8">
              <w:rPr>
                <w:rFonts w:ascii="Times New Roman" w:cs="Times New Roman" w:hint="eastAsia"/>
                <w:lang w:val="pt-BR"/>
              </w:rPr>
              <w:t>年</w:t>
            </w:r>
            <w:r w:rsidR="00A8730A" w:rsidRPr="004455F8">
              <w:rPr>
                <w:rFonts w:ascii="Times New Roman" w:cs="Times New Roman" w:hint="eastAsia"/>
                <w:lang w:val="pt-BR"/>
              </w:rPr>
              <w:t>-2020</w:t>
            </w:r>
            <w:r w:rsidR="00A8730A" w:rsidRPr="004455F8">
              <w:rPr>
                <w:rFonts w:ascii="Times New Roman" w:cs="Times New Roman" w:hint="eastAsia"/>
                <w:lang w:val="pt-BR"/>
              </w:rPr>
              <w:t>年）》</w:t>
            </w:r>
            <w:r w:rsidR="00A8730A" w:rsidRPr="004455F8">
              <w:rPr>
                <w:rFonts w:ascii="Times New Roman" w:hint="eastAsia"/>
                <w:color w:val="000000"/>
              </w:rPr>
              <w:t>工业炉窑治理专项行动中颗粒物、二氧化硫、氮氧化物排放限值分别不高于</w:t>
            </w:r>
            <w:r w:rsidR="00A8730A" w:rsidRPr="004455F8">
              <w:rPr>
                <w:rFonts w:ascii="Times New Roman" w:hAnsi="Times New Roman" w:hint="eastAsia"/>
                <w:color w:val="000000"/>
              </w:rPr>
              <w:t>30</w:t>
            </w:r>
            <w:r w:rsidR="00A8730A" w:rsidRPr="004455F8">
              <w:rPr>
                <w:rFonts w:ascii="Times New Roman" w:hAnsi="Times New Roman" w:cs="Times New Roman"/>
                <w:lang w:val="pt-BR"/>
              </w:rPr>
              <w:t>mg/m</w:t>
            </w:r>
            <w:r w:rsidR="00A8730A" w:rsidRPr="004455F8">
              <w:rPr>
                <w:rFonts w:ascii="Times New Roman" w:hAnsi="Times New Roman" w:cs="Times New Roman"/>
                <w:vertAlign w:val="superscript"/>
                <w:lang w:val="pt-BR"/>
              </w:rPr>
              <w:t>3</w:t>
            </w:r>
            <w:r w:rsidR="00A8730A" w:rsidRPr="004455F8">
              <w:rPr>
                <w:rFonts w:ascii="Times New Roman" w:hint="eastAsia"/>
                <w:color w:val="000000"/>
              </w:rPr>
              <w:t>、</w:t>
            </w:r>
            <w:r w:rsidR="00A8730A" w:rsidRPr="004455F8">
              <w:rPr>
                <w:rFonts w:ascii="Times New Roman" w:hAnsi="Times New Roman" w:hint="eastAsia"/>
                <w:color w:val="000000"/>
              </w:rPr>
              <w:t>200</w:t>
            </w:r>
            <w:r w:rsidR="00A8730A" w:rsidRPr="004455F8">
              <w:rPr>
                <w:rFonts w:ascii="Times New Roman" w:hAnsi="Times New Roman" w:cs="Times New Roman"/>
                <w:lang w:val="pt-BR"/>
              </w:rPr>
              <w:t>mg/m</w:t>
            </w:r>
            <w:r w:rsidR="00A8730A" w:rsidRPr="004455F8">
              <w:rPr>
                <w:rFonts w:ascii="Times New Roman" w:hAnsi="Times New Roman" w:cs="Times New Roman"/>
                <w:vertAlign w:val="superscript"/>
                <w:lang w:val="pt-BR"/>
              </w:rPr>
              <w:t>3</w:t>
            </w:r>
            <w:r w:rsidR="00A8730A" w:rsidRPr="004455F8">
              <w:rPr>
                <w:rFonts w:ascii="Times New Roman" w:hint="eastAsia"/>
                <w:color w:val="000000"/>
              </w:rPr>
              <w:t>、</w:t>
            </w:r>
            <w:r w:rsidR="00A8730A" w:rsidRPr="004455F8">
              <w:rPr>
                <w:rFonts w:ascii="Times New Roman" w:hAnsi="Times New Roman" w:hint="eastAsia"/>
                <w:color w:val="000000"/>
              </w:rPr>
              <w:t>300</w:t>
            </w:r>
            <w:r w:rsidR="00A8730A" w:rsidRPr="004455F8">
              <w:rPr>
                <w:rFonts w:ascii="Times New Roman" w:hAnsi="Times New Roman" w:cs="Times New Roman"/>
                <w:lang w:val="pt-BR"/>
              </w:rPr>
              <w:t>mg/m</w:t>
            </w:r>
            <w:r w:rsidR="00A8730A" w:rsidRPr="004455F8">
              <w:rPr>
                <w:rFonts w:ascii="Times New Roman" w:hAnsi="Times New Roman" w:cs="Times New Roman"/>
                <w:vertAlign w:val="superscript"/>
                <w:lang w:val="pt-BR"/>
              </w:rPr>
              <w:t>3</w:t>
            </w:r>
            <w:r w:rsidR="00A8730A" w:rsidRPr="004455F8">
              <w:rPr>
                <w:rFonts w:ascii="Times New Roman" w:hAnsi="Times New Roman" w:cs="Times New Roman" w:hint="eastAsia"/>
                <w:lang w:val="pt-BR"/>
              </w:rPr>
              <w:t>的</w:t>
            </w:r>
            <w:r w:rsidR="00A8730A" w:rsidRPr="004455F8">
              <w:rPr>
                <w:rFonts w:ascii="Times New Roman" w:cs="Times New Roman" w:hint="eastAsia"/>
                <w:lang w:val="pt-BR"/>
              </w:rPr>
              <w:t>要求。</w:t>
            </w:r>
            <w:r w:rsidR="00B7553C" w:rsidRPr="00AD65BD">
              <w:rPr>
                <w:rFonts w:ascii="Times New Roman" w:hAnsi="Times New Roman" w:cs="Times New Roman" w:hint="eastAsia"/>
              </w:rPr>
              <w:t xml:space="preserve"> </w:t>
            </w:r>
          </w:p>
          <w:p w:rsidR="005101D7" w:rsidRDefault="00CA696D" w:rsidP="00EC2EBC">
            <w:pPr>
              <w:widowControl w:val="0"/>
              <w:spacing w:line="440" w:lineRule="exact"/>
              <w:ind w:firstLine="482"/>
              <w:jc w:val="both"/>
              <w:rPr>
                <w:rFonts w:ascii="Times New Roman" w:hAnsi="Times New Roman" w:cs="Times New Roman"/>
                <w:kern w:val="2"/>
                <w:szCs w:val="20"/>
                <w:lang w:val="pt-BR"/>
              </w:rPr>
            </w:pPr>
            <w:r>
              <w:rPr>
                <w:rFonts w:ascii="Times New Roman" w:hAnsi="Times New Roman" w:cs="Times New Roman" w:hint="eastAsia"/>
                <w:kern w:val="2"/>
                <w:szCs w:val="20"/>
                <w:lang w:val="pt-BR"/>
              </w:rPr>
              <w:t>项目废气产排及排气筒设置情况见下表：</w:t>
            </w:r>
          </w:p>
          <w:p w:rsidR="00EA5A42" w:rsidRDefault="0041743D" w:rsidP="00C5519C">
            <w:pPr>
              <w:widowControl w:val="0"/>
              <w:spacing w:line="440" w:lineRule="exact"/>
              <w:jc w:val="both"/>
              <w:rPr>
                <w:rFonts w:ascii="Times New Roman" w:hAnsi="Times New Roman" w:cs="Times New Roman"/>
                <w:kern w:val="2"/>
                <w:szCs w:val="20"/>
                <w:lang w:val="pt-BR"/>
              </w:rPr>
            </w:pPr>
            <w:r>
              <w:rPr>
                <w:rFonts w:ascii="Times New Roman" w:hAnsi="Times New Roman" w:cs="Times New Roman" w:hint="eastAsia"/>
                <w:kern w:val="2"/>
                <w:szCs w:val="20"/>
                <w:lang w:val="pt-BR"/>
              </w:rPr>
              <w:t xml:space="preserve">    </w:t>
            </w:r>
          </w:p>
          <w:p w:rsidR="00EA5A42" w:rsidRDefault="00EA5A42" w:rsidP="00C5519C">
            <w:pPr>
              <w:widowControl w:val="0"/>
              <w:spacing w:line="440" w:lineRule="exact"/>
              <w:jc w:val="both"/>
              <w:rPr>
                <w:rFonts w:ascii="Times New Roman" w:hAnsi="Times New Roman" w:cs="Times New Roman"/>
                <w:kern w:val="2"/>
                <w:szCs w:val="20"/>
                <w:lang w:val="pt-BR"/>
              </w:rPr>
            </w:pPr>
          </w:p>
          <w:p w:rsidR="00EA5A42" w:rsidRDefault="00EA5A42" w:rsidP="00C5519C">
            <w:pPr>
              <w:widowControl w:val="0"/>
              <w:spacing w:line="440" w:lineRule="exact"/>
              <w:jc w:val="both"/>
              <w:rPr>
                <w:rFonts w:ascii="Times New Roman" w:hAnsi="Times New Roman" w:cs="Times New Roman"/>
                <w:kern w:val="2"/>
                <w:szCs w:val="20"/>
                <w:lang w:val="pt-BR"/>
              </w:rPr>
            </w:pPr>
          </w:p>
          <w:p w:rsidR="007D3FA3" w:rsidRDefault="007D3FA3" w:rsidP="00C5519C">
            <w:pPr>
              <w:widowControl w:val="0"/>
              <w:spacing w:line="440" w:lineRule="exact"/>
              <w:jc w:val="both"/>
              <w:rPr>
                <w:rFonts w:ascii="Times New Roman" w:hAnsi="Times New Roman" w:cs="Times New Roman"/>
                <w:kern w:val="2"/>
                <w:szCs w:val="20"/>
                <w:lang w:val="pt-BR"/>
              </w:rPr>
            </w:pPr>
            <w:r>
              <w:rPr>
                <w:rFonts w:ascii="Times New Roman" w:hAnsi="Times New Roman" w:cs="Times New Roman" w:hint="eastAsia"/>
                <w:kern w:val="2"/>
                <w:szCs w:val="20"/>
                <w:lang w:val="pt-BR"/>
              </w:rPr>
              <w:t xml:space="preserve"> </w:t>
            </w:r>
          </w:p>
          <w:p w:rsidR="00A33FF5" w:rsidRPr="00C5519C" w:rsidRDefault="007D3FA3" w:rsidP="00C5519C">
            <w:pPr>
              <w:widowControl w:val="0"/>
              <w:spacing w:line="440" w:lineRule="exact"/>
              <w:jc w:val="both"/>
              <w:rPr>
                <w:rFonts w:ascii="黑体" w:eastAsia="黑体" w:hAnsi="黑体" w:cs="Times New Roman"/>
                <w:kern w:val="2"/>
                <w:szCs w:val="20"/>
                <w:lang w:val="pt-BR"/>
              </w:rPr>
            </w:pPr>
            <w:r>
              <w:rPr>
                <w:rFonts w:ascii="黑体" w:eastAsia="黑体" w:hAnsi="黑体" w:cs="Times New Roman" w:hint="eastAsia"/>
                <w:kern w:val="2"/>
                <w:szCs w:val="20"/>
                <w:lang w:val="pt-BR"/>
              </w:rPr>
              <w:t xml:space="preserve">  </w:t>
            </w:r>
            <w:r w:rsidR="00C5519C" w:rsidRPr="00C5519C">
              <w:rPr>
                <w:rFonts w:ascii="黑体" w:eastAsia="黑体" w:hAnsi="黑体" w:cs="Times New Roman" w:hint="eastAsia"/>
                <w:kern w:val="2"/>
                <w:szCs w:val="20"/>
                <w:lang w:val="pt-BR"/>
              </w:rPr>
              <w:t>表34</w:t>
            </w:r>
            <w:r w:rsidR="005101D7" w:rsidRPr="00C5519C">
              <w:rPr>
                <w:rFonts w:ascii="黑体" w:eastAsia="黑体" w:hAnsi="黑体" w:cs="Times New Roman" w:hint="eastAsia"/>
                <w:kern w:val="2"/>
                <w:szCs w:val="20"/>
                <w:lang w:val="pt-BR"/>
              </w:rPr>
              <w:t xml:space="preserve"> </w:t>
            </w:r>
            <w:r w:rsidR="00C5519C" w:rsidRPr="00C5519C">
              <w:rPr>
                <w:rFonts w:ascii="黑体" w:eastAsia="黑体" w:hAnsi="黑体" w:cs="Times New Roman" w:hint="eastAsia"/>
                <w:kern w:val="2"/>
                <w:szCs w:val="20"/>
                <w:lang w:val="pt-BR"/>
              </w:rPr>
              <w:t xml:space="preserve">         </w:t>
            </w:r>
            <w:r w:rsidR="00322D54">
              <w:rPr>
                <w:rFonts w:ascii="黑体" w:eastAsia="黑体" w:hAnsi="黑体" w:cs="Times New Roman" w:hint="eastAsia"/>
                <w:kern w:val="2"/>
                <w:szCs w:val="20"/>
                <w:lang w:val="pt-BR"/>
              </w:rPr>
              <w:t xml:space="preserve">    </w:t>
            </w:r>
            <w:r w:rsidR="005101D7" w:rsidRPr="00C5519C">
              <w:rPr>
                <w:rFonts w:ascii="黑体" w:eastAsia="黑体" w:hAnsi="黑体" w:cs="Times New Roman" w:hint="eastAsia"/>
                <w:kern w:val="2"/>
                <w:szCs w:val="20"/>
                <w:lang w:val="pt-BR"/>
              </w:rPr>
              <w:t>项目废气产排</w:t>
            </w:r>
            <w:r w:rsidR="00A33FF5" w:rsidRPr="00C5519C">
              <w:rPr>
                <w:rFonts w:ascii="黑体" w:eastAsia="黑体" w:hAnsi="黑体" w:cs="Times New Roman" w:hint="eastAsia"/>
                <w:kern w:val="2"/>
                <w:szCs w:val="20"/>
                <w:lang w:val="pt-BR"/>
              </w:rPr>
              <w:t>及排气筒设置</w:t>
            </w:r>
            <w:r w:rsidR="005101D7" w:rsidRPr="00C5519C">
              <w:rPr>
                <w:rFonts w:ascii="黑体" w:eastAsia="黑体" w:hAnsi="黑体" w:cs="Times New Roman" w:hint="eastAsia"/>
                <w:kern w:val="2"/>
                <w:szCs w:val="20"/>
                <w:lang w:val="pt-BR"/>
              </w:rPr>
              <w:t>情况汇总表</w:t>
            </w:r>
          </w:p>
          <w:tbl>
            <w:tblPr>
              <w:tblStyle w:val="af0"/>
              <w:tblW w:w="4800" w:type="pct"/>
              <w:tblLayout w:type="fixed"/>
              <w:tblLook w:val="04A0"/>
            </w:tblPr>
            <w:tblGrid>
              <w:gridCol w:w="965"/>
              <w:gridCol w:w="1333"/>
              <w:gridCol w:w="1134"/>
              <w:gridCol w:w="1418"/>
              <w:gridCol w:w="1417"/>
              <w:gridCol w:w="1216"/>
              <w:gridCol w:w="1553"/>
            </w:tblGrid>
            <w:tr w:rsidR="00A33FF5" w:rsidRPr="00AD65BD" w:rsidTr="001C4614">
              <w:tc>
                <w:tcPr>
                  <w:tcW w:w="965" w:type="dxa"/>
                  <w:vAlign w:val="center"/>
                </w:tcPr>
                <w:p w:rsidR="00A33FF5" w:rsidRPr="00AD65BD" w:rsidRDefault="00A33FF5"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排气筒名称</w:t>
                  </w:r>
                </w:p>
              </w:tc>
              <w:tc>
                <w:tcPr>
                  <w:tcW w:w="1333"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排放源及</w:t>
                  </w:r>
                </w:p>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污染物名称</w:t>
                  </w:r>
                </w:p>
              </w:tc>
              <w:tc>
                <w:tcPr>
                  <w:tcW w:w="1134"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产生量</w:t>
                  </w:r>
                  <w:r w:rsidRPr="00AD65BD">
                    <w:rPr>
                      <w:rFonts w:ascii="Times New Roman" w:hAnsi="Times New Roman" w:cs="Times New Roman"/>
                      <w:sz w:val="21"/>
                      <w:szCs w:val="21"/>
                    </w:rPr>
                    <w:br/>
                  </w:r>
                  <w:r w:rsidRPr="00AD65BD">
                    <w:rPr>
                      <w:rFonts w:ascii="Times New Roman" w:hAnsi="Times New Roman" w:cs="Times New Roman" w:hint="eastAsia"/>
                      <w:sz w:val="21"/>
                      <w:szCs w:val="21"/>
                    </w:rPr>
                    <w:t>（</w:t>
                  </w:r>
                  <w:r w:rsidRPr="00AD65BD">
                    <w:rPr>
                      <w:rFonts w:ascii="Times New Roman" w:hAnsi="Times New Roman" w:cs="Times New Roman" w:hint="eastAsia"/>
                      <w:sz w:val="21"/>
                      <w:szCs w:val="21"/>
                    </w:rPr>
                    <w:t>t/a</w:t>
                  </w:r>
                  <w:r w:rsidRPr="00AD65BD">
                    <w:rPr>
                      <w:rFonts w:ascii="Times New Roman" w:hAnsi="Times New Roman" w:cs="Times New Roman" w:hint="eastAsia"/>
                      <w:sz w:val="21"/>
                      <w:szCs w:val="21"/>
                    </w:rPr>
                    <w:t>）</w:t>
                  </w:r>
                </w:p>
              </w:tc>
              <w:tc>
                <w:tcPr>
                  <w:tcW w:w="1418"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收集措施及收集效率</w:t>
                  </w:r>
                </w:p>
              </w:tc>
              <w:tc>
                <w:tcPr>
                  <w:tcW w:w="1417"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治理措施治理效率</w:t>
                  </w:r>
                </w:p>
              </w:tc>
              <w:tc>
                <w:tcPr>
                  <w:tcW w:w="1216"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风机风量</w:t>
                  </w:r>
                </w:p>
              </w:tc>
              <w:tc>
                <w:tcPr>
                  <w:tcW w:w="1553" w:type="dxa"/>
                  <w:vAlign w:val="center"/>
                </w:tcPr>
                <w:p w:rsidR="00A33FF5" w:rsidRPr="00AD65BD" w:rsidRDefault="00A33FF5"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排放浓度及排放速率</w:t>
                  </w:r>
                </w:p>
              </w:tc>
            </w:tr>
            <w:tr w:rsidR="00CA696D" w:rsidRPr="00AD65BD" w:rsidTr="001C4614">
              <w:trPr>
                <w:trHeight w:val="454"/>
              </w:trPr>
              <w:tc>
                <w:tcPr>
                  <w:tcW w:w="965" w:type="dxa"/>
                  <w:vMerge w:val="restart"/>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P1</w:t>
                  </w:r>
                </w:p>
              </w:tc>
              <w:tc>
                <w:tcPr>
                  <w:tcW w:w="1333" w:type="dxa"/>
                  <w:vAlign w:val="center"/>
                </w:tcPr>
                <w:p w:rsidR="00CA696D" w:rsidRPr="00AD65BD" w:rsidRDefault="00CA696D"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切割粉尘</w:t>
                  </w:r>
                </w:p>
              </w:tc>
              <w:tc>
                <w:tcPr>
                  <w:tcW w:w="1134" w:type="dxa"/>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w:t>
                  </w:r>
                </w:p>
              </w:tc>
              <w:tc>
                <w:tcPr>
                  <w:tcW w:w="1418" w:type="dxa"/>
                  <w:vAlign w:val="center"/>
                </w:tcPr>
                <w:p w:rsidR="00CA696D" w:rsidRPr="00AD65BD" w:rsidRDefault="000D720F" w:rsidP="00111FF7">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sidR="00CA696D" w:rsidRPr="00AD65BD">
                    <w:rPr>
                      <w:rFonts w:ascii="Times New Roman" w:hAnsi="Times New Roman" w:cs="Times New Roman" w:hint="eastAsia"/>
                      <w:sz w:val="21"/>
                      <w:szCs w:val="21"/>
                    </w:rPr>
                    <w:t>集气</w:t>
                  </w:r>
                  <w:r w:rsidR="00111FF7">
                    <w:rPr>
                      <w:rFonts w:ascii="Times New Roman" w:hAnsi="Times New Roman" w:cs="Times New Roman" w:hint="eastAsia"/>
                      <w:sz w:val="21"/>
                      <w:szCs w:val="21"/>
                    </w:rPr>
                    <w:t>软管</w:t>
                  </w:r>
                  <w:r w:rsidR="00CA696D" w:rsidRPr="00AD65BD">
                    <w:rPr>
                      <w:rFonts w:ascii="Times New Roman" w:hAnsi="Times New Roman" w:cs="Times New Roman" w:hint="eastAsia"/>
                      <w:sz w:val="21"/>
                      <w:szCs w:val="21"/>
                    </w:rPr>
                    <w:t>、</w:t>
                  </w:r>
                  <w:r w:rsidR="00CA696D">
                    <w:rPr>
                      <w:rFonts w:ascii="Times New Roman" w:hAnsi="Times New Roman" w:cs="Times New Roman" w:hint="eastAsia"/>
                      <w:sz w:val="21"/>
                      <w:szCs w:val="21"/>
                    </w:rPr>
                    <w:t>80</w:t>
                  </w:r>
                  <w:r w:rsidR="00CA696D" w:rsidRPr="00AD65BD">
                    <w:rPr>
                      <w:rFonts w:ascii="Times New Roman" w:hAnsi="Times New Roman" w:cs="Times New Roman" w:hint="eastAsia"/>
                      <w:sz w:val="21"/>
                      <w:szCs w:val="21"/>
                    </w:rPr>
                    <w:t>%</w:t>
                  </w:r>
                </w:p>
              </w:tc>
              <w:tc>
                <w:tcPr>
                  <w:tcW w:w="1417" w:type="dxa"/>
                  <w:vMerge w:val="restart"/>
                  <w:vAlign w:val="center"/>
                </w:tcPr>
                <w:p w:rsidR="00CA696D" w:rsidRPr="00AD65BD" w:rsidRDefault="00BE6166"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滤筒</w:t>
                  </w:r>
                  <w:r w:rsidR="00CA696D" w:rsidRPr="00AD65BD">
                    <w:rPr>
                      <w:rFonts w:ascii="Times New Roman" w:hAnsi="Times New Roman" w:cs="Times New Roman" w:hint="eastAsia"/>
                      <w:sz w:val="21"/>
                      <w:szCs w:val="21"/>
                    </w:rPr>
                    <w:t>除尘器</w:t>
                  </w:r>
                  <w:r w:rsidR="00CA696D" w:rsidRPr="00AD65BD">
                    <w:rPr>
                      <w:rFonts w:ascii="Times New Roman" w:hAnsi="Times New Roman" w:cs="Times New Roman"/>
                      <w:sz w:val="21"/>
                      <w:szCs w:val="21"/>
                    </w:rPr>
                    <w:br/>
                  </w:r>
                  <w:r w:rsidR="00CA696D" w:rsidRPr="00AD65BD">
                    <w:rPr>
                      <w:rFonts w:ascii="Times New Roman" w:hAnsi="Times New Roman" w:cs="Times New Roman" w:hint="eastAsia"/>
                      <w:sz w:val="21"/>
                      <w:szCs w:val="21"/>
                    </w:rPr>
                    <w:t>90%</w:t>
                  </w:r>
                </w:p>
              </w:tc>
              <w:tc>
                <w:tcPr>
                  <w:tcW w:w="1216" w:type="dxa"/>
                  <w:vMerge w:val="restart"/>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50</w:t>
                  </w:r>
                  <w:r w:rsidRPr="00AD65BD">
                    <w:rPr>
                      <w:rFonts w:ascii="Times New Roman" w:hAnsi="Times New Roman" w:cs="Times New Roman" w:hint="eastAsia"/>
                      <w:sz w:val="21"/>
                      <w:szCs w:val="21"/>
                    </w:rPr>
                    <w:t>00m</w:t>
                  </w:r>
                  <w:r w:rsidRPr="00AD65BD">
                    <w:rPr>
                      <w:rFonts w:ascii="Times New Roman" w:hAnsi="Times New Roman" w:cs="Times New Roman" w:hint="eastAsia"/>
                      <w:sz w:val="21"/>
                      <w:szCs w:val="21"/>
                      <w:vertAlign w:val="superscript"/>
                    </w:rPr>
                    <w:t>3</w:t>
                  </w:r>
                  <w:r w:rsidRPr="00AD65BD">
                    <w:rPr>
                      <w:rFonts w:ascii="Times New Roman" w:hAnsi="Times New Roman" w:cs="Times New Roman" w:hint="eastAsia"/>
                      <w:sz w:val="21"/>
                      <w:szCs w:val="21"/>
                    </w:rPr>
                    <w:t>/h</w:t>
                  </w:r>
                </w:p>
              </w:tc>
              <w:tc>
                <w:tcPr>
                  <w:tcW w:w="1553" w:type="dxa"/>
                  <w:vMerge w:val="restart"/>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0.2265</w:t>
                  </w:r>
                  <w:r w:rsidRPr="00AD65BD">
                    <w:rPr>
                      <w:rFonts w:ascii="Times New Roman" w:hAnsi="Times New Roman" w:cs="Times New Roman" w:hint="eastAsia"/>
                      <w:sz w:val="21"/>
                      <w:szCs w:val="21"/>
                    </w:rPr>
                    <w:t>kg/h</w:t>
                  </w:r>
                  <w:r w:rsidRPr="00AD65BD">
                    <w:rPr>
                      <w:rFonts w:ascii="Times New Roman" w:hAnsi="Times New Roman" w:cs="Times New Roman" w:hint="eastAsia"/>
                      <w:sz w:val="21"/>
                      <w:szCs w:val="21"/>
                    </w:rPr>
                    <w:t>，</w:t>
                  </w:r>
                  <w:r w:rsidRPr="00AD65BD">
                    <w:rPr>
                      <w:rFonts w:ascii="Times New Roman" w:hAnsi="Times New Roman" w:cs="Times New Roman"/>
                      <w:sz w:val="21"/>
                      <w:szCs w:val="21"/>
                    </w:rPr>
                    <w:br/>
                  </w:r>
                  <w:r>
                    <w:rPr>
                      <w:rFonts w:ascii="Times New Roman" w:hAnsi="Times New Roman" w:cs="Times New Roman" w:hint="eastAsia"/>
                      <w:sz w:val="21"/>
                      <w:szCs w:val="21"/>
                    </w:rPr>
                    <w:t>45.31</w:t>
                  </w:r>
                  <w:r w:rsidRPr="00AD65BD">
                    <w:rPr>
                      <w:rFonts w:ascii="Times New Roman" w:hAnsi="Times New Roman" w:cs="Times New Roman" w:hint="eastAsia"/>
                      <w:sz w:val="21"/>
                      <w:szCs w:val="21"/>
                    </w:rPr>
                    <w:t>mg/m</w:t>
                  </w:r>
                  <w:r w:rsidRPr="00AD65BD">
                    <w:rPr>
                      <w:rFonts w:ascii="Times New Roman" w:hAnsi="Times New Roman" w:cs="Times New Roman" w:hint="eastAsia"/>
                      <w:sz w:val="21"/>
                      <w:szCs w:val="21"/>
                      <w:vertAlign w:val="superscript"/>
                    </w:rPr>
                    <w:t>3</w:t>
                  </w:r>
                </w:p>
              </w:tc>
            </w:tr>
            <w:tr w:rsidR="00CA696D" w:rsidRPr="00AD65BD" w:rsidTr="001C4614">
              <w:trPr>
                <w:trHeight w:val="454"/>
              </w:trPr>
              <w:tc>
                <w:tcPr>
                  <w:tcW w:w="965"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333" w:type="dxa"/>
                  <w:vAlign w:val="center"/>
                </w:tcPr>
                <w:p w:rsidR="00CA696D" w:rsidRPr="00AD65BD" w:rsidRDefault="00CA696D"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焊接烟尘</w:t>
                  </w:r>
                </w:p>
              </w:tc>
              <w:tc>
                <w:tcPr>
                  <w:tcW w:w="1134" w:type="dxa"/>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0.0225</w:t>
                  </w:r>
                </w:p>
              </w:tc>
              <w:tc>
                <w:tcPr>
                  <w:tcW w:w="1418" w:type="dxa"/>
                  <w:vAlign w:val="center"/>
                </w:tcPr>
                <w:p w:rsidR="00CA696D" w:rsidRPr="00AD65BD" w:rsidRDefault="00CA696D"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集气罩、</w:t>
                  </w:r>
                  <w:r>
                    <w:rPr>
                      <w:rFonts w:ascii="Times New Roman" w:hAnsi="Times New Roman" w:cs="Times New Roman" w:hint="eastAsia"/>
                      <w:sz w:val="21"/>
                      <w:szCs w:val="21"/>
                    </w:rPr>
                    <w:t>80</w:t>
                  </w:r>
                  <w:r w:rsidRPr="00AD65BD">
                    <w:rPr>
                      <w:rFonts w:ascii="Times New Roman" w:hAnsi="Times New Roman" w:cs="Times New Roman" w:hint="eastAsia"/>
                      <w:sz w:val="21"/>
                      <w:szCs w:val="21"/>
                    </w:rPr>
                    <w:t>%</w:t>
                  </w:r>
                </w:p>
              </w:tc>
              <w:tc>
                <w:tcPr>
                  <w:tcW w:w="1417"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216"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553"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r>
            <w:tr w:rsidR="00CA696D" w:rsidRPr="00AD65BD" w:rsidTr="001C4614">
              <w:trPr>
                <w:trHeight w:val="454"/>
              </w:trPr>
              <w:tc>
                <w:tcPr>
                  <w:tcW w:w="965"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333" w:type="dxa"/>
                  <w:vAlign w:val="center"/>
                </w:tcPr>
                <w:p w:rsidR="00CA696D" w:rsidRPr="00AD65BD" w:rsidRDefault="00CA696D"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打磨粉尘</w:t>
                  </w:r>
                </w:p>
              </w:tc>
              <w:tc>
                <w:tcPr>
                  <w:tcW w:w="1134" w:type="dxa"/>
                  <w:vAlign w:val="center"/>
                </w:tcPr>
                <w:p w:rsidR="00CA696D" w:rsidRPr="00AD65BD" w:rsidRDefault="00CA696D"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418" w:type="dxa"/>
                  <w:vAlign w:val="center"/>
                </w:tcPr>
                <w:p w:rsidR="00CA696D" w:rsidRPr="00AD65BD" w:rsidRDefault="00CA696D" w:rsidP="00B573C3">
                  <w:pPr>
                    <w:spacing w:line="240" w:lineRule="atLeast"/>
                    <w:jc w:val="center"/>
                    <w:rPr>
                      <w:rFonts w:ascii="Times New Roman" w:hAnsi="Times New Roman" w:cs="Times New Roman"/>
                      <w:sz w:val="21"/>
                      <w:szCs w:val="21"/>
                    </w:rPr>
                  </w:pPr>
                  <w:r w:rsidRPr="00AD65BD">
                    <w:rPr>
                      <w:rFonts w:ascii="Times New Roman" w:hAnsi="Times New Roman" w:cs="Times New Roman" w:hint="eastAsia"/>
                      <w:sz w:val="21"/>
                      <w:szCs w:val="21"/>
                    </w:rPr>
                    <w:t>负压管道</w:t>
                  </w:r>
                  <w:r>
                    <w:rPr>
                      <w:rFonts w:ascii="Times New Roman" w:hAnsi="Times New Roman" w:cs="Times New Roman" w:hint="eastAsia"/>
                      <w:sz w:val="21"/>
                      <w:szCs w:val="21"/>
                    </w:rPr>
                    <w:t>、</w:t>
                  </w:r>
                  <w:r>
                    <w:rPr>
                      <w:rFonts w:ascii="Times New Roman" w:hAnsi="Times New Roman" w:cs="Times New Roman" w:hint="eastAsia"/>
                      <w:sz w:val="21"/>
                      <w:szCs w:val="21"/>
                    </w:rPr>
                    <w:t>100%</w:t>
                  </w:r>
                </w:p>
              </w:tc>
              <w:tc>
                <w:tcPr>
                  <w:tcW w:w="1417"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216"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c>
                <w:tcPr>
                  <w:tcW w:w="1553" w:type="dxa"/>
                  <w:vMerge/>
                  <w:vAlign w:val="center"/>
                </w:tcPr>
                <w:p w:rsidR="00CA696D" w:rsidRPr="00AD65BD" w:rsidRDefault="00CA696D" w:rsidP="00B573C3">
                  <w:pPr>
                    <w:spacing w:line="240" w:lineRule="atLeast"/>
                    <w:jc w:val="center"/>
                    <w:rPr>
                      <w:rFonts w:ascii="Times New Roman" w:hAnsi="Times New Roman" w:cs="Times New Roman"/>
                      <w:sz w:val="21"/>
                      <w:szCs w:val="21"/>
                    </w:rPr>
                  </w:pPr>
                </w:p>
              </w:tc>
            </w:tr>
            <w:tr w:rsidR="00A908D4" w:rsidRPr="00AD65BD" w:rsidTr="001C4614">
              <w:trPr>
                <w:trHeight w:val="454"/>
              </w:trPr>
              <w:tc>
                <w:tcPr>
                  <w:tcW w:w="965" w:type="dxa"/>
                  <w:vMerge w:val="restart"/>
                  <w:vAlign w:val="center"/>
                </w:tcPr>
                <w:p w:rsidR="00A908D4" w:rsidRPr="00AD65BD"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P2</w:t>
                  </w:r>
                </w:p>
              </w:tc>
              <w:tc>
                <w:tcPr>
                  <w:tcW w:w="1333" w:type="dxa"/>
                  <w:vAlign w:val="center"/>
                </w:tcPr>
                <w:p w:rsidR="00A908D4" w:rsidRPr="00AD65BD"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喷塑流水线粉尘</w:t>
                  </w:r>
                </w:p>
              </w:tc>
              <w:tc>
                <w:tcPr>
                  <w:tcW w:w="1134" w:type="dxa"/>
                  <w:vAlign w:val="center"/>
                </w:tcPr>
                <w:p w:rsidR="00A908D4" w:rsidRPr="00AD65BD" w:rsidRDefault="003D507A"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0.15</w:t>
                  </w:r>
                </w:p>
              </w:tc>
              <w:tc>
                <w:tcPr>
                  <w:tcW w:w="1418" w:type="dxa"/>
                  <w:vAlign w:val="center"/>
                </w:tcPr>
                <w:p w:rsidR="00A908D4" w:rsidRPr="00AD65BD"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密闭收集</w:t>
                  </w:r>
                  <w:r>
                    <w:rPr>
                      <w:rFonts w:ascii="Times New Roman" w:hAnsi="Times New Roman" w:cs="Times New Roman" w:hint="eastAsia"/>
                      <w:sz w:val="21"/>
                      <w:szCs w:val="21"/>
                    </w:rPr>
                    <w:t>100%</w:t>
                  </w:r>
                </w:p>
              </w:tc>
              <w:tc>
                <w:tcPr>
                  <w:tcW w:w="1417" w:type="dxa"/>
                  <w:vAlign w:val="center"/>
                </w:tcPr>
                <w:p w:rsidR="00A908D4" w:rsidRPr="00AD65BD"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滤筒</w:t>
                  </w:r>
                  <w:r w:rsidRPr="00AD65BD">
                    <w:rPr>
                      <w:rFonts w:ascii="Times New Roman" w:hAnsi="Times New Roman" w:cs="Times New Roman" w:hint="eastAsia"/>
                      <w:sz w:val="21"/>
                      <w:szCs w:val="21"/>
                    </w:rPr>
                    <w:t>除尘器</w:t>
                  </w:r>
                  <w:r w:rsidRPr="00AD65BD">
                    <w:rPr>
                      <w:rFonts w:ascii="Times New Roman" w:hAnsi="Times New Roman" w:cs="Times New Roman"/>
                      <w:sz w:val="21"/>
                      <w:szCs w:val="21"/>
                    </w:rPr>
                    <w:br/>
                  </w:r>
                  <w:r w:rsidRPr="00AD65BD">
                    <w:rPr>
                      <w:rFonts w:ascii="Times New Roman" w:hAnsi="Times New Roman" w:cs="Times New Roman" w:hint="eastAsia"/>
                      <w:sz w:val="21"/>
                      <w:szCs w:val="21"/>
                    </w:rPr>
                    <w:t>90%</w:t>
                  </w:r>
                </w:p>
              </w:tc>
              <w:tc>
                <w:tcPr>
                  <w:tcW w:w="1216" w:type="dxa"/>
                  <w:vMerge w:val="restart"/>
                  <w:vAlign w:val="center"/>
                </w:tcPr>
                <w:p w:rsidR="00A908D4" w:rsidRPr="00AD65BD" w:rsidRDefault="00F11ABA"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6000</w:t>
                  </w:r>
                </w:p>
              </w:tc>
              <w:tc>
                <w:tcPr>
                  <w:tcW w:w="1553" w:type="dxa"/>
                  <w:vMerge w:val="restart"/>
                  <w:vAlign w:val="center"/>
                </w:tcPr>
                <w:p w:rsidR="00A908D4" w:rsidRPr="00AD65BD" w:rsidRDefault="00A908D4" w:rsidP="00B94F11">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w:t>
                  </w:r>
                  <w:r w:rsidR="00B94F11">
                    <w:rPr>
                      <w:rFonts w:ascii="Times New Roman" w:hAnsi="Times New Roman" w:cs="Times New Roman" w:hint="eastAsia"/>
                      <w:sz w:val="21"/>
                      <w:szCs w:val="21"/>
                    </w:rPr>
                    <w:t>2307</w:t>
                  </w:r>
                  <w:r w:rsidRPr="00AD65BD">
                    <w:rPr>
                      <w:rFonts w:ascii="Times New Roman" w:hAnsi="Times New Roman" w:cs="Times New Roman" w:hint="eastAsia"/>
                      <w:sz w:val="21"/>
                      <w:szCs w:val="21"/>
                    </w:rPr>
                    <w:t>kg/h</w:t>
                  </w:r>
                  <w:r w:rsidRPr="00AD65BD">
                    <w:rPr>
                      <w:rFonts w:ascii="Times New Roman" w:hAnsi="Times New Roman" w:cs="Times New Roman" w:hint="eastAsia"/>
                      <w:sz w:val="21"/>
                      <w:szCs w:val="21"/>
                    </w:rPr>
                    <w:t>，</w:t>
                  </w:r>
                  <w:r w:rsidRPr="00AD65BD">
                    <w:rPr>
                      <w:rFonts w:ascii="Times New Roman" w:hAnsi="Times New Roman" w:cs="Times New Roman"/>
                      <w:sz w:val="21"/>
                      <w:szCs w:val="21"/>
                    </w:rPr>
                    <w:br/>
                  </w:r>
                  <w:r w:rsidR="00F11ABA">
                    <w:rPr>
                      <w:rFonts w:ascii="Times New Roman" w:hAnsi="Times New Roman" w:cs="Times New Roman" w:hint="eastAsia"/>
                      <w:sz w:val="21"/>
                      <w:szCs w:val="21"/>
                    </w:rPr>
                    <w:t>38.45</w:t>
                  </w:r>
                  <w:r w:rsidRPr="00AD65BD">
                    <w:rPr>
                      <w:rFonts w:ascii="Times New Roman" w:hAnsi="Times New Roman" w:cs="Times New Roman" w:hint="eastAsia"/>
                      <w:sz w:val="21"/>
                      <w:szCs w:val="21"/>
                    </w:rPr>
                    <w:t>mg/m</w:t>
                  </w:r>
                  <w:r w:rsidRPr="00AD65BD">
                    <w:rPr>
                      <w:rFonts w:ascii="Times New Roman" w:hAnsi="Times New Roman" w:cs="Times New Roman" w:hint="eastAsia"/>
                      <w:sz w:val="21"/>
                      <w:szCs w:val="21"/>
                      <w:vertAlign w:val="superscript"/>
                    </w:rPr>
                    <w:t>3</w:t>
                  </w:r>
                </w:p>
              </w:tc>
            </w:tr>
            <w:tr w:rsidR="00A908D4" w:rsidRPr="00AD65BD" w:rsidTr="001C4614">
              <w:trPr>
                <w:trHeight w:val="440"/>
              </w:trPr>
              <w:tc>
                <w:tcPr>
                  <w:tcW w:w="965" w:type="dxa"/>
                  <w:vMerge/>
                  <w:vAlign w:val="center"/>
                </w:tcPr>
                <w:p w:rsidR="00A908D4" w:rsidRPr="00AD65BD" w:rsidRDefault="00A908D4" w:rsidP="00B573C3">
                  <w:pPr>
                    <w:spacing w:line="240" w:lineRule="atLeast"/>
                    <w:jc w:val="center"/>
                    <w:rPr>
                      <w:rFonts w:ascii="Times New Roman" w:hAnsi="Times New Roman" w:cs="Times New Roman"/>
                      <w:sz w:val="21"/>
                      <w:szCs w:val="21"/>
                    </w:rPr>
                  </w:pPr>
                </w:p>
              </w:tc>
              <w:tc>
                <w:tcPr>
                  <w:tcW w:w="1333" w:type="dxa"/>
                  <w:vAlign w:val="center"/>
                </w:tcPr>
                <w:p w:rsidR="00A908D4"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喷塑面包炉粉尘</w:t>
                  </w:r>
                </w:p>
              </w:tc>
              <w:tc>
                <w:tcPr>
                  <w:tcW w:w="1134" w:type="dxa"/>
                  <w:vAlign w:val="center"/>
                </w:tcPr>
                <w:p w:rsidR="00A908D4" w:rsidRDefault="003D507A"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0.15</w:t>
                  </w:r>
                </w:p>
              </w:tc>
              <w:tc>
                <w:tcPr>
                  <w:tcW w:w="1418" w:type="dxa"/>
                  <w:vAlign w:val="center"/>
                </w:tcPr>
                <w:p w:rsidR="00A908D4" w:rsidRDefault="0037518A" w:rsidP="0037518A">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密闭收集</w:t>
                  </w:r>
                  <w:r w:rsidR="00A908D4">
                    <w:rPr>
                      <w:rFonts w:ascii="Times New Roman" w:hAnsi="Times New Roman" w:cs="Times New Roman" w:hint="eastAsia"/>
                      <w:sz w:val="21"/>
                      <w:szCs w:val="21"/>
                    </w:rPr>
                    <w:t>、</w:t>
                  </w:r>
                  <w:r w:rsidR="00A908D4">
                    <w:rPr>
                      <w:rFonts w:ascii="Times New Roman" w:hAnsi="Times New Roman" w:cs="Times New Roman" w:hint="eastAsia"/>
                      <w:sz w:val="21"/>
                      <w:szCs w:val="21"/>
                    </w:rPr>
                    <w:t>100%</w:t>
                  </w:r>
                </w:p>
              </w:tc>
              <w:tc>
                <w:tcPr>
                  <w:tcW w:w="1417" w:type="dxa"/>
                  <w:vAlign w:val="center"/>
                </w:tcPr>
                <w:p w:rsidR="00A908D4" w:rsidRPr="00AD65BD" w:rsidRDefault="00A908D4"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滤筒</w:t>
                  </w:r>
                  <w:r w:rsidRPr="00AD65BD">
                    <w:rPr>
                      <w:rFonts w:ascii="Times New Roman" w:hAnsi="Times New Roman" w:cs="Times New Roman" w:hint="eastAsia"/>
                      <w:sz w:val="21"/>
                      <w:szCs w:val="21"/>
                    </w:rPr>
                    <w:t>除尘器</w:t>
                  </w:r>
                  <w:r w:rsidRPr="00AD65BD">
                    <w:rPr>
                      <w:rFonts w:ascii="Times New Roman" w:hAnsi="Times New Roman" w:cs="Times New Roman"/>
                      <w:sz w:val="21"/>
                      <w:szCs w:val="21"/>
                    </w:rPr>
                    <w:br/>
                  </w:r>
                  <w:r w:rsidRPr="00AD65BD">
                    <w:rPr>
                      <w:rFonts w:ascii="Times New Roman" w:hAnsi="Times New Roman" w:cs="Times New Roman" w:hint="eastAsia"/>
                      <w:sz w:val="21"/>
                      <w:szCs w:val="21"/>
                    </w:rPr>
                    <w:t>90%</w:t>
                  </w:r>
                </w:p>
              </w:tc>
              <w:tc>
                <w:tcPr>
                  <w:tcW w:w="1216" w:type="dxa"/>
                  <w:vMerge/>
                  <w:vAlign w:val="center"/>
                </w:tcPr>
                <w:p w:rsidR="00A908D4" w:rsidRDefault="00A908D4" w:rsidP="00B573C3">
                  <w:pPr>
                    <w:spacing w:line="240" w:lineRule="atLeast"/>
                    <w:jc w:val="center"/>
                    <w:rPr>
                      <w:rFonts w:ascii="Times New Roman" w:hAnsi="Times New Roman" w:cs="Times New Roman"/>
                      <w:sz w:val="21"/>
                      <w:szCs w:val="21"/>
                    </w:rPr>
                  </w:pPr>
                </w:p>
              </w:tc>
              <w:tc>
                <w:tcPr>
                  <w:tcW w:w="1553" w:type="dxa"/>
                  <w:vMerge/>
                  <w:vAlign w:val="center"/>
                </w:tcPr>
                <w:p w:rsidR="00A908D4" w:rsidRDefault="00A908D4" w:rsidP="00B573C3">
                  <w:pPr>
                    <w:spacing w:line="240" w:lineRule="atLeast"/>
                    <w:jc w:val="center"/>
                    <w:rPr>
                      <w:rFonts w:ascii="Times New Roman" w:hAnsi="Times New Roman" w:cs="Times New Roman"/>
                      <w:sz w:val="21"/>
                      <w:szCs w:val="21"/>
                    </w:rPr>
                  </w:pPr>
                </w:p>
              </w:tc>
            </w:tr>
            <w:tr w:rsidR="00122CA3" w:rsidRPr="00AD65BD" w:rsidTr="001C4614">
              <w:trPr>
                <w:trHeight w:val="454"/>
              </w:trPr>
              <w:tc>
                <w:tcPr>
                  <w:tcW w:w="965" w:type="dxa"/>
                  <w:vMerge w:val="restart"/>
                  <w:vAlign w:val="center"/>
                </w:tcPr>
                <w:p w:rsidR="00122CA3" w:rsidRPr="00A33FF5" w:rsidRDefault="00122CA3" w:rsidP="00B573C3">
                  <w:pPr>
                    <w:spacing w:line="240" w:lineRule="atLeast"/>
                    <w:jc w:val="center"/>
                    <w:rPr>
                      <w:rFonts w:ascii="Times New Roman" w:hAnsi="Times New Roman" w:cs="Times New Roman"/>
                      <w:sz w:val="21"/>
                      <w:szCs w:val="21"/>
                    </w:rPr>
                  </w:pPr>
                  <w:r w:rsidRPr="00A33FF5">
                    <w:rPr>
                      <w:rFonts w:ascii="Times New Roman" w:hAnsi="Times New Roman" w:cs="Times New Roman" w:hint="eastAsia"/>
                      <w:sz w:val="21"/>
                      <w:szCs w:val="21"/>
                    </w:rPr>
                    <w:t>P3</w:t>
                  </w:r>
                </w:p>
              </w:tc>
              <w:tc>
                <w:tcPr>
                  <w:tcW w:w="1333" w:type="dxa"/>
                  <w:vAlign w:val="center"/>
                </w:tcPr>
                <w:p w:rsidR="00122CA3" w:rsidRPr="00727502" w:rsidRDefault="00122CA3" w:rsidP="00B573C3">
                  <w:pPr>
                    <w:spacing w:line="240" w:lineRule="atLeast"/>
                    <w:jc w:val="center"/>
                    <w:rPr>
                      <w:rFonts w:ascii="Times New Roman" w:hAnsi="Times New Roman" w:cs="Times New Roman"/>
                      <w:sz w:val="21"/>
                      <w:szCs w:val="21"/>
                    </w:rPr>
                  </w:pPr>
                  <w:r w:rsidRPr="00727502">
                    <w:rPr>
                      <w:rFonts w:ascii="Times New Roman" w:hAnsi="Times New Roman" w:cs="Times New Roman" w:hint="eastAsia"/>
                      <w:sz w:val="21"/>
                      <w:szCs w:val="21"/>
                    </w:rPr>
                    <w:t>喷塑流水线非甲烷总烃</w:t>
                  </w:r>
                </w:p>
              </w:tc>
              <w:tc>
                <w:tcPr>
                  <w:tcW w:w="1134" w:type="dxa"/>
                  <w:vAlign w:val="center"/>
                </w:tcPr>
                <w:p w:rsidR="00122CA3" w:rsidRPr="00727502" w:rsidRDefault="00122CA3"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0.09</w:t>
                  </w:r>
                </w:p>
              </w:tc>
              <w:tc>
                <w:tcPr>
                  <w:tcW w:w="1418" w:type="dxa"/>
                  <w:vAlign w:val="center"/>
                </w:tcPr>
                <w:p w:rsidR="00122CA3" w:rsidRPr="00727502" w:rsidRDefault="00122CA3" w:rsidP="00B573C3">
                  <w:pPr>
                    <w:spacing w:line="240" w:lineRule="atLeast"/>
                    <w:jc w:val="center"/>
                    <w:rPr>
                      <w:rFonts w:ascii="Times New Roman" w:hAnsi="Times New Roman" w:cs="Times New Roman"/>
                      <w:sz w:val="21"/>
                      <w:szCs w:val="21"/>
                    </w:rPr>
                  </w:pPr>
                  <w:r w:rsidRPr="00727502">
                    <w:rPr>
                      <w:rFonts w:ascii="Times New Roman" w:hAnsi="Times New Roman" w:cs="Times New Roman" w:hint="eastAsia"/>
                      <w:sz w:val="21"/>
                      <w:szCs w:val="21"/>
                    </w:rPr>
                    <w:t xml:space="preserve"> </w:t>
                  </w:r>
                  <w:r w:rsidRPr="00727502">
                    <w:rPr>
                      <w:rFonts w:ascii="Times New Roman" w:hAnsi="Times New Roman" w:cs="Times New Roman" w:hint="eastAsia"/>
                      <w:sz w:val="21"/>
                      <w:szCs w:val="21"/>
                    </w:rPr>
                    <w:t>集气罩、</w:t>
                  </w:r>
                  <w:r w:rsidRPr="00727502">
                    <w:rPr>
                      <w:rFonts w:ascii="Times New Roman" w:hAnsi="Times New Roman" w:cs="Times New Roman" w:hint="eastAsia"/>
                      <w:sz w:val="21"/>
                      <w:szCs w:val="21"/>
                    </w:rPr>
                    <w:t>80%</w:t>
                  </w:r>
                </w:p>
              </w:tc>
              <w:tc>
                <w:tcPr>
                  <w:tcW w:w="1417" w:type="dxa"/>
                  <w:vMerge w:val="restart"/>
                  <w:vAlign w:val="center"/>
                </w:tcPr>
                <w:p w:rsidR="00122CA3" w:rsidRPr="00727502" w:rsidRDefault="00122CA3" w:rsidP="00B573C3">
                  <w:pPr>
                    <w:spacing w:line="240" w:lineRule="atLeast"/>
                    <w:jc w:val="center"/>
                    <w:rPr>
                      <w:rFonts w:ascii="Times New Roman" w:hAnsi="Times New Roman" w:cs="Times New Roman"/>
                      <w:sz w:val="21"/>
                      <w:szCs w:val="21"/>
                    </w:rPr>
                  </w:pPr>
                  <w:r w:rsidRPr="00727502">
                    <w:rPr>
                      <w:rFonts w:ascii="Times New Roman" w:hAnsi="Times New Roman" w:cs="Times New Roman"/>
                      <w:sz w:val="21"/>
                      <w:szCs w:val="21"/>
                    </w:rPr>
                    <w:t>UV</w:t>
                  </w:r>
                  <w:r w:rsidRPr="00727502">
                    <w:rPr>
                      <w:rFonts w:ascii="Times New Roman" w:hAnsi="Times New Roman" w:cs="Times New Roman"/>
                      <w:sz w:val="21"/>
                      <w:szCs w:val="21"/>
                    </w:rPr>
                    <w:t>光催化氧化</w:t>
                  </w:r>
                  <w:r w:rsidRPr="00727502">
                    <w:rPr>
                      <w:rFonts w:ascii="Times New Roman" w:hAnsi="Times New Roman" w:cs="Times New Roman"/>
                      <w:sz w:val="21"/>
                      <w:szCs w:val="21"/>
                    </w:rPr>
                    <w:t>+</w:t>
                  </w:r>
                  <w:r w:rsidRPr="00727502">
                    <w:rPr>
                      <w:rFonts w:ascii="Times New Roman" w:hAnsi="Times New Roman" w:cs="Times New Roman"/>
                      <w:sz w:val="21"/>
                      <w:szCs w:val="21"/>
                    </w:rPr>
                    <w:t>活性炭吸附</w:t>
                  </w:r>
                  <w:r w:rsidRPr="00727502">
                    <w:rPr>
                      <w:rFonts w:ascii="Times New Roman" w:hAnsi="Times New Roman" w:cs="Times New Roman" w:hint="eastAsia"/>
                      <w:sz w:val="21"/>
                      <w:szCs w:val="21"/>
                    </w:rPr>
                    <w:t>80%</w:t>
                  </w:r>
                </w:p>
              </w:tc>
              <w:tc>
                <w:tcPr>
                  <w:tcW w:w="1216" w:type="dxa"/>
                  <w:vMerge w:val="restart"/>
                  <w:vAlign w:val="center"/>
                </w:tcPr>
                <w:p w:rsidR="00122CA3" w:rsidRPr="00AD65BD" w:rsidRDefault="0059542C"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6000</w:t>
                  </w:r>
                </w:p>
              </w:tc>
              <w:tc>
                <w:tcPr>
                  <w:tcW w:w="1553" w:type="dxa"/>
                  <w:vMerge w:val="restart"/>
                  <w:vAlign w:val="center"/>
                </w:tcPr>
                <w:p w:rsidR="00122CA3" w:rsidRPr="000B722F" w:rsidRDefault="00322D54" w:rsidP="00A17986">
                  <w:pPr>
                    <w:spacing w:line="240" w:lineRule="atLeast"/>
                    <w:jc w:val="center"/>
                    <w:rPr>
                      <w:rFonts w:ascii="Times New Roman" w:hAnsi="Times New Roman" w:cs="Times New Roman"/>
                      <w:sz w:val="21"/>
                      <w:szCs w:val="21"/>
                    </w:rPr>
                  </w:pPr>
                  <w:r>
                    <w:rPr>
                      <w:rFonts w:ascii="Times New Roman" w:hAnsi="Times New Roman" w:cs="Times New Roman"/>
                      <w:sz w:val="21"/>
                      <w:szCs w:val="21"/>
                    </w:rPr>
                    <w:t>0.2492kg/h</w:t>
                  </w:r>
                  <w:r>
                    <w:rPr>
                      <w:rFonts w:ascii="Times New Roman" w:hAnsi="Times New Roman" w:cs="Times New Roman" w:hint="eastAsia"/>
                      <w:sz w:val="21"/>
                      <w:szCs w:val="21"/>
                    </w:rPr>
                    <w:t>，</w:t>
                  </w:r>
                  <w:r>
                    <w:rPr>
                      <w:rFonts w:ascii="Times New Roman" w:hAnsi="Times New Roman" w:cs="Times New Roman"/>
                      <w:sz w:val="21"/>
                      <w:szCs w:val="21"/>
                    </w:rPr>
                    <w:br/>
                    <w:t>41.5mg/m</w:t>
                  </w:r>
                  <w:r>
                    <w:rPr>
                      <w:rFonts w:ascii="Times New Roman" w:hAnsi="Times New Roman" w:cs="Times New Roman"/>
                      <w:sz w:val="21"/>
                      <w:szCs w:val="21"/>
                      <w:vertAlign w:val="superscript"/>
                    </w:rPr>
                    <w:t>3</w:t>
                  </w:r>
                </w:p>
              </w:tc>
            </w:tr>
            <w:tr w:rsidR="00122CA3" w:rsidRPr="00AD65BD" w:rsidTr="001C4614">
              <w:trPr>
                <w:trHeight w:val="454"/>
              </w:trPr>
              <w:tc>
                <w:tcPr>
                  <w:tcW w:w="965" w:type="dxa"/>
                  <w:vMerge/>
                  <w:vAlign w:val="center"/>
                </w:tcPr>
                <w:p w:rsidR="00122CA3" w:rsidRPr="000C468B" w:rsidRDefault="00122CA3" w:rsidP="00B573C3">
                  <w:pPr>
                    <w:spacing w:line="240" w:lineRule="atLeast"/>
                    <w:jc w:val="center"/>
                    <w:rPr>
                      <w:rFonts w:ascii="Times New Roman" w:hAnsi="Times New Roman" w:cs="Times New Roman"/>
                      <w:color w:val="FF0000"/>
                      <w:sz w:val="21"/>
                      <w:szCs w:val="21"/>
                    </w:rPr>
                  </w:pPr>
                </w:p>
              </w:tc>
              <w:tc>
                <w:tcPr>
                  <w:tcW w:w="1333" w:type="dxa"/>
                  <w:vAlign w:val="center"/>
                </w:tcPr>
                <w:p w:rsidR="00122CA3" w:rsidRPr="00727502" w:rsidRDefault="00122CA3" w:rsidP="00B573C3">
                  <w:pPr>
                    <w:spacing w:line="240" w:lineRule="atLeast"/>
                    <w:jc w:val="center"/>
                    <w:rPr>
                      <w:rFonts w:ascii="Times New Roman" w:hAnsi="Times New Roman" w:cs="Times New Roman"/>
                      <w:sz w:val="21"/>
                      <w:szCs w:val="21"/>
                    </w:rPr>
                  </w:pPr>
                  <w:r w:rsidRPr="00727502">
                    <w:rPr>
                      <w:rFonts w:ascii="Times New Roman" w:hAnsi="Times New Roman" w:cs="Times New Roman" w:hint="eastAsia"/>
                      <w:sz w:val="21"/>
                      <w:szCs w:val="21"/>
                    </w:rPr>
                    <w:t>喷塑面包炉非甲烷总烃</w:t>
                  </w:r>
                </w:p>
              </w:tc>
              <w:tc>
                <w:tcPr>
                  <w:tcW w:w="1134" w:type="dxa"/>
                  <w:vAlign w:val="center"/>
                </w:tcPr>
                <w:p w:rsidR="00122CA3" w:rsidRPr="00727502" w:rsidRDefault="00122CA3"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0.09</w:t>
                  </w:r>
                </w:p>
              </w:tc>
              <w:tc>
                <w:tcPr>
                  <w:tcW w:w="1418" w:type="dxa"/>
                  <w:vAlign w:val="center"/>
                </w:tcPr>
                <w:p w:rsidR="00122CA3" w:rsidRPr="00727502" w:rsidRDefault="00122CA3" w:rsidP="00B573C3">
                  <w:pPr>
                    <w:spacing w:line="240" w:lineRule="atLeast"/>
                    <w:jc w:val="center"/>
                    <w:rPr>
                      <w:rFonts w:ascii="Times New Roman" w:hAnsi="Times New Roman" w:cs="Times New Roman"/>
                      <w:sz w:val="21"/>
                      <w:szCs w:val="21"/>
                    </w:rPr>
                  </w:pPr>
                  <w:r w:rsidRPr="00727502">
                    <w:rPr>
                      <w:rFonts w:ascii="Times New Roman" w:hAnsi="Times New Roman" w:cs="Times New Roman" w:hint="eastAsia"/>
                      <w:sz w:val="21"/>
                      <w:szCs w:val="21"/>
                    </w:rPr>
                    <w:t xml:space="preserve"> </w:t>
                  </w:r>
                  <w:r w:rsidRPr="00727502">
                    <w:rPr>
                      <w:rFonts w:ascii="Times New Roman" w:hAnsi="Times New Roman" w:cs="Times New Roman" w:hint="eastAsia"/>
                      <w:sz w:val="21"/>
                      <w:szCs w:val="21"/>
                    </w:rPr>
                    <w:t>负压管道、</w:t>
                  </w:r>
                  <w:r w:rsidRPr="00727502">
                    <w:rPr>
                      <w:rFonts w:ascii="Times New Roman" w:hAnsi="Times New Roman" w:cs="Times New Roman" w:hint="eastAsia"/>
                      <w:sz w:val="21"/>
                      <w:szCs w:val="21"/>
                    </w:rPr>
                    <w:t>100%</w:t>
                  </w:r>
                </w:p>
              </w:tc>
              <w:tc>
                <w:tcPr>
                  <w:tcW w:w="1417" w:type="dxa"/>
                  <w:vMerge/>
                  <w:vAlign w:val="center"/>
                </w:tcPr>
                <w:p w:rsidR="00122CA3" w:rsidRPr="00727502" w:rsidRDefault="00122CA3" w:rsidP="00B573C3">
                  <w:pPr>
                    <w:spacing w:line="240" w:lineRule="atLeast"/>
                    <w:jc w:val="center"/>
                    <w:rPr>
                      <w:rFonts w:ascii="Times New Roman" w:hAnsi="Times New Roman" w:cs="Times New Roman"/>
                      <w:sz w:val="21"/>
                      <w:szCs w:val="21"/>
                    </w:rPr>
                  </w:pPr>
                </w:p>
              </w:tc>
              <w:tc>
                <w:tcPr>
                  <w:tcW w:w="1216" w:type="dxa"/>
                  <w:vMerge/>
                  <w:vAlign w:val="center"/>
                </w:tcPr>
                <w:p w:rsidR="00122CA3" w:rsidRPr="00AD65BD" w:rsidRDefault="00122CA3" w:rsidP="00B573C3">
                  <w:pPr>
                    <w:spacing w:line="240" w:lineRule="atLeast"/>
                    <w:jc w:val="center"/>
                    <w:rPr>
                      <w:rFonts w:ascii="Times New Roman" w:hAnsi="Times New Roman" w:cs="Times New Roman"/>
                      <w:sz w:val="21"/>
                      <w:szCs w:val="21"/>
                    </w:rPr>
                  </w:pPr>
                </w:p>
              </w:tc>
              <w:tc>
                <w:tcPr>
                  <w:tcW w:w="1553" w:type="dxa"/>
                  <w:vMerge/>
                  <w:vAlign w:val="center"/>
                </w:tcPr>
                <w:p w:rsidR="00122CA3" w:rsidRPr="00AD65BD" w:rsidRDefault="00122CA3" w:rsidP="00B573C3">
                  <w:pPr>
                    <w:spacing w:line="240" w:lineRule="atLeast"/>
                    <w:jc w:val="center"/>
                    <w:rPr>
                      <w:rFonts w:ascii="Times New Roman" w:hAnsi="Times New Roman" w:cs="Times New Roman"/>
                      <w:sz w:val="21"/>
                      <w:szCs w:val="21"/>
                    </w:rPr>
                  </w:pPr>
                </w:p>
              </w:tc>
            </w:tr>
            <w:tr w:rsidR="00122CA3" w:rsidRPr="00AD65BD" w:rsidTr="001C4614">
              <w:trPr>
                <w:trHeight w:val="454"/>
              </w:trPr>
              <w:tc>
                <w:tcPr>
                  <w:tcW w:w="965" w:type="dxa"/>
                  <w:vMerge/>
                  <w:vAlign w:val="center"/>
                </w:tcPr>
                <w:p w:rsidR="00122CA3" w:rsidRPr="000C468B" w:rsidRDefault="00122CA3" w:rsidP="00B573C3">
                  <w:pPr>
                    <w:spacing w:line="240" w:lineRule="atLeast"/>
                    <w:jc w:val="center"/>
                    <w:rPr>
                      <w:rFonts w:ascii="Times New Roman" w:hAnsi="Times New Roman" w:cs="Times New Roman"/>
                      <w:color w:val="FF0000"/>
                      <w:sz w:val="21"/>
                      <w:szCs w:val="21"/>
                    </w:rPr>
                  </w:pPr>
                </w:p>
              </w:tc>
              <w:tc>
                <w:tcPr>
                  <w:tcW w:w="1333" w:type="dxa"/>
                  <w:vAlign w:val="center"/>
                </w:tcPr>
                <w:p w:rsidR="00122CA3" w:rsidRPr="002F0061" w:rsidRDefault="00122CA3" w:rsidP="00B573C3">
                  <w:pPr>
                    <w:pStyle w:val="brdrw15brsp20tqctx4153t"/>
                    <w:pBdr>
                      <w:bottom w:val="none" w:sz="0" w:space="0" w:color="auto"/>
                    </w:pBdr>
                    <w:adjustRightInd/>
                    <w:spacing w:line="240" w:lineRule="auto"/>
                    <w:rPr>
                      <w:kern w:val="2"/>
                      <w:sz w:val="21"/>
                      <w:szCs w:val="21"/>
                    </w:rPr>
                  </w:pPr>
                  <w:r w:rsidRPr="002F0061">
                    <w:rPr>
                      <w:kern w:val="2"/>
                      <w:sz w:val="21"/>
                      <w:szCs w:val="21"/>
                    </w:rPr>
                    <w:t>颗粒物</w:t>
                  </w:r>
                </w:p>
              </w:tc>
              <w:tc>
                <w:tcPr>
                  <w:tcW w:w="1134"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0.0066</w:t>
                  </w:r>
                </w:p>
              </w:tc>
              <w:tc>
                <w:tcPr>
                  <w:tcW w:w="1418"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417"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216" w:type="dxa"/>
                  <w:vMerge w:val="restart"/>
                  <w:vAlign w:val="center"/>
                </w:tcPr>
                <w:p w:rsidR="00122CA3" w:rsidRPr="00AD65BD" w:rsidRDefault="0059542C" w:rsidP="00B573C3">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553" w:type="dxa"/>
                  <w:vAlign w:val="center"/>
                </w:tcPr>
                <w:p w:rsidR="00122CA3" w:rsidRPr="002F0061" w:rsidRDefault="0059542C" w:rsidP="00BB4B77">
                  <w:pPr>
                    <w:jc w:val="center"/>
                    <w:rPr>
                      <w:rFonts w:ascii="Times New Roman" w:hAnsi="Times New Roman" w:cs="Times New Roman"/>
                      <w:kern w:val="2"/>
                      <w:sz w:val="21"/>
                      <w:szCs w:val="21"/>
                    </w:rPr>
                  </w:pPr>
                  <w:r>
                    <w:rPr>
                      <w:rFonts w:ascii="Times New Roman" w:hAnsi="Times New Roman" w:cs="Times New Roman" w:hint="eastAsia"/>
                      <w:sz w:val="21"/>
                      <w:szCs w:val="21"/>
                    </w:rPr>
                    <w:t>19.65</w:t>
                  </w:r>
                  <w:r w:rsidR="00122CA3" w:rsidRPr="00552C8E">
                    <w:rPr>
                      <w:rFonts w:ascii="Times New Roman" w:hAnsi="Times New Roman" w:cs="Times New Roman"/>
                      <w:bCs/>
                      <w:sz w:val="21"/>
                      <w:szCs w:val="21"/>
                    </w:rPr>
                    <w:t>mg/m</w:t>
                  </w:r>
                  <w:r w:rsidR="00122CA3" w:rsidRPr="00552C8E">
                    <w:rPr>
                      <w:rFonts w:ascii="Times New Roman" w:hAnsi="Times New Roman" w:cs="Times New Roman"/>
                      <w:bCs/>
                      <w:sz w:val="21"/>
                      <w:szCs w:val="21"/>
                      <w:vertAlign w:val="superscript"/>
                    </w:rPr>
                    <w:t>3</w:t>
                  </w:r>
                  <w:r w:rsidR="00122CA3">
                    <w:rPr>
                      <w:rFonts w:ascii="Times New Roman" w:hAnsi="Times New Roman" w:cs="Times New Roman" w:hint="eastAsia"/>
                      <w:bCs/>
                      <w:sz w:val="21"/>
                      <w:szCs w:val="21"/>
                    </w:rPr>
                    <w:t>，</w:t>
                  </w:r>
                  <w:r w:rsidR="00122CA3">
                    <w:rPr>
                      <w:rFonts w:ascii="Times New Roman" w:hAnsi="Times New Roman" w:cs="Times New Roman" w:hint="eastAsia"/>
                      <w:sz w:val="21"/>
                      <w:szCs w:val="21"/>
                    </w:rPr>
                    <w:t>0.0507</w:t>
                  </w:r>
                  <w:r w:rsidR="00122CA3" w:rsidRPr="00B63920">
                    <w:rPr>
                      <w:rFonts w:ascii="Times New Roman" w:hAnsi="Times New Roman" w:cs="Times New Roman" w:hint="eastAsia"/>
                      <w:sz w:val="21"/>
                      <w:szCs w:val="21"/>
                    </w:rPr>
                    <w:t>kg/h</w:t>
                  </w:r>
                </w:p>
              </w:tc>
            </w:tr>
            <w:tr w:rsidR="00122CA3" w:rsidRPr="00AD65BD" w:rsidTr="001C4614">
              <w:trPr>
                <w:trHeight w:val="454"/>
              </w:trPr>
              <w:tc>
                <w:tcPr>
                  <w:tcW w:w="965" w:type="dxa"/>
                  <w:vMerge/>
                  <w:vAlign w:val="center"/>
                </w:tcPr>
                <w:p w:rsidR="00122CA3" w:rsidRPr="000C468B" w:rsidRDefault="00122CA3" w:rsidP="00B573C3">
                  <w:pPr>
                    <w:spacing w:line="240" w:lineRule="atLeast"/>
                    <w:jc w:val="center"/>
                    <w:rPr>
                      <w:rFonts w:ascii="Times New Roman" w:hAnsi="Times New Roman" w:cs="Times New Roman"/>
                      <w:color w:val="FF0000"/>
                      <w:sz w:val="21"/>
                      <w:szCs w:val="21"/>
                    </w:rPr>
                  </w:pPr>
                </w:p>
              </w:tc>
              <w:tc>
                <w:tcPr>
                  <w:tcW w:w="1333" w:type="dxa"/>
                  <w:vAlign w:val="center"/>
                </w:tcPr>
                <w:p w:rsidR="00122CA3" w:rsidRPr="002F0061" w:rsidRDefault="00122CA3" w:rsidP="00B573C3">
                  <w:pPr>
                    <w:pStyle w:val="brdrw15brsp20tqctx4153t"/>
                    <w:pBdr>
                      <w:bottom w:val="none" w:sz="0" w:space="0" w:color="auto"/>
                    </w:pBdr>
                    <w:adjustRightInd/>
                    <w:spacing w:line="240" w:lineRule="auto"/>
                    <w:rPr>
                      <w:kern w:val="2"/>
                      <w:sz w:val="21"/>
                      <w:szCs w:val="21"/>
                    </w:rPr>
                  </w:pPr>
                  <w:r w:rsidRPr="002F0061">
                    <w:rPr>
                      <w:kern w:val="2"/>
                      <w:sz w:val="21"/>
                      <w:szCs w:val="21"/>
                    </w:rPr>
                    <w:t>SO</w:t>
                  </w:r>
                  <w:r w:rsidRPr="002F0061">
                    <w:rPr>
                      <w:kern w:val="2"/>
                      <w:sz w:val="21"/>
                      <w:szCs w:val="21"/>
                      <w:vertAlign w:val="subscript"/>
                    </w:rPr>
                    <w:t>2</w:t>
                  </w:r>
                </w:p>
              </w:tc>
              <w:tc>
                <w:tcPr>
                  <w:tcW w:w="1134"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0.0109</w:t>
                  </w:r>
                </w:p>
              </w:tc>
              <w:tc>
                <w:tcPr>
                  <w:tcW w:w="1418"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417"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216" w:type="dxa"/>
                  <w:vMerge/>
                  <w:vAlign w:val="center"/>
                </w:tcPr>
                <w:p w:rsidR="00122CA3" w:rsidRPr="00AD65BD" w:rsidRDefault="00122CA3" w:rsidP="00B573C3">
                  <w:pPr>
                    <w:spacing w:line="240" w:lineRule="atLeast"/>
                    <w:jc w:val="center"/>
                    <w:rPr>
                      <w:rFonts w:ascii="Times New Roman" w:hAnsi="Times New Roman" w:cs="Times New Roman"/>
                      <w:sz w:val="21"/>
                      <w:szCs w:val="21"/>
                    </w:rPr>
                  </w:pPr>
                </w:p>
              </w:tc>
              <w:tc>
                <w:tcPr>
                  <w:tcW w:w="1553" w:type="dxa"/>
                  <w:vAlign w:val="center"/>
                </w:tcPr>
                <w:p w:rsidR="00122CA3" w:rsidRPr="002F0061" w:rsidRDefault="0059542C" w:rsidP="000B722F">
                  <w:pPr>
                    <w:jc w:val="center"/>
                    <w:rPr>
                      <w:rFonts w:ascii="Times New Roman" w:hAnsi="Times New Roman" w:cs="Times New Roman"/>
                      <w:kern w:val="2"/>
                      <w:sz w:val="21"/>
                      <w:szCs w:val="21"/>
                    </w:rPr>
                  </w:pPr>
                  <w:r>
                    <w:rPr>
                      <w:rFonts w:ascii="Times New Roman" w:hAnsi="Times New Roman" w:cs="Times New Roman" w:hint="eastAsia"/>
                      <w:bCs/>
                      <w:sz w:val="21"/>
                      <w:szCs w:val="21"/>
                    </w:rPr>
                    <w:t>32.46</w:t>
                  </w:r>
                  <w:r w:rsidR="00122CA3" w:rsidRPr="00552C8E">
                    <w:rPr>
                      <w:rFonts w:ascii="Times New Roman" w:hAnsi="Times New Roman" w:cs="Times New Roman"/>
                      <w:bCs/>
                      <w:sz w:val="21"/>
                      <w:szCs w:val="21"/>
                    </w:rPr>
                    <w:t>mg/m</w:t>
                  </w:r>
                  <w:r w:rsidR="00122CA3" w:rsidRPr="00552C8E">
                    <w:rPr>
                      <w:rFonts w:ascii="Times New Roman" w:hAnsi="Times New Roman" w:cs="Times New Roman"/>
                      <w:bCs/>
                      <w:sz w:val="21"/>
                      <w:szCs w:val="21"/>
                      <w:vertAlign w:val="superscript"/>
                    </w:rPr>
                    <w:t>3</w:t>
                  </w:r>
                  <w:r w:rsidR="00122CA3">
                    <w:rPr>
                      <w:rFonts w:ascii="Times New Roman" w:hAnsi="Times New Roman" w:cs="Times New Roman" w:hint="eastAsia"/>
                      <w:bCs/>
                      <w:sz w:val="21"/>
                      <w:szCs w:val="21"/>
                    </w:rPr>
                    <w:t>，</w:t>
                  </w:r>
                  <w:r w:rsidR="00122CA3" w:rsidRPr="00B63920">
                    <w:rPr>
                      <w:rFonts w:ascii="Times New Roman" w:hAnsi="Times New Roman" w:cs="Times New Roman" w:hint="eastAsia"/>
                      <w:sz w:val="21"/>
                      <w:szCs w:val="21"/>
                    </w:rPr>
                    <w:t>0.0</w:t>
                  </w:r>
                  <w:r w:rsidR="00122CA3">
                    <w:rPr>
                      <w:rFonts w:ascii="Times New Roman" w:hAnsi="Times New Roman" w:cs="Times New Roman" w:hint="eastAsia"/>
                      <w:sz w:val="21"/>
                      <w:szCs w:val="21"/>
                    </w:rPr>
                    <w:t>838</w:t>
                  </w:r>
                  <w:r w:rsidR="00122CA3" w:rsidRPr="00B63920">
                    <w:rPr>
                      <w:rFonts w:ascii="Times New Roman" w:hAnsi="Times New Roman" w:cs="Times New Roman" w:hint="eastAsia"/>
                      <w:sz w:val="21"/>
                      <w:szCs w:val="21"/>
                    </w:rPr>
                    <w:t>kg/h</w:t>
                  </w:r>
                </w:p>
              </w:tc>
            </w:tr>
            <w:tr w:rsidR="00122CA3" w:rsidRPr="00AD65BD" w:rsidTr="001C4614">
              <w:trPr>
                <w:trHeight w:val="454"/>
              </w:trPr>
              <w:tc>
                <w:tcPr>
                  <w:tcW w:w="965" w:type="dxa"/>
                  <w:vMerge/>
                  <w:vAlign w:val="center"/>
                </w:tcPr>
                <w:p w:rsidR="00122CA3" w:rsidRPr="000C468B" w:rsidRDefault="00122CA3" w:rsidP="00B573C3">
                  <w:pPr>
                    <w:spacing w:line="240" w:lineRule="atLeast"/>
                    <w:jc w:val="center"/>
                    <w:rPr>
                      <w:rFonts w:ascii="Times New Roman" w:hAnsi="Times New Roman" w:cs="Times New Roman"/>
                      <w:color w:val="FF0000"/>
                      <w:sz w:val="21"/>
                      <w:szCs w:val="21"/>
                    </w:rPr>
                  </w:pPr>
                </w:p>
              </w:tc>
              <w:tc>
                <w:tcPr>
                  <w:tcW w:w="1333" w:type="dxa"/>
                  <w:vAlign w:val="center"/>
                </w:tcPr>
                <w:p w:rsidR="00122CA3" w:rsidRPr="002F0061" w:rsidRDefault="00122CA3" w:rsidP="00B573C3">
                  <w:pPr>
                    <w:jc w:val="center"/>
                    <w:rPr>
                      <w:rFonts w:ascii="Times New Roman" w:hAnsi="Times New Roman" w:cs="Times New Roman"/>
                      <w:kern w:val="2"/>
                      <w:sz w:val="21"/>
                      <w:szCs w:val="21"/>
                    </w:rPr>
                  </w:pPr>
                  <w:r w:rsidRPr="002F0061">
                    <w:rPr>
                      <w:rFonts w:ascii="Times New Roman" w:hAnsi="Times New Roman" w:cs="Times New Roman"/>
                      <w:sz w:val="21"/>
                      <w:szCs w:val="21"/>
                    </w:rPr>
                    <w:t>NO</w:t>
                  </w:r>
                  <w:r w:rsidRPr="002F0061">
                    <w:rPr>
                      <w:rFonts w:ascii="Times New Roman" w:hAnsi="Times New Roman" w:cs="Times New Roman"/>
                      <w:sz w:val="21"/>
                      <w:szCs w:val="21"/>
                      <w:vertAlign w:val="subscript"/>
                    </w:rPr>
                    <w:t>X</w:t>
                  </w:r>
                </w:p>
              </w:tc>
              <w:tc>
                <w:tcPr>
                  <w:tcW w:w="1134"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0.0511</w:t>
                  </w:r>
                </w:p>
              </w:tc>
              <w:tc>
                <w:tcPr>
                  <w:tcW w:w="1418"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417" w:type="dxa"/>
                  <w:vAlign w:val="center"/>
                </w:tcPr>
                <w:p w:rsidR="00122CA3" w:rsidRPr="002F0061" w:rsidRDefault="00122CA3" w:rsidP="00B573C3">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w:t>
                  </w:r>
                </w:p>
              </w:tc>
              <w:tc>
                <w:tcPr>
                  <w:tcW w:w="1216" w:type="dxa"/>
                  <w:vMerge/>
                  <w:vAlign w:val="center"/>
                </w:tcPr>
                <w:p w:rsidR="00122CA3" w:rsidRPr="00AD65BD" w:rsidRDefault="00122CA3" w:rsidP="00B573C3">
                  <w:pPr>
                    <w:spacing w:line="240" w:lineRule="atLeast"/>
                    <w:jc w:val="center"/>
                    <w:rPr>
                      <w:rFonts w:ascii="Times New Roman" w:hAnsi="Times New Roman" w:cs="Times New Roman"/>
                      <w:sz w:val="21"/>
                      <w:szCs w:val="21"/>
                    </w:rPr>
                  </w:pPr>
                </w:p>
              </w:tc>
              <w:tc>
                <w:tcPr>
                  <w:tcW w:w="1553" w:type="dxa"/>
                  <w:vAlign w:val="center"/>
                </w:tcPr>
                <w:p w:rsidR="00122CA3" w:rsidRPr="002F0061" w:rsidRDefault="0059542C" w:rsidP="000B722F">
                  <w:pPr>
                    <w:jc w:val="center"/>
                    <w:rPr>
                      <w:rFonts w:ascii="Times New Roman" w:hAnsi="Times New Roman" w:cs="Times New Roman"/>
                      <w:bCs/>
                      <w:kern w:val="2"/>
                      <w:sz w:val="21"/>
                      <w:szCs w:val="21"/>
                    </w:rPr>
                  </w:pPr>
                  <w:r>
                    <w:rPr>
                      <w:rFonts w:ascii="Times New Roman" w:hAnsi="Times New Roman" w:cs="Times New Roman" w:hint="eastAsia"/>
                      <w:bCs/>
                      <w:sz w:val="21"/>
                      <w:szCs w:val="21"/>
                    </w:rPr>
                    <w:t>152.2</w:t>
                  </w:r>
                  <w:r w:rsidR="00122CA3" w:rsidRPr="00552C8E">
                    <w:rPr>
                      <w:rFonts w:ascii="Times New Roman" w:hAnsi="Times New Roman" w:cs="Times New Roman"/>
                      <w:bCs/>
                      <w:sz w:val="21"/>
                      <w:szCs w:val="21"/>
                    </w:rPr>
                    <w:t>mg/m</w:t>
                  </w:r>
                  <w:r w:rsidR="00122CA3" w:rsidRPr="00552C8E">
                    <w:rPr>
                      <w:rFonts w:ascii="Times New Roman" w:hAnsi="Times New Roman" w:cs="Times New Roman"/>
                      <w:bCs/>
                      <w:sz w:val="21"/>
                      <w:szCs w:val="21"/>
                      <w:vertAlign w:val="superscript"/>
                    </w:rPr>
                    <w:t>3</w:t>
                  </w:r>
                  <w:r w:rsidR="00122CA3">
                    <w:rPr>
                      <w:rFonts w:ascii="Times New Roman" w:hAnsi="Times New Roman" w:cs="Times New Roman" w:hint="eastAsia"/>
                      <w:bCs/>
                      <w:sz w:val="21"/>
                      <w:szCs w:val="21"/>
                    </w:rPr>
                    <w:t>，</w:t>
                  </w:r>
                  <w:r w:rsidR="00122CA3">
                    <w:rPr>
                      <w:rFonts w:ascii="Times New Roman" w:hAnsi="Times New Roman" w:cs="Times New Roman" w:hint="eastAsia"/>
                      <w:sz w:val="21"/>
                      <w:szCs w:val="21"/>
                    </w:rPr>
                    <w:t>0.3931</w:t>
                  </w:r>
                  <w:r w:rsidR="00122CA3" w:rsidRPr="00B63920">
                    <w:rPr>
                      <w:rFonts w:ascii="Times New Roman" w:hAnsi="Times New Roman" w:cs="Times New Roman" w:hint="eastAsia"/>
                      <w:sz w:val="21"/>
                      <w:szCs w:val="21"/>
                    </w:rPr>
                    <w:t>kg/h</w:t>
                  </w:r>
                </w:p>
              </w:tc>
            </w:tr>
          </w:tbl>
          <w:p w:rsidR="002C7AC8" w:rsidRDefault="002C7AC8" w:rsidP="00EC2EBC">
            <w:pPr>
              <w:widowControl w:val="0"/>
              <w:spacing w:line="440" w:lineRule="exact"/>
              <w:ind w:firstLine="482"/>
              <w:jc w:val="both"/>
              <w:rPr>
                <w:rFonts w:ascii="Times New Roman" w:hAnsi="Times New Roman" w:cs="Times New Roman"/>
                <w:kern w:val="2"/>
                <w:szCs w:val="20"/>
              </w:rPr>
            </w:pPr>
            <w:r>
              <w:rPr>
                <w:rFonts w:ascii="Times New Roman" w:hAnsi="Times New Roman" w:cs="Times New Roman" w:hint="eastAsia"/>
                <w:kern w:val="2"/>
                <w:szCs w:val="20"/>
              </w:rPr>
              <w:t>1</w:t>
            </w:r>
            <w:r>
              <w:rPr>
                <w:rFonts w:ascii="Times New Roman" w:hAnsi="Times New Roman" w:cs="Times New Roman" w:hint="eastAsia"/>
                <w:kern w:val="2"/>
                <w:szCs w:val="20"/>
              </w:rPr>
              <w:t>、有组织排放情况</w:t>
            </w:r>
          </w:p>
          <w:p w:rsidR="002C7AC8" w:rsidRPr="00FC7A70" w:rsidRDefault="002C7AC8" w:rsidP="002C7AC8">
            <w:pPr>
              <w:widowControl w:val="0"/>
              <w:spacing w:line="440" w:lineRule="exact"/>
              <w:ind w:firstLine="482"/>
              <w:jc w:val="both"/>
              <w:rPr>
                <w:rFonts w:ascii="Times New Roman" w:hAnsi="Times New Roman" w:cs="Times New Roman"/>
                <w:bCs/>
                <w:kern w:val="2"/>
              </w:rPr>
            </w:pPr>
            <w:r w:rsidRPr="00FC7A70">
              <w:rPr>
                <w:rFonts w:ascii="Times New Roman" w:hAnsi="Times New Roman" w:cs="Times New Roman"/>
                <w:kern w:val="2"/>
                <w:szCs w:val="20"/>
              </w:rPr>
              <w:t>由工程分析可知，项目达产运营后，</w:t>
            </w:r>
            <w:r w:rsidRPr="00FC7A70">
              <w:rPr>
                <w:rFonts w:ascii="Times New Roman" w:hAnsi="Times New Roman" w:cs="Times New Roman" w:hint="eastAsia"/>
                <w:kern w:val="2"/>
                <w:szCs w:val="20"/>
              </w:rPr>
              <w:t>有组织</w:t>
            </w:r>
            <w:r w:rsidRPr="00FC7A70">
              <w:rPr>
                <w:rFonts w:ascii="Times New Roman" w:hAnsi="Times New Roman" w:cs="Times New Roman"/>
                <w:kern w:val="2"/>
                <w:szCs w:val="20"/>
              </w:rPr>
              <w:t>颗粒物排放量</w:t>
            </w:r>
            <w:r w:rsidR="00D32A2E" w:rsidRPr="00FC7A70">
              <w:rPr>
                <w:rFonts w:ascii="Times New Roman" w:hAnsi="Times New Roman" w:cs="Times New Roman" w:hint="eastAsia"/>
                <w:kern w:val="2"/>
                <w:szCs w:val="20"/>
              </w:rPr>
              <w:t>0.1544</w:t>
            </w:r>
            <w:r w:rsidRPr="00FC7A70">
              <w:rPr>
                <w:rFonts w:ascii="Times New Roman" w:hAnsi="Times New Roman" w:cs="Times New Roman"/>
                <w:kern w:val="2"/>
                <w:szCs w:val="20"/>
              </w:rPr>
              <w:t>t/a</w:t>
            </w:r>
            <w:r w:rsidRPr="00FC7A70">
              <w:rPr>
                <w:rFonts w:ascii="Times New Roman" w:hAnsi="Times New Roman" w:cs="Times New Roman" w:hint="eastAsia"/>
                <w:kern w:val="2"/>
                <w:szCs w:val="20"/>
              </w:rPr>
              <w:t>、</w:t>
            </w:r>
            <w:r w:rsidR="003559EE" w:rsidRPr="00FC7A70">
              <w:rPr>
                <w:rFonts w:ascii="Times New Roman" w:hAnsi="Times New Roman" w:cs="Times New Roman" w:hint="eastAsia"/>
                <w:kern w:val="2"/>
                <w:szCs w:val="20"/>
              </w:rPr>
              <w:t>非甲烷总排放量</w:t>
            </w:r>
            <w:r w:rsidR="00D32A2E" w:rsidRPr="00FC7A70">
              <w:rPr>
                <w:rFonts w:ascii="Times New Roman" w:hAnsi="Times New Roman" w:cs="Times New Roman" w:hint="eastAsia"/>
                <w:kern w:val="2"/>
                <w:szCs w:val="20"/>
              </w:rPr>
              <w:t>0.0324</w:t>
            </w:r>
            <w:r w:rsidR="003559EE" w:rsidRPr="00FC7A70">
              <w:rPr>
                <w:rFonts w:ascii="Times New Roman" w:hAnsi="Times New Roman" w:cs="Times New Roman" w:hint="eastAsia"/>
                <w:kern w:val="2"/>
                <w:szCs w:val="20"/>
              </w:rPr>
              <w:t>t/a</w:t>
            </w:r>
            <w:r w:rsidR="003559EE" w:rsidRPr="00FC7A70">
              <w:rPr>
                <w:rFonts w:ascii="Times New Roman" w:hAnsi="Times New Roman" w:cs="Times New Roman" w:hint="eastAsia"/>
                <w:kern w:val="2"/>
                <w:szCs w:val="20"/>
              </w:rPr>
              <w:t>、</w:t>
            </w:r>
            <w:r w:rsidR="003559EE" w:rsidRPr="00FC7A70">
              <w:rPr>
                <w:rFonts w:ascii="Times New Roman" w:hAnsi="Times New Roman" w:cs="Times New Roman"/>
                <w:kern w:val="2"/>
              </w:rPr>
              <w:t>SO</w:t>
            </w:r>
            <w:r w:rsidR="003559EE" w:rsidRPr="00FC7A70">
              <w:rPr>
                <w:rFonts w:ascii="Times New Roman" w:hAnsi="Times New Roman" w:cs="Times New Roman"/>
                <w:kern w:val="2"/>
                <w:vertAlign w:val="subscript"/>
              </w:rPr>
              <w:t>2</w:t>
            </w:r>
            <w:r w:rsidR="003559EE" w:rsidRPr="00FC7A70">
              <w:rPr>
                <w:rFonts w:ascii="Times New Roman" w:hAnsi="Times New Roman" w:cs="Times New Roman" w:hint="eastAsia"/>
                <w:kern w:val="2"/>
              </w:rPr>
              <w:t>排放量</w:t>
            </w:r>
            <w:r w:rsidR="003559EE" w:rsidRPr="00FC7A70">
              <w:rPr>
                <w:rFonts w:ascii="Times New Roman" w:hAnsi="Times New Roman" w:cs="Times New Roman"/>
              </w:rPr>
              <w:t>0.0109</w:t>
            </w:r>
            <w:r w:rsidR="003559EE" w:rsidRPr="00FC7A70">
              <w:rPr>
                <w:rFonts w:ascii="Times New Roman" w:hAnsi="Times New Roman" w:cs="Times New Roman" w:hint="eastAsia"/>
              </w:rPr>
              <w:t>t/a</w:t>
            </w:r>
            <w:r w:rsidR="003559EE" w:rsidRPr="00FC7A70">
              <w:rPr>
                <w:rFonts w:ascii="Times New Roman" w:hAnsi="Times New Roman" w:cs="Times New Roman" w:hint="eastAsia"/>
              </w:rPr>
              <w:t>、</w:t>
            </w:r>
            <w:r w:rsidR="003559EE" w:rsidRPr="00FC7A70">
              <w:rPr>
                <w:rFonts w:ascii="Times New Roman" w:hAnsi="Times New Roman" w:cs="Times New Roman" w:hint="eastAsia"/>
              </w:rPr>
              <w:t>NO</w:t>
            </w:r>
            <w:r w:rsidR="003559EE" w:rsidRPr="00FC7A70">
              <w:rPr>
                <w:rFonts w:ascii="Times New Roman" w:hAnsi="Times New Roman" w:cs="Times New Roman" w:hint="eastAsia"/>
                <w:vertAlign w:val="subscript"/>
              </w:rPr>
              <w:t>X</w:t>
            </w:r>
            <w:r w:rsidR="003559EE" w:rsidRPr="00FC7A70">
              <w:rPr>
                <w:rFonts w:ascii="Times New Roman" w:hAnsi="Times New Roman" w:cs="Times New Roman" w:hint="eastAsia"/>
              </w:rPr>
              <w:t>排放量</w:t>
            </w:r>
            <w:r w:rsidR="003559EE" w:rsidRPr="00FC7A70">
              <w:rPr>
                <w:rFonts w:ascii="Times New Roman" w:hAnsi="Times New Roman" w:cs="Times New Roman" w:hint="eastAsia"/>
              </w:rPr>
              <w:t>0.0511t/a</w:t>
            </w:r>
            <w:r w:rsidR="00800B02" w:rsidRPr="00FC7A70">
              <w:rPr>
                <w:rFonts w:ascii="Times New Roman" w:hAnsi="Times New Roman" w:cs="Times New Roman" w:hint="eastAsia"/>
              </w:rPr>
              <w:t>。</w:t>
            </w:r>
          </w:p>
          <w:p w:rsidR="00380FF0" w:rsidRPr="00F8177A" w:rsidRDefault="00237305" w:rsidP="00EC2EBC">
            <w:pPr>
              <w:widowControl w:val="0"/>
              <w:spacing w:line="440" w:lineRule="exact"/>
              <w:ind w:firstLine="482"/>
              <w:jc w:val="both"/>
              <w:rPr>
                <w:rFonts w:ascii="Times New Roman" w:hAnsi="Times New Roman" w:cs="Times New Roman"/>
                <w:kern w:val="2"/>
                <w:szCs w:val="20"/>
              </w:rPr>
            </w:pPr>
            <w:r w:rsidRPr="00F8177A">
              <w:rPr>
                <w:rFonts w:ascii="Times New Roman" w:hAnsi="Times New Roman" w:cs="Times New Roman"/>
                <w:kern w:val="2"/>
                <w:szCs w:val="20"/>
              </w:rPr>
              <w:t>2</w:t>
            </w:r>
            <w:r w:rsidRPr="00F8177A">
              <w:rPr>
                <w:rFonts w:ascii="Times New Roman" w:hAnsi="Times New Roman" w:cs="Times New Roman"/>
                <w:kern w:val="2"/>
                <w:szCs w:val="20"/>
              </w:rPr>
              <w:t>、</w:t>
            </w:r>
            <w:r w:rsidR="002C7AC8">
              <w:rPr>
                <w:rFonts w:ascii="Times New Roman" w:hAnsi="Times New Roman" w:cs="Times New Roman"/>
                <w:kern w:val="2"/>
                <w:szCs w:val="28"/>
              </w:rPr>
              <w:t>无组织排放情况</w:t>
            </w:r>
          </w:p>
          <w:p w:rsidR="00380FF0" w:rsidRPr="00F8177A" w:rsidRDefault="00380FF0" w:rsidP="00EC2EBC">
            <w:pPr>
              <w:widowControl w:val="0"/>
              <w:spacing w:line="440" w:lineRule="exact"/>
              <w:ind w:firstLine="482"/>
              <w:jc w:val="both"/>
              <w:rPr>
                <w:rFonts w:ascii="Times New Roman" w:hAnsi="Times New Roman" w:cs="Times New Roman"/>
                <w:bCs/>
                <w:kern w:val="2"/>
                <w:szCs w:val="20"/>
              </w:rPr>
            </w:pPr>
            <w:r w:rsidRPr="00F8177A">
              <w:rPr>
                <w:rFonts w:ascii="Times New Roman" w:hAnsi="Times New Roman" w:cs="Times New Roman"/>
                <w:kern w:val="2"/>
                <w:szCs w:val="20"/>
              </w:rPr>
              <w:t>由工程分析可知，</w:t>
            </w:r>
            <w:r w:rsidR="009065BB" w:rsidRPr="00F8177A">
              <w:rPr>
                <w:rFonts w:ascii="Times New Roman" w:hAnsi="Times New Roman" w:cs="Times New Roman"/>
                <w:kern w:val="2"/>
                <w:szCs w:val="20"/>
              </w:rPr>
              <w:t>项目达产运营后，</w:t>
            </w:r>
            <w:r w:rsidR="002A5F9A">
              <w:rPr>
                <w:rFonts w:ascii="Times New Roman" w:hAnsi="Times New Roman" w:cs="Times New Roman" w:hint="eastAsia"/>
                <w:kern w:val="2"/>
                <w:szCs w:val="20"/>
              </w:rPr>
              <w:t>无组织</w:t>
            </w:r>
            <w:r w:rsidR="009065BB" w:rsidRPr="00F8177A">
              <w:rPr>
                <w:rFonts w:ascii="Times New Roman" w:hAnsi="Times New Roman" w:cs="Times New Roman"/>
                <w:kern w:val="2"/>
                <w:szCs w:val="20"/>
              </w:rPr>
              <w:t>颗粒物排放量</w:t>
            </w:r>
            <w:r w:rsidR="00FF6043">
              <w:rPr>
                <w:rFonts w:ascii="Times New Roman" w:hAnsi="Times New Roman" w:cs="Times New Roman" w:hint="eastAsia"/>
                <w:kern w:val="2"/>
                <w:szCs w:val="20"/>
              </w:rPr>
              <w:t>0.0455</w:t>
            </w:r>
            <w:r w:rsidR="009065BB" w:rsidRPr="00F8177A">
              <w:rPr>
                <w:rFonts w:ascii="Times New Roman" w:hAnsi="Times New Roman" w:cs="Times New Roman"/>
                <w:kern w:val="2"/>
                <w:szCs w:val="20"/>
              </w:rPr>
              <w:t>t/a</w:t>
            </w:r>
            <w:r w:rsidR="002A5F9A">
              <w:rPr>
                <w:rFonts w:ascii="Times New Roman" w:hAnsi="Times New Roman" w:cs="Times New Roman" w:hint="eastAsia"/>
                <w:kern w:val="2"/>
                <w:szCs w:val="20"/>
              </w:rPr>
              <w:t>（</w:t>
            </w:r>
            <w:r w:rsidR="00301DBF">
              <w:rPr>
                <w:rFonts w:ascii="Times New Roman" w:hAnsi="Times New Roman" w:cs="Times New Roman" w:hint="eastAsia"/>
                <w:kern w:val="2"/>
                <w:szCs w:val="20"/>
              </w:rPr>
              <w:t>0.</w:t>
            </w:r>
            <w:r w:rsidR="00FF6043">
              <w:rPr>
                <w:rFonts w:ascii="Times New Roman" w:hAnsi="Times New Roman" w:cs="Times New Roman" w:hint="eastAsia"/>
                <w:kern w:val="2"/>
                <w:szCs w:val="20"/>
              </w:rPr>
              <w:t>085</w:t>
            </w:r>
            <w:r w:rsidR="002A5F9A">
              <w:rPr>
                <w:rFonts w:ascii="Times New Roman" w:hAnsi="Times New Roman" w:cs="Times New Roman" w:hint="eastAsia"/>
                <w:kern w:val="2"/>
                <w:szCs w:val="20"/>
              </w:rPr>
              <w:t>kg/h</w:t>
            </w:r>
            <w:r w:rsidR="002A5F9A">
              <w:rPr>
                <w:rFonts w:ascii="Times New Roman" w:hAnsi="Times New Roman" w:cs="Times New Roman" w:hint="eastAsia"/>
                <w:kern w:val="2"/>
                <w:szCs w:val="20"/>
              </w:rPr>
              <w:t>）</w:t>
            </w:r>
            <w:r w:rsidR="009065BB" w:rsidRPr="00F8177A">
              <w:rPr>
                <w:rFonts w:ascii="Times New Roman" w:hAnsi="Times New Roman" w:cs="Times New Roman"/>
                <w:kern w:val="2"/>
                <w:szCs w:val="20"/>
              </w:rPr>
              <w:t>；</w:t>
            </w:r>
            <w:r w:rsidR="002131BD">
              <w:rPr>
                <w:rFonts w:ascii="Times New Roman" w:hAnsi="Times New Roman" w:cs="Times New Roman" w:hint="eastAsia"/>
                <w:kern w:val="2"/>
                <w:szCs w:val="20"/>
              </w:rPr>
              <w:t>无组织非甲烷总烃排放量为</w:t>
            </w:r>
            <w:r w:rsidR="00D32A2E">
              <w:rPr>
                <w:rFonts w:ascii="Times New Roman" w:hAnsi="Times New Roman" w:cs="Times New Roman" w:hint="eastAsia"/>
                <w:kern w:val="2"/>
                <w:szCs w:val="20"/>
              </w:rPr>
              <w:t>0.018</w:t>
            </w:r>
            <w:r w:rsidR="00B706AB">
              <w:rPr>
                <w:rFonts w:ascii="Times New Roman" w:hAnsi="Times New Roman" w:cs="Times New Roman" w:hint="eastAsia"/>
                <w:kern w:val="2"/>
                <w:szCs w:val="20"/>
              </w:rPr>
              <w:t>t/a</w:t>
            </w:r>
            <w:r w:rsidR="00B706AB">
              <w:rPr>
                <w:rFonts w:ascii="Times New Roman" w:hAnsi="Times New Roman" w:cs="Times New Roman" w:hint="eastAsia"/>
                <w:kern w:val="2"/>
                <w:szCs w:val="20"/>
              </w:rPr>
              <w:t>（</w:t>
            </w:r>
            <w:r w:rsidR="00D32A2E">
              <w:rPr>
                <w:rFonts w:ascii="Times New Roman" w:hAnsi="Times New Roman" w:cs="Times New Roman" w:hint="eastAsia"/>
                <w:kern w:val="2"/>
                <w:szCs w:val="20"/>
              </w:rPr>
              <w:t>0.138</w:t>
            </w:r>
            <w:r w:rsidR="00B706AB">
              <w:rPr>
                <w:rFonts w:ascii="Times New Roman" w:hAnsi="Times New Roman" w:cs="Times New Roman" w:hint="eastAsia"/>
                <w:kern w:val="2"/>
                <w:szCs w:val="20"/>
              </w:rPr>
              <w:t>kg/h</w:t>
            </w:r>
            <w:r w:rsidR="008D7A6A">
              <w:rPr>
                <w:rFonts w:ascii="Times New Roman" w:hAnsi="Times New Roman" w:cs="Times New Roman" w:hint="eastAsia"/>
                <w:kern w:val="2"/>
                <w:szCs w:val="20"/>
              </w:rPr>
              <w:t>），</w:t>
            </w:r>
            <w:r w:rsidRPr="00F8177A">
              <w:rPr>
                <w:rFonts w:ascii="Times New Roman" w:hAnsi="Times New Roman" w:cs="Times New Roman"/>
                <w:kern w:val="2"/>
                <w:szCs w:val="20"/>
              </w:rPr>
              <w:t>评价建议加强生产管理和车间通风，减少废气对环境的影响。</w:t>
            </w:r>
          </w:p>
          <w:p w:rsidR="00380FF0" w:rsidRPr="00F8177A" w:rsidRDefault="002D24EE" w:rsidP="00EC2EBC">
            <w:pPr>
              <w:widowControl w:val="0"/>
              <w:spacing w:line="440" w:lineRule="exact"/>
              <w:ind w:firstLine="482"/>
              <w:jc w:val="both"/>
              <w:rPr>
                <w:rFonts w:ascii="Times New Roman" w:hAnsi="Times New Roman" w:cs="Times New Roman"/>
                <w:kern w:val="2"/>
                <w:szCs w:val="20"/>
              </w:rPr>
            </w:pPr>
            <w:r>
              <w:rPr>
                <w:rFonts w:ascii="Times New Roman" w:hAnsi="Times New Roman" w:cs="Times New Roman" w:hint="eastAsia"/>
                <w:kern w:val="2"/>
                <w:szCs w:val="20"/>
              </w:rPr>
              <w:t>3</w:t>
            </w:r>
            <w:r>
              <w:rPr>
                <w:rFonts w:ascii="Times New Roman" w:hAnsi="Times New Roman" w:cs="Times New Roman" w:hint="eastAsia"/>
                <w:kern w:val="2"/>
                <w:szCs w:val="20"/>
              </w:rPr>
              <w:t>、</w:t>
            </w:r>
            <w:r w:rsidR="00DB06AA" w:rsidRPr="00F8177A">
              <w:rPr>
                <w:rFonts w:ascii="Times New Roman" w:hAnsi="Times New Roman" w:cs="Times New Roman"/>
              </w:rPr>
              <w:t>大气环境影响预测</w:t>
            </w:r>
          </w:p>
          <w:p w:rsidR="00DB06AA" w:rsidRPr="00F8177A" w:rsidRDefault="00DB06AA" w:rsidP="00EC2EBC">
            <w:pPr>
              <w:widowControl w:val="0"/>
              <w:spacing w:line="440" w:lineRule="exact"/>
              <w:ind w:firstLineChars="200" w:firstLine="480"/>
              <w:jc w:val="both"/>
              <w:rPr>
                <w:rFonts w:ascii="Times New Roman" w:hAnsi="Times New Roman" w:cs="Times New Roman"/>
                <w:kern w:val="2"/>
              </w:rPr>
            </w:pPr>
            <w:r w:rsidRPr="00F8177A">
              <w:rPr>
                <w:rFonts w:ascii="Times New Roman" w:hAnsi="Times New Roman" w:cs="Times New Roman"/>
                <w:kern w:val="2"/>
              </w:rPr>
              <w:t>本次评价使用《环境影响评价技术导则大气环境》（</w:t>
            </w:r>
            <w:r w:rsidRPr="00F8177A">
              <w:rPr>
                <w:rFonts w:ascii="Times New Roman" w:hAnsi="Times New Roman" w:cs="Times New Roman"/>
                <w:kern w:val="2"/>
              </w:rPr>
              <w:t>HJ/2.2-2018</w:t>
            </w:r>
            <w:r w:rsidRPr="00F8177A">
              <w:rPr>
                <w:rFonts w:ascii="Times New Roman" w:hAnsi="Times New Roman" w:cs="Times New Roman"/>
                <w:kern w:val="2"/>
              </w:rPr>
              <w:t>）中推荐的估算模型</w:t>
            </w:r>
            <w:r w:rsidRPr="00F8177A">
              <w:rPr>
                <w:rFonts w:ascii="Times New Roman" w:hAnsi="Times New Roman" w:cs="Times New Roman"/>
                <w:kern w:val="2"/>
              </w:rPr>
              <w:t>AERSCREEN</w:t>
            </w:r>
            <w:r w:rsidRPr="00F8177A">
              <w:rPr>
                <w:rFonts w:ascii="Times New Roman" w:hAnsi="Times New Roman" w:cs="Times New Roman"/>
                <w:kern w:val="2"/>
              </w:rPr>
              <w:t>，判定运营期大气环境影响评价等级。根据工程分析，本项目涉及排放的废气主要为颗粒物。污染源模式化参数见下表，计算结果见下表。</w:t>
            </w:r>
          </w:p>
          <w:p w:rsidR="00380FF0" w:rsidRPr="00B47871" w:rsidRDefault="00363A6C" w:rsidP="00363A6C">
            <w:pPr>
              <w:widowControl w:val="0"/>
              <w:spacing w:line="440" w:lineRule="exact"/>
              <w:jc w:val="both"/>
              <w:rPr>
                <w:rFonts w:ascii="Times New Roman" w:eastAsia="黑体" w:hAnsi="Times New Roman" w:cs="Times New Roman"/>
                <w:kern w:val="2"/>
              </w:rPr>
            </w:pPr>
            <w:r>
              <w:rPr>
                <w:rFonts w:ascii="Times New Roman" w:eastAsia="黑体" w:hAnsi="Times New Roman" w:cs="Times New Roman" w:hint="eastAsia"/>
                <w:kern w:val="2"/>
              </w:rPr>
              <w:t xml:space="preserve">  </w:t>
            </w:r>
            <w:r w:rsidR="00A95BC2">
              <w:rPr>
                <w:rFonts w:ascii="Times New Roman" w:eastAsia="黑体" w:hAnsi="Times New Roman" w:cs="Times New Roman" w:hint="eastAsia"/>
                <w:kern w:val="2"/>
              </w:rPr>
              <w:t xml:space="preserve"> </w:t>
            </w:r>
            <w:r w:rsidR="004E737E">
              <w:rPr>
                <w:rFonts w:ascii="Times New Roman" w:eastAsia="黑体" w:hAnsi="Times New Roman" w:cs="Times New Roman" w:hint="eastAsia"/>
                <w:kern w:val="2"/>
              </w:rPr>
              <w:t xml:space="preserve"> </w:t>
            </w:r>
            <w:r w:rsidR="00A95BC2">
              <w:rPr>
                <w:rFonts w:ascii="Times New Roman" w:eastAsia="黑体" w:hAnsi="Times New Roman" w:cs="Times New Roman" w:hint="eastAsia"/>
                <w:kern w:val="2"/>
              </w:rPr>
              <w:t xml:space="preserve"> </w:t>
            </w:r>
            <w:r w:rsidR="00380FF0" w:rsidRPr="00B47871">
              <w:rPr>
                <w:rFonts w:ascii="Times New Roman" w:eastAsia="黑体" w:hAnsi="Times New Roman" w:cs="Times New Roman"/>
                <w:kern w:val="2"/>
              </w:rPr>
              <w:t>表</w:t>
            </w:r>
            <w:r w:rsidR="00010150">
              <w:rPr>
                <w:rFonts w:ascii="Times New Roman" w:eastAsia="黑体" w:hAnsi="Times New Roman" w:cs="Times New Roman" w:hint="eastAsia"/>
                <w:kern w:val="2"/>
              </w:rPr>
              <w:t>3</w:t>
            </w:r>
            <w:r w:rsidR="00C5519C">
              <w:rPr>
                <w:rFonts w:ascii="Times New Roman" w:eastAsia="黑体" w:hAnsi="Times New Roman" w:cs="Times New Roman" w:hint="eastAsia"/>
                <w:kern w:val="2"/>
              </w:rPr>
              <w:t>5</w:t>
            </w:r>
            <w:r>
              <w:rPr>
                <w:rFonts w:ascii="Times New Roman" w:eastAsia="黑体" w:hAnsi="Times New Roman" w:cs="Times New Roman"/>
                <w:kern w:val="2"/>
              </w:rPr>
              <w:t xml:space="preserve">             </w:t>
            </w:r>
            <w:r w:rsidR="00A95BC2">
              <w:rPr>
                <w:rFonts w:ascii="Times New Roman" w:eastAsia="黑体" w:hAnsi="Times New Roman" w:cs="Times New Roman" w:hint="eastAsia"/>
                <w:kern w:val="2"/>
              </w:rPr>
              <w:t xml:space="preserve">        </w:t>
            </w:r>
            <w:r>
              <w:rPr>
                <w:rFonts w:ascii="Times New Roman" w:eastAsia="黑体" w:hAnsi="Times New Roman" w:cs="Times New Roman"/>
                <w:kern w:val="2"/>
              </w:rPr>
              <w:t xml:space="preserve"> </w:t>
            </w:r>
            <w:r w:rsidR="00380FF0" w:rsidRPr="00B47871">
              <w:rPr>
                <w:rFonts w:ascii="Times New Roman" w:eastAsia="黑体" w:hAnsi="Times New Roman" w:cs="Times New Roman"/>
                <w:kern w:val="2"/>
              </w:rPr>
              <w:t>估算模型参数表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1249"/>
              <w:gridCol w:w="4588"/>
              <w:gridCol w:w="3235"/>
            </w:tblGrid>
            <w:tr w:rsidR="00380FF0" w:rsidRPr="00B47871" w:rsidTr="00B37BE0">
              <w:trPr>
                <w:trHeight w:val="340"/>
                <w:jc w:val="center"/>
              </w:trPr>
              <w:tc>
                <w:tcPr>
                  <w:tcW w:w="5837" w:type="dxa"/>
                  <w:gridSpan w:val="2"/>
                  <w:tcBorders>
                    <w:top w:val="single" w:sz="8" w:space="0" w:color="auto"/>
                    <w:bottom w:val="single" w:sz="8" w:space="0" w:color="auto"/>
                  </w:tcBorders>
                  <w:vAlign w:val="center"/>
                </w:tcPr>
                <w:p w:rsidR="00380FF0" w:rsidRPr="00B47871" w:rsidRDefault="00380FF0" w:rsidP="00380FF0">
                  <w:pPr>
                    <w:widowControl w:val="0"/>
                    <w:autoSpaceDE w:val="0"/>
                    <w:autoSpaceDN w:val="0"/>
                    <w:adjustRightInd w:val="0"/>
                    <w:jc w:val="center"/>
                    <w:rPr>
                      <w:rFonts w:ascii="Times New Roman" w:hAnsi="Times New Roman" w:cs="Times New Roman"/>
                      <w:b/>
                      <w:bCs/>
                      <w:sz w:val="21"/>
                      <w:szCs w:val="21"/>
                    </w:rPr>
                  </w:pPr>
                  <w:r w:rsidRPr="00B47871">
                    <w:rPr>
                      <w:rFonts w:ascii="Times New Roman" w:hAnsi="Times New Roman" w:cs="Times New Roman"/>
                      <w:b/>
                      <w:bCs/>
                      <w:sz w:val="21"/>
                      <w:szCs w:val="21"/>
                    </w:rPr>
                    <w:t>选项</w:t>
                  </w:r>
                </w:p>
              </w:tc>
              <w:tc>
                <w:tcPr>
                  <w:tcW w:w="3235" w:type="dxa"/>
                  <w:tcBorders>
                    <w:top w:val="single" w:sz="8" w:space="0" w:color="auto"/>
                    <w:bottom w:val="single" w:sz="8" w:space="0" w:color="auto"/>
                  </w:tcBorders>
                  <w:noWrap/>
                  <w:vAlign w:val="center"/>
                </w:tcPr>
                <w:p w:rsidR="00380FF0" w:rsidRPr="00B47871" w:rsidRDefault="00380FF0" w:rsidP="00380FF0">
                  <w:pPr>
                    <w:snapToGrid w:val="0"/>
                    <w:jc w:val="center"/>
                    <w:rPr>
                      <w:rFonts w:ascii="Times New Roman" w:hAnsi="Times New Roman" w:cs="Times New Roman"/>
                      <w:b/>
                      <w:sz w:val="21"/>
                      <w:szCs w:val="21"/>
                    </w:rPr>
                  </w:pPr>
                  <w:r w:rsidRPr="00B47871">
                    <w:rPr>
                      <w:rFonts w:ascii="Times New Roman" w:hAnsi="Times New Roman" w:cs="Times New Roman"/>
                      <w:b/>
                      <w:sz w:val="21"/>
                      <w:szCs w:val="21"/>
                    </w:rPr>
                    <w:t>参数</w:t>
                  </w:r>
                </w:p>
              </w:tc>
            </w:tr>
            <w:tr w:rsidR="00380FF0" w:rsidRPr="00B47871" w:rsidTr="00B37BE0">
              <w:trPr>
                <w:trHeight w:val="340"/>
                <w:jc w:val="center"/>
              </w:trPr>
              <w:tc>
                <w:tcPr>
                  <w:tcW w:w="1249" w:type="dxa"/>
                  <w:vMerge w:val="restart"/>
                  <w:tcBorders>
                    <w:top w:val="single" w:sz="8" w:space="0" w:color="auto"/>
                  </w:tcBorders>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城市</w:t>
                  </w:r>
                  <w:r w:rsidRPr="00B47871">
                    <w:rPr>
                      <w:rFonts w:ascii="Times New Roman" w:hAnsi="Times New Roman" w:cs="Times New Roman"/>
                      <w:sz w:val="21"/>
                      <w:szCs w:val="21"/>
                    </w:rPr>
                    <w:t>/</w:t>
                  </w:r>
                  <w:r w:rsidRPr="00B47871">
                    <w:rPr>
                      <w:rFonts w:ascii="Times New Roman" w:hAnsi="Times New Roman" w:cs="Times New Roman"/>
                      <w:sz w:val="21"/>
                      <w:szCs w:val="21"/>
                    </w:rPr>
                    <w:t>农村选项</w:t>
                  </w:r>
                </w:p>
              </w:tc>
              <w:tc>
                <w:tcPr>
                  <w:tcW w:w="4588" w:type="dxa"/>
                  <w:tcBorders>
                    <w:top w:val="single" w:sz="8" w:space="0" w:color="auto"/>
                  </w:tcBorders>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城市</w:t>
                  </w:r>
                  <w:r w:rsidRPr="00B47871">
                    <w:rPr>
                      <w:rFonts w:ascii="Times New Roman" w:hAnsi="Times New Roman" w:cs="Times New Roman"/>
                      <w:sz w:val="21"/>
                      <w:szCs w:val="21"/>
                    </w:rPr>
                    <w:t>/</w:t>
                  </w:r>
                  <w:r w:rsidRPr="00B47871">
                    <w:rPr>
                      <w:rFonts w:ascii="Times New Roman" w:hAnsi="Times New Roman" w:cs="Times New Roman"/>
                      <w:sz w:val="21"/>
                      <w:szCs w:val="21"/>
                    </w:rPr>
                    <w:t>农村</w:t>
                  </w:r>
                </w:p>
              </w:tc>
              <w:tc>
                <w:tcPr>
                  <w:tcW w:w="3235" w:type="dxa"/>
                  <w:tcBorders>
                    <w:top w:val="single" w:sz="8" w:space="0" w:color="auto"/>
                  </w:tcBorders>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农村</w:t>
                  </w:r>
                </w:p>
              </w:tc>
            </w:tr>
            <w:tr w:rsidR="00380FF0" w:rsidRPr="00B47871" w:rsidTr="00B37BE0">
              <w:trPr>
                <w:trHeight w:val="340"/>
                <w:jc w:val="center"/>
              </w:trPr>
              <w:tc>
                <w:tcPr>
                  <w:tcW w:w="1249" w:type="dxa"/>
                  <w:vMerge/>
                  <w:vAlign w:val="center"/>
                </w:tcPr>
                <w:p w:rsidR="00380FF0" w:rsidRPr="00B47871" w:rsidRDefault="00380FF0" w:rsidP="00380FF0">
                  <w:pPr>
                    <w:rPr>
                      <w:rFonts w:ascii="Times New Roman" w:hAnsi="Times New Roman" w:cs="Times New Roman"/>
                      <w:sz w:val="21"/>
                      <w:szCs w:val="21"/>
                    </w:rPr>
                  </w:pPr>
                </w:p>
              </w:tc>
              <w:tc>
                <w:tcPr>
                  <w:tcW w:w="4588"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人口数（城市选项时）</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w:t>
                  </w:r>
                </w:p>
              </w:tc>
            </w:tr>
            <w:tr w:rsidR="00B37BE0" w:rsidRPr="00B47871" w:rsidTr="00B37BE0">
              <w:trPr>
                <w:trHeight w:val="340"/>
                <w:jc w:val="center"/>
              </w:trPr>
              <w:tc>
                <w:tcPr>
                  <w:tcW w:w="5837" w:type="dxa"/>
                  <w:gridSpan w:val="2"/>
                  <w:vAlign w:val="center"/>
                </w:tcPr>
                <w:p w:rsidR="00B37BE0" w:rsidRPr="00B47871" w:rsidRDefault="00B37BE0">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kern w:val="2"/>
                      <w:sz w:val="21"/>
                      <w:szCs w:val="21"/>
                    </w:rPr>
                    <w:t>最高环境温度</w:t>
                  </w:r>
                </w:p>
              </w:tc>
              <w:tc>
                <w:tcPr>
                  <w:tcW w:w="3235" w:type="dxa"/>
                  <w:noWrap/>
                  <w:vAlign w:val="center"/>
                </w:tcPr>
                <w:p w:rsidR="00B37BE0" w:rsidRPr="00B47871" w:rsidRDefault="00B37BE0">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spacing w:val="-1"/>
                      <w:kern w:val="2"/>
                      <w:sz w:val="21"/>
                      <w:szCs w:val="21"/>
                    </w:rPr>
                    <w:t>42.0</w:t>
                  </w:r>
                  <w:r w:rsidRPr="00B47871">
                    <w:rPr>
                      <w:rFonts w:ascii="Times New Roman" w:hAnsi="Times New Roman" w:cs="Times New Roman"/>
                      <w:kern w:val="2"/>
                      <w:sz w:val="21"/>
                      <w:szCs w:val="21"/>
                    </w:rPr>
                    <w:t>°C</w:t>
                  </w:r>
                </w:p>
              </w:tc>
            </w:tr>
            <w:tr w:rsidR="00B37BE0" w:rsidRPr="00B47871" w:rsidTr="00B37BE0">
              <w:trPr>
                <w:trHeight w:val="340"/>
                <w:jc w:val="center"/>
              </w:trPr>
              <w:tc>
                <w:tcPr>
                  <w:tcW w:w="5837" w:type="dxa"/>
                  <w:gridSpan w:val="2"/>
                  <w:vAlign w:val="center"/>
                </w:tcPr>
                <w:p w:rsidR="00B37BE0" w:rsidRPr="00B47871" w:rsidRDefault="00B37BE0">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kern w:val="2"/>
                      <w:sz w:val="21"/>
                      <w:szCs w:val="21"/>
                    </w:rPr>
                    <w:t>最低环境温度</w:t>
                  </w:r>
                </w:p>
              </w:tc>
              <w:tc>
                <w:tcPr>
                  <w:tcW w:w="3235" w:type="dxa"/>
                  <w:noWrap/>
                  <w:vAlign w:val="center"/>
                </w:tcPr>
                <w:p w:rsidR="00B37BE0" w:rsidRPr="00B47871" w:rsidRDefault="00B37BE0">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spacing w:val="-1"/>
                      <w:kern w:val="2"/>
                      <w:sz w:val="21"/>
                      <w:szCs w:val="21"/>
                    </w:rPr>
                    <w:t>-19.2</w:t>
                  </w:r>
                  <w:r w:rsidRPr="00B47871">
                    <w:rPr>
                      <w:rFonts w:hAnsi="Times New Roman" w:cs="Times New Roman"/>
                      <w:spacing w:val="-1"/>
                      <w:kern w:val="2"/>
                      <w:sz w:val="21"/>
                      <w:szCs w:val="21"/>
                    </w:rPr>
                    <w:t>℃</w:t>
                  </w:r>
                </w:p>
              </w:tc>
            </w:tr>
            <w:tr w:rsidR="00380FF0" w:rsidRPr="00B47871" w:rsidTr="00B37BE0">
              <w:trPr>
                <w:trHeight w:val="340"/>
                <w:jc w:val="center"/>
              </w:trPr>
              <w:tc>
                <w:tcPr>
                  <w:tcW w:w="5837" w:type="dxa"/>
                  <w:gridSpan w:val="2"/>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土地利用类型</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农田</w:t>
                  </w:r>
                </w:p>
              </w:tc>
            </w:tr>
            <w:tr w:rsidR="00380FF0" w:rsidRPr="00B47871" w:rsidTr="00B37BE0">
              <w:trPr>
                <w:trHeight w:val="340"/>
                <w:jc w:val="center"/>
              </w:trPr>
              <w:tc>
                <w:tcPr>
                  <w:tcW w:w="5837" w:type="dxa"/>
                  <w:gridSpan w:val="2"/>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区域湿度条件</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中等湿度</w:t>
                  </w:r>
                </w:p>
              </w:tc>
            </w:tr>
            <w:tr w:rsidR="00380FF0" w:rsidRPr="00B47871" w:rsidTr="00B37BE0">
              <w:trPr>
                <w:trHeight w:val="340"/>
                <w:jc w:val="center"/>
              </w:trPr>
              <w:tc>
                <w:tcPr>
                  <w:tcW w:w="1249" w:type="dxa"/>
                  <w:vMerge w:val="restart"/>
                  <w:vAlign w:val="center"/>
                </w:tcPr>
                <w:p w:rsidR="00380FF0" w:rsidRPr="00B47871" w:rsidRDefault="00380FF0" w:rsidP="00380FF0">
                  <w:pPr>
                    <w:jc w:val="center"/>
                    <w:rPr>
                      <w:rFonts w:ascii="Times New Roman" w:hAnsi="Times New Roman" w:cs="Times New Roman"/>
                      <w:sz w:val="21"/>
                      <w:szCs w:val="21"/>
                    </w:rPr>
                  </w:pPr>
                  <w:r w:rsidRPr="00B47871">
                    <w:rPr>
                      <w:rFonts w:ascii="Times New Roman" w:hAnsi="Times New Roman" w:cs="Times New Roman"/>
                      <w:sz w:val="21"/>
                      <w:szCs w:val="21"/>
                    </w:rPr>
                    <w:t>是否考虑地形</w:t>
                  </w:r>
                </w:p>
              </w:tc>
              <w:tc>
                <w:tcPr>
                  <w:tcW w:w="4588"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考虑地形</w:t>
                  </w:r>
                </w:p>
              </w:tc>
              <w:tc>
                <w:tcPr>
                  <w:tcW w:w="3235" w:type="dxa"/>
                  <w:noWrap/>
                  <w:vAlign w:val="center"/>
                </w:tcPr>
                <w:p w:rsidR="00380FF0" w:rsidRPr="00B47871" w:rsidRDefault="00A561AA"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w:t>
                  </w:r>
                  <w:r w:rsidR="00380FF0" w:rsidRPr="00B47871">
                    <w:rPr>
                      <w:rFonts w:ascii="Times New Roman" w:hAnsi="Times New Roman" w:cs="Times New Roman"/>
                      <w:sz w:val="21"/>
                      <w:szCs w:val="21"/>
                    </w:rPr>
                    <w:t>是</w:t>
                  </w:r>
                  <w:r w:rsidR="00380FF0" w:rsidRPr="00B47871">
                    <w:rPr>
                      <w:rFonts w:ascii="Times New Roman" w:hAnsi="Times New Roman" w:cs="Times New Roman"/>
                      <w:sz w:val="21"/>
                      <w:szCs w:val="21"/>
                    </w:rPr>
                    <w:sym w:font="Wingdings" w:char="F0FE"/>
                  </w:r>
                  <w:r w:rsidR="00380FF0" w:rsidRPr="00B47871">
                    <w:rPr>
                      <w:rFonts w:ascii="Times New Roman" w:hAnsi="Times New Roman" w:cs="Times New Roman"/>
                      <w:sz w:val="21"/>
                      <w:szCs w:val="21"/>
                    </w:rPr>
                    <w:t>否</w:t>
                  </w:r>
                </w:p>
              </w:tc>
            </w:tr>
            <w:tr w:rsidR="00380FF0" w:rsidRPr="00B47871" w:rsidTr="00B37BE0">
              <w:trPr>
                <w:trHeight w:val="340"/>
                <w:jc w:val="center"/>
              </w:trPr>
              <w:tc>
                <w:tcPr>
                  <w:tcW w:w="1249" w:type="dxa"/>
                  <w:vMerge/>
                  <w:vAlign w:val="center"/>
                </w:tcPr>
                <w:p w:rsidR="00380FF0" w:rsidRPr="00B47871" w:rsidRDefault="00380FF0" w:rsidP="00380FF0">
                  <w:pPr>
                    <w:rPr>
                      <w:rFonts w:ascii="Times New Roman" w:hAnsi="Times New Roman" w:cs="Times New Roman"/>
                      <w:sz w:val="21"/>
                      <w:szCs w:val="21"/>
                    </w:rPr>
                  </w:pPr>
                </w:p>
              </w:tc>
              <w:tc>
                <w:tcPr>
                  <w:tcW w:w="4588"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地形数据分辨率</w:t>
                  </w:r>
                  <w:r w:rsidRPr="00B47871">
                    <w:rPr>
                      <w:rFonts w:ascii="Times New Roman" w:hAnsi="Times New Roman" w:cs="Times New Roman"/>
                      <w:sz w:val="21"/>
                      <w:szCs w:val="21"/>
                    </w:rPr>
                    <w:t>/m</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w:t>
                  </w:r>
                </w:p>
              </w:tc>
            </w:tr>
            <w:tr w:rsidR="00380FF0" w:rsidRPr="00B47871" w:rsidTr="00B37BE0">
              <w:trPr>
                <w:trHeight w:val="340"/>
                <w:jc w:val="center"/>
              </w:trPr>
              <w:tc>
                <w:tcPr>
                  <w:tcW w:w="1249" w:type="dxa"/>
                  <w:vMerge w:val="restart"/>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是否考虑海岸线熏烟</w:t>
                  </w:r>
                </w:p>
              </w:tc>
              <w:tc>
                <w:tcPr>
                  <w:tcW w:w="4588" w:type="dxa"/>
                  <w:noWrap/>
                  <w:vAlign w:val="center"/>
                </w:tcPr>
                <w:p w:rsidR="00380FF0" w:rsidRPr="00B47871" w:rsidRDefault="00380FF0" w:rsidP="00380FF0">
                  <w:pPr>
                    <w:jc w:val="center"/>
                    <w:rPr>
                      <w:rFonts w:ascii="Times New Roman" w:hAnsi="Times New Roman" w:cs="Times New Roman"/>
                      <w:sz w:val="21"/>
                      <w:szCs w:val="21"/>
                    </w:rPr>
                  </w:pPr>
                  <w:r w:rsidRPr="00B47871">
                    <w:rPr>
                      <w:rFonts w:ascii="Times New Roman" w:hAnsi="Times New Roman" w:cs="Times New Roman"/>
                      <w:sz w:val="21"/>
                      <w:szCs w:val="21"/>
                    </w:rPr>
                    <w:t>考虑海岸线熏烟</w:t>
                  </w:r>
                </w:p>
              </w:tc>
              <w:tc>
                <w:tcPr>
                  <w:tcW w:w="3235" w:type="dxa"/>
                  <w:noWrap/>
                  <w:vAlign w:val="center"/>
                </w:tcPr>
                <w:p w:rsidR="00380FF0" w:rsidRPr="00B47871" w:rsidRDefault="00380FF0" w:rsidP="00380FF0">
                  <w:pPr>
                    <w:jc w:val="center"/>
                    <w:rPr>
                      <w:rFonts w:ascii="Times New Roman" w:hAnsi="Times New Roman" w:cs="Times New Roman"/>
                      <w:sz w:val="21"/>
                      <w:szCs w:val="21"/>
                    </w:rPr>
                  </w:pPr>
                  <w:r w:rsidRPr="00B47871">
                    <w:rPr>
                      <w:rFonts w:ascii="Times New Roman" w:hAnsi="Times New Roman" w:cs="Times New Roman"/>
                      <w:sz w:val="21"/>
                      <w:szCs w:val="21"/>
                    </w:rPr>
                    <w:t>□</w:t>
                  </w:r>
                  <w:r w:rsidRPr="00B47871">
                    <w:rPr>
                      <w:rFonts w:ascii="Times New Roman" w:hAnsi="Times New Roman" w:cs="Times New Roman"/>
                      <w:sz w:val="21"/>
                      <w:szCs w:val="21"/>
                    </w:rPr>
                    <w:t>是</w:t>
                  </w:r>
                  <w:r w:rsidRPr="00B47871">
                    <w:rPr>
                      <w:rFonts w:ascii="Times New Roman" w:hAnsi="Times New Roman" w:cs="Times New Roman"/>
                      <w:sz w:val="21"/>
                      <w:szCs w:val="21"/>
                    </w:rPr>
                    <w:sym w:font="Wingdings" w:char="F0FE"/>
                  </w:r>
                  <w:r w:rsidRPr="00B47871">
                    <w:rPr>
                      <w:rFonts w:ascii="Times New Roman" w:hAnsi="Times New Roman" w:cs="Times New Roman"/>
                      <w:sz w:val="21"/>
                      <w:szCs w:val="21"/>
                    </w:rPr>
                    <w:t>否</w:t>
                  </w:r>
                </w:p>
              </w:tc>
            </w:tr>
            <w:tr w:rsidR="00380FF0" w:rsidRPr="00B47871" w:rsidTr="00B37BE0">
              <w:trPr>
                <w:trHeight w:val="340"/>
                <w:jc w:val="center"/>
              </w:trPr>
              <w:tc>
                <w:tcPr>
                  <w:tcW w:w="1249" w:type="dxa"/>
                  <w:vMerge/>
                  <w:vAlign w:val="center"/>
                </w:tcPr>
                <w:p w:rsidR="00380FF0" w:rsidRPr="00B47871" w:rsidRDefault="00380FF0" w:rsidP="00380FF0">
                  <w:pPr>
                    <w:rPr>
                      <w:rFonts w:ascii="Times New Roman" w:hAnsi="Times New Roman" w:cs="Times New Roman"/>
                      <w:sz w:val="21"/>
                      <w:szCs w:val="21"/>
                    </w:rPr>
                  </w:pPr>
                </w:p>
              </w:tc>
              <w:tc>
                <w:tcPr>
                  <w:tcW w:w="4588"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岸线距离</w:t>
                  </w:r>
                  <w:r w:rsidRPr="00B47871">
                    <w:rPr>
                      <w:rFonts w:ascii="Times New Roman" w:hAnsi="Times New Roman" w:cs="Times New Roman"/>
                      <w:sz w:val="21"/>
                      <w:szCs w:val="21"/>
                    </w:rPr>
                    <w:t>/km</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w:t>
                  </w:r>
                </w:p>
              </w:tc>
            </w:tr>
            <w:tr w:rsidR="00380FF0" w:rsidRPr="00B47871" w:rsidTr="00B37BE0">
              <w:trPr>
                <w:trHeight w:val="340"/>
                <w:jc w:val="center"/>
              </w:trPr>
              <w:tc>
                <w:tcPr>
                  <w:tcW w:w="1249" w:type="dxa"/>
                  <w:vMerge/>
                  <w:vAlign w:val="center"/>
                </w:tcPr>
                <w:p w:rsidR="00380FF0" w:rsidRPr="00B47871" w:rsidRDefault="00380FF0" w:rsidP="00380FF0">
                  <w:pPr>
                    <w:rPr>
                      <w:rFonts w:ascii="Times New Roman" w:hAnsi="Times New Roman" w:cs="Times New Roman"/>
                      <w:sz w:val="21"/>
                      <w:szCs w:val="21"/>
                    </w:rPr>
                  </w:pPr>
                </w:p>
              </w:tc>
              <w:tc>
                <w:tcPr>
                  <w:tcW w:w="4588"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岸线方向</w:t>
                  </w:r>
                  <w:r w:rsidRPr="00B47871">
                    <w:rPr>
                      <w:rFonts w:ascii="Times New Roman" w:hAnsi="Times New Roman" w:cs="Times New Roman"/>
                      <w:sz w:val="21"/>
                      <w:szCs w:val="21"/>
                    </w:rPr>
                    <w:t>/°</w:t>
                  </w:r>
                </w:p>
              </w:tc>
              <w:tc>
                <w:tcPr>
                  <w:tcW w:w="3235" w:type="dxa"/>
                  <w:noWrap/>
                  <w:vAlign w:val="center"/>
                </w:tcPr>
                <w:p w:rsidR="00380FF0" w:rsidRPr="00B47871" w:rsidRDefault="00380FF0" w:rsidP="00380FF0">
                  <w:pPr>
                    <w:snapToGrid w:val="0"/>
                    <w:jc w:val="center"/>
                    <w:rPr>
                      <w:rFonts w:ascii="Times New Roman" w:hAnsi="Times New Roman" w:cs="Times New Roman"/>
                      <w:sz w:val="21"/>
                      <w:szCs w:val="21"/>
                    </w:rPr>
                  </w:pPr>
                  <w:r w:rsidRPr="00B47871">
                    <w:rPr>
                      <w:rFonts w:ascii="Times New Roman" w:hAnsi="Times New Roman" w:cs="Times New Roman"/>
                      <w:sz w:val="21"/>
                      <w:szCs w:val="21"/>
                    </w:rPr>
                    <w:t>/</w:t>
                  </w:r>
                </w:p>
              </w:tc>
            </w:tr>
          </w:tbl>
          <w:p w:rsidR="00940F45" w:rsidRPr="00B47871" w:rsidRDefault="002D24EE" w:rsidP="00940F45">
            <w:pPr>
              <w:spacing w:line="440" w:lineRule="exact"/>
              <w:ind w:firstLineChars="200" w:firstLine="480"/>
              <w:rPr>
                <w:rFonts w:ascii="Times New Roman" w:hAnsi="Times New Roman" w:cs="Times New Roman"/>
              </w:rPr>
            </w:pPr>
            <w:r>
              <w:rPr>
                <w:rFonts w:ascii="Times New Roman" w:hAnsi="Times New Roman" w:cs="Times New Roman" w:hint="eastAsia"/>
              </w:rPr>
              <w:t>①</w:t>
            </w:r>
            <w:r w:rsidR="00940F45">
              <w:rPr>
                <w:rFonts w:ascii="Times New Roman" w:hAnsi="Times New Roman" w:cs="Times New Roman"/>
              </w:rPr>
              <w:t>废气</w:t>
            </w:r>
            <w:r w:rsidR="00940F45">
              <w:rPr>
                <w:rFonts w:ascii="Times New Roman" w:hAnsi="Times New Roman" w:cs="Times New Roman" w:hint="eastAsia"/>
              </w:rPr>
              <w:t>有组织</w:t>
            </w:r>
            <w:r w:rsidR="00940F45">
              <w:rPr>
                <w:rFonts w:ascii="Times New Roman" w:hAnsi="Times New Roman" w:cs="Times New Roman"/>
              </w:rPr>
              <w:t>污染源强参数</w:t>
            </w:r>
            <w:r w:rsidR="00940F45" w:rsidRPr="00B47871">
              <w:rPr>
                <w:rFonts w:ascii="Times New Roman" w:hAnsi="Times New Roman" w:cs="Times New Roman"/>
              </w:rPr>
              <w:t>见下表，预测结果详见下表。</w:t>
            </w:r>
          </w:p>
          <w:p w:rsidR="00940F45" w:rsidRPr="00B63920" w:rsidRDefault="00940F45" w:rsidP="00940F45">
            <w:pPr>
              <w:keepNext/>
              <w:widowControl w:val="0"/>
              <w:spacing w:line="440" w:lineRule="exact"/>
              <w:ind w:firstLineChars="350" w:firstLine="840"/>
              <w:jc w:val="both"/>
              <w:rPr>
                <w:rFonts w:ascii="Times New Roman" w:eastAsia="黑体" w:hAnsi="Times New Roman" w:cs="Arial"/>
              </w:rPr>
            </w:pPr>
            <w:r w:rsidRPr="00B63920">
              <w:rPr>
                <w:rFonts w:ascii="Times New Roman" w:eastAsia="黑体" w:hAnsi="Times New Roman" w:cs="Arial" w:hint="eastAsia"/>
              </w:rPr>
              <w:t>表</w:t>
            </w:r>
            <w:r w:rsidR="00010150">
              <w:rPr>
                <w:rFonts w:ascii="Times New Roman" w:eastAsia="黑体" w:hAnsi="Times New Roman" w:cs="Arial" w:hint="eastAsia"/>
              </w:rPr>
              <w:t>3</w:t>
            </w:r>
            <w:r w:rsidR="00C5519C">
              <w:rPr>
                <w:rFonts w:ascii="Times New Roman" w:eastAsia="黑体" w:hAnsi="Times New Roman" w:cs="Arial" w:hint="eastAsia"/>
              </w:rPr>
              <w:t>6</w:t>
            </w:r>
            <w:r w:rsidR="00767D71" w:rsidRPr="00B63920">
              <w:rPr>
                <w:rFonts w:ascii="Times New Roman" w:eastAsia="黑体" w:hAnsi="Times New Roman" w:cs="Arial"/>
              </w:rPr>
              <w:t xml:space="preserve">          </w:t>
            </w:r>
            <w:r w:rsidR="00363A6C">
              <w:rPr>
                <w:rFonts w:ascii="Times New Roman" w:eastAsia="黑体" w:hAnsi="Times New Roman" w:cs="Arial" w:hint="eastAsia"/>
              </w:rPr>
              <w:t xml:space="preserve">     </w:t>
            </w:r>
            <w:r w:rsidRPr="00B63920">
              <w:rPr>
                <w:rFonts w:ascii="Times New Roman" w:eastAsia="黑体" w:hAnsi="Times New Roman" w:cs="Arial" w:hint="eastAsia"/>
              </w:rPr>
              <w:t>本项目有组织点源参数表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428"/>
              <w:gridCol w:w="710"/>
              <w:gridCol w:w="568"/>
              <w:gridCol w:w="567"/>
              <w:gridCol w:w="850"/>
              <w:gridCol w:w="709"/>
              <w:gridCol w:w="851"/>
              <w:gridCol w:w="992"/>
              <w:gridCol w:w="709"/>
              <w:gridCol w:w="708"/>
              <w:gridCol w:w="709"/>
              <w:gridCol w:w="1274"/>
            </w:tblGrid>
            <w:tr w:rsidR="00B44891" w:rsidRPr="00B63920" w:rsidTr="00B46F62">
              <w:trPr>
                <w:trHeight w:val="600"/>
                <w:jc w:val="center"/>
              </w:trPr>
              <w:tc>
                <w:tcPr>
                  <w:tcW w:w="428" w:type="dxa"/>
                  <w:vMerge w:val="restart"/>
                  <w:tcBorders>
                    <w:top w:val="single" w:sz="8" w:space="0" w:color="auto"/>
                    <w:left w:val="nil"/>
                    <w:bottom w:val="single" w:sz="4" w:space="0" w:color="auto"/>
                    <w:right w:val="single" w:sz="4" w:space="0" w:color="auto"/>
                  </w:tcBorders>
                  <w:vAlign w:val="center"/>
                  <w:hideMark/>
                </w:tcPr>
                <w:p w:rsidR="00B44891" w:rsidRPr="00B63920" w:rsidRDefault="00B7289A" w:rsidP="00B7289A">
                  <w:pPr>
                    <w:widowControl w:val="0"/>
                    <w:snapToGrid w:val="0"/>
                    <w:jc w:val="center"/>
                    <w:rPr>
                      <w:rFonts w:ascii="Times New Roman" w:hAnsi="Times New Roman" w:cs="Times New Roman"/>
                      <w:b/>
                      <w:kern w:val="2"/>
                      <w:sz w:val="21"/>
                      <w:szCs w:val="21"/>
                    </w:rPr>
                  </w:pPr>
                  <w:r w:rsidRPr="00B63920">
                    <w:rPr>
                      <w:rFonts w:ascii="Times New Roman" w:hAnsi="Times New Roman" w:cs="Times New Roman" w:hint="eastAsia"/>
                      <w:b/>
                      <w:kern w:val="2"/>
                      <w:sz w:val="21"/>
                      <w:szCs w:val="21"/>
                    </w:rPr>
                    <w:t>排放工序</w:t>
                  </w:r>
                </w:p>
              </w:tc>
              <w:tc>
                <w:tcPr>
                  <w:tcW w:w="710"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名称</w:t>
                  </w:r>
                </w:p>
              </w:tc>
              <w:tc>
                <w:tcPr>
                  <w:tcW w:w="1135" w:type="dxa"/>
                  <w:gridSpan w:val="2"/>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排气筒底部中心坐标</w:t>
                  </w:r>
                  <w:r w:rsidRPr="00B63920">
                    <w:rPr>
                      <w:rFonts w:ascii="Times New Roman" w:hAnsi="Times New Roman" w:cs="Times New Roman"/>
                      <w:b/>
                      <w:kern w:val="2"/>
                      <w:sz w:val="21"/>
                      <w:szCs w:val="21"/>
                    </w:rPr>
                    <w:t>/m</w:t>
                  </w:r>
                </w:p>
              </w:tc>
              <w:tc>
                <w:tcPr>
                  <w:tcW w:w="850"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排气筒底部海拔高度</w:t>
                  </w:r>
                  <w:r w:rsidRPr="00B63920">
                    <w:rPr>
                      <w:rFonts w:ascii="Times New Roman" w:hAnsi="Times New Roman" w:cs="Times New Roman"/>
                      <w:b/>
                      <w:kern w:val="2"/>
                      <w:sz w:val="21"/>
                      <w:szCs w:val="21"/>
                    </w:rPr>
                    <w:t>/m</w:t>
                  </w:r>
                </w:p>
              </w:tc>
              <w:tc>
                <w:tcPr>
                  <w:tcW w:w="709"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排气筒高度</w:t>
                  </w:r>
                  <w:r w:rsidRPr="00B63920">
                    <w:rPr>
                      <w:rFonts w:ascii="Times New Roman" w:hAnsi="Times New Roman" w:cs="Times New Roman"/>
                      <w:b/>
                      <w:kern w:val="2"/>
                      <w:sz w:val="21"/>
                      <w:szCs w:val="21"/>
                    </w:rPr>
                    <w:t>/m</w:t>
                  </w:r>
                </w:p>
              </w:tc>
              <w:tc>
                <w:tcPr>
                  <w:tcW w:w="851"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排气筒出口内径</w:t>
                  </w:r>
                  <w:r w:rsidRPr="00B63920">
                    <w:rPr>
                      <w:rFonts w:ascii="Times New Roman" w:hAnsi="Times New Roman" w:cs="Times New Roman"/>
                      <w:b/>
                      <w:kern w:val="2"/>
                      <w:sz w:val="21"/>
                      <w:szCs w:val="21"/>
                    </w:rPr>
                    <w:t>/m</w:t>
                  </w:r>
                </w:p>
              </w:tc>
              <w:tc>
                <w:tcPr>
                  <w:tcW w:w="992"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306554">
                  <w:pPr>
                    <w:widowControl w:val="0"/>
                    <w:snapToGrid w:val="0"/>
                    <w:jc w:val="center"/>
                    <w:rPr>
                      <w:rFonts w:ascii="Times New Roman" w:hAnsi="Times New Roman" w:cs="Times New Roman"/>
                      <w:b/>
                      <w:kern w:val="2"/>
                      <w:sz w:val="21"/>
                      <w:szCs w:val="21"/>
                    </w:rPr>
                  </w:pPr>
                  <w:r>
                    <w:rPr>
                      <w:rFonts w:ascii="Times New Roman" w:hAnsi="黑体" w:cs="Times New Roman" w:hint="eastAsia"/>
                      <w:b/>
                      <w:kern w:val="2"/>
                      <w:sz w:val="21"/>
                      <w:szCs w:val="21"/>
                    </w:rPr>
                    <w:t>风机风</w:t>
                  </w:r>
                  <w:r w:rsidR="00B44891" w:rsidRPr="00B63920">
                    <w:rPr>
                      <w:rFonts w:ascii="Times New Roman" w:hAnsi="黑体" w:cs="Times New Roman" w:hint="eastAsia"/>
                      <w:b/>
                      <w:kern w:val="2"/>
                      <w:sz w:val="21"/>
                      <w:szCs w:val="21"/>
                    </w:rPr>
                    <w:t>量</w:t>
                  </w:r>
                  <w:r w:rsidR="00B44891" w:rsidRPr="00B63920">
                    <w:rPr>
                      <w:rFonts w:ascii="Times New Roman" w:hAnsi="Times New Roman" w:cs="Times New Roman"/>
                      <w:b/>
                      <w:kern w:val="2"/>
                      <w:sz w:val="21"/>
                      <w:szCs w:val="21"/>
                    </w:rPr>
                    <w:t>/</w:t>
                  </w:r>
                  <w:r w:rsidR="00B44891" w:rsidRPr="00B63920">
                    <w:rPr>
                      <w:rFonts w:ascii="Times New Roman" w:hAnsi="黑体" w:cs="Times New Roman" w:hint="eastAsia"/>
                      <w:b/>
                      <w:kern w:val="2"/>
                      <w:sz w:val="21"/>
                      <w:szCs w:val="21"/>
                    </w:rPr>
                    <w:t>（</w:t>
                  </w:r>
                  <w:r w:rsidR="00B44891" w:rsidRPr="00B63920">
                    <w:rPr>
                      <w:rFonts w:ascii="Times New Roman" w:hAnsi="Times New Roman" w:cs="Times New Roman"/>
                      <w:b/>
                      <w:kern w:val="2"/>
                      <w:sz w:val="21"/>
                      <w:szCs w:val="21"/>
                    </w:rPr>
                    <w:t>m</w:t>
                  </w:r>
                  <w:r w:rsidR="00B44891" w:rsidRPr="00B63920">
                    <w:rPr>
                      <w:rFonts w:ascii="Times New Roman" w:hAnsi="Times New Roman" w:cs="Times New Roman"/>
                      <w:b/>
                      <w:kern w:val="2"/>
                      <w:sz w:val="21"/>
                      <w:szCs w:val="21"/>
                      <w:vertAlign w:val="superscript"/>
                    </w:rPr>
                    <w:t>3</w:t>
                  </w:r>
                  <w:r w:rsidR="00B44891" w:rsidRPr="00B63920">
                    <w:rPr>
                      <w:rFonts w:ascii="Times New Roman" w:hAnsi="Times New Roman" w:cs="Times New Roman"/>
                      <w:b/>
                      <w:kern w:val="2"/>
                      <w:sz w:val="21"/>
                      <w:szCs w:val="21"/>
                    </w:rPr>
                    <w:t>/h</w:t>
                  </w:r>
                  <w:r w:rsidR="00B44891" w:rsidRPr="00B63920">
                    <w:rPr>
                      <w:rFonts w:ascii="Times New Roman" w:hAnsi="黑体" w:cs="Times New Roman" w:hint="eastAsia"/>
                      <w:b/>
                      <w:kern w:val="2"/>
                      <w:sz w:val="21"/>
                      <w:szCs w:val="21"/>
                    </w:rPr>
                    <w:t>）</w:t>
                  </w:r>
                </w:p>
              </w:tc>
              <w:tc>
                <w:tcPr>
                  <w:tcW w:w="709"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烟气温度</w:t>
                  </w:r>
                  <w:r w:rsidRPr="00B63920">
                    <w:rPr>
                      <w:rFonts w:ascii="Times New Roman" w:hAnsi="Times New Roman" w:cs="Times New Roman"/>
                      <w:b/>
                      <w:kern w:val="2"/>
                      <w:sz w:val="21"/>
                      <w:szCs w:val="21"/>
                    </w:rPr>
                    <w:t>/</w:t>
                  </w:r>
                  <w:r w:rsidRPr="00B63920">
                    <w:rPr>
                      <w:rFonts w:ascii="黑体" w:hAnsi="黑体" w:cs="Times New Roman" w:hint="eastAsia"/>
                      <w:b/>
                      <w:kern w:val="2"/>
                      <w:sz w:val="21"/>
                      <w:szCs w:val="21"/>
                    </w:rPr>
                    <w:t>℃</w:t>
                  </w:r>
                </w:p>
              </w:tc>
              <w:tc>
                <w:tcPr>
                  <w:tcW w:w="708"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年排放小时数</w:t>
                  </w:r>
                  <w:r w:rsidRPr="00B63920">
                    <w:rPr>
                      <w:rFonts w:ascii="Times New Roman" w:hAnsi="Times New Roman" w:cs="Times New Roman"/>
                      <w:b/>
                      <w:kern w:val="2"/>
                      <w:sz w:val="21"/>
                      <w:szCs w:val="21"/>
                    </w:rPr>
                    <w:t>/h</w:t>
                  </w:r>
                </w:p>
              </w:tc>
              <w:tc>
                <w:tcPr>
                  <w:tcW w:w="709" w:type="dxa"/>
                  <w:vMerge w:val="restart"/>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排放工况</w:t>
                  </w:r>
                </w:p>
              </w:tc>
              <w:tc>
                <w:tcPr>
                  <w:tcW w:w="1274" w:type="dxa"/>
                  <w:vMerge w:val="restart"/>
                  <w:tcBorders>
                    <w:top w:val="single" w:sz="8" w:space="0" w:color="auto"/>
                    <w:left w:val="single" w:sz="4" w:space="0" w:color="auto"/>
                    <w:right w:val="nil"/>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黑体" w:cs="Times New Roman" w:hint="eastAsia"/>
                      <w:b/>
                      <w:kern w:val="2"/>
                      <w:sz w:val="21"/>
                      <w:szCs w:val="21"/>
                    </w:rPr>
                    <w:t>污染物排放速率</w:t>
                  </w:r>
                  <w:r w:rsidRPr="00B63920">
                    <w:rPr>
                      <w:rFonts w:ascii="Times New Roman" w:hAnsi="Times New Roman" w:cs="Times New Roman"/>
                      <w:b/>
                      <w:kern w:val="2"/>
                      <w:sz w:val="21"/>
                      <w:szCs w:val="21"/>
                    </w:rPr>
                    <w:t>/</w:t>
                  </w:r>
                  <w:r w:rsidRPr="00B63920">
                    <w:rPr>
                      <w:rFonts w:ascii="Times New Roman" w:hAnsi="黑体" w:cs="Times New Roman" w:hint="eastAsia"/>
                      <w:b/>
                      <w:kern w:val="2"/>
                      <w:sz w:val="21"/>
                      <w:szCs w:val="21"/>
                    </w:rPr>
                    <w:t>（</w:t>
                  </w:r>
                  <w:r w:rsidRPr="00B63920">
                    <w:rPr>
                      <w:rFonts w:ascii="Times New Roman" w:hAnsi="Times New Roman" w:cs="Times New Roman"/>
                      <w:b/>
                      <w:kern w:val="2"/>
                      <w:sz w:val="21"/>
                      <w:szCs w:val="21"/>
                    </w:rPr>
                    <w:t>kg/h</w:t>
                  </w:r>
                  <w:r w:rsidRPr="00B63920">
                    <w:rPr>
                      <w:rFonts w:ascii="Times New Roman" w:hAnsi="黑体" w:cs="Times New Roman" w:hint="eastAsia"/>
                      <w:b/>
                      <w:kern w:val="2"/>
                      <w:sz w:val="21"/>
                      <w:szCs w:val="21"/>
                    </w:rPr>
                    <w:t>）</w:t>
                  </w:r>
                </w:p>
              </w:tc>
            </w:tr>
            <w:tr w:rsidR="00B44891" w:rsidRPr="00B63920" w:rsidTr="00767D71">
              <w:trPr>
                <w:trHeight w:val="448"/>
                <w:jc w:val="center"/>
              </w:trPr>
              <w:tc>
                <w:tcPr>
                  <w:tcW w:w="428" w:type="dxa"/>
                  <w:vMerge/>
                  <w:tcBorders>
                    <w:top w:val="single" w:sz="8" w:space="0" w:color="auto"/>
                    <w:left w:val="nil"/>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Times New Roman" w:cs="Times New Roman"/>
                      <w:b/>
                      <w:kern w:val="2"/>
                      <w:sz w:val="21"/>
                      <w:szCs w:val="21"/>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B44891" w:rsidRPr="00B63920" w:rsidRDefault="00B44891">
                  <w:pPr>
                    <w:widowControl w:val="0"/>
                    <w:snapToGrid w:val="0"/>
                    <w:jc w:val="center"/>
                    <w:rPr>
                      <w:rFonts w:ascii="Times New Roman" w:hAnsi="Times New Roman" w:cs="Times New Roman"/>
                      <w:b/>
                      <w:kern w:val="2"/>
                      <w:sz w:val="21"/>
                      <w:szCs w:val="21"/>
                    </w:rPr>
                  </w:pPr>
                  <w:r w:rsidRPr="00B63920">
                    <w:rPr>
                      <w:rFonts w:ascii="Times New Roman" w:hAnsi="Times New Roman" w:cs="Times New Roman"/>
                      <w:b/>
                      <w:kern w:val="2"/>
                      <w:sz w:val="21"/>
                      <w:szCs w:val="21"/>
                    </w:rPr>
                    <w:t>Y</w:t>
                  </w: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B44891" w:rsidRPr="00B63920" w:rsidRDefault="00B44891">
                  <w:pPr>
                    <w:rPr>
                      <w:rFonts w:ascii="Times New Roman" w:hAnsi="Times New Roman" w:cs="Times New Roman"/>
                      <w:b/>
                      <w:kern w:val="2"/>
                      <w:sz w:val="21"/>
                      <w:szCs w:val="21"/>
                    </w:rPr>
                  </w:pPr>
                </w:p>
              </w:tc>
              <w:tc>
                <w:tcPr>
                  <w:tcW w:w="1274" w:type="dxa"/>
                  <w:vMerge/>
                  <w:tcBorders>
                    <w:left w:val="single" w:sz="4" w:space="0" w:color="auto"/>
                    <w:bottom w:val="single" w:sz="4" w:space="0" w:color="auto"/>
                    <w:right w:val="nil"/>
                  </w:tcBorders>
                  <w:vAlign w:val="center"/>
                  <w:hideMark/>
                </w:tcPr>
                <w:p w:rsidR="00B44891" w:rsidRPr="00B63920" w:rsidRDefault="00B44891">
                  <w:pPr>
                    <w:widowControl w:val="0"/>
                    <w:adjustRightInd w:val="0"/>
                    <w:snapToGrid w:val="0"/>
                    <w:jc w:val="center"/>
                    <w:rPr>
                      <w:rFonts w:ascii="Times New Roman" w:hAnsi="Times New Roman" w:cs="Times New Roman"/>
                      <w:b/>
                      <w:kern w:val="2"/>
                      <w:sz w:val="21"/>
                      <w:szCs w:val="21"/>
                    </w:rPr>
                  </w:pPr>
                </w:p>
              </w:tc>
            </w:tr>
            <w:tr w:rsidR="00990428" w:rsidRPr="00B63920" w:rsidTr="009C1118">
              <w:trPr>
                <w:trHeight w:val="830"/>
                <w:jc w:val="center"/>
              </w:trPr>
              <w:tc>
                <w:tcPr>
                  <w:tcW w:w="428" w:type="dxa"/>
                  <w:tcBorders>
                    <w:top w:val="single" w:sz="8" w:space="0" w:color="auto"/>
                    <w:left w:val="nil"/>
                    <w:bottom w:val="single" w:sz="4" w:space="0" w:color="auto"/>
                    <w:right w:val="single" w:sz="4" w:space="0" w:color="auto"/>
                  </w:tcBorders>
                  <w:vAlign w:val="center"/>
                  <w:hideMark/>
                </w:tcPr>
                <w:p w:rsidR="00990428" w:rsidRPr="00B63920" w:rsidRDefault="00BE12F7">
                  <w:pPr>
                    <w:rPr>
                      <w:rFonts w:ascii="Times New Roman" w:hAnsi="Times New Roman" w:cs="Times New Roman"/>
                      <w:kern w:val="2"/>
                      <w:sz w:val="21"/>
                      <w:szCs w:val="21"/>
                    </w:rPr>
                  </w:pPr>
                  <w:r w:rsidRPr="00B63920">
                    <w:rPr>
                      <w:rFonts w:ascii="Times New Roman" w:hAnsi="Times New Roman" w:cs="Times New Roman" w:hint="eastAsia"/>
                      <w:kern w:val="2"/>
                      <w:sz w:val="21"/>
                      <w:szCs w:val="21"/>
                    </w:rPr>
                    <w:t>P1</w:t>
                  </w:r>
                </w:p>
              </w:tc>
              <w:tc>
                <w:tcPr>
                  <w:tcW w:w="710"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46F62">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颗粒物</w:t>
                  </w:r>
                </w:p>
              </w:tc>
              <w:tc>
                <w:tcPr>
                  <w:tcW w:w="568" w:type="dxa"/>
                  <w:tcBorders>
                    <w:top w:val="single" w:sz="4" w:space="0" w:color="auto"/>
                    <w:left w:val="single" w:sz="4" w:space="0" w:color="auto"/>
                    <w:bottom w:val="single" w:sz="4" w:space="0" w:color="auto"/>
                    <w:right w:val="single" w:sz="4" w:space="0" w:color="auto"/>
                  </w:tcBorders>
                  <w:vAlign w:val="center"/>
                  <w:hideMark/>
                </w:tcPr>
                <w:p w:rsidR="00990428" w:rsidRPr="00B63920" w:rsidRDefault="00F3627C" w:rsidP="00B46F62">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90428" w:rsidRPr="00B63920" w:rsidRDefault="00F3627C" w:rsidP="00B46F62">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5</w:t>
                  </w:r>
                </w:p>
              </w:tc>
              <w:tc>
                <w:tcPr>
                  <w:tcW w:w="850"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46F62">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46F62">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15</w:t>
                  </w:r>
                </w:p>
              </w:tc>
              <w:tc>
                <w:tcPr>
                  <w:tcW w:w="851"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46F62">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0.4</w:t>
                  </w:r>
                </w:p>
              </w:tc>
              <w:tc>
                <w:tcPr>
                  <w:tcW w:w="992"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E12F7">
                  <w:pPr>
                    <w:rPr>
                      <w:rFonts w:ascii="Times New Roman" w:hAnsi="Times New Roman" w:cs="Times New Roman"/>
                      <w:b/>
                      <w:kern w:val="2"/>
                      <w:sz w:val="21"/>
                      <w:szCs w:val="21"/>
                    </w:rPr>
                  </w:pPr>
                  <w:r w:rsidRPr="00B63920">
                    <w:rPr>
                      <w:rFonts w:ascii="Times New Roman" w:hAnsi="Times New Roman" w:cs="Times New Roman" w:hint="eastAsia"/>
                      <w:kern w:val="2"/>
                      <w:sz w:val="21"/>
                      <w:szCs w:val="21"/>
                    </w:rPr>
                    <w:t xml:space="preserve"> </w:t>
                  </w:r>
                  <w:r w:rsidR="00AE2B3F">
                    <w:rPr>
                      <w:rFonts w:ascii="Times New Roman" w:hAnsi="Times New Roman" w:cs="Times New Roman" w:hint="eastAsia"/>
                      <w:kern w:val="2"/>
                      <w:sz w:val="21"/>
                      <w:szCs w:val="21"/>
                    </w:rPr>
                    <w:t xml:space="preserve"> </w:t>
                  </w:r>
                  <w:r w:rsidR="00BF341B">
                    <w:rPr>
                      <w:rFonts w:ascii="Times New Roman" w:hAnsi="Times New Roman" w:cs="Times New Roman" w:hint="eastAsia"/>
                      <w:kern w:val="2"/>
                      <w:sz w:val="21"/>
                      <w:szCs w:val="21"/>
                    </w:rPr>
                    <w:t>5000</w:t>
                  </w:r>
                </w:p>
              </w:tc>
              <w:tc>
                <w:tcPr>
                  <w:tcW w:w="709"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7A77F2">
                  <w:pPr>
                    <w:rPr>
                      <w:rFonts w:ascii="Times New Roman" w:hAnsi="Times New Roman" w:cs="Times New Roman"/>
                      <w:kern w:val="2"/>
                      <w:sz w:val="21"/>
                      <w:szCs w:val="21"/>
                    </w:rPr>
                  </w:pPr>
                  <w:r w:rsidRPr="00B63920">
                    <w:rPr>
                      <w:rFonts w:ascii="Times New Roman" w:hAnsi="Times New Roman" w:cs="Times New Roman" w:hint="eastAsia"/>
                      <w:kern w:val="2"/>
                      <w:sz w:val="21"/>
                      <w:szCs w:val="21"/>
                    </w:rPr>
                    <w:t xml:space="preserve"> 25</w:t>
                  </w:r>
                </w:p>
              </w:tc>
              <w:tc>
                <w:tcPr>
                  <w:tcW w:w="708"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rsidP="00B63920">
                  <w:pPr>
                    <w:rPr>
                      <w:rFonts w:ascii="Times New Roman" w:hAnsi="Times New Roman" w:cs="Times New Roman"/>
                      <w:kern w:val="2"/>
                      <w:sz w:val="21"/>
                      <w:szCs w:val="21"/>
                    </w:rPr>
                  </w:pPr>
                  <w:r w:rsidRPr="00B63920">
                    <w:rPr>
                      <w:rFonts w:ascii="Times New Roman" w:hAnsi="Times New Roman" w:cs="Times New Roman" w:hint="eastAsia"/>
                      <w:kern w:val="2"/>
                      <w:sz w:val="21"/>
                      <w:szCs w:val="21"/>
                    </w:rPr>
                    <w:t xml:space="preserve"> </w:t>
                  </w:r>
                  <w:r w:rsidR="00B63920" w:rsidRPr="00B63920">
                    <w:rPr>
                      <w:rFonts w:ascii="Times New Roman" w:hAnsi="Times New Roman" w:cs="Times New Roman" w:hint="eastAsia"/>
                      <w:kern w:val="2"/>
                      <w:sz w:val="21"/>
                      <w:szCs w:val="21"/>
                    </w:rPr>
                    <w:t>520</w:t>
                  </w:r>
                </w:p>
              </w:tc>
              <w:tc>
                <w:tcPr>
                  <w:tcW w:w="709" w:type="dxa"/>
                  <w:tcBorders>
                    <w:top w:val="single" w:sz="8" w:space="0" w:color="auto"/>
                    <w:left w:val="single" w:sz="4" w:space="0" w:color="auto"/>
                    <w:bottom w:val="single" w:sz="4" w:space="0" w:color="auto"/>
                    <w:right w:val="single" w:sz="4" w:space="0" w:color="auto"/>
                  </w:tcBorders>
                  <w:vAlign w:val="center"/>
                  <w:hideMark/>
                </w:tcPr>
                <w:p w:rsidR="00990428" w:rsidRPr="00B63920" w:rsidRDefault="00990428">
                  <w:pP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left w:val="single" w:sz="4" w:space="0" w:color="auto"/>
                    <w:bottom w:val="single" w:sz="4" w:space="0" w:color="auto"/>
                    <w:right w:val="nil"/>
                  </w:tcBorders>
                  <w:vAlign w:val="center"/>
                  <w:hideMark/>
                </w:tcPr>
                <w:p w:rsidR="00990428" w:rsidRPr="00B63920" w:rsidRDefault="00437980" w:rsidP="00AB6017">
                  <w:pPr>
                    <w:rPr>
                      <w:rFonts w:ascii="Times New Roman" w:hAnsi="Times New Roman" w:cs="Times New Roman"/>
                      <w:sz w:val="21"/>
                      <w:szCs w:val="21"/>
                    </w:rPr>
                  </w:pPr>
                  <w:r>
                    <w:rPr>
                      <w:rFonts w:ascii="Times New Roman" w:hAnsi="Times New Roman" w:cs="Times New Roman" w:hint="eastAsia"/>
                      <w:sz w:val="21"/>
                      <w:szCs w:val="21"/>
                    </w:rPr>
                    <w:t>0.2</w:t>
                  </w:r>
                  <w:r w:rsidR="00AB6017">
                    <w:rPr>
                      <w:rFonts w:ascii="Times New Roman" w:hAnsi="Times New Roman" w:cs="Times New Roman" w:hint="eastAsia"/>
                      <w:sz w:val="21"/>
                      <w:szCs w:val="21"/>
                    </w:rPr>
                    <w:t>265</w:t>
                  </w:r>
                  <w:r w:rsidR="002A49EF" w:rsidRPr="00B63920">
                    <w:rPr>
                      <w:rFonts w:ascii="Times New Roman" w:hAnsi="Times New Roman" w:cs="Times New Roman" w:hint="eastAsia"/>
                      <w:sz w:val="21"/>
                      <w:szCs w:val="21"/>
                    </w:rPr>
                    <w:t>kg/h</w:t>
                  </w:r>
                </w:p>
              </w:tc>
            </w:tr>
            <w:tr w:rsidR="008A2C8D" w:rsidRPr="00B63920" w:rsidTr="00B573C3">
              <w:trPr>
                <w:trHeight w:val="580"/>
                <w:jc w:val="center"/>
              </w:trPr>
              <w:tc>
                <w:tcPr>
                  <w:tcW w:w="428" w:type="dxa"/>
                  <w:tcBorders>
                    <w:top w:val="single" w:sz="4" w:space="0" w:color="auto"/>
                    <w:left w:val="nil"/>
                    <w:right w:val="single" w:sz="4" w:space="0" w:color="auto"/>
                  </w:tcBorders>
                  <w:vAlign w:val="center"/>
                  <w:hideMark/>
                </w:tcPr>
                <w:p w:rsidR="008A2C8D" w:rsidRPr="00B63920" w:rsidRDefault="008A2C8D" w:rsidP="002A49EF">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P2</w:t>
                  </w:r>
                </w:p>
              </w:tc>
              <w:tc>
                <w:tcPr>
                  <w:tcW w:w="710"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颗粒物</w:t>
                  </w:r>
                </w:p>
              </w:tc>
              <w:tc>
                <w:tcPr>
                  <w:tcW w:w="568"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0.4</w:t>
                  </w:r>
                </w:p>
              </w:tc>
              <w:tc>
                <w:tcPr>
                  <w:tcW w:w="992" w:type="dxa"/>
                  <w:tcBorders>
                    <w:top w:val="single" w:sz="4" w:space="0" w:color="auto"/>
                    <w:left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25</w:t>
                  </w:r>
                </w:p>
              </w:tc>
              <w:tc>
                <w:tcPr>
                  <w:tcW w:w="708" w:type="dxa"/>
                  <w:tcBorders>
                    <w:top w:val="single" w:sz="4" w:space="0" w:color="auto"/>
                    <w:left w:val="single" w:sz="4" w:space="0" w:color="auto"/>
                    <w:right w:val="single" w:sz="4" w:space="0" w:color="auto"/>
                  </w:tcBorders>
                  <w:vAlign w:val="center"/>
                  <w:hideMark/>
                </w:tcPr>
                <w:p w:rsidR="008A2C8D" w:rsidRPr="00B63920" w:rsidRDefault="008A2C8D" w:rsidP="00CA6EC8">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2C8D" w:rsidRPr="00B63920" w:rsidRDefault="008A2C8D">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top w:val="single" w:sz="4" w:space="0" w:color="auto"/>
                    <w:left w:val="single" w:sz="4" w:space="0" w:color="auto"/>
                    <w:right w:val="nil"/>
                  </w:tcBorders>
                  <w:vAlign w:val="center"/>
                  <w:hideMark/>
                </w:tcPr>
                <w:p w:rsidR="008A2C8D" w:rsidRPr="00B63920" w:rsidRDefault="008A2C8D"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sz w:val="21"/>
                      <w:szCs w:val="21"/>
                    </w:rPr>
                    <w:t>0.2307</w:t>
                  </w:r>
                  <w:r w:rsidRPr="00AD65BD">
                    <w:rPr>
                      <w:rFonts w:ascii="Times New Roman" w:hAnsi="Times New Roman" w:cs="Times New Roman" w:hint="eastAsia"/>
                      <w:sz w:val="21"/>
                      <w:szCs w:val="21"/>
                    </w:rPr>
                    <w:t>kg/h</w:t>
                  </w:r>
                </w:p>
              </w:tc>
            </w:tr>
            <w:tr w:rsidR="00010D51" w:rsidRPr="00B63920" w:rsidTr="00B573C3">
              <w:trPr>
                <w:trHeight w:val="732"/>
                <w:jc w:val="center"/>
              </w:trPr>
              <w:tc>
                <w:tcPr>
                  <w:tcW w:w="428" w:type="dxa"/>
                  <w:vMerge w:val="restart"/>
                  <w:tcBorders>
                    <w:left w:val="nil"/>
                    <w:right w:val="single" w:sz="4" w:space="0" w:color="auto"/>
                  </w:tcBorders>
                  <w:vAlign w:val="center"/>
                  <w:hideMark/>
                </w:tcPr>
                <w:p w:rsidR="00010D51" w:rsidRPr="00B63920" w:rsidRDefault="00010D51" w:rsidP="004F27DF">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P</w:t>
                  </w:r>
                  <w:r>
                    <w:rPr>
                      <w:rFonts w:ascii="Times New Roman" w:hAnsi="Times New Roman" w:cs="Times New Roman" w:hint="eastAsia"/>
                      <w:kern w:val="2"/>
                      <w:sz w:val="21"/>
                      <w:szCs w:val="21"/>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010D51" w:rsidRPr="00727502" w:rsidRDefault="00010D51" w:rsidP="00B573C3">
                  <w:pPr>
                    <w:spacing w:line="240" w:lineRule="atLeast"/>
                    <w:jc w:val="center"/>
                    <w:rPr>
                      <w:rFonts w:ascii="Times New Roman" w:hAnsi="Times New Roman" w:cs="Times New Roman"/>
                      <w:sz w:val="21"/>
                      <w:szCs w:val="21"/>
                    </w:rPr>
                  </w:pPr>
                  <w:r w:rsidRPr="00727502">
                    <w:rPr>
                      <w:rFonts w:ascii="Times New Roman" w:hAnsi="Times New Roman" w:cs="Times New Roman" w:hint="eastAsia"/>
                      <w:sz w:val="21"/>
                      <w:szCs w:val="21"/>
                    </w:rPr>
                    <w:t>非甲烷总烃</w:t>
                  </w:r>
                  <w:r>
                    <w:rPr>
                      <w:rFonts w:ascii="Times New Roman" w:hAnsi="Times New Roman" w:cs="Times New Roman" w:hint="eastAsia"/>
                      <w:sz w:val="21"/>
                      <w:szCs w:val="21"/>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kern w:val="2"/>
                      <w:sz w:val="21"/>
                      <w:szCs w:val="21"/>
                    </w:rPr>
                    <w:t>0.4</w:t>
                  </w:r>
                </w:p>
              </w:tc>
              <w:tc>
                <w:tcPr>
                  <w:tcW w:w="992" w:type="dxa"/>
                  <w:tcBorders>
                    <w:left w:val="single" w:sz="4" w:space="0" w:color="auto"/>
                    <w:right w:val="single" w:sz="4" w:space="0" w:color="auto"/>
                  </w:tcBorders>
                  <w:vAlign w:val="center"/>
                  <w:hideMark/>
                </w:tcPr>
                <w:p w:rsidR="00010D51" w:rsidRPr="00B63920" w:rsidRDefault="00AE2B3F" w:rsidP="00A82375">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25</w:t>
                  </w:r>
                </w:p>
              </w:tc>
              <w:tc>
                <w:tcPr>
                  <w:tcW w:w="708" w:type="dxa"/>
                  <w:vMerge w:val="restart"/>
                  <w:tcBorders>
                    <w:left w:val="single" w:sz="4" w:space="0" w:color="auto"/>
                    <w:right w:val="single" w:sz="4" w:space="0" w:color="auto"/>
                  </w:tcBorders>
                  <w:vAlign w:val="center"/>
                  <w:hideMark/>
                </w:tcPr>
                <w:p w:rsidR="00010D51" w:rsidRPr="00B63920" w:rsidRDefault="00010D51" w:rsidP="00CA6EC8">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D51" w:rsidRPr="00B63920" w:rsidRDefault="00010D51">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top w:val="single" w:sz="4" w:space="0" w:color="auto"/>
                    <w:left w:val="single" w:sz="4" w:space="0" w:color="auto"/>
                    <w:right w:val="nil"/>
                  </w:tcBorders>
                  <w:vAlign w:val="center"/>
                  <w:hideMark/>
                </w:tcPr>
                <w:p w:rsidR="00010D51" w:rsidRPr="00B63920" w:rsidRDefault="00010D51">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sz w:val="21"/>
                      <w:szCs w:val="21"/>
                    </w:rPr>
                    <w:t>0.2492</w:t>
                  </w:r>
                  <w:r w:rsidRPr="000B722F">
                    <w:rPr>
                      <w:rFonts w:ascii="Times New Roman" w:hAnsi="Times New Roman" w:cs="Times New Roman" w:hint="eastAsia"/>
                      <w:sz w:val="21"/>
                      <w:szCs w:val="21"/>
                    </w:rPr>
                    <w:t>kg/h</w:t>
                  </w:r>
                </w:p>
              </w:tc>
            </w:tr>
            <w:tr w:rsidR="00AE2B3F" w:rsidRPr="00B63920" w:rsidTr="00A82375">
              <w:trPr>
                <w:trHeight w:val="580"/>
                <w:jc w:val="center"/>
              </w:trPr>
              <w:tc>
                <w:tcPr>
                  <w:tcW w:w="428" w:type="dxa"/>
                  <w:vMerge/>
                  <w:tcBorders>
                    <w:left w:val="nil"/>
                    <w:right w:val="single" w:sz="4" w:space="0" w:color="auto"/>
                  </w:tcBorders>
                  <w:vAlign w:val="center"/>
                  <w:hideMark/>
                </w:tcPr>
                <w:p w:rsidR="00AE2B3F" w:rsidRPr="00B63920" w:rsidRDefault="00AE2B3F" w:rsidP="004F27DF">
                  <w:pPr>
                    <w:widowControl w:val="0"/>
                    <w:adjustRightInd w:val="0"/>
                    <w:snapToGrid w:val="0"/>
                    <w:jc w:val="center"/>
                    <w:rPr>
                      <w:rFonts w:ascii="Times New Roman" w:hAnsi="Times New Roman" w:cs="Times New Roman"/>
                      <w:kern w:val="2"/>
                      <w:sz w:val="21"/>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E2B3F" w:rsidRPr="002F0061" w:rsidRDefault="00AE2B3F" w:rsidP="00B573C3">
                  <w:pPr>
                    <w:pStyle w:val="brdrw15brsp20tqctx4153t"/>
                    <w:pBdr>
                      <w:bottom w:val="none" w:sz="0" w:space="0" w:color="auto"/>
                    </w:pBdr>
                    <w:adjustRightInd/>
                    <w:spacing w:line="240" w:lineRule="auto"/>
                    <w:rPr>
                      <w:kern w:val="2"/>
                      <w:szCs w:val="21"/>
                    </w:rPr>
                  </w:pPr>
                  <w:r w:rsidRPr="002F0061">
                    <w:rPr>
                      <w:kern w:val="2"/>
                      <w:szCs w:val="21"/>
                    </w:rPr>
                    <w:t>颗粒物</w:t>
                  </w:r>
                </w:p>
              </w:tc>
              <w:tc>
                <w:tcPr>
                  <w:tcW w:w="568"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r w:rsidRPr="00B63920">
                    <w:rPr>
                      <w:rFonts w:ascii="Times New Roman" w:hAnsi="Times New Roman" w:cs="Times New Roman" w:hint="eastAsia"/>
                      <w:kern w:val="2"/>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0.3</w:t>
                  </w:r>
                </w:p>
              </w:tc>
              <w:tc>
                <w:tcPr>
                  <w:tcW w:w="992" w:type="dxa"/>
                  <w:vMerge w:val="restart"/>
                  <w:tcBorders>
                    <w:left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35</w:t>
                  </w:r>
                </w:p>
              </w:tc>
              <w:tc>
                <w:tcPr>
                  <w:tcW w:w="708" w:type="dxa"/>
                  <w:vMerge/>
                  <w:tcBorders>
                    <w:left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top w:val="single" w:sz="4" w:space="0" w:color="auto"/>
                    <w:left w:val="single" w:sz="4" w:space="0" w:color="auto"/>
                    <w:bottom w:val="single" w:sz="4" w:space="0" w:color="auto"/>
                    <w:right w:val="nil"/>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sz w:val="21"/>
                      <w:szCs w:val="21"/>
                    </w:rPr>
                    <w:t>0.0507</w:t>
                  </w:r>
                  <w:r w:rsidRPr="00B63920">
                    <w:rPr>
                      <w:rFonts w:ascii="Times New Roman" w:hAnsi="Times New Roman" w:cs="Times New Roman" w:hint="eastAsia"/>
                      <w:sz w:val="21"/>
                      <w:szCs w:val="21"/>
                    </w:rPr>
                    <w:t>kg/h</w:t>
                  </w:r>
                </w:p>
              </w:tc>
            </w:tr>
            <w:tr w:rsidR="00AE2B3F" w:rsidRPr="00B63920" w:rsidTr="00B573C3">
              <w:trPr>
                <w:trHeight w:val="580"/>
                <w:jc w:val="center"/>
              </w:trPr>
              <w:tc>
                <w:tcPr>
                  <w:tcW w:w="428" w:type="dxa"/>
                  <w:vMerge/>
                  <w:tcBorders>
                    <w:left w:val="nil"/>
                    <w:right w:val="single" w:sz="4" w:space="0" w:color="auto"/>
                  </w:tcBorders>
                  <w:vAlign w:val="center"/>
                  <w:hideMark/>
                </w:tcPr>
                <w:p w:rsidR="00AE2B3F" w:rsidRPr="00B63920" w:rsidRDefault="00AE2B3F" w:rsidP="004F27DF">
                  <w:pPr>
                    <w:widowControl w:val="0"/>
                    <w:adjustRightInd w:val="0"/>
                    <w:snapToGrid w:val="0"/>
                    <w:jc w:val="center"/>
                    <w:rPr>
                      <w:rFonts w:ascii="Times New Roman" w:hAnsi="Times New Roman" w:cs="Times New Roman"/>
                      <w:kern w:val="2"/>
                      <w:sz w:val="21"/>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E2B3F" w:rsidRPr="002F0061" w:rsidRDefault="00AE2B3F" w:rsidP="00B573C3">
                  <w:pPr>
                    <w:pStyle w:val="brdrw15brsp20tqctx4153t"/>
                    <w:pBdr>
                      <w:bottom w:val="none" w:sz="0" w:space="0" w:color="auto"/>
                    </w:pBdr>
                    <w:adjustRightInd/>
                    <w:spacing w:line="240" w:lineRule="auto"/>
                    <w:rPr>
                      <w:kern w:val="2"/>
                      <w:szCs w:val="21"/>
                    </w:rPr>
                  </w:pPr>
                  <w:r w:rsidRPr="002F0061">
                    <w:rPr>
                      <w:kern w:val="2"/>
                      <w:szCs w:val="21"/>
                    </w:rPr>
                    <w:t>SO</w:t>
                  </w:r>
                  <w:r w:rsidRPr="002F0061">
                    <w:rPr>
                      <w:kern w:val="2"/>
                      <w:szCs w:val="21"/>
                      <w:vertAlign w:val="subscript"/>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AE2B3F"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E2B3F"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r w:rsidRPr="00B63920">
                    <w:rPr>
                      <w:rFonts w:ascii="Times New Roman" w:hAnsi="Times New Roman" w:cs="Times New Roman" w:hint="eastAsia"/>
                      <w:kern w:val="2"/>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0.3</w:t>
                  </w:r>
                </w:p>
              </w:tc>
              <w:tc>
                <w:tcPr>
                  <w:tcW w:w="992" w:type="dxa"/>
                  <w:vMerge/>
                  <w:tcBorders>
                    <w:left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35</w:t>
                  </w:r>
                </w:p>
              </w:tc>
              <w:tc>
                <w:tcPr>
                  <w:tcW w:w="708" w:type="dxa"/>
                  <w:vMerge/>
                  <w:tcBorders>
                    <w:left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top w:val="single" w:sz="4" w:space="0" w:color="auto"/>
                    <w:left w:val="single" w:sz="4" w:space="0" w:color="auto"/>
                    <w:bottom w:val="single" w:sz="4" w:space="0" w:color="auto"/>
                    <w:right w:val="nil"/>
                  </w:tcBorders>
                  <w:vAlign w:val="center"/>
                  <w:hideMark/>
                </w:tcPr>
                <w:p w:rsidR="00AE2B3F" w:rsidRPr="00B63920" w:rsidRDefault="00AE2B3F">
                  <w:pPr>
                    <w:widowControl w:val="0"/>
                    <w:adjustRightInd w:val="0"/>
                    <w:snapToGrid w:val="0"/>
                    <w:jc w:val="center"/>
                    <w:rPr>
                      <w:rFonts w:ascii="Times New Roman" w:hAnsi="Times New Roman" w:cs="Times New Roman"/>
                      <w:sz w:val="21"/>
                      <w:szCs w:val="21"/>
                    </w:rPr>
                  </w:pPr>
                  <w:r w:rsidRPr="00B63920">
                    <w:rPr>
                      <w:rFonts w:ascii="Times New Roman" w:hAnsi="Times New Roman" w:cs="Times New Roman" w:hint="eastAsia"/>
                      <w:sz w:val="21"/>
                      <w:szCs w:val="21"/>
                    </w:rPr>
                    <w:t>0.0</w:t>
                  </w:r>
                  <w:r>
                    <w:rPr>
                      <w:rFonts w:ascii="Times New Roman" w:hAnsi="Times New Roman" w:cs="Times New Roman" w:hint="eastAsia"/>
                      <w:sz w:val="21"/>
                      <w:szCs w:val="21"/>
                    </w:rPr>
                    <w:t>838</w:t>
                  </w:r>
                  <w:r w:rsidRPr="00B63920">
                    <w:rPr>
                      <w:rFonts w:ascii="Times New Roman" w:hAnsi="Times New Roman" w:cs="Times New Roman" w:hint="eastAsia"/>
                      <w:sz w:val="21"/>
                      <w:szCs w:val="21"/>
                    </w:rPr>
                    <w:t>kg/h</w:t>
                  </w:r>
                </w:p>
              </w:tc>
            </w:tr>
            <w:tr w:rsidR="00AE2B3F" w:rsidRPr="00B63920" w:rsidTr="00B573C3">
              <w:trPr>
                <w:trHeight w:val="580"/>
                <w:jc w:val="center"/>
              </w:trPr>
              <w:tc>
                <w:tcPr>
                  <w:tcW w:w="428" w:type="dxa"/>
                  <w:vMerge/>
                  <w:tcBorders>
                    <w:left w:val="nil"/>
                    <w:bottom w:val="single" w:sz="4" w:space="0" w:color="auto"/>
                    <w:right w:val="single" w:sz="4" w:space="0" w:color="auto"/>
                  </w:tcBorders>
                  <w:vAlign w:val="center"/>
                  <w:hideMark/>
                </w:tcPr>
                <w:p w:rsidR="00AE2B3F" w:rsidRPr="00B63920" w:rsidRDefault="00AE2B3F" w:rsidP="004F27DF">
                  <w:pPr>
                    <w:widowControl w:val="0"/>
                    <w:adjustRightInd w:val="0"/>
                    <w:snapToGrid w:val="0"/>
                    <w:jc w:val="center"/>
                    <w:rPr>
                      <w:rFonts w:ascii="Times New Roman" w:hAnsi="Times New Roman" w:cs="Times New Roman"/>
                      <w:kern w:val="2"/>
                      <w:sz w:val="21"/>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E2B3F" w:rsidRPr="002F0061" w:rsidRDefault="00AE2B3F" w:rsidP="00B573C3">
                  <w:pPr>
                    <w:widowControl w:val="0"/>
                    <w:jc w:val="center"/>
                    <w:rPr>
                      <w:rFonts w:ascii="Times New Roman" w:hAnsi="Times New Roman" w:cs="Times New Roman"/>
                      <w:kern w:val="2"/>
                      <w:sz w:val="21"/>
                      <w:szCs w:val="21"/>
                    </w:rPr>
                  </w:pPr>
                  <w:r w:rsidRPr="002F0061">
                    <w:rPr>
                      <w:rFonts w:ascii="Times New Roman" w:hAnsi="Times New Roman" w:cs="Times New Roman"/>
                      <w:sz w:val="21"/>
                      <w:szCs w:val="21"/>
                    </w:rPr>
                    <w:t>NO</w:t>
                  </w:r>
                  <w:r w:rsidRPr="002F0061">
                    <w:rPr>
                      <w:rFonts w:ascii="Times New Roman" w:hAnsi="Times New Roman" w:cs="Times New Roman"/>
                      <w:sz w:val="21"/>
                      <w:szCs w:val="21"/>
                      <w:vertAlign w:val="subscript"/>
                    </w:rPr>
                    <w:t>X</w:t>
                  </w:r>
                </w:p>
              </w:tc>
              <w:tc>
                <w:tcPr>
                  <w:tcW w:w="568" w:type="dxa"/>
                  <w:tcBorders>
                    <w:top w:val="single" w:sz="4" w:space="0" w:color="auto"/>
                    <w:left w:val="single" w:sz="4" w:space="0" w:color="auto"/>
                    <w:bottom w:val="single" w:sz="4" w:space="0" w:color="auto"/>
                    <w:right w:val="single" w:sz="4" w:space="0" w:color="auto"/>
                  </w:tcBorders>
                  <w:vAlign w:val="center"/>
                  <w:hideMark/>
                </w:tcPr>
                <w:p w:rsidR="00AE2B3F" w:rsidRDefault="00AE2B3F"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E2B3F" w:rsidRDefault="00AE2B3F"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r w:rsidRPr="00B63920">
                    <w:rPr>
                      <w:rFonts w:ascii="Times New Roman" w:hAnsi="Times New Roman" w:cs="Times New Roman" w:hint="eastAsia"/>
                      <w:kern w:val="2"/>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0.3</w:t>
                  </w:r>
                </w:p>
              </w:tc>
              <w:tc>
                <w:tcPr>
                  <w:tcW w:w="992" w:type="dxa"/>
                  <w:vMerge/>
                  <w:tcBorders>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Default="00AE2B3F">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35</w:t>
                  </w:r>
                </w:p>
              </w:tc>
              <w:tc>
                <w:tcPr>
                  <w:tcW w:w="708" w:type="dxa"/>
                  <w:vMerge/>
                  <w:tcBorders>
                    <w:left w:val="single" w:sz="4" w:space="0" w:color="auto"/>
                    <w:bottom w:val="single" w:sz="4" w:space="0" w:color="auto"/>
                    <w:right w:val="single" w:sz="4" w:space="0" w:color="auto"/>
                  </w:tcBorders>
                  <w:vAlign w:val="center"/>
                  <w:hideMark/>
                </w:tcPr>
                <w:p w:rsidR="00AE2B3F" w:rsidRPr="00B63920" w:rsidRDefault="00AE2B3F" w:rsidP="00CA6EC8">
                  <w:pPr>
                    <w:widowControl w:val="0"/>
                    <w:adjustRightInd w:val="0"/>
                    <w:snapToGrid w:val="0"/>
                    <w:jc w:val="center"/>
                    <w:rPr>
                      <w:rFonts w:ascii="Times New Roman" w:hAnsi="Times New Roman" w:cs="Times New Roman"/>
                      <w:kern w:val="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2B3F" w:rsidRPr="00B63920" w:rsidRDefault="00AE2B3F">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正常</w:t>
                  </w:r>
                </w:p>
              </w:tc>
              <w:tc>
                <w:tcPr>
                  <w:tcW w:w="1274" w:type="dxa"/>
                  <w:tcBorders>
                    <w:top w:val="single" w:sz="4" w:space="0" w:color="auto"/>
                    <w:left w:val="single" w:sz="4" w:space="0" w:color="auto"/>
                    <w:bottom w:val="single" w:sz="4" w:space="0" w:color="auto"/>
                    <w:right w:val="nil"/>
                  </w:tcBorders>
                  <w:vAlign w:val="center"/>
                  <w:hideMark/>
                </w:tcPr>
                <w:p w:rsidR="00AE2B3F" w:rsidRPr="00B63920" w:rsidRDefault="00AE2B3F">
                  <w:pPr>
                    <w:widowControl w:val="0"/>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0.3931</w:t>
                  </w:r>
                  <w:r w:rsidRPr="00B63920">
                    <w:rPr>
                      <w:rFonts w:ascii="Times New Roman" w:hAnsi="Times New Roman" w:cs="Times New Roman" w:hint="eastAsia"/>
                      <w:sz w:val="21"/>
                      <w:szCs w:val="21"/>
                    </w:rPr>
                    <w:t>kg/h</w:t>
                  </w:r>
                </w:p>
              </w:tc>
            </w:tr>
          </w:tbl>
          <w:p w:rsidR="00230DCC" w:rsidRPr="00B63920" w:rsidRDefault="00230DCC" w:rsidP="00230DCC">
            <w:pPr>
              <w:widowControl w:val="0"/>
              <w:spacing w:line="440" w:lineRule="exact"/>
              <w:ind w:firstLineChars="200" w:firstLine="480"/>
              <w:jc w:val="both"/>
              <w:rPr>
                <w:rFonts w:ascii="Times New Roman" w:hAnsi="Times New Roman" w:cs="Times New Roman"/>
              </w:rPr>
            </w:pPr>
            <w:r w:rsidRPr="00B63920">
              <w:rPr>
                <w:rFonts w:ascii="Times New Roman" w:hAnsi="Times New Roman" w:cs="Times New Roman" w:hint="eastAsia"/>
              </w:rPr>
              <w:t>采用环评导则推荐的点源估算模式——</w:t>
            </w:r>
            <w:r w:rsidRPr="00B63920">
              <w:rPr>
                <w:rFonts w:ascii="Times New Roman" w:hAnsi="Times New Roman" w:cs="Times New Roman"/>
              </w:rPr>
              <w:t>AERSCREEN</w:t>
            </w:r>
            <w:r w:rsidRPr="00B63920">
              <w:rPr>
                <w:rFonts w:ascii="Times New Roman" w:hAnsi="Times New Roman" w:cs="Times New Roman" w:hint="eastAsia"/>
              </w:rPr>
              <w:t>预测本项目所有点源排放大气污染物最大落地浓度及出现距离，预测结果详见下表。</w:t>
            </w:r>
          </w:p>
          <w:p w:rsidR="00AA461E" w:rsidRDefault="00AA461E" w:rsidP="00AA461E">
            <w:pPr>
              <w:keepNext/>
              <w:widowControl w:val="0"/>
              <w:spacing w:line="440" w:lineRule="exact"/>
              <w:ind w:firstLineChars="250" w:firstLine="600"/>
              <w:jc w:val="both"/>
              <w:rPr>
                <w:rFonts w:ascii="Times New Roman" w:eastAsia="黑体" w:hAnsi="Times New Roman" w:cs="Arial"/>
                <w:color w:val="000000"/>
              </w:rPr>
            </w:pPr>
            <w:r>
              <w:rPr>
                <w:rFonts w:ascii="Times New Roman" w:eastAsia="黑体" w:hAnsi="Times New Roman" w:cs="Arial" w:hint="eastAsia"/>
                <w:color w:val="000000"/>
              </w:rPr>
              <w:t>表</w:t>
            </w:r>
            <w:r w:rsidR="00010150">
              <w:rPr>
                <w:rFonts w:ascii="Times New Roman" w:eastAsia="黑体" w:hAnsi="Times New Roman" w:cs="Arial" w:hint="eastAsia"/>
                <w:color w:val="000000"/>
              </w:rPr>
              <w:t>3</w:t>
            </w:r>
            <w:r w:rsidR="00C5519C">
              <w:rPr>
                <w:rFonts w:ascii="Times New Roman" w:eastAsia="黑体" w:hAnsi="Times New Roman" w:cs="Arial" w:hint="eastAsia"/>
                <w:color w:val="000000"/>
              </w:rPr>
              <w:t>7</w:t>
            </w:r>
            <w:r>
              <w:rPr>
                <w:rFonts w:ascii="Times New Roman" w:eastAsia="黑体" w:hAnsi="Times New Roman" w:cs="Arial"/>
                <w:color w:val="000000"/>
              </w:rPr>
              <w:t xml:space="preserve">                   </w:t>
            </w:r>
            <w:r>
              <w:rPr>
                <w:rFonts w:ascii="Times New Roman" w:eastAsia="黑体" w:hAnsi="Times New Roman" w:cs="Arial" w:hint="eastAsia"/>
                <w:color w:val="000000"/>
              </w:rPr>
              <w:t>本项目有组织废气预测结果表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1311"/>
              <w:gridCol w:w="1103"/>
              <w:gridCol w:w="1215"/>
              <w:gridCol w:w="1450"/>
              <w:gridCol w:w="1387"/>
              <w:gridCol w:w="1466"/>
              <w:gridCol w:w="1143"/>
            </w:tblGrid>
            <w:tr w:rsidR="00AA461E" w:rsidTr="00AA461E">
              <w:trPr>
                <w:jc w:val="center"/>
              </w:trPr>
              <w:tc>
                <w:tcPr>
                  <w:tcW w:w="1311" w:type="dxa"/>
                  <w:vMerge w:val="restart"/>
                  <w:tcBorders>
                    <w:top w:val="single" w:sz="8" w:space="0" w:color="auto"/>
                    <w:left w:val="nil"/>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黑体" w:cs="Times New Roman" w:hint="eastAsia"/>
                      <w:b/>
                      <w:color w:val="000000"/>
                      <w:kern w:val="2"/>
                      <w:sz w:val="21"/>
                      <w:szCs w:val="21"/>
                    </w:rPr>
                    <w:t>污染源名称</w:t>
                  </w:r>
                </w:p>
              </w:tc>
              <w:tc>
                <w:tcPr>
                  <w:tcW w:w="1103" w:type="dxa"/>
                  <w:vMerge w:val="restart"/>
                  <w:tcBorders>
                    <w:top w:val="single" w:sz="8" w:space="0" w:color="auto"/>
                    <w:left w:val="single" w:sz="4" w:space="0" w:color="auto"/>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黑体" w:cs="Times New Roman" w:hint="eastAsia"/>
                      <w:b/>
                      <w:color w:val="000000"/>
                      <w:kern w:val="2"/>
                      <w:sz w:val="21"/>
                      <w:szCs w:val="21"/>
                    </w:rPr>
                    <w:t>评价因子</w:t>
                  </w:r>
                </w:p>
              </w:tc>
              <w:tc>
                <w:tcPr>
                  <w:tcW w:w="1215" w:type="dxa"/>
                  <w:vMerge w:val="restart"/>
                  <w:tcBorders>
                    <w:top w:val="single" w:sz="8" w:space="0" w:color="auto"/>
                    <w:left w:val="single" w:sz="4" w:space="0" w:color="auto"/>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黑体" w:cs="Times New Roman" w:hint="eastAsia"/>
                      <w:b/>
                      <w:color w:val="000000"/>
                      <w:kern w:val="2"/>
                      <w:sz w:val="21"/>
                      <w:szCs w:val="21"/>
                    </w:rPr>
                    <w:t>评价标准（</w:t>
                  </w:r>
                  <w:r>
                    <w:rPr>
                      <w:rFonts w:ascii="Times New Roman" w:hAnsi="Times New Roman" w:cs="Times New Roman"/>
                      <w:b/>
                      <w:color w:val="000000"/>
                      <w:kern w:val="2"/>
                      <w:sz w:val="21"/>
                      <w:szCs w:val="21"/>
                    </w:rPr>
                    <w:t>mg/m</w:t>
                  </w:r>
                  <w:r>
                    <w:rPr>
                      <w:rFonts w:ascii="Times New Roman" w:hAnsi="Times New Roman" w:cs="Times New Roman"/>
                      <w:b/>
                      <w:color w:val="000000"/>
                      <w:kern w:val="2"/>
                      <w:sz w:val="21"/>
                      <w:szCs w:val="21"/>
                      <w:vertAlign w:val="superscript"/>
                    </w:rPr>
                    <w:t>3</w:t>
                  </w:r>
                  <w:r>
                    <w:rPr>
                      <w:rFonts w:ascii="Times New Roman" w:hAnsi="黑体" w:cs="Times New Roman" w:hint="eastAsia"/>
                      <w:b/>
                      <w:color w:val="000000"/>
                      <w:kern w:val="2"/>
                      <w:sz w:val="21"/>
                      <w:szCs w:val="21"/>
                    </w:rPr>
                    <w:t>）</w:t>
                  </w:r>
                </w:p>
              </w:tc>
              <w:tc>
                <w:tcPr>
                  <w:tcW w:w="4303" w:type="dxa"/>
                  <w:gridSpan w:val="3"/>
                  <w:tcBorders>
                    <w:top w:val="single" w:sz="8" w:space="0" w:color="auto"/>
                    <w:left w:val="single" w:sz="4" w:space="0" w:color="auto"/>
                    <w:bottom w:val="single" w:sz="4"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黑体" w:cs="Times New Roman" w:hint="eastAsia"/>
                      <w:b/>
                      <w:color w:val="000000"/>
                      <w:kern w:val="2"/>
                      <w:sz w:val="21"/>
                      <w:szCs w:val="21"/>
                    </w:rPr>
                    <w:t>最大落地浓度</w:t>
                  </w:r>
                </w:p>
              </w:tc>
              <w:tc>
                <w:tcPr>
                  <w:tcW w:w="1143" w:type="dxa"/>
                  <w:vMerge w:val="restart"/>
                  <w:tcBorders>
                    <w:top w:val="single" w:sz="8" w:space="0" w:color="auto"/>
                    <w:left w:val="single" w:sz="4" w:space="0" w:color="auto"/>
                    <w:bottom w:val="single" w:sz="8" w:space="0" w:color="auto"/>
                    <w:right w:val="nil"/>
                  </w:tcBorders>
                  <w:vAlign w:val="center"/>
                  <w:hideMark/>
                </w:tcPr>
                <w:p w:rsidR="00AA461E" w:rsidRDefault="00AA461E">
                  <w:pPr>
                    <w:widowControl w:val="0"/>
                    <w:snapToGrid w:val="0"/>
                    <w:jc w:val="center"/>
                    <w:rPr>
                      <w:rFonts w:ascii="Times New Roman" w:eastAsia="黑体" w:hAnsi="Times New Roman" w:cs="Times New Roman"/>
                      <w:b/>
                      <w:color w:val="000000"/>
                      <w:kern w:val="2"/>
                      <w:sz w:val="21"/>
                      <w:szCs w:val="21"/>
                    </w:rPr>
                  </w:pPr>
                  <w:r>
                    <w:rPr>
                      <w:rFonts w:ascii="Times New Roman" w:eastAsia="黑体" w:hAnsi="Times New Roman" w:cs="Times New Roman"/>
                      <w:b/>
                      <w:color w:val="000000"/>
                      <w:kern w:val="2"/>
                      <w:sz w:val="21"/>
                      <w:szCs w:val="21"/>
                    </w:rPr>
                    <w:t>D</w:t>
                  </w:r>
                  <w:r>
                    <w:rPr>
                      <w:rFonts w:ascii="Times New Roman" w:eastAsia="黑体" w:hAnsi="Times New Roman" w:cs="Times New Roman"/>
                      <w:b/>
                      <w:color w:val="000000"/>
                      <w:kern w:val="2"/>
                      <w:sz w:val="21"/>
                      <w:szCs w:val="21"/>
                      <w:vertAlign w:val="subscript"/>
                    </w:rPr>
                    <w:t>10%</w:t>
                  </w:r>
                </w:p>
                <w:p w:rsidR="00AA461E" w:rsidRDefault="00AA461E">
                  <w:pPr>
                    <w:widowControl w:val="0"/>
                    <w:snapToGrid w:val="0"/>
                    <w:jc w:val="center"/>
                    <w:rPr>
                      <w:rFonts w:ascii="黑体" w:eastAsia="黑体" w:hAnsi="黑体" w:cs="Times New Roman"/>
                      <w:color w:val="000000"/>
                      <w:kern w:val="2"/>
                      <w:sz w:val="21"/>
                      <w:szCs w:val="21"/>
                    </w:rPr>
                  </w:pPr>
                  <w:r>
                    <w:rPr>
                      <w:rFonts w:ascii="Times New Roman" w:eastAsia="黑体" w:hAnsi="黑体" w:cs="Times New Roman" w:hint="eastAsia"/>
                      <w:b/>
                      <w:color w:val="000000"/>
                      <w:kern w:val="2"/>
                      <w:sz w:val="21"/>
                      <w:szCs w:val="21"/>
                    </w:rPr>
                    <w:t>（</w:t>
                  </w:r>
                  <w:r>
                    <w:rPr>
                      <w:rFonts w:ascii="Times New Roman" w:eastAsia="黑体" w:hAnsi="Times New Roman" w:cs="Times New Roman"/>
                      <w:b/>
                      <w:color w:val="000000"/>
                      <w:kern w:val="2"/>
                      <w:sz w:val="21"/>
                      <w:szCs w:val="21"/>
                    </w:rPr>
                    <w:t>m</w:t>
                  </w:r>
                  <w:r>
                    <w:rPr>
                      <w:rFonts w:ascii="Times New Roman" w:eastAsia="黑体" w:hAnsi="黑体" w:cs="Times New Roman" w:hint="eastAsia"/>
                      <w:b/>
                      <w:color w:val="000000"/>
                      <w:kern w:val="2"/>
                      <w:sz w:val="21"/>
                      <w:szCs w:val="21"/>
                    </w:rPr>
                    <w:t>）</w:t>
                  </w:r>
                </w:p>
              </w:tc>
            </w:tr>
            <w:tr w:rsidR="00AA461E" w:rsidTr="00AA461E">
              <w:trPr>
                <w:jc w:val="center"/>
              </w:trPr>
              <w:tc>
                <w:tcPr>
                  <w:tcW w:w="1311" w:type="dxa"/>
                  <w:vMerge/>
                  <w:tcBorders>
                    <w:top w:val="single" w:sz="8" w:space="0" w:color="auto"/>
                    <w:left w:val="nil"/>
                    <w:bottom w:val="single" w:sz="8" w:space="0" w:color="auto"/>
                    <w:right w:val="single" w:sz="4" w:space="0" w:color="auto"/>
                  </w:tcBorders>
                  <w:vAlign w:val="center"/>
                  <w:hideMark/>
                </w:tcPr>
                <w:p w:rsidR="00AA461E" w:rsidRDefault="00AA461E">
                  <w:pPr>
                    <w:rPr>
                      <w:rFonts w:ascii="Times New Roman" w:hAnsi="Times New Roman" w:cs="Times New Roman"/>
                      <w:b/>
                      <w:color w:val="000000"/>
                      <w:kern w:val="2"/>
                      <w:sz w:val="21"/>
                      <w:szCs w:val="21"/>
                    </w:rPr>
                  </w:pPr>
                </w:p>
              </w:tc>
              <w:tc>
                <w:tcPr>
                  <w:tcW w:w="1103" w:type="dxa"/>
                  <w:vMerge/>
                  <w:tcBorders>
                    <w:top w:val="single" w:sz="8" w:space="0" w:color="auto"/>
                    <w:left w:val="single" w:sz="4" w:space="0" w:color="auto"/>
                    <w:bottom w:val="single" w:sz="8" w:space="0" w:color="auto"/>
                    <w:right w:val="single" w:sz="4" w:space="0" w:color="auto"/>
                  </w:tcBorders>
                  <w:vAlign w:val="center"/>
                  <w:hideMark/>
                </w:tcPr>
                <w:p w:rsidR="00AA461E" w:rsidRDefault="00AA461E">
                  <w:pPr>
                    <w:rPr>
                      <w:rFonts w:ascii="Times New Roman" w:hAnsi="Times New Roman" w:cs="Times New Roman"/>
                      <w:b/>
                      <w:color w:val="000000"/>
                      <w:kern w:val="2"/>
                      <w:sz w:val="21"/>
                      <w:szCs w:val="21"/>
                    </w:rPr>
                  </w:pPr>
                </w:p>
              </w:tc>
              <w:tc>
                <w:tcPr>
                  <w:tcW w:w="1215" w:type="dxa"/>
                  <w:vMerge/>
                  <w:tcBorders>
                    <w:top w:val="single" w:sz="8" w:space="0" w:color="auto"/>
                    <w:left w:val="single" w:sz="4" w:space="0" w:color="auto"/>
                    <w:bottom w:val="single" w:sz="8" w:space="0" w:color="auto"/>
                    <w:right w:val="single" w:sz="4" w:space="0" w:color="auto"/>
                  </w:tcBorders>
                  <w:vAlign w:val="center"/>
                  <w:hideMark/>
                </w:tcPr>
                <w:p w:rsidR="00AA461E" w:rsidRDefault="00AA461E">
                  <w:pPr>
                    <w:rPr>
                      <w:rFonts w:ascii="Times New Roman" w:hAnsi="Times New Roman" w:cs="Times New Roman"/>
                      <w:b/>
                      <w:color w:val="000000"/>
                      <w:kern w:val="2"/>
                      <w:sz w:val="21"/>
                      <w:szCs w:val="21"/>
                    </w:rPr>
                  </w:pPr>
                </w:p>
              </w:tc>
              <w:tc>
                <w:tcPr>
                  <w:tcW w:w="1450" w:type="dxa"/>
                  <w:tcBorders>
                    <w:top w:val="single" w:sz="4" w:space="0" w:color="auto"/>
                    <w:left w:val="single" w:sz="4" w:space="0" w:color="auto"/>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Cmax</w:t>
                  </w:r>
                  <w:r>
                    <w:rPr>
                      <w:rFonts w:ascii="Times New Roman" w:hAnsi="黑体" w:cs="Times New Roman" w:hint="eastAsia"/>
                      <w:b/>
                      <w:color w:val="000000"/>
                      <w:kern w:val="2"/>
                      <w:sz w:val="21"/>
                      <w:szCs w:val="21"/>
                    </w:rPr>
                    <w:t>（</w:t>
                  </w:r>
                  <w:r>
                    <w:rPr>
                      <w:rFonts w:ascii="Times New Roman" w:hAnsi="Times New Roman" w:cs="Times New Roman"/>
                      <w:b/>
                      <w:color w:val="000000"/>
                      <w:kern w:val="2"/>
                      <w:sz w:val="21"/>
                      <w:szCs w:val="21"/>
                    </w:rPr>
                    <w:t>mg/m</w:t>
                  </w:r>
                  <w:r>
                    <w:rPr>
                      <w:rFonts w:ascii="Times New Roman" w:hAnsi="Times New Roman" w:cs="Times New Roman"/>
                      <w:b/>
                      <w:color w:val="000000"/>
                      <w:kern w:val="2"/>
                      <w:sz w:val="21"/>
                      <w:szCs w:val="21"/>
                      <w:vertAlign w:val="superscript"/>
                    </w:rPr>
                    <w:t>3</w:t>
                  </w:r>
                  <w:r>
                    <w:rPr>
                      <w:rFonts w:ascii="Times New Roman" w:hAnsi="黑体" w:cs="Times New Roman" w:hint="eastAsia"/>
                      <w:b/>
                      <w:color w:val="000000"/>
                      <w:kern w:val="2"/>
                      <w:sz w:val="21"/>
                      <w:szCs w:val="21"/>
                    </w:rPr>
                    <w:t>）</w:t>
                  </w:r>
                </w:p>
              </w:tc>
              <w:tc>
                <w:tcPr>
                  <w:tcW w:w="1387" w:type="dxa"/>
                  <w:tcBorders>
                    <w:top w:val="single" w:sz="4" w:space="0" w:color="auto"/>
                    <w:left w:val="single" w:sz="4" w:space="0" w:color="auto"/>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Pmax</w:t>
                  </w:r>
                  <w:r>
                    <w:rPr>
                      <w:rFonts w:ascii="Times New Roman" w:hAnsi="黑体" w:cs="Times New Roman" w:hint="eastAsia"/>
                      <w:b/>
                      <w:color w:val="000000"/>
                      <w:kern w:val="2"/>
                      <w:sz w:val="21"/>
                      <w:szCs w:val="21"/>
                    </w:rPr>
                    <w:t>（</w:t>
                  </w:r>
                  <w:r>
                    <w:rPr>
                      <w:rFonts w:ascii="Times New Roman" w:hAnsi="Times New Roman" w:cs="Times New Roman"/>
                      <w:b/>
                      <w:color w:val="000000"/>
                      <w:kern w:val="2"/>
                      <w:sz w:val="21"/>
                      <w:szCs w:val="21"/>
                    </w:rPr>
                    <w:t>%</w:t>
                  </w:r>
                  <w:r>
                    <w:rPr>
                      <w:rFonts w:ascii="Times New Roman" w:hAnsi="黑体" w:cs="Times New Roman" w:hint="eastAsia"/>
                      <w:b/>
                      <w:color w:val="000000"/>
                      <w:kern w:val="2"/>
                      <w:sz w:val="21"/>
                      <w:szCs w:val="21"/>
                    </w:rPr>
                    <w:t>）</w:t>
                  </w:r>
                </w:p>
              </w:tc>
              <w:tc>
                <w:tcPr>
                  <w:tcW w:w="1466" w:type="dxa"/>
                  <w:tcBorders>
                    <w:top w:val="single" w:sz="4" w:space="0" w:color="auto"/>
                    <w:left w:val="single" w:sz="4" w:space="0" w:color="auto"/>
                    <w:bottom w:val="single" w:sz="8" w:space="0" w:color="auto"/>
                    <w:right w:val="single" w:sz="4" w:space="0" w:color="auto"/>
                  </w:tcBorders>
                  <w:vAlign w:val="center"/>
                  <w:hideMark/>
                </w:tcPr>
                <w:p w:rsidR="00AA461E" w:rsidRDefault="00AA461E">
                  <w:pPr>
                    <w:widowControl w:val="0"/>
                    <w:snapToGrid w:val="0"/>
                    <w:jc w:val="center"/>
                    <w:rPr>
                      <w:rFonts w:ascii="Times New Roman" w:hAnsi="Times New Roman" w:cs="Times New Roman"/>
                      <w:b/>
                      <w:color w:val="000000"/>
                      <w:kern w:val="2"/>
                      <w:sz w:val="21"/>
                      <w:szCs w:val="21"/>
                    </w:rPr>
                  </w:pPr>
                  <w:r>
                    <w:rPr>
                      <w:rFonts w:ascii="Times New Roman" w:hAnsi="黑体" w:cs="Times New Roman" w:hint="eastAsia"/>
                      <w:b/>
                      <w:color w:val="000000"/>
                      <w:kern w:val="2"/>
                      <w:sz w:val="21"/>
                      <w:szCs w:val="21"/>
                    </w:rPr>
                    <w:t>出现点（</w:t>
                  </w:r>
                  <w:r>
                    <w:rPr>
                      <w:rFonts w:ascii="Times New Roman" w:hAnsi="Times New Roman" w:cs="Times New Roman"/>
                      <w:b/>
                      <w:color w:val="000000"/>
                      <w:kern w:val="2"/>
                      <w:sz w:val="21"/>
                      <w:szCs w:val="21"/>
                    </w:rPr>
                    <w:t>m</w:t>
                  </w:r>
                  <w:r>
                    <w:rPr>
                      <w:rFonts w:ascii="Times New Roman" w:hAnsi="黑体" w:cs="Times New Roman" w:hint="eastAsia"/>
                      <w:b/>
                      <w:color w:val="000000"/>
                      <w:kern w:val="2"/>
                      <w:sz w:val="21"/>
                      <w:szCs w:val="21"/>
                    </w:rPr>
                    <w:t>）</w:t>
                  </w:r>
                </w:p>
              </w:tc>
              <w:tc>
                <w:tcPr>
                  <w:tcW w:w="1143" w:type="dxa"/>
                  <w:vMerge/>
                  <w:tcBorders>
                    <w:top w:val="single" w:sz="8" w:space="0" w:color="auto"/>
                    <w:left w:val="single" w:sz="4" w:space="0" w:color="auto"/>
                    <w:bottom w:val="single" w:sz="8" w:space="0" w:color="auto"/>
                    <w:right w:val="nil"/>
                  </w:tcBorders>
                  <w:vAlign w:val="center"/>
                  <w:hideMark/>
                </w:tcPr>
                <w:p w:rsidR="00AA461E" w:rsidRDefault="00AA461E">
                  <w:pPr>
                    <w:rPr>
                      <w:rFonts w:ascii="黑体" w:eastAsia="黑体" w:hAnsi="黑体" w:cs="Times New Roman"/>
                      <w:color w:val="000000"/>
                      <w:kern w:val="2"/>
                      <w:sz w:val="21"/>
                      <w:szCs w:val="21"/>
                    </w:rPr>
                  </w:pPr>
                </w:p>
              </w:tc>
            </w:tr>
            <w:tr w:rsidR="00AA461E" w:rsidTr="00AA461E">
              <w:trPr>
                <w:trHeight w:val="397"/>
                <w:jc w:val="center"/>
              </w:trPr>
              <w:tc>
                <w:tcPr>
                  <w:tcW w:w="1311" w:type="dxa"/>
                  <w:tcBorders>
                    <w:top w:val="single" w:sz="8" w:space="0" w:color="auto"/>
                    <w:left w:val="nil"/>
                    <w:bottom w:val="single" w:sz="4" w:space="0" w:color="auto"/>
                    <w:right w:val="single" w:sz="4" w:space="0" w:color="auto"/>
                  </w:tcBorders>
                  <w:vAlign w:val="center"/>
                  <w:hideMark/>
                </w:tcPr>
                <w:p w:rsidR="00AA461E" w:rsidRDefault="00AA461E" w:rsidP="009E1B78">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排气筒</w:t>
                  </w:r>
                  <w:r>
                    <w:rPr>
                      <w:rFonts w:ascii="Times New Roman" w:hAnsi="Times New Roman" w:cs="Times New Roman"/>
                      <w:kern w:val="2"/>
                      <w:sz w:val="21"/>
                      <w:szCs w:val="21"/>
                    </w:rPr>
                    <w:t>P</w:t>
                  </w:r>
                  <w:r w:rsidR="009E1B78" w:rsidRPr="009E1B78">
                    <w:rPr>
                      <w:rFonts w:ascii="Times New Roman" w:hAnsi="Times New Roman" w:cs="Times New Roman" w:hint="eastAsia"/>
                      <w:kern w:val="2"/>
                      <w:sz w:val="21"/>
                      <w:szCs w:val="21"/>
                    </w:rPr>
                    <w:t>1</w:t>
                  </w:r>
                </w:p>
              </w:tc>
              <w:tc>
                <w:tcPr>
                  <w:tcW w:w="1103" w:type="dxa"/>
                  <w:tcBorders>
                    <w:top w:val="single" w:sz="8" w:space="0" w:color="auto"/>
                    <w:left w:val="single" w:sz="4" w:space="0" w:color="auto"/>
                    <w:bottom w:val="single" w:sz="4" w:space="0" w:color="auto"/>
                    <w:right w:val="single" w:sz="4" w:space="0" w:color="auto"/>
                  </w:tcBorders>
                  <w:vAlign w:val="center"/>
                  <w:hideMark/>
                </w:tcPr>
                <w:p w:rsidR="00AA461E" w:rsidRPr="00D622CD" w:rsidRDefault="00AA461E">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颗粒物</w:t>
                  </w:r>
                </w:p>
              </w:tc>
              <w:tc>
                <w:tcPr>
                  <w:tcW w:w="1215" w:type="dxa"/>
                  <w:tcBorders>
                    <w:top w:val="single" w:sz="8" w:space="0" w:color="auto"/>
                    <w:left w:val="single" w:sz="4" w:space="0" w:color="auto"/>
                    <w:bottom w:val="single" w:sz="4" w:space="0" w:color="auto"/>
                    <w:right w:val="single" w:sz="4" w:space="0" w:color="auto"/>
                  </w:tcBorders>
                  <w:vAlign w:val="center"/>
                  <w:hideMark/>
                </w:tcPr>
                <w:p w:rsidR="00AA461E" w:rsidRPr="00D622CD" w:rsidRDefault="00AA461E">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kern w:val="2"/>
                      <w:sz w:val="21"/>
                      <w:szCs w:val="21"/>
                    </w:rPr>
                    <w:t>0.45</w:t>
                  </w:r>
                </w:p>
              </w:tc>
              <w:tc>
                <w:tcPr>
                  <w:tcW w:w="1450" w:type="dxa"/>
                  <w:tcBorders>
                    <w:top w:val="single" w:sz="8" w:space="0" w:color="auto"/>
                    <w:left w:val="single" w:sz="4" w:space="0" w:color="auto"/>
                    <w:bottom w:val="single" w:sz="4" w:space="0" w:color="auto"/>
                    <w:right w:val="single" w:sz="4" w:space="0" w:color="auto"/>
                  </w:tcBorders>
                  <w:vAlign w:val="center"/>
                  <w:hideMark/>
                </w:tcPr>
                <w:p w:rsidR="00AA461E" w:rsidRPr="00D622CD" w:rsidRDefault="002E61C8">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0.0057</w:t>
                  </w:r>
                </w:p>
              </w:tc>
              <w:tc>
                <w:tcPr>
                  <w:tcW w:w="1387" w:type="dxa"/>
                  <w:tcBorders>
                    <w:top w:val="single" w:sz="8" w:space="0" w:color="auto"/>
                    <w:left w:val="single" w:sz="4" w:space="0" w:color="auto"/>
                    <w:bottom w:val="single" w:sz="4" w:space="0" w:color="auto"/>
                    <w:right w:val="single" w:sz="4" w:space="0" w:color="auto"/>
                  </w:tcBorders>
                  <w:vAlign w:val="center"/>
                  <w:hideMark/>
                </w:tcPr>
                <w:p w:rsidR="00AA461E" w:rsidRPr="00D622CD" w:rsidRDefault="002E61C8">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1.28</w:t>
                  </w:r>
                </w:p>
              </w:tc>
              <w:tc>
                <w:tcPr>
                  <w:tcW w:w="1466" w:type="dxa"/>
                  <w:tcBorders>
                    <w:top w:val="single" w:sz="8" w:space="0" w:color="auto"/>
                    <w:left w:val="single" w:sz="4" w:space="0" w:color="auto"/>
                    <w:bottom w:val="single" w:sz="4" w:space="0" w:color="auto"/>
                    <w:right w:val="single" w:sz="4" w:space="0" w:color="auto"/>
                  </w:tcBorders>
                  <w:vAlign w:val="center"/>
                  <w:hideMark/>
                </w:tcPr>
                <w:p w:rsidR="00AA461E" w:rsidRPr="00D622CD" w:rsidRDefault="002E61C8">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319</w:t>
                  </w:r>
                </w:p>
              </w:tc>
              <w:tc>
                <w:tcPr>
                  <w:tcW w:w="1143" w:type="dxa"/>
                  <w:tcBorders>
                    <w:top w:val="single" w:sz="8" w:space="0" w:color="auto"/>
                    <w:left w:val="single" w:sz="4" w:space="0" w:color="auto"/>
                    <w:bottom w:val="single" w:sz="4" w:space="0" w:color="auto"/>
                    <w:right w:val="nil"/>
                  </w:tcBorders>
                  <w:vAlign w:val="center"/>
                  <w:hideMark/>
                </w:tcPr>
                <w:p w:rsidR="00AA461E" w:rsidRPr="00D622CD" w:rsidRDefault="00D622C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r>
            <w:tr w:rsidR="00D622CD" w:rsidTr="00B573C3">
              <w:trPr>
                <w:trHeight w:val="397"/>
                <w:jc w:val="center"/>
              </w:trPr>
              <w:tc>
                <w:tcPr>
                  <w:tcW w:w="1311" w:type="dxa"/>
                  <w:tcBorders>
                    <w:top w:val="single" w:sz="8" w:space="0" w:color="auto"/>
                    <w:left w:val="nil"/>
                    <w:right w:val="single" w:sz="4" w:space="0" w:color="auto"/>
                  </w:tcBorders>
                  <w:vAlign w:val="center"/>
                  <w:hideMark/>
                </w:tcPr>
                <w:p w:rsidR="00D622CD" w:rsidRDefault="00D622CD" w:rsidP="00CA6EC8">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排气筒</w:t>
                  </w:r>
                  <w:r>
                    <w:rPr>
                      <w:rFonts w:ascii="Times New Roman" w:hAnsi="Times New Roman" w:cs="Times New Roman"/>
                      <w:kern w:val="2"/>
                      <w:sz w:val="21"/>
                      <w:szCs w:val="21"/>
                    </w:rPr>
                    <w:t>P</w:t>
                  </w:r>
                  <w:r w:rsidRPr="009E1B78">
                    <w:rPr>
                      <w:rFonts w:ascii="Times New Roman" w:hAnsi="Times New Roman" w:cs="Times New Roman"/>
                      <w:kern w:val="2"/>
                      <w:sz w:val="21"/>
                      <w:szCs w:val="21"/>
                    </w:rPr>
                    <w:t>2</w:t>
                  </w:r>
                </w:p>
              </w:tc>
              <w:tc>
                <w:tcPr>
                  <w:tcW w:w="1103" w:type="dxa"/>
                  <w:tcBorders>
                    <w:top w:val="single" w:sz="8" w:space="0" w:color="auto"/>
                    <w:left w:val="single" w:sz="4" w:space="0" w:color="auto"/>
                    <w:bottom w:val="single" w:sz="4" w:space="0" w:color="auto"/>
                    <w:right w:val="single" w:sz="4" w:space="0" w:color="auto"/>
                  </w:tcBorders>
                  <w:vAlign w:val="center"/>
                  <w:hideMark/>
                </w:tcPr>
                <w:p w:rsidR="00D622CD" w:rsidRPr="00D622CD" w:rsidRDefault="00D622CD" w:rsidP="00CA6EC8">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颗粒物</w:t>
                  </w:r>
                </w:p>
              </w:tc>
              <w:tc>
                <w:tcPr>
                  <w:tcW w:w="1215" w:type="dxa"/>
                  <w:tcBorders>
                    <w:top w:val="single" w:sz="8" w:space="0" w:color="auto"/>
                    <w:left w:val="single" w:sz="4" w:space="0" w:color="auto"/>
                    <w:bottom w:val="single" w:sz="4" w:space="0" w:color="auto"/>
                    <w:right w:val="single" w:sz="4" w:space="0" w:color="auto"/>
                  </w:tcBorders>
                  <w:vAlign w:val="center"/>
                  <w:hideMark/>
                </w:tcPr>
                <w:p w:rsidR="00D622CD" w:rsidRPr="00D622CD" w:rsidRDefault="00D622CD">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kern w:val="2"/>
                      <w:sz w:val="21"/>
                      <w:szCs w:val="21"/>
                    </w:rPr>
                    <w:t>0.45</w:t>
                  </w:r>
                </w:p>
              </w:tc>
              <w:tc>
                <w:tcPr>
                  <w:tcW w:w="1450" w:type="dxa"/>
                  <w:tcBorders>
                    <w:top w:val="single" w:sz="8" w:space="0" w:color="auto"/>
                    <w:left w:val="single" w:sz="4" w:space="0" w:color="auto"/>
                    <w:bottom w:val="single" w:sz="4" w:space="0" w:color="auto"/>
                    <w:right w:val="single" w:sz="4" w:space="0" w:color="auto"/>
                  </w:tcBorders>
                  <w:vAlign w:val="center"/>
                  <w:hideMark/>
                </w:tcPr>
                <w:p w:rsidR="00D622CD" w:rsidRPr="00D622CD" w:rsidRDefault="00D622CD" w:rsidP="00D55D15">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0.0058</w:t>
                  </w:r>
                </w:p>
              </w:tc>
              <w:tc>
                <w:tcPr>
                  <w:tcW w:w="1387" w:type="dxa"/>
                  <w:tcBorders>
                    <w:top w:val="single" w:sz="8" w:space="0" w:color="auto"/>
                    <w:left w:val="single" w:sz="4" w:space="0" w:color="auto"/>
                    <w:bottom w:val="single" w:sz="4" w:space="0" w:color="auto"/>
                    <w:right w:val="single" w:sz="4" w:space="0" w:color="auto"/>
                  </w:tcBorders>
                  <w:vAlign w:val="center"/>
                  <w:hideMark/>
                </w:tcPr>
                <w:p w:rsidR="00D622CD" w:rsidRPr="00D622CD" w:rsidRDefault="00D622CD" w:rsidP="00D55D15">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1.30</w:t>
                  </w:r>
                </w:p>
              </w:tc>
              <w:tc>
                <w:tcPr>
                  <w:tcW w:w="1466" w:type="dxa"/>
                  <w:tcBorders>
                    <w:top w:val="single" w:sz="8" w:space="0" w:color="auto"/>
                    <w:left w:val="single" w:sz="4" w:space="0" w:color="auto"/>
                    <w:bottom w:val="single" w:sz="4" w:space="0" w:color="auto"/>
                    <w:right w:val="single" w:sz="4" w:space="0" w:color="auto"/>
                  </w:tcBorders>
                  <w:vAlign w:val="center"/>
                  <w:hideMark/>
                </w:tcPr>
                <w:p w:rsidR="00D622CD" w:rsidRPr="00D622CD" w:rsidRDefault="00D622CD">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319</w:t>
                  </w:r>
                </w:p>
              </w:tc>
              <w:tc>
                <w:tcPr>
                  <w:tcW w:w="1143" w:type="dxa"/>
                  <w:tcBorders>
                    <w:top w:val="single" w:sz="8" w:space="0" w:color="auto"/>
                    <w:left w:val="single" w:sz="4" w:space="0" w:color="auto"/>
                    <w:bottom w:val="single" w:sz="4" w:space="0" w:color="auto"/>
                    <w:right w:val="nil"/>
                  </w:tcBorders>
                  <w:hideMark/>
                </w:tcPr>
                <w:p w:rsidR="00D622CD" w:rsidRDefault="00D622CD" w:rsidP="00D622CD">
                  <w:pPr>
                    <w:jc w:val="center"/>
                  </w:pPr>
                  <w:r w:rsidRPr="00244B91">
                    <w:rPr>
                      <w:rFonts w:ascii="Times New Roman" w:hAnsi="Times New Roman" w:cs="Times New Roman" w:hint="eastAsia"/>
                      <w:kern w:val="2"/>
                      <w:sz w:val="21"/>
                      <w:szCs w:val="21"/>
                    </w:rPr>
                    <w:t>/</w:t>
                  </w:r>
                </w:p>
              </w:tc>
            </w:tr>
            <w:tr w:rsidR="00966446" w:rsidTr="00B573C3">
              <w:trPr>
                <w:trHeight w:val="397"/>
                <w:jc w:val="center"/>
              </w:trPr>
              <w:tc>
                <w:tcPr>
                  <w:tcW w:w="1311" w:type="dxa"/>
                  <w:vMerge w:val="restart"/>
                  <w:tcBorders>
                    <w:left w:val="nil"/>
                    <w:right w:val="single" w:sz="4" w:space="0" w:color="auto"/>
                  </w:tcBorders>
                  <w:vAlign w:val="center"/>
                  <w:hideMark/>
                </w:tcPr>
                <w:p w:rsidR="00966446" w:rsidRDefault="00966446" w:rsidP="00E02FEE">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排气筒</w:t>
                  </w:r>
                  <w:r>
                    <w:rPr>
                      <w:rFonts w:ascii="Times New Roman" w:hAnsi="Times New Roman" w:cs="Times New Roman"/>
                      <w:kern w:val="2"/>
                      <w:sz w:val="21"/>
                      <w:szCs w:val="21"/>
                    </w:rPr>
                    <w:t>P</w:t>
                  </w:r>
                  <w:r w:rsidRPr="009E1B78">
                    <w:rPr>
                      <w:rFonts w:ascii="Times New Roman" w:hAnsi="Times New Roman" w:cs="Times New Roman" w:hint="eastAsia"/>
                      <w:kern w:val="2"/>
                      <w:sz w:val="21"/>
                      <w:szCs w:val="21"/>
                    </w:rPr>
                    <w:t>3</w:t>
                  </w:r>
                </w:p>
              </w:tc>
              <w:tc>
                <w:tcPr>
                  <w:tcW w:w="1103"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非甲烷总烃</w:t>
                  </w:r>
                </w:p>
              </w:tc>
              <w:tc>
                <w:tcPr>
                  <w:tcW w:w="1215"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2.0</w:t>
                  </w:r>
                </w:p>
              </w:tc>
              <w:tc>
                <w:tcPr>
                  <w:tcW w:w="1450"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0.0055</w:t>
                  </w:r>
                </w:p>
              </w:tc>
              <w:tc>
                <w:tcPr>
                  <w:tcW w:w="1387"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0.28</w:t>
                  </w:r>
                </w:p>
              </w:tc>
              <w:tc>
                <w:tcPr>
                  <w:tcW w:w="1466"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300</w:t>
                  </w:r>
                </w:p>
              </w:tc>
              <w:tc>
                <w:tcPr>
                  <w:tcW w:w="1143" w:type="dxa"/>
                  <w:tcBorders>
                    <w:top w:val="single" w:sz="4" w:space="0" w:color="auto"/>
                    <w:left w:val="single" w:sz="4" w:space="0" w:color="auto"/>
                    <w:bottom w:val="single" w:sz="4" w:space="0" w:color="auto"/>
                    <w:right w:val="nil"/>
                  </w:tcBorders>
                  <w:hideMark/>
                </w:tcPr>
                <w:p w:rsidR="00966446" w:rsidRDefault="00966446" w:rsidP="00D622CD">
                  <w:pPr>
                    <w:jc w:val="center"/>
                  </w:pPr>
                  <w:r w:rsidRPr="00244B91">
                    <w:rPr>
                      <w:rFonts w:ascii="Times New Roman" w:hAnsi="Times New Roman" w:cs="Times New Roman" w:hint="eastAsia"/>
                      <w:kern w:val="2"/>
                      <w:sz w:val="21"/>
                      <w:szCs w:val="21"/>
                    </w:rPr>
                    <w:t>/</w:t>
                  </w:r>
                </w:p>
              </w:tc>
            </w:tr>
            <w:tr w:rsidR="00966446" w:rsidTr="00B573C3">
              <w:trPr>
                <w:trHeight w:val="397"/>
                <w:jc w:val="center"/>
              </w:trPr>
              <w:tc>
                <w:tcPr>
                  <w:tcW w:w="1311" w:type="dxa"/>
                  <w:vMerge/>
                  <w:tcBorders>
                    <w:left w:val="nil"/>
                    <w:right w:val="single" w:sz="4" w:space="0" w:color="auto"/>
                  </w:tcBorders>
                  <w:vAlign w:val="center"/>
                  <w:hideMark/>
                </w:tcPr>
                <w:p w:rsidR="00966446" w:rsidRDefault="00966446" w:rsidP="00E02FEE">
                  <w:pPr>
                    <w:widowControl w:val="0"/>
                    <w:adjustRightInd w:val="0"/>
                    <w:snapToGrid w:val="0"/>
                    <w:jc w:val="center"/>
                    <w:rPr>
                      <w:rFonts w:ascii="Times New Roman" w:hAnsi="Times New Roman" w:cs="Times New Roman"/>
                      <w:kern w:val="2"/>
                      <w:sz w:val="21"/>
                      <w:szCs w:val="21"/>
                    </w:rPr>
                  </w:pPr>
                </w:p>
              </w:tc>
              <w:tc>
                <w:tcPr>
                  <w:tcW w:w="1103"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kern w:val="2"/>
                      <w:sz w:val="21"/>
                      <w:szCs w:val="21"/>
                    </w:rPr>
                    <w:t>SO</w:t>
                  </w:r>
                  <w:r w:rsidRPr="00D622CD">
                    <w:rPr>
                      <w:rFonts w:ascii="Times New Roman" w:hAnsi="Times New Roman" w:cs="Times New Roman"/>
                      <w:kern w:val="2"/>
                      <w:sz w:val="21"/>
                      <w:szCs w:val="21"/>
                      <w:vertAlign w:val="subscript"/>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0.5</w:t>
                  </w:r>
                </w:p>
              </w:tc>
              <w:tc>
                <w:tcPr>
                  <w:tcW w:w="1450"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D622CD">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0.0034</w:t>
                  </w:r>
                </w:p>
              </w:tc>
              <w:tc>
                <w:tcPr>
                  <w:tcW w:w="1387"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0.7</w:t>
                  </w:r>
                </w:p>
              </w:tc>
              <w:tc>
                <w:tcPr>
                  <w:tcW w:w="1466" w:type="dxa"/>
                  <w:tcBorders>
                    <w:top w:val="single" w:sz="4" w:space="0" w:color="auto"/>
                    <w:left w:val="single" w:sz="4" w:space="0" w:color="auto"/>
                    <w:bottom w:val="single" w:sz="4" w:space="0" w:color="auto"/>
                    <w:right w:val="single" w:sz="4" w:space="0" w:color="auto"/>
                  </w:tcBorders>
                  <w:vAlign w:val="center"/>
                  <w:hideMark/>
                </w:tcPr>
                <w:p w:rsidR="00966446" w:rsidRPr="00D622CD" w:rsidRDefault="00966446"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304</w:t>
                  </w:r>
                </w:p>
              </w:tc>
              <w:tc>
                <w:tcPr>
                  <w:tcW w:w="1143" w:type="dxa"/>
                  <w:tcBorders>
                    <w:top w:val="single" w:sz="4" w:space="0" w:color="auto"/>
                    <w:left w:val="single" w:sz="4" w:space="0" w:color="auto"/>
                    <w:bottom w:val="single" w:sz="4" w:space="0" w:color="auto"/>
                    <w:right w:val="nil"/>
                  </w:tcBorders>
                  <w:hideMark/>
                </w:tcPr>
                <w:p w:rsidR="00966446" w:rsidRDefault="00966446" w:rsidP="00D622CD">
                  <w:pPr>
                    <w:jc w:val="center"/>
                  </w:pPr>
                  <w:r w:rsidRPr="00244B91">
                    <w:rPr>
                      <w:rFonts w:ascii="Times New Roman" w:hAnsi="Times New Roman" w:cs="Times New Roman" w:hint="eastAsia"/>
                      <w:kern w:val="2"/>
                      <w:sz w:val="21"/>
                      <w:szCs w:val="21"/>
                    </w:rPr>
                    <w:t>/</w:t>
                  </w:r>
                </w:p>
              </w:tc>
            </w:tr>
            <w:tr w:rsidR="00966446" w:rsidTr="00B573C3">
              <w:trPr>
                <w:trHeight w:val="397"/>
                <w:jc w:val="center"/>
              </w:trPr>
              <w:tc>
                <w:tcPr>
                  <w:tcW w:w="1311" w:type="dxa"/>
                  <w:vMerge/>
                  <w:tcBorders>
                    <w:left w:val="nil"/>
                    <w:right w:val="single" w:sz="4" w:space="0" w:color="auto"/>
                  </w:tcBorders>
                  <w:vAlign w:val="center"/>
                  <w:hideMark/>
                </w:tcPr>
                <w:p w:rsidR="00966446" w:rsidRDefault="00966446" w:rsidP="00E02FEE">
                  <w:pPr>
                    <w:widowControl w:val="0"/>
                    <w:adjustRightInd w:val="0"/>
                    <w:snapToGrid w:val="0"/>
                    <w:jc w:val="center"/>
                    <w:rPr>
                      <w:rFonts w:ascii="Times New Roman" w:hAnsi="Times New Roman" w:cs="Times New Roman"/>
                      <w:kern w:val="2"/>
                      <w:sz w:val="21"/>
                      <w:szCs w:val="21"/>
                    </w:rPr>
                  </w:pPr>
                </w:p>
              </w:tc>
              <w:tc>
                <w:tcPr>
                  <w:tcW w:w="1103" w:type="dxa"/>
                  <w:tcBorders>
                    <w:top w:val="single" w:sz="4" w:space="0" w:color="auto"/>
                    <w:left w:val="single" w:sz="4" w:space="0" w:color="auto"/>
                    <w:bottom w:val="single" w:sz="4" w:space="0" w:color="auto"/>
                    <w:right w:val="single" w:sz="4" w:space="0" w:color="auto"/>
                  </w:tcBorders>
                  <w:vAlign w:val="center"/>
                  <w:hideMark/>
                </w:tcPr>
                <w:p w:rsidR="00966446" w:rsidRPr="00B63920" w:rsidRDefault="00966446" w:rsidP="00B573C3">
                  <w:pPr>
                    <w:widowControl w:val="0"/>
                    <w:adjustRightInd w:val="0"/>
                    <w:snapToGrid w:val="0"/>
                    <w:jc w:val="center"/>
                    <w:rPr>
                      <w:rFonts w:ascii="Times New Roman" w:hAnsi="Times New Roman" w:cs="Times New Roman"/>
                      <w:kern w:val="2"/>
                      <w:sz w:val="21"/>
                      <w:szCs w:val="21"/>
                      <w:vertAlign w:val="subscript"/>
                    </w:rPr>
                  </w:pPr>
                  <w:r w:rsidRPr="00B63920">
                    <w:rPr>
                      <w:rFonts w:ascii="Times New Roman" w:hAnsi="Times New Roman" w:cs="Times New Roman" w:hint="eastAsia"/>
                      <w:kern w:val="2"/>
                      <w:sz w:val="21"/>
                      <w:szCs w:val="21"/>
                    </w:rPr>
                    <w:t>NO</w:t>
                  </w:r>
                  <w:r w:rsidRPr="00B63920">
                    <w:rPr>
                      <w:rFonts w:ascii="Times New Roman" w:hAnsi="Times New Roman" w:cs="Times New Roman" w:hint="eastAsia"/>
                      <w:kern w:val="2"/>
                      <w:sz w:val="21"/>
                      <w:szCs w:val="21"/>
                      <w:vertAlign w:val="subscript"/>
                    </w:rPr>
                    <w:t>X</w:t>
                  </w:r>
                </w:p>
              </w:tc>
              <w:tc>
                <w:tcPr>
                  <w:tcW w:w="1215" w:type="dxa"/>
                  <w:tcBorders>
                    <w:top w:val="single" w:sz="4" w:space="0" w:color="auto"/>
                    <w:left w:val="single" w:sz="4" w:space="0" w:color="auto"/>
                    <w:bottom w:val="single" w:sz="4"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0.25</w:t>
                  </w:r>
                </w:p>
              </w:tc>
              <w:tc>
                <w:tcPr>
                  <w:tcW w:w="1450" w:type="dxa"/>
                  <w:tcBorders>
                    <w:top w:val="single" w:sz="4" w:space="0" w:color="auto"/>
                    <w:left w:val="single" w:sz="4" w:space="0" w:color="auto"/>
                    <w:bottom w:val="single" w:sz="4"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0.0164</w:t>
                  </w:r>
                </w:p>
              </w:tc>
              <w:tc>
                <w:tcPr>
                  <w:tcW w:w="1387" w:type="dxa"/>
                  <w:tcBorders>
                    <w:top w:val="single" w:sz="4" w:space="0" w:color="auto"/>
                    <w:left w:val="single" w:sz="4" w:space="0" w:color="auto"/>
                    <w:bottom w:val="single" w:sz="4"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6.56</w:t>
                  </w:r>
                </w:p>
              </w:tc>
              <w:tc>
                <w:tcPr>
                  <w:tcW w:w="1466" w:type="dxa"/>
                  <w:tcBorders>
                    <w:top w:val="single" w:sz="4" w:space="0" w:color="auto"/>
                    <w:left w:val="single" w:sz="4" w:space="0" w:color="auto"/>
                    <w:bottom w:val="single" w:sz="4"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304</w:t>
                  </w:r>
                </w:p>
              </w:tc>
              <w:tc>
                <w:tcPr>
                  <w:tcW w:w="1143" w:type="dxa"/>
                  <w:tcBorders>
                    <w:top w:val="single" w:sz="4" w:space="0" w:color="auto"/>
                    <w:left w:val="single" w:sz="4" w:space="0" w:color="auto"/>
                    <w:bottom w:val="single" w:sz="4" w:space="0" w:color="auto"/>
                    <w:right w:val="nil"/>
                  </w:tcBorders>
                  <w:hideMark/>
                </w:tcPr>
                <w:p w:rsidR="00966446" w:rsidRDefault="00966446" w:rsidP="00D622CD">
                  <w:pPr>
                    <w:jc w:val="center"/>
                  </w:pPr>
                  <w:r w:rsidRPr="00244B91">
                    <w:rPr>
                      <w:rFonts w:ascii="Times New Roman" w:hAnsi="Times New Roman" w:cs="Times New Roman" w:hint="eastAsia"/>
                      <w:kern w:val="2"/>
                      <w:sz w:val="21"/>
                      <w:szCs w:val="21"/>
                    </w:rPr>
                    <w:t>/</w:t>
                  </w:r>
                </w:p>
              </w:tc>
            </w:tr>
            <w:tr w:rsidR="00966446" w:rsidTr="00B573C3">
              <w:trPr>
                <w:trHeight w:val="397"/>
                <w:jc w:val="center"/>
              </w:trPr>
              <w:tc>
                <w:tcPr>
                  <w:tcW w:w="1311" w:type="dxa"/>
                  <w:vMerge/>
                  <w:tcBorders>
                    <w:left w:val="nil"/>
                    <w:bottom w:val="single" w:sz="8" w:space="0" w:color="auto"/>
                    <w:right w:val="single" w:sz="4" w:space="0" w:color="auto"/>
                  </w:tcBorders>
                  <w:vAlign w:val="center"/>
                  <w:hideMark/>
                </w:tcPr>
                <w:p w:rsidR="00966446" w:rsidRDefault="00966446" w:rsidP="00E02FEE">
                  <w:pPr>
                    <w:widowControl w:val="0"/>
                    <w:adjustRightInd w:val="0"/>
                    <w:snapToGrid w:val="0"/>
                    <w:jc w:val="center"/>
                    <w:rPr>
                      <w:rFonts w:ascii="Times New Roman" w:hAnsi="Times New Roman" w:cs="Times New Roman"/>
                      <w:kern w:val="2"/>
                      <w:sz w:val="21"/>
                      <w:szCs w:val="21"/>
                    </w:rPr>
                  </w:pPr>
                </w:p>
              </w:tc>
              <w:tc>
                <w:tcPr>
                  <w:tcW w:w="1103" w:type="dxa"/>
                  <w:tcBorders>
                    <w:top w:val="single" w:sz="4" w:space="0" w:color="auto"/>
                    <w:left w:val="single" w:sz="4" w:space="0" w:color="auto"/>
                    <w:bottom w:val="single" w:sz="8" w:space="0" w:color="auto"/>
                    <w:right w:val="single" w:sz="4" w:space="0" w:color="auto"/>
                  </w:tcBorders>
                  <w:vAlign w:val="center"/>
                  <w:hideMark/>
                </w:tcPr>
                <w:p w:rsidR="00966446" w:rsidRPr="00B63920" w:rsidRDefault="00966446" w:rsidP="00B573C3">
                  <w:pPr>
                    <w:widowControl w:val="0"/>
                    <w:adjustRightInd w:val="0"/>
                    <w:snapToGrid w:val="0"/>
                    <w:jc w:val="center"/>
                    <w:rPr>
                      <w:rFonts w:ascii="Times New Roman" w:hAnsi="Times New Roman" w:cs="Times New Roman"/>
                      <w:kern w:val="2"/>
                      <w:sz w:val="21"/>
                      <w:szCs w:val="21"/>
                    </w:rPr>
                  </w:pPr>
                  <w:r w:rsidRPr="00B63920">
                    <w:rPr>
                      <w:rFonts w:ascii="Times New Roman" w:hAnsi="Times New Roman" w:cs="Times New Roman" w:hint="eastAsia"/>
                      <w:kern w:val="2"/>
                      <w:sz w:val="21"/>
                      <w:szCs w:val="21"/>
                    </w:rPr>
                    <w:t>颗粒物</w:t>
                  </w:r>
                </w:p>
              </w:tc>
              <w:tc>
                <w:tcPr>
                  <w:tcW w:w="1215" w:type="dxa"/>
                  <w:tcBorders>
                    <w:top w:val="single" w:sz="4" w:space="0" w:color="auto"/>
                    <w:left w:val="single" w:sz="4" w:space="0" w:color="auto"/>
                    <w:bottom w:val="single" w:sz="8"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0.45</w:t>
                  </w:r>
                </w:p>
              </w:tc>
              <w:tc>
                <w:tcPr>
                  <w:tcW w:w="1450" w:type="dxa"/>
                  <w:tcBorders>
                    <w:top w:val="single" w:sz="4" w:space="0" w:color="auto"/>
                    <w:left w:val="single" w:sz="4" w:space="0" w:color="auto"/>
                    <w:bottom w:val="single" w:sz="8"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0.0021</w:t>
                  </w:r>
                </w:p>
              </w:tc>
              <w:tc>
                <w:tcPr>
                  <w:tcW w:w="1387" w:type="dxa"/>
                  <w:tcBorders>
                    <w:top w:val="single" w:sz="4" w:space="0" w:color="auto"/>
                    <w:left w:val="single" w:sz="4" w:space="0" w:color="auto"/>
                    <w:bottom w:val="single" w:sz="8"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0.47</w:t>
                  </w:r>
                </w:p>
              </w:tc>
              <w:tc>
                <w:tcPr>
                  <w:tcW w:w="1466" w:type="dxa"/>
                  <w:tcBorders>
                    <w:top w:val="single" w:sz="4" w:space="0" w:color="auto"/>
                    <w:left w:val="single" w:sz="4" w:space="0" w:color="auto"/>
                    <w:bottom w:val="single" w:sz="8" w:space="0" w:color="auto"/>
                    <w:right w:val="single" w:sz="4" w:space="0" w:color="auto"/>
                  </w:tcBorders>
                  <w:vAlign w:val="center"/>
                  <w:hideMark/>
                </w:tcPr>
                <w:p w:rsidR="00966446" w:rsidRDefault="00966446"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304</w:t>
                  </w:r>
                </w:p>
              </w:tc>
              <w:tc>
                <w:tcPr>
                  <w:tcW w:w="1143" w:type="dxa"/>
                  <w:tcBorders>
                    <w:top w:val="single" w:sz="4" w:space="0" w:color="auto"/>
                    <w:left w:val="single" w:sz="4" w:space="0" w:color="auto"/>
                    <w:bottom w:val="single" w:sz="8" w:space="0" w:color="auto"/>
                    <w:right w:val="nil"/>
                  </w:tcBorders>
                  <w:hideMark/>
                </w:tcPr>
                <w:p w:rsidR="00966446" w:rsidRDefault="00966446" w:rsidP="00D622CD">
                  <w:pPr>
                    <w:jc w:val="center"/>
                  </w:pPr>
                  <w:r w:rsidRPr="00244B91">
                    <w:rPr>
                      <w:rFonts w:ascii="Times New Roman" w:hAnsi="Times New Roman" w:cs="Times New Roman" w:hint="eastAsia"/>
                      <w:kern w:val="2"/>
                      <w:sz w:val="21"/>
                      <w:szCs w:val="21"/>
                    </w:rPr>
                    <w:t>/</w:t>
                  </w:r>
                </w:p>
              </w:tc>
            </w:tr>
          </w:tbl>
          <w:p w:rsidR="00AA461E" w:rsidRDefault="00AA461E" w:rsidP="00AA461E">
            <w:pPr>
              <w:widowControl w:val="0"/>
              <w:spacing w:line="440" w:lineRule="exact"/>
              <w:ind w:firstLineChars="200" w:firstLine="480"/>
              <w:jc w:val="both"/>
              <w:rPr>
                <w:rFonts w:ascii="Times New Roman" w:hAnsi="Times New Roman" w:cs="Times New Roman"/>
                <w:color w:val="000000"/>
              </w:rPr>
            </w:pPr>
            <w:r>
              <w:rPr>
                <w:rFonts w:ascii="Times New Roman" w:hAnsi="Times New Roman" w:cs="Times New Roman" w:hint="eastAsia"/>
                <w:color w:val="000000"/>
              </w:rPr>
              <w:t>由上表可知，有组织排放中排气筒</w:t>
            </w:r>
            <w:r>
              <w:rPr>
                <w:rFonts w:ascii="Times New Roman" w:hAnsi="Times New Roman" w:cs="Times New Roman"/>
                <w:color w:val="000000"/>
              </w:rPr>
              <w:t>P</w:t>
            </w:r>
            <w:r>
              <w:rPr>
                <w:rFonts w:ascii="Times New Roman" w:hAnsi="Times New Roman" w:cs="Times New Roman"/>
                <w:color w:val="000000"/>
                <w:vertAlign w:val="subscript"/>
              </w:rPr>
              <w:t>1</w:t>
            </w:r>
            <w:r>
              <w:rPr>
                <w:rFonts w:ascii="Times New Roman" w:hAnsi="Times New Roman" w:cs="Times New Roman" w:hint="eastAsia"/>
                <w:color w:val="000000"/>
              </w:rPr>
              <w:t>下风向</w:t>
            </w:r>
            <w:r w:rsidR="00E70A4B">
              <w:rPr>
                <w:rFonts w:ascii="Times New Roman" w:hAnsi="Times New Roman" w:cs="Times New Roman" w:hint="eastAsia"/>
                <w:color w:val="000000"/>
              </w:rPr>
              <w:t>颗粒物</w:t>
            </w:r>
            <w:r>
              <w:rPr>
                <w:rFonts w:ascii="Times New Roman" w:hAnsi="Times New Roman" w:cs="Times New Roman" w:hint="eastAsia"/>
                <w:color w:val="000000"/>
              </w:rPr>
              <w:t>最大落地浓度为</w:t>
            </w:r>
            <w:r w:rsidR="00036A81">
              <w:rPr>
                <w:rFonts w:ascii="Times New Roman" w:hAnsi="Times New Roman" w:cs="Times New Roman" w:hint="eastAsia"/>
                <w:color w:val="000000"/>
              </w:rPr>
              <w:t>0.0057</w:t>
            </w: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hint="eastAsia"/>
                <w:color w:val="000000"/>
              </w:rPr>
              <w:t>，占标率为</w:t>
            </w:r>
            <w:r w:rsidR="00036A81">
              <w:rPr>
                <w:rFonts w:ascii="Times New Roman" w:hAnsi="Times New Roman" w:cs="Times New Roman" w:hint="eastAsia"/>
                <w:color w:val="000000"/>
              </w:rPr>
              <w:t>1.28</w:t>
            </w:r>
            <w:r>
              <w:rPr>
                <w:rFonts w:ascii="Times New Roman" w:hAnsi="Times New Roman" w:cs="Times New Roman"/>
                <w:color w:val="000000"/>
              </w:rPr>
              <w:t>%</w:t>
            </w:r>
            <w:r w:rsidR="00036A81">
              <w:rPr>
                <w:rFonts w:ascii="Times New Roman" w:hAnsi="Times New Roman" w:cs="Times New Roman" w:hint="eastAsia"/>
                <w:color w:val="000000"/>
              </w:rPr>
              <w:t>，出现距离为</w:t>
            </w:r>
            <w:r w:rsidR="00036A81">
              <w:rPr>
                <w:rFonts w:ascii="Times New Roman" w:hAnsi="Times New Roman" w:cs="Times New Roman" w:hint="eastAsia"/>
                <w:color w:val="000000"/>
              </w:rPr>
              <w:t>319m</w:t>
            </w:r>
            <w:r>
              <w:rPr>
                <w:rFonts w:ascii="Times New Roman" w:hAnsi="Times New Roman" w:cs="Times New Roman" w:hint="eastAsia"/>
                <w:color w:val="000000"/>
              </w:rPr>
              <w:t>；排气筒</w:t>
            </w:r>
            <w:r>
              <w:rPr>
                <w:rFonts w:ascii="Times New Roman" w:hAnsi="Times New Roman" w:cs="Times New Roman"/>
                <w:color w:val="000000"/>
              </w:rPr>
              <w:t>P</w:t>
            </w:r>
            <w:r>
              <w:rPr>
                <w:rFonts w:ascii="Times New Roman" w:hAnsi="Times New Roman" w:cs="Times New Roman"/>
                <w:color w:val="000000"/>
                <w:vertAlign w:val="subscript"/>
              </w:rPr>
              <w:t>2</w:t>
            </w:r>
            <w:r>
              <w:rPr>
                <w:rFonts w:ascii="Times New Roman" w:hAnsi="Times New Roman" w:cs="Times New Roman" w:hint="eastAsia"/>
                <w:color w:val="000000"/>
              </w:rPr>
              <w:t>下风向颗粒物</w:t>
            </w:r>
            <w:r w:rsidR="00E70A4B">
              <w:rPr>
                <w:rFonts w:ascii="Times New Roman" w:hAnsi="Times New Roman" w:cs="Times New Roman" w:hint="eastAsia"/>
                <w:color w:val="000000"/>
              </w:rPr>
              <w:t>1</w:t>
            </w:r>
            <w:r w:rsidR="00D01530">
              <w:rPr>
                <w:rFonts w:ascii="Times New Roman" w:hAnsi="Times New Roman" w:cs="Times New Roman" w:hint="eastAsia"/>
                <w:color w:val="000000"/>
              </w:rPr>
              <w:t>最大落地浓度为</w:t>
            </w:r>
            <w:r w:rsidR="00036A81">
              <w:rPr>
                <w:rFonts w:ascii="Times New Roman" w:hAnsi="Times New Roman" w:cs="Times New Roman" w:hint="eastAsia"/>
                <w:color w:val="000000"/>
              </w:rPr>
              <w:t>0.005</w:t>
            </w:r>
            <w:r w:rsidR="00D956CE">
              <w:rPr>
                <w:rFonts w:ascii="Times New Roman" w:hAnsi="Times New Roman" w:cs="Times New Roman" w:hint="eastAsia"/>
                <w:color w:val="000000"/>
              </w:rPr>
              <w:t>8</w:t>
            </w:r>
            <w:r w:rsidR="00D01530" w:rsidRPr="004A2690">
              <w:rPr>
                <w:rFonts w:ascii="Times New Roman" w:hAnsi="Times New Roman" w:cs="Times New Roman"/>
                <w:color w:val="000000"/>
              </w:rPr>
              <w:t>mg/m</w:t>
            </w:r>
            <w:r w:rsidR="00D01530" w:rsidRPr="004A2690">
              <w:rPr>
                <w:rFonts w:ascii="Times New Roman" w:hAnsi="Times New Roman" w:cs="Times New Roman"/>
                <w:color w:val="000000"/>
                <w:vertAlign w:val="superscript"/>
              </w:rPr>
              <w:t>3</w:t>
            </w:r>
            <w:r w:rsidR="00D01530" w:rsidRPr="004A2690">
              <w:rPr>
                <w:rFonts w:ascii="Times New Roman" w:hAnsi="Times New Roman" w:cs="Times New Roman" w:hint="eastAsia"/>
                <w:color w:val="000000"/>
              </w:rPr>
              <w:t>，占标率为</w:t>
            </w:r>
            <w:r w:rsidR="00036A81">
              <w:rPr>
                <w:rFonts w:ascii="Times New Roman" w:hAnsi="Times New Roman" w:cs="Times New Roman" w:hint="eastAsia"/>
                <w:color w:val="000000"/>
              </w:rPr>
              <w:t>1.</w:t>
            </w:r>
            <w:r w:rsidR="00D956CE">
              <w:rPr>
                <w:rFonts w:ascii="Times New Roman" w:hAnsi="Times New Roman" w:cs="Times New Roman" w:hint="eastAsia"/>
                <w:color w:val="000000"/>
              </w:rPr>
              <w:t>3</w:t>
            </w:r>
            <w:r w:rsidR="00D01530" w:rsidRPr="004A2690">
              <w:rPr>
                <w:rFonts w:ascii="Times New Roman" w:hAnsi="Times New Roman" w:cs="Times New Roman"/>
                <w:color w:val="000000"/>
              </w:rPr>
              <w:t>%</w:t>
            </w:r>
            <w:r w:rsidR="00D01530">
              <w:rPr>
                <w:rFonts w:ascii="Times New Roman" w:hAnsi="Times New Roman" w:cs="Times New Roman" w:hint="eastAsia"/>
                <w:color w:val="000000"/>
              </w:rPr>
              <w:t>，</w:t>
            </w:r>
            <w:r w:rsidR="00036A81">
              <w:rPr>
                <w:rFonts w:ascii="Times New Roman" w:hAnsi="Times New Roman" w:cs="Times New Roman" w:hint="eastAsia"/>
                <w:color w:val="000000"/>
              </w:rPr>
              <w:t>出现距离为</w:t>
            </w:r>
            <w:r w:rsidR="00D956CE">
              <w:rPr>
                <w:rFonts w:ascii="Times New Roman" w:hAnsi="Times New Roman" w:cs="Times New Roman" w:hint="eastAsia"/>
                <w:color w:val="000000"/>
              </w:rPr>
              <w:t>319</w:t>
            </w:r>
            <w:r w:rsidR="00036A81">
              <w:rPr>
                <w:rFonts w:ascii="Times New Roman" w:hAnsi="Times New Roman" w:cs="Times New Roman" w:hint="eastAsia"/>
                <w:color w:val="000000"/>
              </w:rPr>
              <w:t>m</w:t>
            </w:r>
            <w:r w:rsidR="00E70A4B">
              <w:rPr>
                <w:rFonts w:ascii="Times New Roman" w:hAnsi="Times New Roman" w:cs="Times New Roman" w:hint="eastAsia"/>
                <w:color w:val="000000"/>
              </w:rPr>
              <w:t>；非甲烷总烃最大落地浓度</w:t>
            </w:r>
            <w:r w:rsidR="00036A81">
              <w:rPr>
                <w:rFonts w:ascii="Times New Roman" w:hAnsi="Times New Roman" w:cs="Times New Roman" w:hint="eastAsia"/>
                <w:color w:val="000000"/>
              </w:rPr>
              <w:t>0.00</w:t>
            </w:r>
            <w:r w:rsidR="00D956CE">
              <w:rPr>
                <w:rFonts w:ascii="Times New Roman" w:hAnsi="Times New Roman" w:cs="Times New Roman" w:hint="eastAsia"/>
                <w:color w:val="000000"/>
              </w:rPr>
              <w:t>55</w:t>
            </w:r>
            <w:r w:rsidR="00E70A4B" w:rsidRPr="004A2690">
              <w:rPr>
                <w:rFonts w:ascii="Times New Roman" w:hAnsi="Times New Roman" w:cs="Times New Roman"/>
                <w:color w:val="000000"/>
              </w:rPr>
              <w:t>mg/</w:t>
            </w:r>
            <w:r w:rsidR="00E70A4B">
              <w:rPr>
                <w:rFonts w:ascii="Times New Roman" w:hAnsi="Times New Roman" w:cs="Times New Roman"/>
                <w:color w:val="000000"/>
              </w:rPr>
              <w:t>m</w:t>
            </w:r>
            <w:r w:rsidR="00E70A4B">
              <w:rPr>
                <w:rFonts w:ascii="Times New Roman" w:hAnsi="Times New Roman" w:cs="Times New Roman"/>
                <w:color w:val="000000"/>
                <w:vertAlign w:val="superscript"/>
              </w:rPr>
              <w:t>3</w:t>
            </w:r>
            <w:r w:rsidR="00E70A4B">
              <w:rPr>
                <w:rFonts w:ascii="Times New Roman" w:hAnsi="Times New Roman" w:cs="Times New Roman" w:hint="eastAsia"/>
                <w:color w:val="000000"/>
              </w:rPr>
              <w:t>，占标率为</w:t>
            </w:r>
            <w:r w:rsidR="0021639A">
              <w:rPr>
                <w:rFonts w:ascii="Times New Roman" w:hAnsi="Times New Roman" w:cs="Times New Roman" w:hint="eastAsia"/>
                <w:color w:val="000000"/>
              </w:rPr>
              <w:t>0.</w:t>
            </w:r>
            <w:r w:rsidR="00036A81">
              <w:rPr>
                <w:rFonts w:ascii="Times New Roman" w:hAnsi="Times New Roman" w:cs="Times New Roman" w:hint="eastAsia"/>
                <w:color w:val="000000"/>
              </w:rPr>
              <w:t>2</w:t>
            </w:r>
            <w:r w:rsidR="00D956CE">
              <w:rPr>
                <w:rFonts w:ascii="Times New Roman" w:hAnsi="Times New Roman" w:cs="Times New Roman" w:hint="eastAsia"/>
                <w:color w:val="000000"/>
              </w:rPr>
              <w:t>8</w:t>
            </w:r>
            <w:r w:rsidR="00E70A4B">
              <w:rPr>
                <w:rFonts w:ascii="Times New Roman" w:hAnsi="Times New Roman" w:cs="Times New Roman"/>
                <w:color w:val="000000"/>
              </w:rPr>
              <w:t>%</w:t>
            </w:r>
            <w:r w:rsidR="00036A81">
              <w:rPr>
                <w:rFonts w:ascii="Times New Roman" w:hAnsi="Times New Roman" w:cs="Times New Roman" w:hint="eastAsia"/>
                <w:color w:val="000000"/>
              </w:rPr>
              <w:t>,</w:t>
            </w:r>
            <w:r w:rsidR="00036A81">
              <w:rPr>
                <w:rFonts w:ascii="Times New Roman" w:hAnsi="Times New Roman" w:cs="Times New Roman" w:hint="eastAsia"/>
                <w:color w:val="000000"/>
              </w:rPr>
              <w:t>出现距离为</w:t>
            </w:r>
            <w:r w:rsidR="00D956CE">
              <w:rPr>
                <w:rFonts w:ascii="Times New Roman" w:hAnsi="Times New Roman" w:cs="Times New Roman" w:hint="eastAsia"/>
                <w:color w:val="000000"/>
              </w:rPr>
              <w:t>300</w:t>
            </w:r>
            <w:r w:rsidR="00036A81">
              <w:rPr>
                <w:rFonts w:ascii="Times New Roman" w:hAnsi="Times New Roman" w:cs="Times New Roman" w:hint="eastAsia"/>
                <w:color w:val="000000"/>
              </w:rPr>
              <w:t>m</w:t>
            </w:r>
            <w:r w:rsidR="001D3463">
              <w:rPr>
                <w:rFonts w:ascii="Times New Roman" w:hAnsi="Times New Roman" w:cs="Times New Roman" w:hint="eastAsia"/>
                <w:color w:val="000000"/>
              </w:rPr>
              <w:t>；</w:t>
            </w:r>
            <w:r w:rsidR="0021639A">
              <w:rPr>
                <w:rFonts w:ascii="Times New Roman" w:hAnsi="Times New Roman" w:cs="Times New Roman" w:hint="eastAsia"/>
                <w:color w:val="000000"/>
              </w:rPr>
              <w:t>占标率为</w:t>
            </w:r>
            <w:r w:rsidR="00D956CE">
              <w:rPr>
                <w:rFonts w:ascii="Times New Roman" w:hAnsi="Times New Roman" w:cs="Times New Roman" w:hint="eastAsia"/>
                <w:color w:val="000000"/>
              </w:rPr>
              <w:t>6.56</w:t>
            </w:r>
            <w:r w:rsidR="0021639A">
              <w:rPr>
                <w:rFonts w:ascii="Times New Roman" w:hAnsi="Times New Roman" w:cs="Times New Roman" w:hint="eastAsia"/>
                <w:color w:val="000000"/>
              </w:rPr>
              <w:t>%</w:t>
            </w:r>
            <w:r w:rsidR="0021639A">
              <w:rPr>
                <w:rFonts w:ascii="Times New Roman" w:hAnsi="Times New Roman" w:cs="Times New Roman" w:hint="eastAsia"/>
                <w:color w:val="000000"/>
              </w:rPr>
              <w:t>，</w:t>
            </w:r>
            <w:r w:rsidR="00AD211D">
              <w:rPr>
                <w:rFonts w:ascii="Times New Roman" w:hAnsi="Times New Roman" w:cs="Times New Roman" w:hint="eastAsia"/>
                <w:color w:val="000000"/>
              </w:rPr>
              <w:t>排气筒</w:t>
            </w:r>
            <w:r w:rsidR="00AD211D" w:rsidRPr="00AD211D">
              <w:rPr>
                <w:rFonts w:ascii="Times New Roman" w:hAnsi="Times New Roman" w:cs="Times New Roman"/>
                <w:kern w:val="2"/>
              </w:rPr>
              <w:t>P</w:t>
            </w:r>
            <w:r w:rsidR="00AD211D">
              <w:rPr>
                <w:rFonts w:ascii="Times New Roman" w:hAnsi="Times New Roman" w:cs="Times New Roman" w:hint="eastAsia"/>
                <w:color w:val="000000"/>
              </w:rPr>
              <w:t>3</w:t>
            </w:r>
            <w:r w:rsidR="009E1B78" w:rsidRPr="001D3463">
              <w:rPr>
                <w:rFonts w:ascii="Times New Roman" w:hAnsi="Times New Roman" w:cs="Times New Roman"/>
                <w:kern w:val="2"/>
              </w:rPr>
              <w:t xml:space="preserve"> SO</w:t>
            </w:r>
            <w:r w:rsidR="009E1B78" w:rsidRPr="001D3463">
              <w:rPr>
                <w:rFonts w:ascii="Times New Roman" w:hAnsi="Times New Roman" w:cs="Times New Roman"/>
                <w:kern w:val="2"/>
                <w:vertAlign w:val="subscript"/>
              </w:rPr>
              <w:t>2</w:t>
            </w:r>
            <w:r w:rsidR="009E1B78">
              <w:rPr>
                <w:rFonts w:ascii="Times New Roman" w:hAnsi="Times New Roman" w:cs="Times New Roman" w:hint="eastAsia"/>
                <w:kern w:val="2"/>
              </w:rPr>
              <w:t>的</w:t>
            </w:r>
            <w:r w:rsidR="009E1B78">
              <w:rPr>
                <w:rFonts w:ascii="Times New Roman" w:hAnsi="Times New Roman" w:cs="Times New Roman" w:hint="eastAsia"/>
                <w:color w:val="000000"/>
              </w:rPr>
              <w:t>最大落地浓度为</w:t>
            </w:r>
            <w:r w:rsidR="009E1B78">
              <w:rPr>
                <w:rFonts w:ascii="Times New Roman" w:hAnsi="Times New Roman" w:cs="Times New Roman" w:hint="eastAsia"/>
                <w:color w:val="000000"/>
              </w:rPr>
              <w:t>0.0034</w:t>
            </w:r>
            <w:r w:rsidR="009E1B78">
              <w:rPr>
                <w:rFonts w:ascii="Times New Roman" w:hAnsi="Times New Roman" w:cs="Times New Roman"/>
                <w:color w:val="000000"/>
              </w:rPr>
              <w:t>mg/m</w:t>
            </w:r>
            <w:r w:rsidR="009E1B78">
              <w:rPr>
                <w:rFonts w:ascii="Times New Roman" w:hAnsi="Times New Roman" w:cs="Times New Roman"/>
                <w:color w:val="000000"/>
                <w:vertAlign w:val="superscript"/>
              </w:rPr>
              <w:t>3</w:t>
            </w:r>
            <w:r w:rsidR="009E1B78">
              <w:rPr>
                <w:rFonts w:ascii="Times New Roman" w:hAnsi="Times New Roman" w:cs="Times New Roman" w:hint="eastAsia"/>
                <w:color w:val="000000"/>
              </w:rPr>
              <w:t>，占标率为</w:t>
            </w:r>
            <w:r w:rsidR="009E1B78">
              <w:rPr>
                <w:rFonts w:ascii="Times New Roman" w:hAnsi="Times New Roman" w:cs="Times New Roman" w:hint="eastAsia"/>
                <w:color w:val="000000"/>
              </w:rPr>
              <w:t>0.7</w:t>
            </w:r>
            <w:r w:rsidR="009E1B78">
              <w:rPr>
                <w:rFonts w:ascii="Times New Roman" w:hAnsi="Times New Roman" w:cs="Times New Roman"/>
                <w:color w:val="000000"/>
              </w:rPr>
              <w:t>%</w:t>
            </w:r>
            <w:r w:rsidR="009E1B78">
              <w:rPr>
                <w:rFonts w:ascii="Times New Roman" w:hAnsi="Times New Roman" w:cs="Times New Roman" w:hint="eastAsia"/>
                <w:color w:val="000000"/>
              </w:rPr>
              <w:t>；</w:t>
            </w:r>
            <w:r w:rsidR="009E1B78" w:rsidRPr="001D3463">
              <w:rPr>
                <w:rFonts w:ascii="Times New Roman" w:hAnsi="Times New Roman" w:cs="Times New Roman" w:hint="eastAsia"/>
                <w:kern w:val="2"/>
              </w:rPr>
              <w:t>NO</w:t>
            </w:r>
            <w:r w:rsidR="009E1B78" w:rsidRPr="001D3463">
              <w:rPr>
                <w:rFonts w:ascii="Times New Roman" w:hAnsi="Times New Roman" w:cs="Times New Roman" w:hint="eastAsia"/>
                <w:kern w:val="2"/>
                <w:vertAlign w:val="subscript"/>
              </w:rPr>
              <w:t>X</w:t>
            </w:r>
            <w:r w:rsidR="009E1B78">
              <w:rPr>
                <w:rFonts w:ascii="Times New Roman" w:hAnsi="Times New Roman" w:cs="Times New Roman" w:hint="eastAsia"/>
                <w:color w:val="000000"/>
              </w:rPr>
              <w:t>最大落地浓度为</w:t>
            </w:r>
            <w:r w:rsidR="009E1B78">
              <w:rPr>
                <w:rFonts w:ascii="Times New Roman" w:hAnsi="Times New Roman" w:cs="Times New Roman" w:hint="eastAsia"/>
                <w:color w:val="000000"/>
              </w:rPr>
              <w:t>0.0164</w:t>
            </w:r>
            <w:r w:rsidR="009E1B78">
              <w:rPr>
                <w:rFonts w:ascii="Times New Roman" w:hAnsi="Times New Roman" w:cs="Times New Roman"/>
                <w:color w:val="000000"/>
              </w:rPr>
              <w:t>mg/m</w:t>
            </w:r>
            <w:r w:rsidR="009E1B78">
              <w:rPr>
                <w:rFonts w:ascii="Times New Roman" w:hAnsi="Times New Roman" w:cs="Times New Roman"/>
                <w:color w:val="000000"/>
                <w:vertAlign w:val="superscript"/>
              </w:rPr>
              <w:t>3</w:t>
            </w:r>
            <w:r w:rsidR="009E1B78">
              <w:rPr>
                <w:rFonts w:ascii="Times New Roman" w:hAnsi="Times New Roman" w:cs="Times New Roman" w:hint="eastAsia"/>
                <w:color w:val="000000"/>
              </w:rPr>
              <w:t>，颗粒物最大落地浓度为</w:t>
            </w:r>
            <w:r w:rsidR="009E1B78">
              <w:rPr>
                <w:rFonts w:ascii="Times New Roman" w:hAnsi="Times New Roman" w:cs="Times New Roman" w:hint="eastAsia"/>
                <w:color w:val="000000"/>
              </w:rPr>
              <w:t>0.0021</w:t>
            </w:r>
            <w:r w:rsidR="009E1B78">
              <w:rPr>
                <w:rFonts w:ascii="Times New Roman" w:hAnsi="Times New Roman" w:cs="Times New Roman"/>
                <w:color w:val="000000"/>
              </w:rPr>
              <w:t>mg/m</w:t>
            </w:r>
            <w:r w:rsidR="009E1B78">
              <w:rPr>
                <w:rFonts w:ascii="Times New Roman" w:hAnsi="Times New Roman" w:cs="Times New Roman"/>
                <w:color w:val="000000"/>
                <w:vertAlign w:val="superscript"/>
              </w:rPr>
              <w:t>3</w:t>
            </w:r>
            <w:r w:rsidR="009E1B78">
              <w:rPr>
                <w:rFonts w:ascii="Times New Roman" w:hAnsi="Times New Roman" w:cs="Times New Roman" w:hint="eastAsia"/>
                <w:color w:val="000000"/>
              </w:rPr>
              <w:t>，占标率为</w:t>
            </w:r>
            <w:r w:rsidR="009E1B78">
              <w:rPr>
                <w:rFonts w:ascii="Times New Roman" w:hAnsi="Times New Roman" w:cs="Times New Roman" w:hint="eastAsia"/>
                <w:color w:val="000000"/>
              </w:rPr>
              <w:t>0.47</w:t>
            </w:r>
            <w:r w:rsidR="009E1B78">
              <w:rPr>
                <w:rFonts w:ascii="Times New Roman" w:hAnsi="Times New Roman" w:cs="Times New Roman"/>
                <w:color w:val="000000"/>
              </w:rPr>
              <w:t>%</w:t>
            </w:r>
            <w:r w:rsidR="009E1B78">
              <w:rPr>
                <w:rFonts w:ascii="Times New Roman" w:hAnsi="Times New Roman" w:cs="Times New Roman" w:hint="eastAsia"/>
                <w:color w:val="000000"/>
              </w:rPr>
              <w:t>；颗粒物、</w:t>
            </w:r>
            <w:r w:rsidR="00D01530">
              <w:rPr>
                <w:rFonts w:ascii="Times New Roman" w:hAnsi="Times New Roman" w:cs="Times New Roman" w:hint="eastAsia"/>
                <w:color w:val="000000"/>
              </w:rPr>
              <w:t>SO</w:t>
            </w:r>
            <w:r w:rsidR="00D01530" w:rsidRPr="00D01530">
              <w:rPr>
                <w:rFonts w:ascii="Times New Roman" w:hAnsi="Times New Roman" w:cs="Times New Roman" w:hint="eastAsia"/>
                <w:color w:val="000000"/>
                <w:vertAlign w:val="subscript"/>
              </w:rPr>
              <w:t>2</w:t>
            </w:r>
            <w:r w:rsidR="00D01530">
              <w:rPr>
                <w:rFonts w:ascii="Times New Roman" w:hAnsi="Times New Roman" w:cs="Times New Roman" w:hint="eastAsia"/>
                <w:color w:val="000000"/>
              </w:rPr>
              <w:t>、</w:t>
            </w:r>
            <w:r w:rsidR="00D01530">
              <w:rPr>
                <w:rFonts w:ascii="Times New Roman" w:hAnsi="Times New Roman" w:cs="Times New Roman" w:hint="eastAsia"/>
                <w:color w:val="000000"/>
              </w:rPr>
              <w:t>NO</w:t>
            </w:r>
            <w:r w:rsidR="00D01530" w:rsidRPr="00D01530">
              <w:rPr>
                <w:rFonts w:ascii="Times New Roman" w:hAnsi="Times New Roman" w:cs="Times New Roman" w:hint="eastAsia"/>
                <w:color w:val="000000"/>
                <w:vertAlign w:val="subscript"/>
              </w:rPr>
              <w:t>X</w:t>
            </w:r>
            <w:r w:rsidR="00D01530">
              <w:rPr>
                <w:rFonts w:ascii="Times New Roman" w:hAnsi="Times New Roman" w:cs="Times New Roman" w:hint="eastAsia"/>
                <w:color w:val="000000"/>
              </w:rPr>
              <w:t>和</w:t>
            </w:r>
            <w:r w:rsidR="00E43746">
              <w:rPr>
                <w:rFonts w:ascii="Times New Roman" w:hAnsi="Times New Roman" w:cs="Times New Roman" w:hint="eastAsia"/>
                <w:color w:val="000000"/>
              </w:rPr>
              <w:t>非甲烷总烃</w:t>
            </w:r>
            <w:r w:rsidR="001D3463">
              <w:rPr>
                <w:rFonts w:ascii="Times New Roman" w:hAnsi="Times New Roman" w:cs="Times New Roman" w:hint="eastAsia"/>
                <w:color w:val="000000"/>
              </w:rPr>
              <w:t>出现距离</w:t>
            </w:r>
            <w:r w:rsidR="00D01530">
              <w:rPr>
                <w:rFonts w:ascii="Times New Roman" w:hAnsi="Times New Roman" w:cs="Times New Roman" w:hint="eastAsia"/>
                <w:color w:val="000000"/>
              </w:rPr>
              <w:t>均</w:t>
            </w:r>
            <w:r w:rsidR="001D3463">
              <w:rPr>
                <w:rFonts w:ascii="Times New Roman" w:hAnsi="Times New Roman" w:cs="Times New Roman" w:hint="eastAsia"/>
                <w:color w:val="000000"/>
              </w:rPr>
              <w:t>为</w:t>
            </w:r>
            <w:r w:rsidR="009E1B78">
              <w:rPr>
                <w:rFonts w:ascii="Times New Roman" w:hAnsi="Times New Roman" w:cs="Times New Roman" w:hint="eastAsia"/>
                <w:color w:val="000000"/>
              </w:rPr>
              <w:t>304</w:t>
            </w:r>
            <w:r w:rsidR="001D3463">
              <w:rPr>
                <w:rFonts w:ascii="Times New Roman" w:hAnsi="Times New Roman" w:cs="Times New Roman"/>
                <w:color w:val="000000"/>
              </w:rPr>
              <w:t>m</w:t>
            </w:r>
            <w:r>
              <w:rPr>
                <w:rFonts w:ascii="Times New Roman" w:hAnsi="Times New Roman" w:cs="Times New Roman" w:hint="eastAsia"/>
                <w:color w:val="000000"/>
              </w:rPr>
              <w:t>。项目有组织排放的</w:t>
            </w:r>
            <w:r w:rsidR="00D01530">
              <w:rPr>
                <w:rFonts w:ascii="Times New Roman" w:hAnsi="Times New Roman" w:cs="Times New Roman" w:hint="eastAsia"/>
                <w:color w:val="000000"/>
              </w:rPr>
              <w:t>颗粒物、</w:t>
            </w:r>
            <w:r>
              <w:rPr>
                <w:rFonts w:ascii="Times New Roman" w:hAnsi="Times New Roman" w:cs="Times New Roman" w:hint="eastAsia"/>
                <w:color w:val="000000"/>
              </w:rPr>
              <w:t>非甲烷总烃、</w:t>
            </w:r>
            <w:r w:rsidR="002D0C59">
              <w:rPr>
                <w:rFonts w:ascii="Times New Roman" w:hAnsi="Times New Roman" w:cs="Times New Roman" w:hint="eastAsia"/>
                <w:color w:val="000000"/>
              </w:rPr>
              <w:t>SO</w:t>
            </w:r>
            <w:r w:rsidR="002D0C59" w:rsidRPr="00D01530">
              <w:rPr>
                <w:rFonts w:ascii="Times New Roman" w:hAnsi="Times New Roman" w:cs="Times New Roman" w:hint="eastAsia"/>
                <w:color w:val="000000"/>
                <w:vertAlign w:val="subscript"/>
              </w:rPr>
              <w:t>2</w:t>
            </w:r>
            <w:r w:rsidR="002D0C59">
              <w:rPr>
                <w:rFonts w:ascii="Times New Roman" w:hAnsi="Times New Roman" w:cs="Times New Roman" w:hint="eastAsia"/>
                <w:color w:val="000000"/>
              </w:rPr>
              <w:t>和</w:t>
            </w:r>
            <w:r w:rsidR="002D0C59">
              <w:rPr>
                <w:rFonts w:ascii="Times New Roman" w:hAnsi="Times New Roman" w:cs="Times New Roman" w:hint="eastAsia"/>
                <w:color w:val="000000"/>
              </w:rPr>
              <w:t>NO</w:t>
            </w:r>
            <w:r w:rsidR="002D0C59" w:rsidRPr="00D01530">
              <w:rPr>
                <w:rFonts w:ascii="Times New Roman" w:hAnsi="Times New Roman" w:cs="Times New Roman" w:hint="eastAsia"/>
                <w:color w:val="000000"/>
                <w:vertAlign w:val="subscript"/>
              </w:rPr>
              <w:t>X</w:t>
            </w:r>
            <w:r>
              <w:rPr>
                <w:rFonts w:ascii="Times New Roman" w:hAnsi="Times New Roman" w:cs="Times New Roman" w:hint="eastAsia"/>
                <w:color w:val="000000"/>
              </w:rPr>
              <w:t>最大落地浓度的占标率均较小，对周围环境的影响较小。</w:t>
            </w:r>
          </w:p>
          <w:p w:rsidR="00B37BE0" w:rsidRPr="00B47871" w:rsidRDefault="002D24EE" w:rsidP="00B37BE0">
            <w:pPr>
              <w:spacing w:line="440" w:lineRule="exact"/>
              <w:ind w:firstLineChars="200" w:firstLine="480"/>
              <w:rPr>
                <w:rFonts w:ascii="Times New Roman" w:hAnsi="Times New Roman" w:cs="Times New Roman"/>
              </w:rPr>
            </w:pPr>
            <w:r>
              <w:rPr>
                <w:rFonts w:ascii="Times New Roman" w:hAnsi="Times New Roman" w:cs="Times New Roman" w:hint="eastAsia"/>
              </w:rPr>
              <w:t>②</w:t>
            </w:r>
            <w:r w:rsidR="00B37BE0" w:rsidRPr="00B47871">
              <w:rPr>
                <w:rFonts w:ascii="Times New Roman" w:hAnsi="Times New Roman" w:cs="Times New Roman"/>
              </w:rPr>
              <w:t>废气污染源强参数（面源）见下表，预测结果详见下表。</w:t>
            </w:r>
          </w:p>
          <w:p w:rsidR="00B37BE0" w:rsidRPr="00B47871" w:rsidRDefault="00B37BE0" w:rsidP="00B37BE0">
            <w:pPr>
              <w:keepNext/>
              <w:spacing w:line="440" w:lineRule="exact"/>
              <w:ind w:firstLineChars="250" w:firstLine="600"/>
              <w:rPr>
                <w:rFonts w:ascii="Times New Roman" w:eastAsia="黑体" w:hAnsi="Times New Roman" w:cs="Times New Roman"/>
              </w:rPr>
            </w:pPr>
            <w:r w:rsidRPr="00B47871">
              <w:rPr>
                <w:rFonts w:ascii="Times New Roman" w:eastAsia="黑体" w:hAnsi="Times New Roman" w:cs="Times New Roman"/>
              </w:rPr>
              <w:t>表</w:t>
            </w:r>
            <w:r w:rsidR="00010150">
              <w:rPr>
                <w:rFonts w:ascii="Times New Roman" w:eastAsia="黑体" w:hAnsi="Times New Roman" w:cs="Times New Roman" w:hint="eastAsia"/>
              </w:rPr>
              <w:t>3</w:t>
            </w:r>
            <w:r w:rsidR="00C5519C">
              <w:rPr>
                <w:rFonts w:ascii="Times New Roman" w:eastAsia="黑体" w:hAnsi="Times New Roman" w:cs="Times New Roman" w:hint="eastAsia"/>
              </w:rPr>
              <w:t>8</w:t>
            </w:r>
            <w:r w:rsidR="00447CB5" w:rsidRPr="00B47871">
              <w:rPr>
                <w:rFonts w:ascii="Times New Roman" w:eastAsia="黑体" w:hAnsi="Times New Roman" w:cs="Times New Roman"/>
              </w:rPr>
              <w:t xml:space="preserve">               </w:t>
            </w:r>
            <w:r w:rsidRPr="00B47871">
              <w:rPr>
                <w:rFonts w:ascii="Times New Roman" w:eastAsia="黑体" w:hAnsi="Times New Roman" w:cs="Times New Roman"/>
              </w:rPr>
              <w:t>本项目面源参数表</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992"/>
              <w:gridCol w:w="1276"/>
              <w:gridCol w:w="850"/>
              <w:gridCol w:w="690"/>
              <w:gridCol w:w="883"/>
              <w:gridCol w:w="754"/>
              <w:gridCol w:w="818"/>
              <w:gridCol w:w="835"/>
              <w:gridCol w:w="739"/>
              <w:gridCol w:w="1057"/>
            </w:tblGrid>
            <w:tr w:rsidR="00B37BE0" w:rsidRPr="00B47871" w:rsidTr="00B37BE0">
              <w:trPr>
                <w:trHeight w:val="397"/>
                <w:jc w:val="center"/>
              </w:trPr>
              <w:tc>
                <w:tcPr>
                  <w:tcW w:w="436" w:type="dxa"/>
                  <w:tcBorders>
                    <w:top w:val="single" w:sz="8" w:space="0" w:color="auto"/>
                    <w:left w:val="nil"/>
                    <w:bottom w:val="single" w:sz="8" w:space="0" w:color="auto"/>
                    <w:right w:val="single" w:sz="4" w:space="0" w:color="auto"/>
                  </w:tcBorders>
                  <w:vAlign w:val="center"/>
                  <w:hideMark/>
                </w:tcPr>
                <w:p w:rsidR="00B37BE0" w:rsidRPr="00B47871" w:rsidRDefault="00B37BE0">
                  <w:pPr>
                    <w:adjustRightInd w:val="0"/>
                    <w:snapToGrid w:val="0"/>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编号</w:t>
                  </w:r>
                </w:p>
              </w:tc>
              <w:tc>
                <w:tcPr>
                  <w:tcW w:w="992"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污染因子</w:t>
                  </w:r>
                </w:p>
              </w:tc>
              <w:tc>
                <w:tcPr>
                  <w:tcW w:w="1276"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排放源</w:t>
                  </w:r>
                </w:p>
              </w:tc>
              <w:tc>
                <w:tcPr>
                  <w:tcW w:w="850"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面源海拔高度</w:t>
                  </w:r>
                  <w:r w:rsidRPr="00B47871">
                    <w:rPr>
                      <w:rFonts w:ascii="Times New Roman" w:hAnsi="Times New Roman" w:cs="Times New Roman"/>
                      <w:b/>
                      <w:kern w:val="2"/>
                      <w:sz w:val="21"/>
                      <w:szCs w:val="21"/>
                    </w:rPr>
                    <w:t>/m</w:t>
                  </w:r>
                </w:p>
              </w:tc>
              <w:tc>
                <w:tcPr>
                  <w:tcW w:w="690"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面源长度</w:t>
                  </w:r>
                  <w:r w:rsidRPr="00B47871">
                    <w:rPr>
                      <w:rFonts w:ascii="Times New Roman" w:hAnsi="Times New Roman" w:cs="Times New Roman"/>
                      <w:b/>
                      <w:kern w:val="2"/>
                      <w:sz w:val="21"/>
                      <w:szCs w:val="21"/>
                    </w:rPr>
                    <w:t>/m</w:t>
                  </w:r>
                </w:p>
              </w:tc>
              <w:tc>
                <w:tcPr>
                  <w:tcW w:w="883"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面源宽度</w:t>
                  </w:r>
                  <w:r w:rsidRPr="00B47871">
                    <w:rPr>
                      <w:rFonts w:ascii="Times New Roman" w:hAnsi="Times New Roman" w:cs="Times New Roman"/>
                      <w:b/>
                      <w:kern w:val="2"/>
                      <w:sz w:val="21"/>
                      <w:szCs w:val="21"/>
                    </w:rPr>
                    <w:t>/m</w:t>
                  </w:r>
                </w:p>
              </w:tc>
              <w:tc>
                <w:tcPr>
                  <w:tcW w:w="754"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与正北向夹角</w:t>
                  </w:r>
                  <w:r w:rsidRPr="00B47871">
                    <w:rPr>
                      <w:rFonts w:ascii="Times New Roman" w:hAnsi="Times New Roman" w:cs="Times New Roman"/>
                      <w:b/>
                      <w:kern w:val="2"/>
                      <w:sz w:val="21"/>
                      <w:szCs w:val="21"/>
                    </w:rPr>
                    <w:t>/°</w:t>
                  </w:r>
                </w:p>
              </w:tc>
              <w:tc>
                <w:tcPr>
                  <w:tcW w:w="818"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面源有效排放高度</w:t>
                  </w:r>
                </w:p>
              </w:tc>
              <w:tc>
                <w:tcPr>
                  <w:tcW w:w="835"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年排放小时数</w:t>
                  </w:r>
                  <w:r w:rsidRPr="00B47871">
                    <w:rPr>
                      <w:rFonts w:ascii="Times New Roman" w:hAnsi="Times New Roman" w:cs="Times New Roman"/>
                      <w:b/>
                      <w:kern w:val="2"/>
                      <w:sz w:val="21"/>
                      <w:szCs w:val="21"/>
                    </w:rPr>
                    <w:t>/h</w:t>
                  </w:r>
                </w:p>
              </w:tc>
              <w:tc>
                <w:tcPr>
                  <w:tcW w:w="739"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adjustRightInd w:val="0"/>
                    <w:snapToGrid w:val="0"/>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排放工况</w:t>
                  </w:r>
                </w:p>
              </w:tc>
              <w:tc>
                <w:tcPr>
                  <w:tcW w:w="1057" w:type="dxa"/>
                  <w:tcBorders>
                    <w:top w:val="single" w:sz="8" w:space="0" w:color="auto"/>
                    <w:left w:val="single" w:sz="4" w:space="0" w:color="auto"/>
                    <w:bottom w:val="single" w:sz="8" w:space="0" w:color="auto"/>
                    <w:right w:val="nil"/>
                  </w:tcBorders>
                  <w:vAlign w:val="center"/>
                  <w:hideMark/>
                </w:tcPr>
                <w:p w:rsidR="00B37BE0" w:rsidRPr="00B47871" w:rsidRDefault="00B37BE0" w:rsidP="00F44DF9">
                  <w:pPr>
                    <w:adjustRightInd w:val="0"/>
                    <w:snapToGrid w:val="0"/>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污染物排放速率</w:t>
                  </w:r>
                  <w:r w:rsidRPr="00B47871">
                    <w:rPr>
                      <w:rFonts w:ascii="Times New Roman" w:hAnsi="Times New Roman" w:cs="Times New Roman"/>
                      <w:b/>
                      <w:kern w:val="2"/>
                      <w:sz w:val="21"/>
                      <w:szCs w:val="21"/>
                    </w:rPr>
                    <w:t>/</w:t>
                  </w:r>
                  <w:r w:rsidRPr="00B47871">
                    <w:rPr>
                      <w:rFonts w:ascii="Times New Roman" w:hAnsi="Times New Roman" w:cs="Times New Roman"/>
                      <w:b/>
                      <w:kern w:val="2"/>
                      <w:sz w:val="21"/>
                      <w:szCs w:val="21"/>
                    </w:rPr>
                    <w:t>（</w:t>
                  </w:r>
                  <w:r w:rsidR="00F44DF9" w:rsidRPr="00B47871">
                    <w:rPr>
                      <w:rFonts w:ascii="Times New Roman" w:hAnsi="Times New Roman" w:cs="Times New Roman"/>
                      <w:b/>
                      <w:kern w:val="2"/>
                      <w:sz w:val="21"/>
                      <w:szCs w:val="21"/>
                    </w:rPr>
                    <w:t>kg/h</w:t>
                  </w:r>
                  <w:r w:rsidRPr="00B47871">
                    <w:rPr>
                      <w:rFonts w:ascii="Times New Roman" w:hAnsi="Times New Roman" w:cs="Times New Roman"/>
                      <w:b/>
                      <w:kern w:val="2"/>
                      <w:sz w:val="21"/>
                      <w:szCs w:val="21"/>
                    </w:rPr>
                    <w:t>）</w:t>
                  </w:r>
                </w:p>
              </w:tc>
            </w:tr>
            <w:tr w:rsidR="00353DA6" w:rsidRPr="00B47871" w:rsidTr="00036A81">
              <w:trPr>
                <w:trHeight w:val="397"/>
                <w:jc w:val="center"/>
              </w:trPr>
              <w:tc>
                <w:tcPr>
                  <w:tcW w:w="436" w:type="dxa"/>
                  <w:tcBorders>
                    <w:top w:val="single" w:sz="4" w:space="0" w:color="auto"/>
                    <w:left w:val="nil"/>
                    <w:bottom w:val="single" w:sz="4" w:space="0" w:color="auto"/>
                    <w:right w:val="single" w:sz="4" w:space="0" w:color="auto"/>
                  </w:tcBorders>
                  <w:vAlign w:val="center"/>
                  <w:hideMark/>
                </w:tcPr>
                <w:p w:rsidR="00353DA6" w:rsidRPr="00B47871" w:rsidRDefault="00353DA6">
                  <w:pPr>
                    <w:adjustRightInd w:val="0"/>
                    <w:snapToGrid w:val="0"/>
                    <w:rPr>
                      <w:rFonts w:ascii="Times New Roman" w:hAnsi="Times New Roman" w:cs="Times New Roman"/>
                      <w:kern w:val="2"/>
                      <w:sz w:val="21"/>
                      <w:szCs w:val="21"/>
                    </w:rPr>
                  </w:pPr>
                  <w:r w:rsidRPr="00B47871">
                    <w:rPr>
                      <w:rFonts w:ascii="Times New Roman" w:hAnsi="Times New Roman" w:cs="Times New Roman"/>
                      <w:kern w:val="2"/>
                      <w:sz w:val="21"/>
                      <w:szCs w:val="21"/>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53DA6" w:rsidRPr="00B47871" w:rsidRDefault="00353DA6">
                  <w:pPr>
                    <w:adjustRightInd w:val="0"/>
                    <w:snapToGrid w:val="0"/>
                    <w:jc w:val="center"/>
                    <w:rPr>
                      <w:rFonts w:ascii="Times New Roman" w:hAnsi="Times New Roman" w:cs="Times New Roman"/>
                      <w:kern w:val="2"/>
                      <w:sz w:val="21"/>
                      <w:szCs w:val="21"/>
                    </w:rPr>
                  </w:pPr>
                  <w:r w:rsidRPr="00B47871">
                    <w:rPr>
                      <w:rFonts w:ascii="Times New Roman" w:hAnsi="Times New Roman" w:cs="Times New Roman"/>
                      <w:kern w:val="2"/>
                      <w:sz w:val="21"/>
                      <w:szCs w:val="21"/>
                    </w:rPr>
                    <w:t>颗粒物</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3DA6" w:rsidRPr="00B47871" w:rsidRDefault="00353DA6">
                  <w:pPr>
                    <w:adjustRightInd w:val="0"/>
                    <w:snapToGrid w:val="0"/>
                    <w:jc w:val="center"/>
                    <w:rPr>
                      <w:rFonts w:ascii="Times New Roman" w:hAnsi="Times New Roman" w:cs="Times New Roman"/>
                      <w:kern w:val="2"/>
                      <w:sz w:val="21"/>
                      <w:szCs w:val="21"/>
                    </w:rPr>
                  </w:pPr>
                  <w:r w:rsidRPr="00B47871">
                    <w:rPr>
                      <w:rFonts w:ascii="Times New Roman" w:hAnsi="Times New Roman" w:cs="Times New Roman"/>
                      <w:kern w:val="2"/>
                      <w:sz w:val="21"/>
                      <w:szCs w:val="21"/>
                    </w:rPr>
                    <w:t>生产车间</w:t>
                  </w:r>
                </w:p>
              </w:tc>
              <w:tc>
                <w:tcPr>
                  <w:tcW w:w="850" w:type="dxa"/>
                  <w:vMerge w:val="restart"/>
                  <w:tcBorders>
                    <w:top w:val="single" w:sz="4" w:space="0" w:color="auto"/>
                    <w:left w:val="single" w:sz="4"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hint="eastAsia"/>
                      <w:kern w:val="2"/>
                      <w:sz w:val="21"/>
                      <w:szCs w:val="21"/>
                      <w:lang w:bidi="en-US"/>
                    </w:rPr>
                    <w:t>72</w:t>
                  </w:r>
                </w:p>
              </w:tc>
              <w:tc>
                <w:tcPr>
                  <w:tcW w:w="690" w:type="dxa"/>
                  <w:vMerge w:val="restart"/>
                  <w:tcBorders>
                    <w:top w:val="single" w:sz="4" w:space="0" w:color="auto"/>
                    <w:left w:val="single" w:sz="4"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hint="eastAsia"/>
                      <w:kern w:val="2"/>
                      <w:sz w:val="21"/>
                      <w:szCs w:val="21"/>
                    </w:rPr>
                    <w:t>114</w:t>
                  </w:r>
                </w:p>
              </w:tc>
              <w:tc>
                <w:tcPr>
                  <w:tcW w:w="883" w:type="dxa"/>
                  <w:vMerge w:val="restart"/>
                  <w:tcBorders>
                    <w:top w:val="single" w:sz="4" w:space="0" w:color="auto"/>
                    <w:left w:val="single" w:sz="4"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hint="eastAsia"/>
                      <w:kern w:val="2"/>
                      <w:sz w:val="21"/>
                      <w:szCs w:val="21"/>
                      <w:lang w:bidi="en-US"/>
                    </w:rPr>
                    <w:t>24</w:t>
                  </w:r>
                </w:p>
              </w:tc>
              <w:tc>
                <w:tcPr>
                  <w:tcW w:w="754" w:type="dxa"/>
                  <w:tcBorders>
                    <w:top w:val="single" w:sz="4" w:space="0" w:color="auto"/>
                    <w:left w:val="single" w:sz="4" w:space="0" w:color="auto"/>
                    <w:bottom w:val="single" w:sz="4"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kern w:val="2"/>
                      <w:sz w:val="21"/>
                      <w:szCs w:val="21"/>
                    </w:rPr>
                    <w:t>0</w:t>
                  </w:r>
                </w:p>
              </w:tc>
              <w:tc>
                <w:tcPr>
                  <w:tcW w:w="818" w:type="dxa"/>
                  <w:vMerge w:val="restart"/>
                  <w:tcBorders>
                    <w:top w:val="single" w:sz="4" w:space="0" w:color="auto"/>
                    <w:left w:val="single" w:sz="4"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r w:rsidRPr="00B47871">
                    <w:rPr>
                      <w:rFonts w:ascii="Times New Roman" w:hAnsi="Times New Roman" w:cs="Times New Roman"/>
                      <w:kern w:val="2"/>
                      <w:sz w:val="21"/>
                      <w:szCs w:val="21"/>
                    </w:rPr>
                    <w:t>1</w:t>
                  </w:r>
                  <w:r>
                    <w:rPr>
                      <w:rFonts w:ascii="Times New Roman" w:hAnsi="Times New Roman" w:cs="Times New Roman" w:hint="eastAsia"/>
                      <w:kern w:val="2"/>
                      <w:sz w:val="21"/>
                      <w:szCs w:val="21"/>
                    </w:rPr>
                    <w:t>2</w:t>
                  </w:r>
                </w:p>
              </w:tc>
              <w:tc>
                <w:tcPr>
                  <w:tcW w:w="835" w:type="dxa"/>
                  <w:vMerge w:val="restart"/>
                  <w:tcBorders>
                    <w:top w:val="single" w:sz="4" w:space="0" w:color="auto"/>
                    <w:left w:val="single" w:sz="4" w:space="0" w:color="auto"/>
                    <w:right w:val="single" w:sz="4" w:space="0" w:color="auto"/>
                  </w:tcBorders>
                  <w:vAlign w:val="center"/>
                  <w:hideMark/>
                </w:tcPr>
                <w:p w:rsidR="00353DA6" w:rsidRPr="00B47871" w:rsidRDefault="00353DA6" w:rsidP="00036A81">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650</w:t>
                  </w:r>
                </w:p>
              </w:tc>
              <w:tc>
                <w:tcPr>
                  <w:tcW w:w="739" w:type="dxa"/>
                  <w:vMerge w:val="restart"/>
                  <w:tcBorders>
                    <w:top w:val="single" w:sz="4" w:space="0" w:color="auto"/>
                    <w:left w:val="single" w:sz="4" w:space="0" w:color="auto"/>
                    <w:right w:val="single" w:sz="4" w:space="0" w:color="auto"/>
                  </w:tcBorders>
                  <w:vAlign w:val="center"/>
                  <w:hideMark/>
                </w:tcPr>
                <w:p w:rsidR="00353DA6" w:rsidRPr="00B47871" w:rsidRDefault="00353DA6" w:rsidP="00036A81">
                  <w:pPr>
                    <w:adjustRightInd w:val="0"/>
                    <w:snapToGrid w:val="0"/>
                    <w:jc w:val="center"/>
                    <w:rPr>
                      <w:rFonts w:ascii="Times New Roman" w:hAnsi="Times New Roman" w:cs="Times New Roman"/>
                      <w:kern w:val="2"/>
                      <w:sz w:val="21"/>
                      <w:szCs w:val="21"/>
                    </w:rPr>
                  </w:pPr>
                  <w:r w:rsidRPr="00B47871">
                    <w:rPr>
                      <w:rFonts w:ascii="Times New Roman" w:hAnsi="Times New Roman" w:cs="Times New Roman"/>
                      <w:kern w:val="2"/>
                      <w:sz w:val="21"/>
                      <w:szCs w:val="21"/>
                    </w:rPr>
                    <w:t>正常</w:t>
                  </w:r>
                </w:p>
              </w:tc>
              <w:tc>
                <w:tcPr>
                  <w:tcW w:w="1057" w:type="dxa"/>
                  <w:tcBorders>
                    <w:top w:val="single" w:sz="4" w:space="0" w:color="auto"/>
                    <w:left w:val="single" w:sz="4" w:space="0" w:color="auto"/>
                    <w:bottom w:val="single" w:sz="4" w:space="0" w:color="auto"/>
                    <w:right w:val="nil"/>
                  </w:tcBorders>
                  <w:vAlign w:val="center"/>
                  <w:hideMark/>
                </w:tcPr>
                <w:p w:rsidR="00353DA6" w:rsidRPr="00D622CD" w:rsidRDefault="00D622CD" w:rsidP="00A92E2A">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0.0455</w:t>
                  </w:r>
                </w:p>
              </w:tc>
            </w:tr>
            <w:tr w:rsidR="00353DA6" w:rsidRPr="00B47871" w:rsidTr="00036A81">
              <w:trPr>
                <w:trHeight w:val="397"/>
                <w:jc w:val="center"/>
              </w:trPr>
              <w:tc>
                <w:tcPr>
                  <w:tcW w:w="436" w:type="dxa"/>
                  <w:tcBorders>
                    <w:top w:val="single" w:sz="4" w:space="0" w:color="auto"/>
                    <w:left w:val="nil"/>
                    <w:bottom w:val="single" w:sz="8" w:space="0" w:color="auto"/>
                    <w:right w:val="single" w:sz="4" w:space="0" w:color="auto"/>
                  </w:tcBorders>
                  <w:vAlign w:val="center"/>
                  <w:hideMark/>
                </w:tcPr>
                <w:p w:rsidR="00353DA6" w:rsidRPr="00B47871" w:rsidRDefault="00353DA6">
                  <w:pPr>
                    <w:adjustRightInd w:val="0"/>
                    <w:snapToGrid w:val="0"/>
                    <w:rPr>
                      <w:rFonts w:ascii="Times New Roman" w:hAnsi="Times New Roman" w:cs="Times New Roman"/>
                      <w:kern w:val="2"/>
                      <w:sz w:val="21"/>
                      <w:szCs w:val="21"/>
                    </w:rPr>
                  </w:pPr>
                  <w:r>
                    <w:rPr>
                      <w:rFonts w:ascii="Times New Roman" w:hAnsi="Times New Roman" w:cs="Times New Roman" w:hint="eastAsia"/>
                      <w:kern w:val="2"/>
                      <w:sz w:val="21"/>
                      <w:szCs w:val="21"/>
                    </w:rPr>
                    <w:t>2</w:t>
                  </w:r>
                </w:p>
              </w:tc>
              <w:tc>
                <w:tcPr>
                  <w:tcW w:w="992" w:type="dxa"/>
                  <w:tcBorders>
                    <w:top w:val="single" w:sz="4" w:space="0" w:color="auto"/>
                    <w:left w:val="single" w:sz="4" w:space="0" w:color="auto"/>
                    <w:bottom w:val="single" w:sz="8" w:space="0" w:color="auto"/>
                    <w:right w:val="single" w:sz="4" w:space="0" w:color="auto"/>
                  </w:tcBorders>
                  <w:vAlign w:val="center"/>
                  <w:hideMark/>
                </w:tcPr>
                <w:p w:rsidR="00353DA6" w:rsidRPr="00B47871" w:rsidRDefault="00353DA6">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非甲烷总烃</w:t>
                  </w:r>
                </w:p>
              </w:tc>
              <w:tc>
                <w:tcPr>
                  <w:tcW w:w="1276" w:type="dxa"/>
                  <w:tcBorders>
                    <w:top w:val="single" w:sz="4" w:space="0" w:color="auto"/>
                    <w:left w:val="single" w:sz="4" w:space="0" w:color="auto"/>
                    <w:bottom w:val="single" w:sz="8" w:space="0" w:color="auto"/>
                    <w:right w:val="single" w:sz="4" w:space="0" w:color="auto"/>
                  </w:tcBorders>
                  <w:vAlign w:val="center"/>
                  <w:hideMark/>
                </w:tcPr>
                <w:p w:rsidR="00353DA6" w:rsidRPr="00B47871" w:rsidRDefault="00353DA6">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w:t>
                  </w:r>
                </w:p>
              </w:tc>
              <w:tc>
                <w:tcPr>
                  <w:tcW w:w="850" w:type="dxa"/>
                  <w:vMerge/>
                  <w:tcBorders>
                    <w:left w:val="single" w:sz="4" w:space="0" w:color="auto"/>
                    <w:bottom w:val="single" w:sz="8"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p>
              </w:tc>
              <w:tc>
                <w:tcPr>
                  <w:tcW w:w="690" w:type="dxa"/>
                  <w:vMerge/>
                  <w:tcBorders>
                    <w:left w:val="single" w:sz="4" w:space="0" w:color="auto"/>
                    <w:bottom w:val="single" w:sz="8"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rPr>
                  </w:pPr>
                </w:p>
              </w:tc>
              <w:tc>
                <w:tcPr>
                  <w:tcW w:w="883" w:type="dxa"/>
                  <w:vMerge/>
                  <w:tcBorders>
                    <w:left w:val="single" w:sz="4" w:space="0" w:color="auto"/>
                    <w:bottom w:val="single" w:sz="8"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lang w:bidi="en-US"/>
                    </w:rPr>
                  </w:pPr>
                </w:p>
              </w:tc>
              <w:tc>
                <w:tcPr>
                  <w:tcW w:w="754" w:type="dxa"/>
                  <w:tcBorders>
                    <w:top w:val="single" w:sz="4" w:space="0" w:color="auto"/>
                    <w:left w:val="single" w:sz="4" w:space="0" w:color="auto"/>
                    <w:bottom w:val="single" w:sz="8"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w:t>
                  </w:r>
                </w:p>
              </w:tc>
              <w:tc>
                <w:tcPr>
                  <w:tcW w:w="818" w:type="dxa"/>
                  <w:vMerge/>
                  <w:tcBorders>
                    <w:left w:val="single" w:sz="4" w:space="0" w:color="auto"/>
                    <w:bottom w:val="single" w:sz="8" w:space="0" w:color="auto"/>
                    <w:right w:val="single" w:sz="4" w:space="0" w:color="auto"/>
                  </w:tcBorders>
                  <w:vAlign w:val="center"/>
                  <w:hideMark/>
                </w:tcPr>
                <w:p w:rsidR="00353DA6" w:rsidRPr="00B47871" w:rsidRDefault="00353DA6" w:rsidP="000A0843">
                  <w:pPr>
                    <w:adjustRightInd w:val="0"/>
                    <w:snapToGrid w:val="0"/>
                    <w:jc w:val="center"/>
                    <w:rPr>
                      <w:rFonts w:ascii="Times New Roman" w:hAnsi="Times New Roman" w:cs="Times New Roman"/>
                      <w:kern w:val="2"/>
                      <w:sz w:val="21"/>
                      <w:szCs w:val="21"/>
                    </w:rPr>
                  </w:pPr>
                </w:p>
              </w:tc>
              <w:tc>
                <w:tcPr>
                  <w:tcW w:w="835" w:type="dxa"/>
                  <w:vMerge/>
                  <w:tcBorders>
                    <w:left w:val="single" w:sz="4" w:space="0" w:color="auto"/>
                    <w:bottom w:val="single" w:sz="8" w:space="0" w:color="auto"/>
                    <w:right w:val="single" w:sz="4" w:space="0" w:color="auto"/>
                  </w:tcBorders>
                  <w:vAlign w:val="center"/>
                  <w:hideMark/>
                </w:tcPr>
                <w:p w:rsidR="00353DA6" w:rsidRDefault="00353DA6">
                  <w:pPr>
                    <w:adjustRightInd w:val="0"/>
                    <w:snapToGrid w:val="0"/>
                    <w:jc w:val="center"/>
                    <w:rPr>
                      <w:rFonts w:ascii="Times New Roman" w:hAnsi="Times New Roman" w:cs="Times New Roman"/>
                      <w:kern w:val="2"/>
                      <w:sz w:val="21"/>
                      <w:szCs w:val="21"/>
                    </w:rPr>
                  </w:pPr>
                </w:p>
              </w:tc>
              <w:tc>
                <w:tcPr>
                  <w:tcW w:w="739" w:type="dxa"/>
                  <w:vMerge/>
                  <w:tcBorders>
                    <w:left w:val="single" w:sz="4" w:space="0" w:color="auto"/>
                    <w:bottom w:val="single" w:sz="8" w:space="0" w:color="auto"/>
                    <w:right w:val="single" w:sz="4" w:space="0" w:color="auto"/>
                  </w:tcBorders>
                  <w:vAlign w:val="center"/>
                  <w:hideMark/>
                </w:tcPr>
                <w:p w:rsidR="00353DA6" w:rsidRPr="00B47871" w:rsidRDefault="00353DA6">
                  <w:pPr>
                    <w:adjustRightInd w:val="0"/>
                    <w:snapToGrid w:val="0"/>
                    <w:jc w:val="center"/>
                    <w:rPr>
                      <w:rFonts w:ascii="Times New Roman" w:hAnsi="Times New Roman" w:cs="Times New Roman"/>
                      <w:kern w:val="2"/>
                      <w:sz w:val="21"/>
                      <w:szCs w:val="21"/>
                    </w:rPr>
                  </w:pPr>
                </w:p>
              </w:tc>
              <w:tc>
                <w:tcPr>
                  <w:tcW w:w="1057" w:type="dxa"/>
                  <w:tcBorders>
                    <w:top w:val="single" w:sz="4" w:space="0" w:color="auto"/>
                    <w:left w:val="single" w:sz="4" w:space="0" w:color="auto"/>
                    <w:bottom w:val="single" w:sz="8" w:space="0" w:color="auto"/>
                    <w:right w:val="nil"/>
                  </w:tcBorders>
                  <w:vAlign w:val="center"/>
                  <w:hideMark/>
                </w:tcPr>
                <w:p w:rsidR="00353DA6" w:rsidRPr="00D622CD" w:rsidRDefault="00D622CD" w:rsidP="00A92E2A">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0.018</w:t>
                  </w:r>
                </w:p>
              </w:tc>
            </w:tr>
          </w:tbl>
          <w:p w:rsidR="00B37BE0" w:rsidRPr="00B47871" w:rsidRDefault="00B37BE0" w:rsidP="00B37BE0">
            <w:pPr>
              <w:keepNext/>
              <w:spacing w:line="440" w:lineRule="exact"/>
              <w:ind w:firstLineChars="250" w:firstLine="600"/>
              <w:rPr>
                <w:rFonts w:ascii="Times New Roman" w:eastAsia="黑体" w:hAnsi="Times New Roman" w:cs="Times New Roman"/>
                <w:lang w:bidi="en-US"/>
              </w:rPr>
            </w:pPr>
            <w:r w:rsidRPr="00B47871">
              <w:rPr>
                <w:rFonts w:ascii="Times New Roman" w:eastAsia="黑体" w:hAnsi="Times New Roman" w:cs="Times New Roman"/>
              </w:rPr>
              <w:t>表</w:t>
            </w:r>
            <w:r w:rsidR="00010150">
              <w:rPr>
                <w:rFonts w:ascii="Times New Roman" w:eastAsia="黑体" w:hAnsi="Times New Roman" w:cs="Times New Roman" w:hint="eastAsia"/>
              </w:rPr>
              <w:t>3</w:t>
            </w:r>
            <w:r w:rsidR="004E737E">
              <w:rPr>
                <w:rFonts w:ascii="Times New Roman" w:eastAsia="黑体" w:hAnsi="Times New Roman" w:cs="Times New Roman" w:hint="eastAsia"/>
              </w:rPr>
              <w:t>9</w:t>
            </w:r>
            <w:r w:rsidR="00447CB5" w:rsidRPr="00B47871">
              <w:rPr>
                <w:rFonts w:ascii="Times New Roman" w:eastAsia="黑体" w:hAnsi="Times New Roman" w:cs="Times New Roman"/>
              </w:rPr>
              <w:t xml:space="preserve">             </w:t>
            </w:r>
            <w:r w:rsidRPr="00B47871">
              <w:rPr>
                <w:rFonts w:ascii="Times New Roman" w:eastAsia="黑体" w:hAnsi="Times New Roman" w:cs="Times New Roman"/>
              </w:rPr>
              <w:t>本项目无组织排放预测结果</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709"/>
              <w:gridCol w:w="852"/>
              <w:gridCol w:w="1135"/>
              <w:gridCol w:w="1135"/>
              <w:gridCol w:w="1135"/>
              <w:gridCol w:w="1130"/>
              <w:gridCol w:w="1134"/>
              <w:gridCol w:w="714"/>
              <w:gridCol w:w="851"/>
            </w:tblGrid>
            <w:tr w:rsidR="00B37BE0" w:rsidRPr="00B47871" w:rsidTr="00D1527E">
              <w:trPr>
                <w:trHeight w:val="400"/>
              </w:trPr>
              <w:tc>
                <w:tcPr>
                  <w:tcW w:w="460" w:type="dxa"/>
                  <w:tcBorders>
                    <w:top w:val="single" w:sz="8" w:space="0" w:color="auto"/>
                    <w:left w:val="nil"/>
                    <w:bottom w:val="single" w:sz="8" w:space="0" w:color="auto"/>
                    <w:right w:val="single" w:sz="4" w:space="0" w:color="auto"/>
                  </w:tcBorders>
                  <w:vAlign w:val="center"/>
                  <w:hideMark/>
                </w:tcPr>
                <w:p w:rsidR="00B37BE0" w:rsidRPr="00B47871" w:rsidRDefault="00B37BE0" w:rsidP="00F44DF9">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序号</w:t>
                  </w:r>
                </w:p>
              </w:tc>
              <w:tc>
                <w:tcPr>
                  <w:tcW w:w="709"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排放源</w:t>
                  </w:r>
                </w:p>
              </w:tc>
              <w:tc>
                <w:tcPr>
                  <w:tcW w:w="852" w:type="dxa"/>
                  <w:tcBorders>
                    <w:top w:val="single" w:sz="8" w:space="0" w:color="auto"/>
                    <w:left w:val="single" w:sz="4" w:space="0" w:color="auto"/>
                    <w:bottom w:val="single" w:sz="8" w:space="0" w:color="auto"/>
                    <w:right w:val="single" w:sz="4" w:space="0" w:color="auto"/>
                  </w:tcBorders>
                  <w:vAlign w:val="center"/>
                  <w:hideMark/>
                </w:tcPr>
                <w:p w:rsidR="00BC320A" w:rsidRDefault="00B37BE0">
                  <w:pPr>
                    <w:jc w:val="center"/>
                    <w:rPr>
                      <w:rFonts w:ascii="Times New Roman" w:hAnsi="Times New Roman" w:cs="Times New Roman"/>
                      <w:b/>
                      <w:kern w:val="2"/>
                      <w:sz w:val="21"/>
                      <w:szCs w:val="21"/>
                    </w:rPr>
                  </w:pPr>
                  <w:r w:rsidRPr="00B47871">
                    <w:rPr>
                      <w:rFonts w:ascii="Times New Roman" w:hAnsi="Times New Roman" w:cs="Times New Roman"/>
                      <w:b/>
                      <w:kern w:val="2"/>
                      <w:sz w:val="21"/>
                      <w:szCs w:val="21"/>
                    </w:rPr>
                    <w:t>污染</w:t>
                  </w:r>
                </w:p>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因子</w:t>
                  </w:r>
                </w:p>
              </w:tc>
              <w:tc>
                <w:tcPr>
                  <w:tcW w:w="1135"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东厂界</w:t>
                  </w:r>
                  <w:r w:rsidR="004A3E5E" w:rsidRPr="00B47871">
                    <w:rPr>
                      <w:rFonts w:ascii="Times New Roman" w:hAnsi="Times New Roman" w:cs="Times New Roman" w:hint="eastAsia"/>
                      <w:b/>
                      <w:kern w:val="2"/>
                      <w:sz w:val="21"/>
                      <w:szCs w:val="21"/>
                    </w:rPr>
                    <w:t>10</w:t>
                  </w:r>
                  <w:r w:rsidRPr="00B47871">
                    <w:rPr>
                      <w:rFonts w:ascii="Times New Roman" w:hAnsi="Times New Roman" w:cs="Times New Roman"/>
                      <w:b/>
                      <w:kern w:val="2"/>
                      <w:sz w:val="21"/>
                      <w:szCs w:val="21"/>
                    </w:rPr>
                    <w:t>m</w:t>
                  </w:r>
                </w:p>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mg/m</w:t>
                  </w:r>
                  <w:r w:rsidRPr="00B47871">
                    <w:rPr>
                      <w:rFonts w:ascii="Times New Roman" w:hAnsi="Times New Roman" w:cs="Times New Roman"/>
                      <w:b/>
                      <w:kern w:val="2"/>
                      <w:sz w:val="21"/>
                      <w:szCs w:val="21"/>
                      <w:vertAlign w:val="superscript"/>
                    </w:rPr>
                    <w:t>3</w:t>
                  </w:r>
                </w:p>
              </w:tc>
              <w:tc>
                <w:tcPr>
                  <w:tcW w:w="1135"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rsidP="003C3629">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西厂界</w:t>
                  </w:r>
                  <w:r w:rsidR="003C3629">
                    <w:rPr>
                      <w:rFonts w:ascii="Times New Roman" w:hAnsi="Times New Roman" w:cs="Times New Roman" w:hint="eastAsia"/>
                      <w:b/>
                      <w:kern w:val="2"/>
                      <w:sz w:val="21"/>
                      <w:szCs w:val="21"/>
                    </w:rPr>
                    <w:t>150</w:t>
                  </w:r>
                  <w:r w:rsidRPr="00B47871">
                    <w:rPr>
                      <w:rFonts w:ascii="Times New Roman" w:hAnsi="Times New Roman" w:cs="Times New Roman"/>
                      <w:b/>
                      <w:kern w:val="2"/>
                      <w:sz w:val="21"/>
                      <w:szCs w:val="21"/>
                    </w:rPr>
                    <w:t>m (mg/m</w:t>
                  </w:r>
                  <w:r w:rsidRPr="00B47871">
                    <w:rPr>
                      <w:rFonts w:ascii="Times New Roman" w:hAnsi="Times New Roman" w:cs="Times New Roman"/>
                      <w:b/>
                      <w:kern w:val="2"/>
                      <w:sz w:val="21"/>
                      <w:szCs w:val="21"/>
                      <w:vertAlign w:val="superscript"/>
                    </w:rPr>
                    <w:t>3</w:t>
                  </w:r>
                  <w:r w:rsidRPr="00B47871">
                    <w:rPr>
                      <w:rFonts w:ascii="Times New Roman" w:hAnsi="Times New Roman" w:cs="Times New Roman"/>
                      <w:b/>
                      <w:kern w:val="2"/>
                      <w:sz w:val="21"/>
                      <w:szCs w:val="21"/>
                    </w:rPr>
                    <w:t>)</w:t>
                  </w:r>
                </w:p>
              </w:tc>
              <w:tc>
                <w:tcPr>
                  <w:tcW w:w="1135"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南厂界</w:t>
                  </w:r>
                  <w:r w:rsidR="004A3E5E" w:rsidRPr="00B47871">
                    <w:rPr>
                      <w:rFonts w:ascii="Times New Roman" w:hAnsi="Times New Roman" w:cs="Times New Roman" w:hint="eastAsia"/>
                      <w:b/>
                      <w:kern w:val="2"/>
                      <w:sz w:val="21"/>
                      <w:szCs w:val="21"/>
                    </w:rPr>
                    <w:t>110</w:t>
                  </w:r>
                  <w:r w:rsidRPr="00B47871">
                    <w:rPr>
                      <w:rFonts w:ascii="Times New Roman" w:hAnsi="Times New Roman" w:cs="Times New Roman"/>
                      <w:b/>
                      <w:kern w:val="2"/>
                      <w:sz w:val="21"/>
                      <w:szCs w:val="21"/>
                    </w:rPr>
                    <w:t>m</w:t>
                  </w:r>
                </w:p>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(mg/m</w:t>
                  </w:r>
                  <w:r w:rsidRPr="00B47871">
                    <w:rPr>
                      <w:rFonts w:ascii="Times New Roman" w:hAnsi="Times New Roman" w:cs="Times New Roman"/>
                      <w:b/>
                      <w:kern w:val="2"/>
                      <w:sz w:val="21"/>
                      <w:szCs w:val="21"/>
                      <w:vertAlign w:val="superscript"/>
                    </w:rPr>
                    <w:t>3</w:t>
                  </w:r>
                  <w:r w:rsidRPr="00B47871">
                    <w:rPr>
                      <w:rFonts w:ascii="Times New Roman" w:hAnsi="Times New Roman" w:cs="Times New Roman"/>
                      <w:b/>
                      <w:kern w:val="2"/>
                      <w:sz w:val="21"/>
                      <w:szCs w:val="21"/>
                    </w:rPr>
                    <w:t>)</w:t>
                  </w:r>
                </w:p>
              </w:tc>
              <w:tc>
                <w:tcPr>
                  <w:tcW w:w="1130"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北厂界</w:t>
                  </w:r>
                  <w:r w:rsidR="004A3E5E" w:rsidRPr="00B47871">
                    <w:rPr>
                      <w:rFonts w:ascii="Times New Roman" w:hAnsi="Times New Roman" w:cs="Times New Roman" w:hint="eastAsia"/>
                      <w:b/>
                      <w:kern w:val="2"/>
                      <w:sz w:val="21"/>
                      <w:szCs w:val="21"/>
                    </w:rPr>
                    <w:t>165</w:t>
                  </w:r>
                  <w:r w:rsidRPr="00B47871">
                    <w:rPr>
                      <w:rFonts w:ascii="Times New Roman" w:hAnsi="Times New Roman" w:cs="Times New Roman"/>
                      <w:b/>
                      <w:kern w:val="2"/>
                      <w:sz w:val="21"/>
                      <w:szCs w:val="21"/>
                    </w:rPr>
                    <w:t>m</w:t>
                  </w:r>
                </w:p>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(mg/m</w:t>
                  </w:r>
                  <w:r w:rsidRPr="00B47871">
                    <w:rPr>
                      <w:rFonts w:ascii="Times New Roman" w:hAnsi="Times New Roman" w:cs="Times New Roman"/>
                      <w:b/>
                      <w:kern w:val="2"/>
                      <w:sz w:val="21"/>
                      <w:szCs w:val="21"/>
                      <w:vertAlign w:val="superscript"/>
                    </w:rPr>
                    <w:t>3</w:t>
                  </w:r>
                  <w:r w:rsidRPr="00B47871">
                    <w:rPr>
                      <w:rFonts w:ascii="Times New Roman" w:hAnsi="Times New Roman" w:cs="Times New Roman"/>
                      <w:b/>
                      <w:kern w:val="2"/>
                      <w:sz w:val="21"/>
                      <w:szCs w:val="21"/>
                    </w:rPr>
                    <w:t>)</w:t>
                  </w:r>
                </w:p>
              </w:tc>
              <w:tc>
                <w:tcPr>
                  <w:tcW w:w="1134"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最大浓度</w:t>
                  </w:r>
                  <w:r w:rsidRPr="00B47871">
                    <w:rPr>
                      <w:rFonts w:ascii="Times New Roman" w:hAnsi="Times New Roman" w:cs="Times New Roman"/>
                      <w:b/>
                      <w:kern w:val="2"/>
                      <w:sz w:val="21"/>
                      <w:szCs w:val="21"/>
                    </w:rPr>
                    <w:t>mg/m</w:t>
                  </w:r>
                  <w:r w:rsidRPr="00B47871">
                    <w:rPr>
                      <w:rFonts w:ascii="Times New Roman" w:hAnsi="Times New Roman" w:cs="Times New Roman"/>
                      <w:b/>
                      <w:kern w:val="2"/>
                      <w:sz w:val="21"/>
                      <w:szCs w:val="21"/>
                      <w:vertAlign w:val="superscript"/>
                    </w:rPr>
                    <w:t>3</w:t>
                  </w:r>
                </w:p>
              </w:tc>
              <w:tc>
                <w:tcPr>
                  <w:tcW w:w="714" w:type="dxa"/>
                  <w:tcBorders>
                    <w:top w:val="single" w:sz="8" w:space="0" w:color="auto"/>
                    <w:left w:val="single" w:sz="4" w:space="0" w:color="auto"/>
                    <w:bottom w:val="single" w:sz="8" w:space="0" w:color="auto"/>
                    <w:right w:val="single" w:sz="4" w:space="0" w:color="auto"/>
                  </w:tcBorders>
                  <w:vAlign w:val="center"/>
                  <w:hideMark/>
                </w:tcPr>
                <w:p w:rsidR="00B37BE0" w:rsidRPr="00B47871" w:rsidRDefault="00B37BE0">
                  <w:pPr>
                    <w:jc w:val="center"/>
                    <w:rPr>
                      <w:rFonts w:ascii="Times New Roman" w:hAnsi="Times New Roman" w:cs="Times New Roman"/>
                      <w:b/>
                      <w:kern w:val="2"/>
                      <w:sz w:val="21"/>
                      <w:szCs w:val="21"/>
                      <w:lang w:eastAsia="en-US" w:bidi="en-US"/>
                    </w:rPr>
                  </w:pPr>
                  <w:r w:rsidRPr="00B47871">
                    <w:rPr>
                      <w:rFonts w:ascii="Times New Roman" w:hAnsi="Times New Roman" w:cs="Times New Roman"/>
                      <w:b/>
                      <w:kern w:val="2"/>
                      <w:sz w:val="21"/>
                      <w:szCs w:val="21"/>
                    </w:rPr>
                    <w:t>占标率（</w:t>
                  </w:r>
                  <w:r w:rsidRPr="00B47871">
                    <w:rPr>
                      <w:rFonts w:ascii="Times New Roman" w:hAnsi="Times New Roman" w:cs="Times New Roman"/>
                      <w:b/>
                      <w:kern w:val="2"/>
                      <w:sz w:val="21"/>
                      <w:szCs w:val="21"/>
                    </w:rPr>
                    <w:t>%</w:t>
                  </w:r>
                  <w:r w:rsidRPr="00B47871">
                    <w:rPr>
                      <w:rFonts w:ascii="Times New Roman" w:hAnsi="Times New Roman" w:cs="Times New Roman"/>
                      <w:b/>
                      <w:kern w:val="2"/>
                      <w:sz w:val="21"/>
                      <w:szCs w:val="21"/>
                    </w:rPr>
                    <w:t>）</w:t>
                  </w:r>
                </w:p>
              </w:tc>
              <w:tc>
                <w:tcPr>
                  <w:tcW w:w="851" w:type="dxa"/>
                  <w:tcBorders>
                    <w:top w:val="single" w:sz="8" w:space="0" w:color="auto"/>
                    <w:left w:val="single" w:sz="4" w:space="0" w:color="auto"/>
                    <w:bottom w:val="single" w:sz="8" w:space="0" w:color="auto"/>
                    <w:right w:val="nil"/>
                  </w:tcBorders>
                  <w:vAlign w:val="center"/>
                  <w:hideMark/>
                </w:tcPr>
                <w:p w:rsidR="00B37BE0" w:rsidRPr="00B47871" w:rsidRDefault="00B37BE0">
                  <w:pPr>
                    <w:jc w:val="center"/>
                    <w:rPr>
                      <w:rFonts w:ascii="Times New Roman" w:hAnsi="Times New Roman" w:cs="Times New Roman"/>
                      <w:b/>
                      <w:kern w:val="2"/>
                      <w:sz w:val="21"/>
                      <w:szCs w:val="21"/>
                      <w:lang w:bidi="en-US"/>
                    </w:rPr>
                  </w:pPr>
                  <w:r w:rsidRPr="00B47871">
                    <w:rPr>
                      <w:rFonts w:ascii="Times New Roman" w:hAnsi="Times New Roman" w:cs="Times New Roman"/>
                      <w:b/>
                      <w:kern w:val="2"/>
                      <w:sz w:val="21"/>
                      <w:szCs w:val="21"/>
                    </w:rPr>
                    <w:t>最大浓度出现点距离（</w:t>
                  </w:r>
                  <w:r w:rsidRPr="00B47871">
                    <w:rPr>
                      <w:rFonts w:ascii="Times New Roman" w:hAnsi="Times New Roman" w:cs="Times New Roman"/>
                      <w:b/>
                      <w:kern w:val="2"/>
                      <w:sz w:val="21"/>
                      <w:szCs w:val="21"/>
                    </w:rPr>
                    <w:t>m</w:t>
                  </w:r>
                  <w:r w:rsidRPr="00B47871">
                    <w:rPr>
                      <w:rFonts w:ascii="Times New Roman" w:hAnsi="Times New Roman" w:cs="Times New Roman"/>
                      <w:b/>
                      <w:kern w:val="2"/>
                      <w:sz w:val="21"/>
                      <w:szCs w:val="21"/>
                    </w:rPr>
                    <w:t>）</w:t>
                  </w:r>
                </w:p>
              </w:tc>
            </w:tr>
            <w:tr w:rsidR="00D82E91" w:rsidRPr="00B47871" w:rsidTr="00D82E91">
              <w:trPr>
                <w:trHeight w:val="400"/>
              </w:trPr>
              <w:tc>
                <w:tcPr>
                  <w:tcW w:w="460" w:type="dxa"/>
                  <w:tcBorders>
                    <w:top w:val="single" w:sz="8" w:space="0" w:color="auto"/>
                    <w:left w:val="nil"/>
                    <w:bottom w:val="single" w:sz="8" w:space="0" w:color="auto"/>
                    <w:right w:val="single" w:sz="4" w:space="0" w:color="auto"/>
                  </w:tcBorders>
                  <w:vAlign w:val="center"/>
                  <w:hideMark/>
                </w:tcPr>
                <w:p w:rsidR="00D82E91" w:rsidRPr="00B47871" w:rsidRDefault="00D82E91" w:rsidP="001D79FC">
                  <w:pPr>
                    <w:jc w:val="center"/>
                    <w:rPr>
                      <w:rFonts w:ascii="Times New Roman" w:hAnsi="Times New Roman" w:cs="Times New Roman"/>
                      <w:kern w:val="2"/>
                      <w:sz w:val="21"/>
                      <w:szCs w:val="21"/>
                    </w:rPr>
                  </w:pPr>
                  <w:r w:rsidRPr="00B47871">
                    <w:rPr>
                      <w:rFonts w:ascii="Times New Roman" w:hAnsi="Times New Roman" w:cs="Times New Roman"/>
                      <w:kern w:val="2"/>
                      <w:sz w:val="21"/>
                      <w:szCs w:val="21"/>
                    </w:rPr>
                    <w:t>1</w:t>
                  </w:r>
                </w:p>
              </w:tc>
              <w:tc>
                <w:tcPr>
                  <w:tcW w:w="709" w:type="dxa"/>
                  <w:tcBorders>
                    <w:top w:val="single" w:sz="8" w:space="0" w:color="auto"/>
                    <w:left w:val="single" w:sz="4" w:space="0" w:color="auto"/>
                    <w:bottom w:val="single" w:sz="8" w:space="0" w:color="auto"/>
                    <w:right w:val="single" w:sz="4" w:space="0" w:color="auto"/>
                  </w:tcBorders>
                  <w:vAlign w:val="center"/>
                  <w:hideMark/>
                </w:tcPr>
                <w:p w:rsidR="00D82E91" w:rsidRPr="00B47871" w:rsidRDefault="005F6826" w:rsidP="001D79F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生产车间</w:t>
                  </w:r>
                </w:p>
              </w:tc>
              <w:tc>
                <w:tcPr>
                  <w:tcW w:w="852" w:type="dxa"/>
                  <w:tcBorders>
                    <w:top w:val="single" w:sz="8" w:space="0" w:color="auto"/>
                    <w:left w:val="single" w:sz="4" w:space="0" w:color="auto"/>
                    <w:bottom w:val="single" w:sz="8" w:space="0" w:color="auto"/>
                    <w:right w:val="single" w:sz="4" w:space="0" w:color="auto"/>
                  </w:tcBorders>
                  <w:vAlign w:val="center"/>
                  <w:hideMark/>
                </w:tcPr>
                <w:p w:rsidR="00D82E91" w:rsidRPr="00B47871" w:rsidRDefault="00D82E91" w:rsidP="001D79FC">
                  <w:pPr>
                    <w:jc w:val="center"/>
                    <w:rPr>
                      <w:rFonts w:ascii="Times New Roman" w:hAnsi="Times New Roman" w:cs="Times New Roman"/>
                      <w:kern w:val="2"/>
                      <w:sz w:val="21"/>
                      <w:szCs w:val="21"/>
                    </w:rPr>
                  </w:pPr>
                  <w:r w:rsidRPr="00B47871">
                    <w:rPr>
                      <w:rFonts w:ascii="Times New Roman" w:hAnsi="Times New Roman" w:cs="Times New Roman"/>
                      <w:kern w:val="2"/>
                      <w:sz w:val="21"/>
                      <w:szCs w:val="21"/>
                    </w:rPr>
                    <w:t>颗粒物</w:t>
                  </w:r>
                </w:p>
              </w:tc>
              <w:tc>
                <w:tcPr>
                  <w:tcW w:w="1135"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D622CD" w:rsidP="002D24EE">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0.0046</w:t>
                  </w:r>
                </w:p>
              </w:tc>
              <w:tc>
                <w:tcPr>
                  <w:tcW w:w="1135"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D622CD"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0.0162</w:t>
                  </w:r>
                </w:p>
              </w:tc>
              <w:tc>
                <w:tcPr>
                  <w:tcW w:w="1135"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D622CD" w:rsidP="002D24EE">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0.0180</w:t>
                  </w:r>
                </w:p>
              </w:tc>
              <w:tc>
                <w:tcPr>
                  <w:tcW w:w="1130"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D622CD"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0.0174</w:t>
                  </w:r>
                </w:p>
              </w:tc>
              <w:tc>
                <w:tcPr>
                  <w:tcW w:w="1134"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5F409C"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0.0182</w:t>
                  </w:r>
                </w:p>
              </w:tc>
              <w:tc>
                <w:tcPr>
                  <w:tcW w:w="714" w:type="dxa"/>
                  <w:tcBorders>
                    <w:top w:val="single" w:sz="8" w:space="0" w:color="auto"/>
                    <w:left w:val="single" w:sz="4" w:space="0" w:color="auto"/>
                    <w:bottom w:val="single" w:sz="8" w:space="0" w:color="auto"/>
                    <w:right w:val="single" w:sz="4" w:space="0" w:color="auto"/>
                  </w:tcBorders>
                  <w:vAlign w:val="center"/>
                  <w:hideMark/>
                </w:tcPr>
                <w:p w:rsidR="00D82E91" w:rsidRPr="005F409C" w:rsidRDefault="005F409C" w:rsidP="006645AB">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1.82</w:t>
                  </w:r>
                </w:p>
              </w:tc>
              <w:tc>
                <w:tcPr>
                  <w:tcW w:w="851" w:type="dxa"/>
                  <w:tcBorders>
                    <w:top w:val="single" w:sz="8" w:space="0" w:color="auto"/>
                    <w:left w:val="single" w:sz="4" w:space="0" w:color="auto"/>
                    <w:bottom w:val="single" w:sz="8" w:space="0" w:color="auto"/>
                    <w:right w:val="nil"/>
                  </w:tcBorders>
                  <w:vAlign w:val="center"/>
                  <w:hideMark/>
                </w:tcPr>
                <w:p w:rsidR="00D82E91" w:rsidRPr="005F409C" w:rsidRDefault="005F409C"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140</w:t>
                  </w:r>
                </w:p>
              </w:tc>
            </w:tr>
            <w:tr w:rsidR="00E72340" w:rsidRPr="00B47871" w:rsidTr="00D82E91">
              <w:trPr>
                <w:trHeight w:val="400"/>
              </w:trPr>
              <w:tc>
                <w:tcPr>
                  <w:tcW w:w="460" w:type="dxa"/>
                  <w:tcBorders>
                    <w:top w:val="single" w:sz="8" w:space="0" w:color="auto"/>
                    <w:left w:val="nil"/>
                    <w:bottom w:val="single" w:sz="8" w:space="0" w:color="auto"/>
                    <w:right w:val="single" w:sz="4" w:space="0" w:color="auto"/>
                  </w:tcBorders>
                  <w:vAlign w:val="center"/>
                  <w:hideMark/>
                </w:tcPr>
                <w:p w:rsidR="00E72340" w:rsidRPr="00B47871" w:rsidRDefault="00E72340" w:rsidP="001D79F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2</w:t>
                  </w:r>
                </w:p>
              </w:tc>
              <w:tc>
                <w:tcPr>
                  <w:tcW w:w="709" w:type="dxa"/>
                  <w:tcBorders>
                    <w:top w:val="single" w:sz="8" w:space="0" w:color="auto"/>
                    <w:left w:val="single" w:sz="4" w:space="0" w:color="auto"/>
                    <w:bottom w:val="single" w:sz="8" w:space="0" w:color="auto"/>
                    <w:right w:val="single" w:sz="4" w:space="0" w:color="auto"/>
                  </w:tcBorders>
                  <w:vAlign w:val="center"/>
                  <w:hideMark/>
                </w:tcPr>
                <w:p w:rsidR="005F6826" w:rsidRPr="00B47871" w:rsidRDefault="005F6826" w:rsidP="001D79F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w:t>
                  </w:r>
                </w:p>
              </w:tc>
              <w:tc>
                <w:tcPr>
                  <w:tcW w:w="852" w:type="dxa"/>
                  <w:tcBorders>
                    <w:top w:val="single" w:sz="8" w:space="0" w:color="auto"/>
                    <w:left w:val="single" w:sz="4" w:space="0" w:color="auto"/>
                    <w:bottom w:val="single" w:sz="8" w:space="0" w:color="auto"/>
                    <w:right w:val="single" w:sz="4" w:space="0" w:color="auto"/>
                  </w:tcBorders>
                  <w:vAlign w:val="center"/>
                  <w:hideMark/>
                </w:tcPr>
                <w:p w:rsidR="00E72340" w:rsidRPr="00B47871" w:rsidRDefault="00521115" w:rsidP="001D79FC">
                  <w:pPr>
                    <w:jc w:val="center"/>
                    <w:rPr>
                      <w:rFonts w:ascii="Times New Roman" w:hAnsi="Times New Roman" w:cs="Times New Roman"/>
                      <w:kern w:val="2"/>
                      <w:sz w:val="21"/>
                      <w:szCs w:val="21"/>
                    </w:rPr>
                  </w:pPr>
                  <w:r>
                    <w:rPr>
                      <w:rFonts w:ascii="Times New Roman" w:hAnsi="Times New Roman" w:cs="Times New Roman" w:hint="eastAsia"/>
                      <w:kern w:val="2"/>
                      <w:sz w:val="21"/>
                      <w:szCs w:val="21"/>
                    </w:rPr>
                    <w:t>非甲烷总烃</w:t>
                  </w:r>
                </w:p>
              </w:tc>
              <w:tc>
                <w:tcPr>
                  <w:tcW w:w="1135"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F54602">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0.0009</w:t>
                  </w:r>
                </w:p>
              </w:tc>
              <w:tc>
                <w:tcPr>
                  <w:tcW w:w="1135"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0.0032</w:t>
                  </w:r>
                </w:p>
              </w:tc>
              <w:tc>
                <w:tcPr>
                  <w:tcW w:w="1135"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2D24EE">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0.0034</w:t>
                  </w:r>
                </w:p>
              </w:tc>
              <w:tc>
                <w:tcPr>
                  <w:tcW w:w="1130"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0.0036</w:t>
                  </w:r>
                </w:p>
              </w:tc>
              <w:tc>
                <w:tcPr>
                  <w:tcW w:w="1134"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1D79FC">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0.0038</w:t>
                  </w:r>
                </w:p>
              </w:tc>
              <w:tc>
                <w:tcPr>
                  <w:tcW w:w="714" w:type="dxa"/>
                  <w:tcBorders>
                    <w:top w:val="single" w:sz="8" w:space="0" w:color="auto"/>
                    <w:left w:val="single" w:sz="4" w:space="0" w:color="auto"/>
                    <w:bottom w:val="single" w:sz="8" w:space="0" w:color="auto"/>
                    <w:right w:val="single" w:sz="4" w:space="0" w:color="auto"/>
                  </w:tcBorders>
                  <w:vAlign w:val="center"/>
                  <w:hideMark/>
                </w:tcPr>
                <w:p w:rsidR="00E72340" w:rsidRPr="005F409C" w:rsidRDefault="005F409C" w:rsidP="006645AB">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0.19</w:t>
                  </w:r>
                </w:p>
              </w:tc>
              <w:tc>
                <w:tcPr>
                  <w:tcW w:w="851" w:type="dxa"/>
                  <w:tcBorders>
                    <w:top w:val="single" w:sz="8" w:space="0" w:color="auto"/>
                    <w:left w:val="single" w:sz="4" w:space="0" w:color="auto"/>
                    <w:bottom w:val="single" w:sz="8" w:space="0" w:color="auto"/>
                    <w:right w:val="nil"/>
                  </w:tcBorders>
                  <w:vAlign w:val="center"/>
                  <w:hideMark/>
                </w:tcPr>
                <w:p w:rsidR="00E72340" w:rsidRPr="005F409C" w:rsidRDefault="005F409C" w:rsidP="00F54602">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140</w:t>
                  </w:r>
                </w:p>
              </w:tc>
            </w:tr>
          </w:tbl>
          <w:p w:rsidR="005A002A" w:rsidRPr="005F409C" w:rsidRDefault="00B37BE0" w:rsidP="005A002A">
            <w:pPr>
              <w:widowControl w:val="0"/>
              <w:spacing w:line="440" w:lineRule="exact"/>
              <w:ind w:firstLineChars="200" w:firstLine="480"/>
              <w:jc w:val="both"/>
              <w:rPr>
                <w:rFonts w:ascii="Times New Roman" w:hAnsi="Times New Roman" w:cs="Times New Roman"/>
                <w:lang w:val="pt-BR"/>
              </w:rPr>
            </w:pPr>
            <w:r w:rsidRPr="005F409C">
              <w:rPr>
                <w:rFonts w:ascii="Times New Roman" w:hAnsi="Times New Roman" w:cs="Times New Roman"/>
                <w:lang w:val="pt-BR"/>
              </w:rPr>
              <w:t>由上表可知，</w:t>
            </w:r>
            <w:r w:rsidR="000F1B8B" w:rsidRPr="005F409C">
              <w:rPr>
                <w:rFonts w:ascii="Times New Roman" w:hAnsi="Times New Roman" w:cs="Times New Roman"/>
              </w:rPr>
              <w:t>颗粒物</w:t>
            </w:r>
            <w:r w:rsidRPr="005F409C">
              <w:rPr>
                <w:rFonts w:ascii="Times New Roman" w:hAnsi="Times New Roman" w:cs="Times New Roman"/>
                <w:lang w:val="pt-BR"/>
              </w:rPr>
              <w:t>的厂界浓度值</w:t>
            </w:r>
            <w:r w:rsidR="00543298" w:rsidRPr="005F409C">
              <w:rPr>
                <w:rFonts w:ascii="Times New Roman" w:hAnsi="Times New Roman" w:cs="Times New Roman"/>
                <w:lang w:val="pt-BR"/>
              </w:rPr>
              <w:t>最大值</w:t>
            </w:r>
            <w:r w:rsidR="003D1663" w:rsidRPr="005F409C">
              <w:rPr>
                <w:rFonts w:ascii="Times New Roman" w:hAnsi="Times New Roman" w:cs="Times New Roman"/>
                <w:lang w:val="pt-BR"/>
              </w:rPr>
              <w:t>为</w:t>
            </w:r>
            <w:r w:rsidR="005F409C">
              <w:rPr>
                <w:rFonts w:ascii="Times New Roman" w:hAnsi="Times New Roman" w:cs="Times New Roman" w:hint="eastAsia"/>
                <w:kern w:val="2"/>
              </w:rPr>
              <w:t>0.0182</w:t>
            </w:r>
            <w:r w:rsidRPr="005F409C">
              <w:rPr>
                <w:rFonts w:ascii="Times New Roman" w:hAnsi="Times New Roman" w:cs="Times New Roman"/>
                <w:lang w:val="pt-BR"/>
              </w:rPr>
              <w:t>m</w:t>
            </w:r>
            <w:r w:rsidRPr="005F409C">
              <w:rPr>
                <w:rFonts w:ascii="Times New Roman" w:hAnsi="Times New Roman" w:cs="Times New Roman"/>
              </w:rPr>
              <w:t>g/m</w:t>
            </w:r>
            <w:r w:rsidRPr="005F409C">
              <w:rPr>
                <w:rFonts w:ascii="Times New Roman" w:hAnsi="Times New Roman" w:cs="Times New Roman"/>
                <w:vertAlign w:val="superscript"/>
              </w:rPr>
              <w:t>3</w:t>
            </w:r>
            <w:r w:rsidRPr="005F409C">
              <w:rPr>
                <w:rFonts w:ascii="Times New Roman" w:hAnsi="Times New Roman" w:cs="Times New Roman"/>
                <w:lang w:val="pt-BR"/>
              </w:rPr>
              <w:t>，</w:t>
            </w:r>
            <w:r w:rsidR="00543298" w:rsidRPr="005F409C">
              <w:rPr>
                <w:rFonts w:ascii="Times New Roman" w:hAnsi="Times New Roman" w:cs="Times New Roman"/>
                <w:lang w:val="pt-BR"/>
              </w:rPr>
              <w:t>能够</w:t>
            </w:r>
            <w:r w:rsidR="003D1663" w:rsidRPr="005F409C">
              <w:rPr>
                <w:rFonts w:ascii="Times New Roman" w:hAnsi="Times New Roman" w:cs="Times New Roman"/>
                <w:lang w:val="pt-BR"/>
              </w:rPr>
              <w:t>满足</w:t>
            </w:r>
            <w:r w:rsidR="000F1B8B" w:rsidRPr="005F409C">
              <w:rPr>
                <w:rFonts w:ascii="Times New Roman" w:hAnsi="Times New Roman" w:cs="Times New Roman"/>
              </w:rPr>
              <w:t>《大气污染物综合排放标准》（</w:t>
            </w:r>
            <w:r w:rsidR="000F1B8B" w:rsidRPr="005F409C">
              <w:rPr>
                <w:rFonts w:ascii="Times New Roman" w:hAnsi="Times New Roman" w:cs="Times New Roman"/>
              </w:rPr>
              <w:t>GB16297-1996</w:t>
            </w:r>
            <w:r w:rsidR="000F1B8B" w:rsidRPr="005F409C">
              <w:rPr>
                <w:rFonts w:ascii="Times New Roman" w:hAnsi="Times New Roman" w:cs="Times New Roman"/>
              </w:rPr>
              <w:t>）</w:t>
            </w:r>
            <w:r w:rsidR="003D1663" w:rsidRPr="005F409C">
              <w:rPr>
                <w:rFonts w:ascii="Times New Roman" w:hAnsi="Times New Roman" w:cs="Times New Roman"/>
                <w:lang w:val="pt-BR"/>
              </w:rPr>
              <w:t>厂界浓</w:t>
            </w:r>
            <w:r w:rsidR="003D1663" w:rsidRPr="005F409C">
              <w:rPr>
                <w:rFonts w:ascii="Times New Roman" w:hAnsi="Times New Roman" w:cs="Times New Roman"/>
              </w:rPr>
              <w:t>度</w:t>
            </w:r>
            <w:r w:rsidR="000F1B8B" w:rsidRPr="005F409C">
              <w:rPr>
                <w:rFonts w:ascii="Times New Roman" w:hAnsi="Times New Roman" w:cs="Times New Roman"/>
              </w:rPr>
              <w:t>1</w:t>
            </w:r>
            <w:r w:rsidR="003D1663" w:rsidRPr="005F409C">
              <w:rPr>
                <w:rFonts w:ascii="Times New Roman" w:hAnsi="Times New Roman" w:cs="Times New Roman"/>
              </w:rPr>
              <w:t>.0mg/m</w:t>
            </w:r>
            <w:r w:rsidR="003D1663" w:rsidRPr="005F409C">
              <w:rPr>
                <w:rFonts w:ascii="Times New Roman" w:hAnsi="Times New Roman" w:cs="Times New Roman"/>
                <w:vertAlign w:val="superscript"/>
              </w:rPr>
              <w:t>3</w:t>
            </w:r>
            <w:r w:rsidR="003D1663" w:rsidRPr="005F409C">
              <w:rPr>
                <w:rFonts w:ascii="Times New Roman" w:hAnsi="Times New Roman" w:cs="Times New Roman"/>
              </w:rPr>
              <w:t>的限值要求</w:t>
            </w:r>
            <w:r w:rsidR="00E72340" w:rsidRPr="005F409C">
              <w:rPr>
                <w:rFonts w:ascii="Times New Roman" w:hAnsi="Times New Roman" w:cs="Times New Roman" w:hint="eastAsia"/>
              </w:rPr>
              <w:t>；</w:t>
            </w:r>
            <w:r w:rsidR="005A002A" w:rsidRPr="005F409C">
              <w:rPr>
                <w:rFonts w:ascii="Times New Roman" w:hAnsi="Times New Roman" w:cs="Times New Roman" w:hint="eastAsia"/>
                <w:kern w:val="2"/>
              </w:rPr>
              <w:t>非甲烷总烃</w:t>
            </w:r>
            <w:r w:rsidR="005A002A" w:rsidRPr="005F409C">
              <w:rPr>
                <w:rFonts w:ascii="Times New Roman" w:hAnsi="Times New Roman" w:cs="Times New Roman"/>
                <w:lang w:val="pt-BR"/>
              </w:rPr>
              <w:t>的厂界浓度值最大值为</w:t>
            </w:r>
            <w:r w:rsidR="005F409C">
              <w:rPr>
                <w:rFonts w:ascii="Times New Roman" w:hAnsi="Times New Roman" w:cs="Times New Roman" w:hint="eastAsia"/>
                <w:kern w:val="2"/>
              </w:rPr>
              <w:t>0.0038</w:t>
            </w:r>
            <w:r w:rsidR="005A002A" w:rsidRPr="005F409C">
              <w:rPr>
                <w:rFonts w:ascii="Times New Roman" w:hAnsi="Times New Roman" w:cs="Times New Roman"/>
                <w:lang w:val="pt-BR"/>
              </w:rPr>
              <w:t>m</w:t>
            </w:r>
            <w:r w:rsidR="005A002A" w:rsidRPr="005F409C">
              <w:rPr>
                <w:rFonts w:ascii="Times New Roman" w:hAnsi="Times New Roman" w:cs="Times New Roman"/>
              </w:rPr>
              <w:t>g/m</w:t>
            </w:r>
            <w:r w:rsidR="005A002A" w:rsidRPr="005F409C">
              <w:rPr>
                <w:rFonts w:ascii="Times New Roman" w:hAnsi="Times New Roman" w:cs="Times New Roman"/>
                <w:vertAlign w:val="superscript"/>
              </w:rPr>
              <w:t>3</w:t>
            </w:r>
            <w:r w:rsidR="005A002A" w:rsidRPr="005F409C">
              <w:rPr>
                <w:rFonts w:ascii="Times New Roman" w:hAnsi="Times New Roman" w:cs="Times New Roman"/>
                <w:lang w:val="pt-BR"/>
              </w:rPr>
              <w:t>，</w:t>
            </w:r>
            <w:r w:rsidR="005A002A" w:rsidRPr="005F409C">
              <w:rPr>
                <w:rFonts w:ascii="Times New Roman" w:hAnsi="Times New Roman" w:cs="Times New Roman" w:hint="eastAsia"/>
              </w:rPr>
              <w:t>满足《关于全省开展工业企业挥发性有机物专项治理工作中排放建议值的通知》（豫环攻坚办〔</w:t>
            </w:r>
            <w:r w:rsidR="005A002A" w:rsidRPr="005F409C">
              <w:rPr>
                <w:rFonts w:ascii="Times New Roman" w:hAnsi="Times New Roman" w:cs="Times New Roman"/>
              </w:rPr>
              <w:t>2017</w:t>
            </w:r>
            <w:r w:rsidR="005A002A" w:rsidRPr="005F409C">
              <w:rPr>
                <w:rFonts w:ascii="Times New Roman" w:hAnsi="Times New Roman" w:cs="Times New Roman" w:hint="eastAsia"/>
              </w:rPr>
              <w:t>〕</w:t>
            </w:r>
            <w:r w:rsidR="005A002A" w:rsidRPr="005F409C">
              <w:rPr>
                <w:rFonts w:ascii="Times New Roman" w:hAnsi="Times New Roman" w:cs="Times New Roman"/>
              </w:rPr>
              <w:t xml:space="preserve">162 </w:t>
            </w:r>
            <w:r w:rsidR="005A002A" w:rsidRPr="005F409C">
              <w:rPr>
                <w:rFonts w:ascii="Times New Roman" w:hAnsi="Times New Roman" w:cs="Times New Roman" w:hint="eastAsia"/>
              </w:rPr>
              <w:t>号）文要求的其他行业厂界浓度</w:t>
            </w:r>
            <w:r w:rsidR="005A002A" w:rsidRPr="005F409C">
              <w:rPr>
                <w:rFonts w:ascii="Times New Roman" w:hAnsi="Times New Roman" w:cs="Times New Roman"/>
              </w:rPr>
              <w:t>2.0 mg/m</w:t>
            </w:r>
            <w:r w:rsidR="005A002A" w:rsidRPr="005F409C">
              <w:rPr>
                <w:rFonts w:ascii="Times New Roman" w:hAnsi="Times New Roman" w:cs="Times New Roman"/>
                <w:vertAlign w:val="superscript"/>
              </w:rPr>
              <w:t>3</w:t>
            </w:r>
            <w:r w:rsidR="005A002A" w:rsidRPr="005F409C">
              <w:rPr>
                <w:rFonts w:ascii="Times New Roman" w:hAnsi="Times New Roman" w:cs="Times New Roman" w:hint="eastAsia"/>
              </w:rPr>
              <w:t>的限值要求。</w:t>
            </w:r>
          </w:p>
          <w:p w:rsidR="00B37BE0" w:rsidRPr="00B47871" w:rsidRDefault="00B37BE0" w:rsidP="00B37BE0">
            <w:pPr>
              <w:spacing w:line="440" w:lineRule="exact"/>
              <w:ind w:firstLineChars="200" w:firstLine="480"/>
              <w:rPr>
                <w:rFonts w:ascii="Times New Roman" w:hAnsi="Times New Roman" w:cs="Times New Roman"/>
              </w:rPr>
            </w:pPr>
            <w:r w:rsidRPr="00B47871">
              <w:rPr>
                <w:rFonts w:ascii="Times New Roman" w:hAnsi="Times New Roman" w:cs="Times New Roman"/>
              </w:rPr>
              <w:t>根据以上预测结果分析，项目污染物污染影响可以接受，能够满足《环境空气质量标准》（</w:t>
            </w:r>
            <w:r w:rsidRPr="00B47871">
              <w:rPr>
                <w:rFonts w:ascii="Times New Roman" w:hAnsi="Times New Roman" w:cs="Times New Roman"/>
              </w:rPr>
              <w:t>GB3095-2012</w:t>
            </w:r>
            <w:r w:rsidRPr="00B47871">
              <w:rPr>
                <w:rFonts w:ascii="Times New Roman" w:hAnsi="Times New Roman" w:cs="Times New Roman"/>
              </w:rPr>
              <w:t>）二级标准限值要求。</w:t>
            </w:r>
          </w:p>
          <w:p w:rsidR="00B37BE0" w:rsidRPr="00B47871" w:rsidRDefault="00B37BE0" w:rsidP="00B37BE0">
            <w:pPr>
              <w:tabs>
                <w:tab w:val="left" w:pos="354"/>
              </w:tabs>
              <w:adjustRightInd w:val="0"/>
              <w:snapToGrid w:val="0"/>
              <w:spacing w:line="440" w:lineRule="exact"/>
              <w:ind w:firstLineChars="200" w:firstLine="480"/>
              <w:rPr>
                <w:rFonts w:ascii="Times New Roman" w:hAnsi="Times New Roman" w:cs="Times New Roman"/>
              </w:rPr>
            </w:pPr>
            <w:r w:rsidRPr="00B47871">
              <w:rPr>
                <w:rFonts w:ascii="Times New Roman" w:hAnsi="Times New Roman" w:cs="Times New Roman"/>
              </w:rPr>
              <w:t>根据《环境影响评价技术导则大气环境》（</w:t>
            </w:r>
            <w:r w:rsidRPr="00B47871">
              <w:rPr>
                <w:rFonts w:ascii="Times New Roman" w:hAnsi="Times New Roman" w:cs="Times New Roman"/>
              </w:rPr>
              <w:t>HJ2.2-2018</w:t>
            </w:r>
            <w:r w:rsidRPr="00B47871">
              <w:rPr>
                <w:rFonts w:ascii="Times New Roman" w:hAnsi="Times New Roman" w:cs="Times New Roman"/>
              </w:rPr>
              <w:t>）确定评价工作等级，见下表。</w:t>
            </w:r>
          </w:p>
          <w:p w:rsidR="00BE79B2" w:rsidRDefault="00BE79B2" w:rsidP="00B37BE0">
            <w:pPr>
              <w:keepNext/>
              <w:spacing w:line="440" w:lineRule="exact"/>
              <w:ind w:firstLineChars="250" w:firstLine="600"/>
              <w:rPr>
                <w:rFonts w:ascii="Times New Roman" w:eastAsia="黑体" w:hAnsi="Times New Roman" w:cs="Times New Roman"/>
              </w:rPr>
            </w:pPr>
          </w:p>
          <w:p w:rsidR="00BE79B2" w:rsidRDefault="00BE79B2" w:rsidP="00B37BE0">
            <w:pPr>
              <w:keepNext/>
              <w:spacing w:line="440" w:lineRule="exact"/>
              <w:ind w:firstLineChars="250" w:firstLine="600"/>
              <w:rPr>
                <w:rFonts w:ascii="Times New Roman" w:eastAsia="黑体" w:hAnsi="Times New Roman" w:cs="Times New Roman"/>
              </w:rPr>
            </w:pPr>
          </w:p>
          <w:p w:rsidR="00093867" w:rsidRDefault="00093867" w:rsidP="00B37BE0">
            <w:pPr>
              <w:keepNext/>
              <w:spacing w:line="440" w:lineRule="exact"/>
              <w:ind w:firstLineChars="250" w:firstLine="600"/>
              <w:rPr>
                <w:rFonts w:ascii="Times New Roman" w:eastAsia="黑体" w:hAnsi="Times New Roman" w:cs="Times New Roman"/>
              </w:rPr>
            </w:pPr>
          </w:p>
          <w:p w:rsidR="00B37BE0" w:rsidRPr="00B47871" w:rsidRDefault="00B37BE0" w:rsidP="00B37BE0">
            <w:pPr>
              <w:keepNext/>
              <w:spacing w:line="440" w:lineRule="exact"/>
              <w:ind w:firstLineChars="250" w:firstLine="600"/>
              <w:rPr>
                <w:rFonts w:ascii="Times New Roman" w:eastAsia="黑体" w:hAnsi="Times New Roman" w:cs="Times New Roman"/>
              </w:rPr>
            </w:pPr>
            <w:r w:rsidRPr="00B47871">
              <w:rPr>
                <w:rFonts w:ascii="Times New Roman" w:eastAsia="黑体" w:hAnsi="Times New Roman" w:cs="Times New Roman"/>
              </w:rPr>
              <w:t>表</w:t>
            </w:r>
            <w:r w:rsidR="004E737E">
              <w:rPr>
                <w:rFonts w:ascii="Times New Roman" w:eastAsia="黑体" w:hAnsi="Times New Roman" w:cs="Times New Roman" w:hint="eastAsia"/>
              </w:rPr>
              <w:t>40</w:t>
            </w:r>
            <w:r w:rsidR="00DD424C">
              <w:rPr>
                <w:rFonts w:ascii="Times New Roman" w:eastAsia="黑体" w:hAnsi="Times New Roman" w:cs="Times New Roman"/>
              </w:rPr>
              <w:t xml:space="preserve">              </w:t>
            </w:r>
            <w:r w:rsidR="00822088">
              <w:rPr>
                <w:rFonts w:ascii="Times New Roman" w:eastAsia="黑体" w:hAnsi="Times New Roman" w:cs="Times New Roman" w:hint="eastAsia"/>
              </w:rPr>
              <w:t xml:space="preserve">   </w:t>
            </w:r>
            <w:r w:rsidR="00447CB5" w:rsidRPr="00B47871">
              <w:rPr>
                <w:rFonts w:ascii="Times New Roman" w:eastAsia="黑体" w:hAnsi="Times New Roman" w:cs="Times New Roman"/>
              </w:rPr>
              <w:t xml:space="preserve"> </w:t>
            </w:r>
            <w:r w:rsidRPr="00B47871">
              <w:rPr>
                <w:rFonts w:ascii="Times New Roman" w:eastAsia="黑体" w:hAnsi="Times New Roman" w:cs="Times New Roman"/>
              </w:rPr>
              <w:t>评价等级判别表</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5061"/>
            </w:tblGrid>
            <w:tr w:rsidR="00B37BE0" w:rsidRPr="00B47871" w:rsidTr="00B37BE0">
              <w:trPr>
                <w:trHeight w:hRule="exact" w:val="387"/>
              </w:trPr>
              <w:tc>
                <w:tcPr>
                  <w:tcW w:w="4192" w:type="dxa"/>
                  <w:tcBorders>
                    <w:top w:val="single" w:sz="8" w:space="0" w:color="auto"/>
                    <w:left w:val="nil"/>
                    <w:bottom w:val="single" w:sz="8" w:space="0" w:color="auto"/>
                    <w:right w:val="single" w:sz="4" w:space="0" w:color="auto"/>
                  </w:tcBorders>
                  <w:vAlign w:val="center"/>
                  <w:hideMark/>
                </w:tcPr>
                <w:p w:rsidR="00B37BE0" w:rsidRPr="00B47871" w:rsidRDefault="00B37BE0">
                  <w:pPr>
                    <w:snapToGrid w:val="0"/>
                    <w:jc w:val="center"/>
                    <w:rPr>
                      <w:rFonts w:ascii="Times New Roman" w:eastAsia="黑体" w:hAnsi="Times New Roman" w:cs="Times New Roman"/>
                      <w:kern w:val="2"/>
                      <w:sz w:val="21"/>
                      <w:szCs w:val="21"/>
                      <w:lang w:bidi="en-US"/>
                    </w:rPr>
                  </w:pPr>
                  <w:r w:rsidRPr="00B47871">
                    <w:rPr>
                      <w:rFonts w:ascii="Times New Roman" w:eastAsia="黑体" w:hAnsi="Times New Roman" w:cs="Times New Roman"/>
                      <w:kern w:val="2"/>
                      <w:sz w:val="21"/>
                      <w:szCs w:val="21"/>
                    </w:rPr>
                    <w:t>评价工作等级</w:t>
                  </w:r>
                </w:p>
              </w:tc>
              <w:tc>
                <w:tcPr>
                  <w:tcW w:w="5058" w:type="dxa"/>
                  <w:tcBorders>
                    <w:top w:val="single" w:sz="8" w:space="0" w:color="auto"/>
                    <w:left w:val="single" w:sz="4" w:space="0" w:color="auto"/>
                    <w:bottom w:val="single" w:sz="8" w:space="0" w:color="auto"/>
                    <w:right w:val="nil"/>
                  </w:tcBorders>
                  <w:vAlign w:val="center"/>
                  <w:hideMark/>
                </w:tcPr>
                <w:p w:rsidR="00B37BE0" w:rsidRPr="00B47871" w:rsidRDefault="00B37BE0">
                  <w:pPr>
                    <w:snapToGrid w:val="0"/>
                    <w:jc w:val="center"/>
                    <w:rPr>
                      <w:rFonts w:ascii="Times New Roman" w:eastAsia="黑体" w:hAnsi="Times New Roman" w:cs="Times New Roman"/>
                      <w:kern w:val="2"/>
                      <w:sz w:val="21"/>
                      <w:szCs w:val="21"/>
                      <w:lang w:bidi="en-US"/>
                    </w:rPr>
                  </w:pPr>
                  <w:r w:rsidRPr="00B47871">
                    <w:rPr>
                      <w:rFonts w:ascii="Times New Roman" w:eastAsia="黑体" w:hAnsi="Times New Roman" w:cs="Times New Roman"/>
                      <w:kern w:val="2"/>
                      <w:sz w:val="21"/>
                      <w:szCs w:val="21"/>
                    </w:rPr>
                    <w:t>评价工作分级判据</w:t>
                  </w:r>
                </w:p>
              </w:tc>
            </w:tr>
            <w:tr w:rsidR="00B37BE0" w:rsidRPr="00B47871" w:rsidTr="00B37BE0">
              <w:trPr>
                <w:trHeight w:hRule="exact" w:val="387"/>
              </w:trPr>
              <w:tc>
                <w:tcPr>
                  <w:tcW w:w="4192" w:type="dxa"/>
                  <w:tcBorders>
                    <w:top w:val="single" w:sz="8" w:space="0" w:color="auto"/>
                    <w:left w:val="nil"/>
                    <w:bottom w:val="single" w:sz="4" w:space="0" w:color="auto"/>
                    <w:right w:val="single" w:sz="4" w:space="0" w:color="auto"/>
                  </w:tcBorders>
                  <w:vAlign w:val="center"/>
                  <w:hideMark/>
                </w:tcPr>
                <w:p w:rsidR="00B37BE0" w:rsidRPr="00B47871" w:rsidRDefault="00B37BE0">
                  <w:pPr>
                    <w:jc w:val="center"/>
                    <w:textAlignment w:val="center"/>
                    <w:rPr>
                      <w:rFonts w:ascii="Times New Roman" w:hAnsi="Times New Roman" w:cs="Times New Roman"/>
                      <w:kern w:val="2"/>
                      <w:sz w:val="21"/>
                      <w:lang w:bidi="en-US"/>
                    </w:rPr>
                  </w:pPr>
                  <w:r w:rsidRPr="00B47871">
                    <w:rPr>
                      <w:rFonts w:ascii="Times New Roman" w:hAnsi="Times New Roman" w:cs="Times New Roman"/>
                      <w:kern w:val="2"/>
                      <w:sz w:val="21"/>
                    </w:rPr>
                    <w:t>一级评价</w:t>
                  </w:r>
                </w:p>
              </w:tc>
              <w:tc>
                <w:tcPr>
                  <w:tcW w:w="5058" w:type="dxa"/>
                  <w:tcBorders>
                    <w:top w:val="single" w:sz="8" w:space="0" w:color="auto"/>
                    <w:left w:val="single" w:sz="4" w:space="0" w:color="auto"/>
                    <w:bottom w:val="single" w:sz="4" w:space="0" w:color="auto"/>
                    <w:right w:val="nil"/>
                  </w:tcBorders>
                  <w:vAlign w:val="center"/>
                  <w:hideMark/>
                </w:tcPr>
                <w:p w:rsidR="00B37BE0" w:rsidRPr="00B47871" w:rsidRDefault="00B37BE0">
                  <w:pPr>
                    <w:jc w:val="center"/>
                    <w:textAlignment w:val="center"/>
                    <w:rPr>
                      <w:rFonts w:ascii="Times New Roman" w:hAnsi="Times New Roman" w:cs="Times New Roman"/>
                      <w:kern w:val="2"/>
                      <w:sz w:val="21"/>
                      <w:lang w:bidi="en-US"/>
                    </w:rPr>
                  </w:pPr>
                  <w:r w:rsidRPr="00B47871">
                    <w:rPr>
                      <w:rFonts w:ascii="Times New Roman" w:hAnsi="Times New Roman" w:cs="Times New Roman"/>
                      <w:kern w:val="2"/>
                      <w:sz w:val="21"/>
                    </w:rPr>
                    <w:t>Pmax</w:t>
                  </w:r>
                  <w:r w:rsidRPr="00D13DCC">
                    <w:rPr>
                      <w:rFonts w:asciiTheme="majorEastAsia" w:eastAsiaTheme="majorEastAsia" w:hAnsiTheme="majorEastAsia" w:cs="Times New Roman"/>
                      <w:kern w:val="2"/>
                      <w:sz w:val="21"/>
                    </w:rPr>
                    <w:t>≥</w:t>
                  </w:r>
                  <w:r w:rsidRPr="00B47871">
                    <w:rPr>
                      <w:rFonts w:ascii="Times New Roman" w:hAnsi="Times New Roman" w:cs="Times New Roman"/>
                      <w:kern w:val="2"/>
                      <w:sz w:val="21"/>
                    </w:rPr>
                    <w:t>10%</w:t>
                  </w:r>
                </w:p>
              </w:tc>
            </w:tr>
            <w:tr w:rsidR="00B37BE0" w:rsidRPr="00B47871" w:rsidTr="00B37BE0">
              <w:trPr>
                <w:trHeight w:hRule="exact" w:val="387"/>
              </w:trPr>
              <w:tc>
                <w:tcPr>
                  <w:tcW w:w="4192" w:type="dxa"/>
                  <w:tcBorders>
                    <w:top w:val="single" w:sz="4" w:space="0" w:color="auto"/>
                    <w:left w:val="nil"/>
                    <w:bottom w:val="single" w:sz="4" w:space="0" w:color="auto"/>
                    <w:right w:val="single" w:sz="4" w:space="0" w:color="auto"/>
                  </w:tcBorders>
                  <w:vAlign w:val="center"/>
                  <w:hideMark/>
                </w:tcPr>
                <w:p w:rsidR="00B37BE0" w:rsidRPr="00B47871" w:rsidRDefault="00B37BE0">
                  <w:pPr>
                    <w:jc w:val="center"/>
                    <w:textAlignment w:val="center"/>
                    <w:rPr>
                      <w:rFonts w:ascii="Times New Roman" w:hAnsi="Times New Roman" w:cs="Times New Roman"/>
                      <w:kern w:val="2"/>
                      <w:sz w:val="21"/>
                      <w:lang w:bidi="en-US"/>
                    </w:rPr>
                  </w:pPr>
                  <w:r w:rsidRPr="00B47871">
                    <w:rPr>
                      <w:rFonts w:ascii="Times New Roman" w:hAnsi="Times New Roman" w:cs="Times New Roman"/>
                      <w:kern w:val="2"/>
                      <w:sz w:val="21"/>
                    </w:rPr>
                    <w:t>二级评价</w:t>
                  </w:r>
                </w:p>
              </w:tc>
              <w:tc>
                <w:tcPr>
                  <w:tcW w:w="5058" w:type="dxa"/>
                  <w:tcBorders>
                    <w:top w:val="single" w:sz="4" w:space="0" w:color="auto"/>
                    <w:left w:val="single" w:sz="4" w:space="0" w:color="auto"/>
                    <w:bottom w:val="single" w:sz="4" w:space="0" w:color="auto"/>
                    <w:right w:val="nil"/>
                  </w:tcBorders>
                  <w:vAlign w:val="center"/>
                  <w:hideMark/>
                </w:tcPr>
                <w:p w:rsidR="00B37BE0" w:rsidRPr="00B47871" w:rsidRDefault="00B37BE0">
                  <w:pPr>
                    <w:jc w:val="center"/>
                    <w:textAlignment w:val="center"/>
                    <w:rPr>
                      <w:rFonts w:ascii="Times New Roman" w:hAnsi="Times New Roman" w:cs="Times New Roman"/>
                      <w:kern w:val="2"/>
                      <w:sz w:val="21"/>
                      <w:lang w:bidi="en-US"/>
                    </w:rPr>
                  </w:pPr>
                  <w:r w:rsidRPr="00B47871">
                    <w:rPr>
                      <w:rFonts w:ascii="Times New Roman" w:hAnsi="Times New Roman" w:cs="Times New Roman"/>
                      <w:kern w:val="2"/>
                      <w:sz w:val="21"/>
                    </w:rPr>
                    <w:t>1%</w:t>
                  </w:r>
                  <w:r w:rsidRPr="00D13DCC">
                    <w:rPr>
                      <w:rFonts w:asciiTheme="majorEastAsia" w:eastAsiaTheme="majorEastAsia" w:hAnsiTheme="majorEastAsia" w:cs="Times New Roman"/>
                      <w:kern w:val="2"/>
                      <w:sz w:val="21"/>
                    </w:rPr>
                    <w:t>≤</w:t>
                  </w:r>
                  <w:r w:rsidRPr="00B47871">
                    <w:rPr>
                      <w:rFonts w:ascii="Times New Roman" w:hAnsi="Times New Roman" w:cs="Times New Roman"/>
                      <w:kern w:val="2"/>
                      <w:sz w:val="21"/>
                    </w:rPr>
                    <w:t>Pmax</w:t>
                  </w:r>
                  <w:r w:rsidRPr="00B47871">
                    <w:rPr>
                      <w:rFonts w:ascii="Times New Roman" w:hAnsi="Times New Roman" w:cs="Times New Roman"/>
                      <w:kern w:val="2"/>
                      <w:sz w:val="21"/>
                    </w:rPr>
                    <w:t>＜</w:t>
                  </w:r>
                  <w:r w:rsidRPr="00B47871">
                    <w:rPr>
                      <w:rFonts w:ascii="Times New Roman" w:hAnsi="Times New Roman" w:cs="Times New Roman"/>
                      <w:kern w:val="2"/>
                      <w:sz w:val="21"/>
                    </w:rPr>
                    <w:t>10%</w:t>
                  </w:r>
                </w:p>
              </w:tc>
            </w:tr>
            <w:tr w:rsidR="00B37BE0" w:rsidRPr="00B47871" w:rsidTr="00B37BE0">
              <w:trPr>
                <w:trHeight w:hRule="exact" w:val="387"/>
              </w:trPr>
              <w:tc>
                <w:tcPr>
                  <w:tcW w:w="4192" w:type="dxa"/>
                  <w:tcBorders>
                    <w:top w:val="single" w:sz="4" w:space="0" w:color="auto"/>
                    <w:left w:val="nil"/>
                    <w:bottom w:val="single" w:sz="8" w:space="0" w:color="auto"/>
                    <w:right w:val="single" w:sz="4" w:space="0" w:color="auto"/>
                  </w:tcBorders>
                  <w:vAlign w:val="center"/>
                  <w:hideMark/>
                </w:tcPr>
                <w:p w:rsidR="00B37BE0" w:rsidRPr="00B47871" w:rsidRDefault="00B37BE0">
                  <w:pPr>
                    <w:jc w:val="center"/>
                    <w:textAlignment w:val="center"/>
                    <w:rPr>
                      <w:rFonts w:ascii="Times New Roman" w:hAnsi="Times New Roman" w:cs="Times New Roman"/>
                      <w:kern w:val="2"/>
                      <w:sz w:val="21"/>
                      <w:lang w:bidi="en-US"/>
                    </w:rPr>
                  </w:pPr>
                  <w:r w:rsidRPr="00B47871">
                    <w:rPr>
                      <w:rFonts w:ascii="Times New Roman" w:hAnsi="Times New Roman" w:cs="Times New Roman"/>
                      <w:kern w:val="2"/>
                      <w:sz w:val="21"/>
                    </w:rPr>
                    <w:t>三级评价</w:t>
                  </w:r>
                </w:p>
              </w:tc>
              <w:tc>
                <w:tcPr>
                  <w:tcW w:w="5058" w:type="dxa"/>
                  <w:tcBorders>
                    <w:top w:val="single" w:sz="4" w:space="0" w:color="auto"/>
                    <w:left w:val="single" w:sz="4" w:space="0" w:color="auto"/>
                    <w:bottom w:val="single" w:sz="8" w:space="0" w:color="auto"/>
                    <w:right w:val="nil"/>
                  </w:tcBorders>
                  <w:vAlign w:val="center"/>
                  <w:hideMark/>
                </w:tcPr>
                <w:p w:rsidR="00B37BE0" w:rsidRPr="00B47871" w:rsidRDefault="00D13DCC">
                  <w:pPr>
                    <w:jc w:val="center"/>
                    <w:textAlignment w:val="center"/>
                    <w:rPr>
                      <w:rFonts w:ascii="Times New Roman" w:hAnsi="Times New Roman" w:cs="Times New Roman"/>
                      <w:kern w:val="2"/>
                      <w:sz w:val="21"/>
                      <w:lang w:bidi="en-US"/>
                    </w:rPr>
                  </w:pPr>
                  <w:r>
                    <w:rPr>
                      <w:rFonts w:ascii="Times New Roman" w:hAnsi="Times New Roman" w:cs="Times New Roman"/>
                      <w:kern w:val="2"/>
                      <w:sz w:val="21"/>
                    </w:rPr>
                    <w:t>Pmax</w:t>
                  </w:r>
                  <w:r>
                    <w:rPr>
                      <w:rFonts w:ascii="Times New Roman" w:hAnsi="Times New Roman" w:cs="Times New Roman" w:hint="eastAsia"/>
                      <w:kern w:val="2"/>
                      <w:sz w:val="21"/>
                    </w:rPr>
                    <w:t>＜</w:t>
                  </w:r>
                  <w:r w:rsidR="00B37BE0" w:rsidRPr="00B47871">
                    <w:rPr>
                      <w:rFonts w:ascii="Times New Roman" w:hAnsi="Times New Roman" w:cs="Times New Roman"/>
                      <w:kern w:val="2"/>
                      <w:sz w:val="21"/>
                    </w:rPr>
                    <w:t>1%</w:t>
                  </w:r>
                </w:p>
              </w:tc>
            </w:tr>
          </w:tbl>
          <w:p w:rsidR="00B37BE0" w:rsidRPr="00DC793A" w:rsidRDefault="00B37BE0" w:rsidP="00B37BE0">
            <w:pPr>
              <w:keepNext/>
              <w:spacing w:line="440" w:lineRule="exact"/>
              <w:ind w:firstLineChars="250" w:firstLine="600"/>
              <w:rPr>
                <w:rFonts w:ascii="Times New Roman" w:eastAsia="黑体" w:hAnsi="Times New Roman" w:cs="Times New Roman"/>
              </w:rPr>
            </w:pPr>
            <w:r w:rsidRPr="00DC793A">
              <w:rPr>
                <w:rFonts w:ascii="Times New Roman" w:eastAsia="黑体" w:hAnsi="Times New Roman" w:cs="Times New Roman"/>
              </w:rPr>
              <w:t>表</w:t>
            </w:r>
            <w:r w:rsidR="00C5519C">
              <w:rPr>
                <w:rFonts w:ascii="Times New Roman" w:eastAsia="黑体" w:hAnsi="Times New Roman" w:cs="Times New Roman" w:hint="eastAsia"/>
              </w:rPr>
              <w:t>4</w:t>
            </w:r>
            <w:r w:rsidR="004E737E">
              <w:rPr>
                <w:rFonts w:ascii="Times New Roman" w:eastAsia="黑体" w:hAnsi="Times New Roman" w:cs="Times New Roman" w:hint="eastAsia"/>
              </w:rPr>
              <w:t>1</w:t>
            </w:r>
            <w:r w:rsidR="00447CB5" w:rsidRPr="00DC793A">
              <w:rPr>
                <w:rFonts w:ascii="Times New Roman" w:eastAsia="黑体" w:hAnsi="Times New Roman" w:cs="Times New Roman"/>
              </w:rPr>
              <w:t xml:space="preserve">             </w:t>
            </w:r>
            <w:r w:rsidR="00363A6C">
              <w:rPr>
                <w:rFonts w:ascii="Times New Roman" w:eastAsia="黑体" w:hAnsi="Times New Roman" w:cs="Times New Roman" w:hint="eastAsia"/>
              </w:rPr>
              <w:t xml:space="preserve">     </w:t>
            </w:r>
            <w:r w:rsidRPr="00DC793A">
              <w:rPr>
                <w:rFonts w:ascii="Times New Roman" w:eastAsia="黑体" w:hAnsi="Times New Roman" w:cs="Times New Roman"/>
              </w:rPr>
              <w:t>确定全厂评价工作等级</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288"/>
              <w:gridCol w:w="898"/>
              <w:gridCol w:w="1929"/>
              <w:gridCol w:w="1410"/>
              <w:gridCol w:w="1296"/>
              <w:gridCol w:w="1156"/>
            </w:tblGrid>
            <w:tr w:rsidR="00B37BE0" w:rsidRPr="00D13DCC" w:rsidTr="00B37BE0">
              <w:trPr>
                <w:trHeight w:val="335"/>
              </w:trPr>
              <w:tc>
                <w:tcPr>
                  <w:tcW w:w="1443" w:type="dxa"/>
                  <w:tcBorders>
                    <w:top w:val="single" w:sz="8" w:space="0" w:color="auto"/>
                    <w:left w:val="nil"/>
                    <w:bottom w:val="single" w:sz="8" w:space="0" w:color="auto"/>
                    <w:right w:val="single" w:sz="4" w:space="0" w:color="auto"/>
                  </w:tcBorders>
                  <w:vAlign w:val="center"/>
                  <w:hideMark/>
                </w:tcPr>
                <w:p w:rsidR="00B37BE0" w:rsidRPr="00D13DCC" w:rsidRDefault="00DC404B">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hint="eastAsia"/>
                      <w:b/>
                      <w:kern w:val="2"/>
                      <w:sz w:val="21"/>
                      <w:szCs w:val="21"/>
                    </w:rPr>
                    <w:t xml:space="preserve">  </w:t>
                  </w:r>
                  <w:r w:rsidR="00B37BE0" w:rsidRPr="00D13DCC">
                    <w:rPr>
                      <w:rFonts w:ascii="Times New Roman" w:hAnsi="Times New Roman" w:cs="Times New Roman"/>
                      <w:b/>
                      <w:kern w:val="2"/>
                      <w:sz w:val="21"/>
                      <w:szCs w:val="21"/>
                    </w:rPr>
                    <w:t>排放源</w:t>
                  </w:r>
                </w:p>
              </w:tc>
              <w:tc>
                <w:tcPr>
                  <w:tcW w:w="1288" w:type="dxa"/>
                  <w:tcBorders>
                    <w:top w:val="single" w:sz="8" w:space="0" w:color="auto"/>
                    <w:left w:val="single" w:sz="4" w:space="0" w:color="auto"/>
                    <w:bottom w:val="single" w:sz="8" w:space="0" w:color="auto"/>
                    <w:right w:val="single" w:sz="4" w:space="0" w:color="auto"/>
                  </w:tcBorders>
                  <w:vAlign w:val="center"/>
                  <w:hideMark/>
                </w:tcPr>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排放方式</w:t>
                  </w:r>
                </w:p>
              </w:tc>
              <w:tc>
                <w:tcPr>
                  <w:tcW w:w="898" w:type="dxa"/>
                  <w:tcBorders>
                    <w:top w:val="single" w:sz="8" w:space="0" w:color="auto"/>
                    <w:left w:val="single" w:sz="4" w:space="0" w:color="auto"/>
                    <w:bottom w:val="single" w:sz="8" w:space="0" w:color="auto"/>
                    <w:right w:val="single" w:sz="4" w:space="0" w:color="auto"/>
                  </w:tcBorders>
                  <w:vAlign w:val="center"/>
                  <w:hideMark/>
                </w:tcPr>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污染物</w:t>
                  </w:r>
                </w:p>
              </w:tc>
              <w:tc>
                <w:tcPr>
                  <w:tcW w:w="1929" w:type="dxa"/>
                  <w:tcBorders>
                    <w:top w:val="single" w:sz="8" w:space="0" w:color="auto"/>
                    <w:left w:val="single" w:sz="4" w:space="0" w:color="auto"/>
                    <w:bottom w:val="single" w:sz="8" w:space="0" w:color="auto"/>
                    <w:right w:val="single" w:sz="4" w:space="0" w:color="auto"/>
                  </w:tcBorders>
                  <w:vAlign w:val="center"/>
                  <w:hideMark/>
                </w:tcPr>
                <w:p w:rsidR="00B37BE0" w:rsidRPr="00D13DCC" w:rsidRDefault="00B37BE0">
                  <w:pPr>
                    <w:adjustRightInd w:val="0"/>
                    <w:snapToGrid w:val="0"/>
                    <w:jc w:val="center"/>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最大地面浓度占</w:t>
                  </w:r>
                </w:p>
                <w:p w:rsidR="00B37BE0" w:rsidRPr="00D13DCC" w:rsidRDefault="00B37BE0">
                  <w:pPr>
                    <w:adjustRightInd w:val="0"/>
                    <w:snapToGrid w:val="0"/>
                    <w:jc w:val="center"/>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标率</w:t>
                  </w:r>
                  <w:r w:rsidRPr="00D13DCC">
                    <w:rPr>
                      <w:rFonts w:ascii="Times New Roman" w:hAnsi="Times New Roman" w:cs="Times New Roman"/>
                      <w:b/>
                      <w:kern w:val="2"/>
                      <w:sz w:val="21"/>
                      <w:szCs w:val="21"/>
                    </w:rPr>
                    <w:t>Pmax</w:t>
                  </w:r>
                  <w:r w:rsidRPr="00D13DCC">
                    <w:rPr>
                      <w:rFonts w:ascii="Times New Roman" w:hAnsi="Times New Roman" w:cs="Times New Roman"/>
                      <w:b/>
                      <w:kern w:val="2"/>
                      <w:sz w:val="21"/>
                      <w:szCs w:val="21"/>
                    </w:rPr>
                    <w:t>（</w:t>
                  </w:r>
                  <w:r w:rsidRPr="00D13DCC">
                    <w:rPr>
                      <w:rFonts w:ascii="Times New Roman" w:hAnsi="Times New Roman" w:cs="Times New Roman"/>
                      <w:b/>
                      <w:kern w:val="2"/>
                      <w:sz w:val="21"/>
                      <w:szCs w:val="21"/>
                    </w:rPr>
                    <w:t>%</w:t>
                  </w:r>
                  <w:r w:rsidRPr="00D13DCC">
                    <w:rPr>
                      <w:rFonts w:ascii="Times New Roman" w:hAnsi="Times New Roman" w:cs="Times New Roman"/>
                      <w:b/>
                      <w:kern w:val="2"/>
                      <w:sz w:val="21"/>
                      <w:szCs w:val="21"/>
                    </w:rPr>
                    <w:t>）</w:t>
                  </w:r>
                </w:p>
              </w:tc>
              <w:tc>
                <w:tcPr>
                  <w:tcW w:w="1410" w:type="dxa"/>
                  <w:tcBorders>
                    <w:top w:val="single" w:sz="8" w:space="0" w:color="auto"/>
                    <w:left w:val="single" w:sz="4" w:space="0" w:color="auto"/>
                    <w:bottom w:val="single" w:sz="8" w:space="0" w:color="auto"/>
                    <w:right w:val="single" w:sz="4" w:space="0" w:color="auto"/>
                  </w:tcBorders>
                  <w:vAlign w:val="center"/>
                  <w:hideMark/>
                </w:tcPr>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最大落地</w:t>
                  </w:r>
                </w:p>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距离（</w:t>
                  </w:r>
                  <w:r w:rsidRPr="00D13DCC">
                    <w:rPr>
                      <w:rFonts w:ascii="Times New Roman" w:hAnsi="Times New Roman" w:cs="Times New Roman"/>
                      <w:b/>
                      <w:kern w:val="2"/>
                      <w:sz w:val="21"/>
                      <w:szCs w:val="21"/>
                    </w:rPr>
                    <w:t>m</w:t>
                  </w:r>
                  <w:r w:rsidRPr="00D13DCC">
                    <w:rPr>
                      <w:rFonts w:ascii="Times New Roman" w:hAnsi="Times New Roman" w:cs="Times New Roman"/>
                      <w:b/>
                      <w:kern w:val="2"/>
                      <w:sz w:val="21"/>
                      <w:szCs w:val="21"/>
                    </w:rPr>
                    <w:t>）</w:t>
                  </w:r>
                </w:p>
              </w:tc>
              <w:tc>
                <w:tcPr>
                  <w:tcW w:w="1296" w:type="dxa"/>
                  <w:tcBorders>
                    <w:top w:val="single" w:sz="8" w:space="0" w:color="auto"/>
                    <w:left w:val="single" w:sz="4" w:space="0" w:color="auto"/>
                    <w:bottom w:val="single" w:sz="8" w:space="0" w:color="auto"/>
                    <w:right w:val="single" w:sz="4" w:space="0" w:color="auto"/>
                  </w:tcBorders>
                  <w:vAlign w:val="center"/>
                  <w:hideMark/>
                </w:tcPr>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D10%</w:t>
                  </w:r>
                  <w:r w:rsidRPr="00D13DCC">
                    <w:rPr>
                      <w:rFonts w:ascii="Times New Roman" w:hAnsi="Times New Roman" w:cs="Times New Roman"/>
                      <w:b/>
                      <w:kern w:val="2"/>
                      <w:sz w:val="21"/>
                      <w:szCs w:val="21"/>
                    </w:rPr>
                    <w:t>（</w:t>
                  </w:r>
                  <w:r w:rsidRPr="00D13DCC">
                    <w:rPr>
                      <w:rFonts w:ascii="Times New Roman" w:hAnsi="Times New Roman" w:cs="Times New Roman"/>
                      <w:b/>
                      <w:kern w:val="2"/>
                      <w:sz w:val="21"/>
                      <w:szCs w:val="21"/>
                    </w:rPr>
                    <w:t>m</w:t>
                  </w:r>
                  <w:r w:rsidRPr="00D13DCC">
                    <w:rPr>
                      <w:rFonts w:ascii="Times New Roman" w:hAnsi="Times New Roman" w:cs="Times New Roman"/>
                      <w:b/>
                      <w:kern w:val="2"/>
                      <w:sz w:val="21"/>
                      <w:szCs w:val="21"/>
                    </w:rPr>
                    <w:t>）</w:t>
                  </w:r>
                </w:p>
              </w:tc>
              <w:tc>
                <w:tcPr>
                  <w:tcW w:w="1156" w:type="dxa"/>
                  <w:tcBorders>
                    <w:top w:val="single" w:sz="8" w:space="0" w:color="auto"/>
                    <w:left w:val="single" w:sz="4" w:space="0" w:color="auto"/>
                    <w:bottom w:val="single" w:sz="8" w:space="0" w:color="auto"/>
                    <w:right w:val="nil"/>
                  </w:tcBorders>
                  <w:vAlign w:val="center"/>
                  <w:hideMark/>
                </w:tcPr>
                <w:p w:rsidR="00B37BE0" w:rsidRPr="00D13DCC" w:rsidRDefault="00B37BE0">
                  <w:pPr>
                    <w:adjustRightInd w:val="0"/>
                    <w:snapToGrid w:val="0"/>
                    <w:rPr>
                      <w:rFonts w:ascii="Times New Roman" w:hAnsi="Times New Roman" w:cs="Times New Roman"/>
                      <w:b/>
                      <w:kern w:val="2"/>
                      <w:sz w:val="21"/>
                      <w:szCs w:val="21"/>
                      <w:lang w:bidi="en-US"/>
                    </w:rPr>
                  </w:pPr>
                  <w:r w:rsidRPr="00D13DCC">
                    <w:rPr>
                      <w:rFonts w:ascii="Times New Roman" w:hAnsi="Times New Roman" w:cs="Times New Roman"/>
                      <w:b/>
                      <w:kern w:val="2"/>
                      <w:sz w:val="21"/>
                      <w:szCs w:val="21"/>
                    </w:rPr>
                    <w:t>评价等级</w:t>
                  </w:r>
                </w:p>
              </w:tc>
            </w:tr>
            <w:tr w:rsidR="00B573C3" w:rsidRPr="00D13DCC" w:rsidTr="009225D4">
              <w:trPr>
                <w:trHeight w:val="404"/>
              </w:trPr>
              <w:tc>
                <w:tcPr>
                  <w:tcW w:w="1443" w:type="dxa"/>
                  <w:tcBorders>
                    <w:top w:val="single" w:sz="4" w:space="0" w:color="auto"/>
                    <w:left w:val="nil"/>
                    <w:bottom w:val="single" w:sz="4" w:space="0" w:color="auto"/>
                    <w:right w:val="single" w:sz="4" w:space="0" w:color="auto"/>
                  </w:tcBorders>
                  <w:vAlign w:val="center"/>
                  <w:hideMark/>
                </w:tcPr>
                <w:p w:rsidR="00B573C3" w:rsidRPr="00D13DCC" w:rsidRDefault="00B573C3">
                  <w:pPr>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排气筒</w:t>
                  </w:r>
                  <w:r w:rsidRPr="00D13DCC">
                    <w:rPr>
                      <w:rFonts w:ascii="Times New Roman" w:hAnsi="Times New Roman" w:cs="Times New Roman"/>
                      <w:kern w:val="2"/>
                      <w:sz w:val="21"/>
                    </w:rPr>
                    <w:t>P</w:t>
                  </w:r>
                  <w:r w:rsidRPr="00D13DCC">
                    <w:rPr>
                      <w:rFonts w:ascii="Times New Roman" w:hAnsi="Times New Roman" w:cs="Times New Roman"/>
                      <w:kern w:val="2"/>
                      <w:sz w:val="21"/>
                      <w:vertAlign w:val="subscript"/>
                    </w:rPr>
                    <w:t>1</w:t>
                  </w:r>
                </w:p>
              </w:tc>
              <w:tc>
                <w:tcPr>
                  <w:tcW w:w="1288"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rsidP="000A0843">
                  <w:pPr>
                    <w:adjustRightInd w:val="0"/>
                    <w:snapToGrid w:val="0"/>
                    <w:jc w:val="center"/>
                    <w:textAlignment w:val="center"/>
                    <w:rPr>
                      <w:rFonts w:ascii="Times New Roman" w:hAnsi="Times New Roman" w:cs="Times New Roman"/>
                      <w:kern w:val="2"/>
                      <w:sz w:val="21"/>
                      <w:lang w:bidi="en-US"/>
                    </w:rPr>
                  </w:pPr>
                  <w:r w:rsidRPr="00D13DCC">
                    <w:rPr>
                      <w:rFonts w:ascii="Times New Roman" w:hAnsi="Times New Roman" w:cs="Times New Roman" w:hint="eastAsia"/>
                      <w:kern w:val="2"/>
                      <w:sz w:val="21"/>
                      <w:lang w:bidi="en-US"/>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pPr>
                    <w:adjustRightInd w:val="0"/>
                    <w:snapToGrid w:val="0"/>
                    <w:jc w:val="center"/>
                    <w:textAlignment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颗粒物</w:t>
                  </w:r>
                </w:p>
              </w:tc>
              <w:tc>
                <w:tcPr>
                  <w:tcW w:w="1929" w:type="dxa"/>
                  <w:tcBorders>
                    <w:top w:val="single" w:sz="4" w:space="0" w:color="auto"/>
                    <w:left w:val="single" w:sz="4" w:space="0" w:color="auto"/>
                    <w:bottom w:val="single" w:sz="4" w:space="0" w:color="auto"/>
                    <w:right w:val="single" w:sz="4" w:space="0" w:color="auto"/>
                  </w:tcBorders>
                  <w:vAlign w:val="center"/>
                  <w:hideMark/>
                </w:tcPr>
                <w:p w:rsidR="00B573C3" w:rsidRPr="00D622CD" w:rsidRDefault="00B573C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1.28</w:t>
                  </w:r>
                </w:p>
              </w:tc>
              <w:tc>
                <w:tcPr>
                  <w:tcW w:w="1410" w:type="dxa"/>
                  <w:tcBorders>
                    <w:top w:val="single" w:sz="4" w:space="0" w:color="auto"/>
                    <w:left w:val="single" w:sz="4" w:space="0" w:color="auto"/>
                    <w:bottom w:val="single" w:sz="4" w:space="0" w:color="auto"/>
                    <w:right w:val="single" w:sz="4" w:space="0" w:color="auto"/>
                  </w:tcBorders>
                  <w:vAlign w:val="center"/>
                  <w:hideMark/>
                </w:tcPr>
                <w:p w:rsidR="00B573C3" w:rsidRPr="00D622CD" w:rsidRDefault="00B573C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319</w:t>
                  </w:r>
                </w:p>
              </w:tc>
              <w:tc>
                <w:tcPr>
                  <w:tcW w:w="1296"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rsidP="00DE283D">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B573C3" w:rsidRPr="00D13DCC" w:rsidRDefault="00B573C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二级</w:t>
                  </w:r>
                </w:p>
              </w:tc>
            </w:tr>
            <w:tr w:rsidR="00B573C3" w:rsidRPr="00D13DCC" w:rsidTr="00DE283D">
              <w:trPr>
                <w:trHeight w:val="404"/>
              </w:trPr>
              <w:tc>
                <w:tcPr>
                  <w:tcW w:w="1443" w:type="dxa"/>
                  <w:tcBorders>
                    <w:top w:val="single" w:sz="4" w:space="0" w:color="auto"/>
                    <w:left w:val="nil"/>
                    <w:right w:val="single" w:sz="4" w:space="0" w:color="auto"/>
                  </w:tcBorders>
                  <w:vAlign w:val="center"/>
                  <w:hideMark/>
                </w:tcPr>
                <w:p w:rsidR="00B573C3" w:rsidRPr="00D13DCC" w:rsidRDefault="00B573C3">
                  <w:pPr>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排气筒</w:t>
                  </w:r>
                  <w:r w:rsidRPr="00D13DCC">
                    <w:rPr>
                      <w:rFonts w:ascii="Times New Roman" w:hAnsi="Times New Roman" w:cs="Times New Roman"/>
                      <w:kern w:val="2"/>
                      <w:sz w:val="21"/>
                    </w:rPr>
                    <w:t>P</w:t>
                  </w:r>
                  <w:r w:rsidRPr="00D13DCC">
                    <w:rPr>
                      <w:rFonts w:ascii="Times New Roman" w:hAnsi="Times New Roman" w:cs="Times New Roman"/>
                      <w:kern w:val="2"/>
                      <w:sz w:val="21"/>
                      <w:vertAlign w:val="subscript"/>
                    </w:rPr>
                    <w:t>2</w:t>
                  </w:r>
                </w:p>
              </w:tc>
              <w:tc>
                <w:tcPr>
                  <w:tcW w:w="1288"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rsidP="000A0843">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pPr>
                    <w:adjustRightInd w:val="0"/>
                    <w:snapToGrid w:val="0"/>
                    <w:jc w:val="center"/>
                    <w:textAlignment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颗粒物</w:t>
                  </w:r>
                </w:p>
              </w:tc>
              <w:tc>
                <w:tcPr>
                  <w:tcW w:w="1929" w:type="dxa"/>
                  <w:tcBorders>
                    <w:top w:val="single" w:sz="4" w:space="0" w:color="auto"/>
                    <w:left w:val="single" w:sz="4" w:space="0" w:color="auto"/>
                    <w:bottom w:val="single" w:sz="4" w:space="0" w:color="auto"/>
                    <w:right w:val="single" w:sz="4" w:space="0" w:color="auto"/>
                  </w:tcBorders>
                  <w:vAlign w:val="center"/>
                  <w:hideMark/>
                </w:tcPr>
                <w:p w:rsidR="00B573C3" w:rsidRPr="00D622CD" w:rsidRDefault="00B573C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1.30</w:t>
                  </w:r>
                </w:p>
              </w:tc>
              <w:tc>
                <w:tcPr>
                  <w:tcW w:w="1410" w:type="dxa"/>
                  <w:tcBorders>
                    <w:top w:val="single" w:sz="4" w:space="0" w:color="auto"/>
                    <w:left w:val="single" w:sz="4" w:space="0" w:color="auto"/>
                    <w:bottom w:val="single" w:sz="4" w:space="0" w:color="auto"/>
                    <w:right w:val="single" w:sz="4" w:space="0" w:color="auto"/>
                  </w:tcBorders>
                  <w:vAlign w:val="center"/>
                  <w:hideMark/>
                </w:tcPr>
                <w:p w:rsidR="00B573C3" w:rsidRPr="00D622CD" w:rsidRDefault="00B573C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319</w:t>
                  </w:r>
                </w:p>
              </w:tc>
              <w:tc>
                <w:tcPr>
                  <w:tcW w:w="1296" w:type="dxa"/>
                  <w:tcBorders>
                    <w:top w:val="single" w:sz="4" w:space="0" w:color="auto"/>
                    <w:left w:val="single" w:sz="4" w:space="0" w:color="auto"/>
                    <w:bottom w:val="single" w:sz="4" w:space="0" w:color="auto"/>
                    <w:right w:val="single" w:sz="4" w:space="0" w:color="auto"/>
                  </w:tcBorders>
                  <w:vAlign w:val="center"/>
                  <w:hideMark/>
                </w:tcPr>
                <w:p w:rsidR="00B573C3" w:rsidRPr="00D13DCC" w:rsidRDefault="00B573C3" w:rsidP="00DE283D">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B573C3" w:rsidRPr="00D13DCC" w:rsidRDefault="00B573C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二级</w:t>
                  </w:r>
                </w:p>
              </w:tc>
            </w:tr>
            <w:tr w:rsidR="007D3FA3" w:rsidRPr="00D13DCC" w:rsidTr="00DE283D">
              <w:trPr>
                <w:trHeight w:val="404"/>
              </w:trPr>
              <w:tc>
                <w:tcPr>
                  <w:tcW w:w="1443" w:type="dxa"/>
                  <w:vMerge w:val="restart"/>
                  <w:tcBorders>
                    <w:left w:val="nil"/>
                    <w:right w:val="single" w:sz="4" w:space="0" w:color="auto"/>
                  </w:tcBorders>
                  <w:vAlign w:val="center"/>
                  <w:hideMark/>
                </w:tcPr>
                <w:p w:rsidR="007D3FA3" w:rsidRPr="00D13DCC" w:rsidRDefault="007D3FA3" w:rsidP="00B573C3">
                  <w:pPr>
                    <w:widowControl w:val="0"/>
                    <w:adjustRightInd w:val="0"/>
                    <w:snapToGrid w:val="0"/>
                    <w:jc w:val="center"/>
                    <w:rPr>
                      <w:rFonts w:ascii="Times New Roman" w:hAnsi="Times New Roman" w:cs="Times New Roman"/>
                      <w:kern w:val="2"/>
                      <w:sz w:val="21"/>
                    </w:rPr>
                  </w:pPr>
                  <w:r>
                    <w:rPr>
                      <w:rFonts w:ascii="Times New Roman" w:hAnsi="Times New Roman" w:cs="Times New Roman" w:hint="eastAsia"/>
                      <w:kern w:val="2"/>
                      <w:sz w:val="21"/>
                      <w:szCs w:val="21"/>
                    </w:rPr>
                    <w:t>排气筒</w:t>
                  </w:r>
                  <w:r>
                    <w:rPr>
                      <w:rFonts w:ascii="Times New Roman" w:hAnsi="Times New Roman" w:cs="Times New Roman"/>
                      <w:kern w:val="2"/>
                      <w:sz w:val="21"/>
                      <w:szCs w:val="21"/>
                    </w:rPr>
                    <w:t>P</w:t>
                  </w:r>
                  <w:r>
                    <w:rPr>
                      <w:rFonts w:ascii="Times New Roman" w:hAnsi="Times New Roman" w:cs="Times New Roman" w:hint="eastAsia"/>
                      <w:kern w:val="2"/>
                      <w:sz w:val="21"/>
                      <w:szCs w:val="21"/>
                      <w:vertAlign w:val="subscript"/>
                    </w:rPr>
                    <w:t>3</w:t>
                  </w:r>
                </w:p>
              </w:tc>
              <w:tc>
                <w:tcPr>
                  <w:tcW w:w="128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0A0843">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DE283D">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非甲烷总烃</w:t>
                  </w:r>
                </w:p>
              </w:tc>
              <w:tc>
                <w:tcPr>
                  <w:tcW w:w="1929"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0.28</w:t>
                  </w:r>
                </w:p>
              </w:tc>
              <w:tc>
                <w:tcPr>
                  <w:tcW w:w="1410"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DE283D">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7D3FA3" w:rsidRPr="00D13DCC" w:rsidRDefault="007D3FA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三级</w:t>
                  </w:r>
                </w:p>
              </w:tc>
            </w:tr>
            <w:tr w:rsidR="007D3FA3" w:rsidRPr="00D13DCC" w:rsidTr="00DE283D">
              <w:trPr>
                <w:trHeight w:val="404"/>
              </w:trPr>
              <w:tc>
                <w:tcPr>
                  <w:tcW w:w="1443" w:type="dxa"/>
                  <w:vMerge/>
                  <w:tcBorders>
                    <w:left w:val="nil"/>
                    <w:right w:val="single" w:sz="4" w:space="0" w:color="auto"/>
                  </w:tcBorders>
                  <w:vAlign w:val="center"/>
                  <w:hideMark/>
                </w:tcPr>
                <w:p w:rsidR="007D3FA3" w:rsidRDefault="007D3FA3" w:rsidP="00B573C3">
                  <w:pPr>
                    <w:widowControl w:val="0"/>
                    <w:adjustRightInd w:val="0"/>
                    <w:snapToGrid w:val="0"/>
                    <w:jc w:val="center"/>
                    <w:rPr>
                      <w:rFonts w:ascii="Times New Roman" w:hAnsi="Times New Roman" w:cs="Times New Roman"/>
                      <w:kern w:val="2"/>
                      <w:sz w:val="21"/>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hint="eastAsia"/>
                      <w:kern w:val="2"/>
                      <w:sz w:val="21"/>
                      <w:lang w:bidi="en-US"/>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kern w:val="2"/>
                      <w:sz w:val="21"/>
                      <w:szCs w:val="21"/>
                    </w:rPr>
                    <w:t>SO</w:t>
                  </w:r>
                  <w:r w:rsidRPr="00D622CD">
                    <w:rPr>
                      <w:rFonts w:ascii="Times New Roman" w:hAnsi="Times New Roman" w:cs="Times New Roman"/>
                      <w:kern w:val="2"/>
                      <w:sz w:val="21"/>
                      <w:szCs w:val="21"/>
                      <w:vertAlign w:val="subscript"/>
                    </w:rPr>
                    <w:t>2</w:t>
                  </w:r>
                </w:p>
              </w:tc>
              <w:tc>
                <w:tcPr>
                  <w:tcW w:w="1929"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0.7</w:t>
                  </w:r>
                </w:p>
              </w:tc>
              <w:tc>
                <w:tcPr>
                  <w:tcW w:w="1410" w:type="dxa"/>
                  <w:tcBorders>
                    <w:top w:val="single" w:sz="4" w:space="0" w:color="auto"/>
                    <w:left w:val="single" w:sz="4" w:space="0" w:color="auto"/>
                    <w:bottom w:val="single" w:sz="4" w:space="0" w:color="auto"/>
                    <w:right w:val="single" w:sz="4" w:space="0" w:color="auto"/>
                  </w:tcBorders>
                  <w:vAlign w:val="center"/>
                  <w:hideMark/>
                </w:tcPr>
                <w:p w:rsidR="007D3FA3" w:rsidRPr="00D622CD" w:rsidRDefault="007D3FA3" w:rsidP="00B573C3">
                  <w:pPr>
                    <w:widowControl w:val="0"/>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304</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7D3FA3" w:rsidRDefault="007D3FA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三级</w:t>
                  </w:r>
                </w:p>
              </w:tc>
            </w:tr>
            <w:tr w:rsidR="007D3FA3" w:rsidRPr="00D13DCC" w:rsidTr="00DE283D">
              <w:trPr>
                <w:trHeight w:val="404"/>
              </w:trPr>
              <w:tc>
                <w:tcPr>
                  <w:tcW w:w="1443" w:type="dxa"/>
                  <w:vMerge/>
                  <w:tcBorders>
                    <w:left w:val="nil"/>
                    <w:right w:val="single" w:sz="4" w:space="0" w:color="auto"/>
                  </w:tcBorders>
                  <w:vAlign w:val="center"/>
                  <w:hideMark/>
                </w:tcPr>
                <w:p w:rsidR="007D3FA3" w:rsidRPr="00D13DCC" w:rsidRDefault="007D3FA3">
                  <w:pPr>
                    <w:jc w:val="center"/>
                    <w:textAlignment w:val="center"/>
                    <w:rPr>
                      <w:rFonts w:ascii="Times New Roman" w:hAnsi="Times New Roman" w:cs="Times New Roman"/>
                      <w:kern w:val="2"/>
                      <w:sz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lang w:bidi="en-US"/>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jc w:val="center"/>
                    <w:textAlignment w:val="center"/>
                    <w:rPr>
                      <w:rFonts w:ascii="Times New Roman" w:hAnsi="Times New Roman" w:cs="Times New Roman"/>
                      <w:kern w:val="2"/>
                      <w:sz w:val="21"/>
                    </w:rPr>
                  </w:pPr>
                  <w:r w:rsidRPr="00B63920">
                    <w:rPr>
                      <w:rFonts w:ascii="Times New Roman" w:hAnsi="Times New Roman" w:cs="Times New Roman" w:hint="eastAsia"/>
                      <w:kern w:val="2"/>
                      <w:sz w:val="21"/>
                      <w:szCs w:val="21"/>
                    </w:rPr>
                    <w:t>NO</w:t>
                  </w:r>
                  <w:r w:rsidRPr="00B63920">
                    <w:rPr>
                      <w:rFonts w:ascii="Times New Roman" w:hAnsi="Times New Roman" w:cs="Times New Roman" w:hint="eastAsia"/>
                      <w:kern w:val="2"/>
                      <w:sz w:val="21"/>
                      <w:szCs w:val="21"/>
                      <w:vertAlign w:val="subscript"/>
                    </w:rPr>
                    <w:t>X</w:t>
                  </w:r>
                </w:p>
              </w:tc>
              <w:tc>
                <w:tcPr>
                  <w:tcW w:w="1929" w:type="dxa"/>
                  <w:tcBorders>
                    <w:top w:val="single" w:sz="4" w:space="0" w:color="auto"/>
                    <w:left w:val="single" w:sz="4" w:space="0" w:color="auto"/>
                    <w:bottom w:val="single" w:sz="4" w:space="0" w:color="auto"/>
                    <w:right w:val="single" w:sz="4" w:space="0" w:color="auto"/>
                  </w:tcBorders>
                  <w:vAlign w:val="center"/>
                  <w:hideMark/>
                </w:tcPr>
                <w:p w:rsidR="007D3FA3" w:rsidRDefault="007D3FA3"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6.56</w:t>
                  </w:r>
                </w:p>
              </w:tc>
              <w:tc>
                <w:tcPr>
                  <w:tcW w:w="1410" w:type="dxa"/>
                  <w:tcBorders>
                    <w:top w:val="single" w:sz="4" w:space="0" w:color="auto"/>
                    <w:left w:val="single" w:sz="4" w:space="0" w:color="auto"/>
                    <w:bottom w:val="single" w:sz="4" w:space="0" w:color="auto"/>
                    <w:right w:val="single" w:sz="4" w:space="0" w:color="auto"/>
                  </w:tcBorders>
                  <w:vAlign w:val="center"/>
                  <w:hideMark/>
                </w:tcPr>
                <w:p w:rsidR="007D3FA3" w:rsidRDefault="007D3FA3"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304</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7D3FA3" w:rsidRDefault="007D3FA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二级</w:t>
                  </w:r>
                </w:p>
              </w:tc>
            </w:tr>
            <w:tr w:rsidR="007D3FA3" w:rsidRPr="00D13DCC" w:rsidTr="00DE283D">
              <w:trPr>
                <w:trHeight w:val="404"/>
              </w:trPr>
              <w:tc>
                <w:tcPr>
                  <w:tcW w:w="1443" w:type="dxa"/>
                  <w:vMerge/>
                  <w:tcBorders>
                    <w:left w:val="nil"/>
                    <w:right w:val="single" w:sz="4" w:space="0" w:color="auto"/>
                  </w:tcBorders>
                  <w:vAlign w:val="center"/>
                  <w:hideMark/>
                </w:tcPr>
                <w:p w:rsidR="007D3FA3" w:rsidRPr="00D13DCC" w:rsidRDefault="007D3FA3">
                  <w:pPr>
                    <w:jc w:val="center"/>
                    <w:textAlignment w:val="center"/>
                    <w:rPr>
                      <w:rFonts w:ascii="Times New Roman" w:hAnsi="Times New Roman" w:cs="Times New Roman"/>
                      <w:kern w:val="2"/>
                      <w:sz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0A0843">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lang w:bidi="en-US"/>
                    </w:rPr>
                    <w:t>有组织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adjustRightInd w:val="0"/>
                    <w:snapToGrid w:val="0"/>
                    <w:jc w:val="center"/>
                    <w:textAlignment w:val="center"/>
                    <w:rPr>
                      <w:rFonts w:ascii="Times New Roman" w:hAnsi="Times New Roman" w:cs="Times New Roman"/>
                      <w:kern w:val="2"/>
                      <w:sz w:val="21"/>
                    </w:rPr>
                  </w:pPr>
                  <w:r w:rsidRPr="00B63920">
                    <w:rPr>
                      <w:rFonts w:ascii="Times New Roman" w:hAnsi="Times New Roman" w:cs="Times New Roman" w:hint="eastAsia"/>
                      <w:kern w:val="2"/>
                      <w:sz w:val="21"/>
                      <w:szCs w:val="21"/>
                    </w:rPr>
                    <w:t>颗粒物</w:t>
                  </w:r>
                  <w:r>
                    <w:rPr>
                      <w:rFonts w:ascii="Times New Roman" w:hAnsi="Times New Roman" w:cs="Times New Roman" w:hint="eastAsia"/>
                      <w:kern w:val="2"/>
                      <w:sz w:val="21"/>
                      <w:szCs w:val="21"/>
                    </w:rPr>
                    <w:t>2</w:t>
                  </w:r>
                </w:p>
              </w:tc>
              <w:tc>
                <w:tcPr>
                  <w:tcW w:w="1929" w:type="dxa"/>
                  <w:tcBorders>
                    <w:top w:val="single" w:sz="4" w:space="0" w:color="auto"/>
                    <w:left w:val="single" w:sz="4" w:space="0" w:color="auto"/>
                    <w:bottom w:val="single" w:sz="4" w:space="0" w:color="auto"/>
                    <w:right w:val="single" w:sz="4" w:space="0" w:color="auto"/>
                  </w:tcBorders>
                  <w:vAlign w:val="center"/>
                  <w:hideMark/>
                </w:tcPr>
                <w:p w:rsidR="007D3FA3" w:rsidRDefault="007D3FA3"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0.47</w:t>
                  </w:r>
                </w:p>
              </w:tc>
              <w:tc>
                <w:tcPr>
                  <w:tcW w:w="1410" w:type="dxa"/>
                  <w:tcBorders>
                    <w:top w:val="single" w:sz="4" w:space="0" w:color="auto"/>
                    <w:left w:val="single" w:sz="4" w:space="0" w:color="auto"/>
                    <w:bottom w:val="single" w:sz="4" w:space="0" w:color="auto"/>
                    <w:right w:val="single" w:sz="4" w:space="0" w:color="auto"/>
                  </w:tcBorders>
                  <w:vAlign w:val="center"/>
                  <w:hideMark/>
                </w:tcPr>
                <w:p w:rsidR="007D3FA3" w:rsidRDefault="007D3FA3" w:rsidP="00B573C3">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304</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3FA3" w:rsidRPr="00D13DCC" w:rsidRDefault="007D3FA3" w:rsidP="00B573C3">
                  <w:pPr>
                    <w:widowControl w:val="0"/>
                    <w:adjustRightInd w:val="0"/>
                    <w:snapToGrid w:val="0"/>
                    <w:jc w:val="center"/>
                    <w:rPr>
                      <w:rFonts w:ascii="Times New Roman" w:hAnsi="Times New Roman" w:cs="Times New Roman"/>
                      <w:kern w:val="2"/>
                      <w:sz w:val="21"/>
                      <w:szCs w:val="21"/>
                    </w:rPr>
                  </w:pPr>
                  <w:r w:rsidRPr="00D13DCC">
                    <w:rPr>
                      <w:rFonts w:ascii="Times New Roman" w:hAnsi="Times New Roman" w:cs="Times New Roman"/>
                      <w:kern w:val="2"/>
                      <w:sz w:val="21"/>
                      <w:szCs w:val="21"/>
                    </w:rPr>
                    <w:t>/</w:t>
                  </w:r>
                </w:p>
              </w:tc>
              <w:tc>
                <w:tcPr>
                  <w:tcW w:w="1156" w:type="dxa"/>
                  <w:tcBorders>
                    <w:top w:val="single" w:sz="4" w:space="0" w:color="auto"/>
                    <w:left w:val="single" w:sz="4" w:space="0" w:color="auto"/>
                    <w:bottom w:val="single" w:sz="4" w:space="0" w:color="auto"/>
                    <w:right w:val="nil"/>
                  </w:tcBorders>
                  <w:vAlign w:val="center"/>
                  <w:hideMark/>
                </w:tcPr>
                <w:p w:rsidR="007D3FA3" w:rsidRDefault="007D3FA3">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三级</w:t>
                  </w:r>
                </w:p>
              </w:tc>
            </w:tr>
            <w:tr w:rsidR="0055553C" w:rsidRPr="00D13DCC" w:rsidTr="00B573C3">
              <w:trPr>
                <w:trHeight w:val="404"/>
              </w:trPr>
              <w:tc>
                <w:tcPr>
                  <w:tcW w:w="1443" w:type="dxa"/>
                  <w:vMerge w:val="restart"/>
                  <w:tcBorders>
                    <w:top w:val="single" w:sz="4" w:space="0" w:color="auto"/>
                    <w:left w:val="nil"/>
                    <w:right w:val="single" w:sz="4" w:space="0" w:color="auto"/>
                  </w:tcBorders>
                  <w:vAlign w:val="center"/>
                  <w:hideMark/>
                </w:tcPr>
                <w:p w:rsidR="0055553C" w:rsidRPr="00D13DCC" w:rsidRDefault="0055553C" w:rsidP="00DE283D">
                  <w:pPr>
                    <w:jc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生产车间</w:t>
                  </w:r>
                </w:p>
                <w:p w:rsidR="0055553C" w:rsidRPr="00D13DCC" w:rsidRDefault="0055553C" w:rsidP="00DE283D">
                  <w:pPr>
                    <w:jc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烘干</w:t>
                  </w:r>
                </w:p>
              </w:tc>
              <w:tc>
                <w:tcPr>
                  <w:tcW w:w="1288" w:type="dxa"/>
                  <w:tcBorders>
                    <w:top w:val="single" w:sz="4" w:space="0" w:color="auto"/>
                    <w:left w:val="single" w:sz="4" w:space="0" w:color="auto"/>
                    <w:bottom w:val="single" w:sz="4" w:space="0" w:color="auto"/>
                    <w:right w:val="single" w:sz="4" w:space="0" w:color="auto"/>
                  </w:tcBorders>
                  <w:vAlign w:val="center"/>
                  <w:hideMark/>
                </w:tcPr>
                <w:p w:rsidR="0055553C" w:rsidRPr="00D13DCC" w:rsidRDefault="0055553C" w:rsidP="00DE283D">
                  <w:pPr>
                    <w:adjustRightInd w:val="0"/>
                    <w:snapToGrid w:val="0"/>
                    <w:jc w:val="center"/>
                    <w:textAlignment w:val="center"/>
                    <w:rPr>
                      <w:rFonts w:ascii="Times New Roman" w:hAnsi="Times New Roman" w:cs="Times New Roman"/>
                      <w:kern w:val="2"/>
                      <w:sz w:val="21"/>
                      <w:lang w:bidi="en-US"/>
                    </w:rPr>
                  </w:pPr>
                  <w:r w:rsidRPr="00D13DCC">
                    <w:rPr>
                      <w:rFonts w:ascii="Times New Roman" w:hAnsi="Times New Roman" w:cs="Times New Roman"/>
                      <w:kern w:val="2"/>
                      <w:sz w:val="21"/>
                    </w:rPr>
                    <w:t>无组织</w:t>
                  </w:r>
                </w:p>
              </w:tc>
              <w:tc>
                <w:tcPr>
                  <w:tcW w:w="898" w:type="dxa"/>
                  <w:tcBorders>
                    <w:top w:val="single" w:sz="4" w:space="0" w:color="auto"/>
                    <w:left w:val="single" w:sz="4" w:space="0" w:color="auto"/>
                    <w:bottom w:val="single" w:sz="4" w:space="0" w:color="auto"/>
                    <w:right w:val="single" w:sz="4" w:space="0" w:color="auto"/>
                  </w:tcBorders>
                  <w:vAlign w:val="center"/>
                  <w:hideMark/>
                </w:tcPr>
                <w:p w:rsidR="0055553C" w:rsidRPr="00D13DCC" w:rsidRDefault="0055553C" w:rsidP="00DE283D">
                  <w:pPr>
                    <w:adjustRightInd w:val="0"/>
                    <w:snapToGrid w:val="0"/>
                    <w:jc w:val="center"/>
                    <w:textAlignment w:val="center"/>
                    <w:rPr>
                      <w:rFonts w:ascii="Times New Roman" w:hAnsi="Times New Roman" w:cs="Times New Roman"/>
                      <w:kern w:val="2"/>
                      <w:sz w:val="21"/>
                      <w:szCs w:val="21"/>
                    </w:rPr>
                  </w:pPr>
                  <w:r w:rsidRPr="00D13DCC">
                    <w:rPr>
                      <w:rFonts w:ascii="Times New Roman" w:hAnsi="Times New Roman" w:cs="Times New Roman"/>
                      <w:kern w:val="2"/>
                      <w:sz w:val="21"/>
                      <w:szCs w:val="21"/>
                    </w:rPr>
                    <w:t>颗粒物</w:t>
                  </w:r>
                </w:p>
              </w:tc>
              <w:tc>
                <w:tcPr>
                  <w:tcW w:w="1929" w:type="dxa"/>
                  <w:tcBorders>
                    <w:top w:val="single" w:sz="4" w:space="0" w:color="auto"/>
                    <w:left w:val="single" w:sz="4" w:space="0" w:color="auto"/>
                    <w:bottom w:val="single" w:sz="4" w:space="0" w:color="auto"/>
                    <w:right w:val="single" w:sz="4" w:space="0" w:color="auto"/>
                  </w:tcBorders>
                  <w:vAlign w:val="center"/>
                  <w:hideMark/>
                </w:tcPr>
                <w:p w:rsidR="0055553C" w:rsidRPr="005F409C" w:rsidRDefault="0055553C" w:rsidP="006D51A3">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1.82</w:t>
                  </w:r>
                </w:p>
              </w:tc>
              <w:tc>
                <w:tcPr>
                  <w:tcW w:w="1410" w:type="dxa"/>
                  <w:tcBorders>
                    <w:top w:val="single" w:sz="4" w:space="0" w:color="auto"/>
                    <w:left w:val="single" w:sz="4" w:space="0" w:color="auto"/>
                    <w:bottom w:val="single" w:sz="4" w:space="0" w:color="auto"/>
                    <w:right w:val="single" w:sz="4" w:space="0" w:color="auto"/>
                  </w:tcBorders>
                  <w:vAlign w:val="center"/>
                  <w:hideMark/>
                </w:tcPr>
                <w:p w:rsidR="0055553C" w:rsidRPr="005F409C" w:rsidRDefault="0055553C" w:rsidP="006D51A3">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140</w:t>
                  </w:r>
                </w:p>
              </w:tc>
              <w:tc>
                <w:tcPr>
                  <w:tcW w:w="1296" w:type="dxa"/>
                  <w:tcBorders>
                    <w:top w:val="single" w:sz="4" w:space="0" w:color="auto"/>
                    <w:left w:val="single" w:sz="4" w:space="0" w:color="auto"/>
                    <w:bottom w:val="single" w:sz="4" w:space="0" w:color="auto"/>
                    <w:right w:val="single" w:sz="4" w:space="0" w:color="auto"/>
                  </w:tcBorders>
                  <w:vAlign w:val="center"/>
                  <w:hideMark/>
                </w:tcPr>
                <w:p w:rsidR="0055553C" w:rsidRPr="00D13DCC" w:rsidRDefault="0055553C" w:rsidP="00DE283D">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kern w:val="2"/>
                      <w:sz w:val="21"/>
                    </w:rPr>
                    <w:t>/</w:t>
                  </w:r>
                </w:p>
              </w:tc>
              <w:tc>
                <w:tcPr>
                  <w:tcW w:w="1156" w:type="dxa"/>
                  <w:tcBorders>
                    <w:top w:val="single" w:sz="4" w:space="0" w:color="auto"/>
                    <w:left w:val="single" w:sz="4" w:space="0" w:color="auto"/>
                    <w:bottom w:val="single" w:sz="4" w:space="0" w:color="auto"/>
                    <w:right w:val="nil"/>
                  </w:tcBorders>
                  <w:vAlign w:val="center"/>
                  <w:hideMark/>
                </w:tcPr>
                <w:p w:rsidR="0055553C" w:rsidRPr="00D13DCC" w:rsidRDefault="0055553C" w:rsidP="00DE283D">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二</w:t>
                  </w:r>
                  <w:r w:rsidRPr="00D13DCC">
                    <w:rPr>
                      <w:rFonts w:ascii="Times New Roman" w:hAnsi="Times New Roman" w:cs="Times New Roman"/>
                      <w:kern w:val="2"/>
                      <w:sz w:val="21"/>
                    </w:rPr>
                    <w:t>级</w:t>
                  </w:r>
                </w:p>
              </w:tc>
            </w:tr>
            <w:tr w:rsidR="0055553C" w:rsidRPr="00D13DCC" w:rsidTr="00B573C3">
              <w:trPr>
                <w:trHeight w:val="404"/>
              </w:trPr>
              <w:tc>
                <w:tcPr>
                  <w:tcW w:w="1443" w:type="dxa"/>
                  <w:vMerge/>
                  <w:tcBorders>
                    <w:left w:val="nil"/>
                    <w:bottom w:val="single" w:sz="8" w:space="0" w:color="auto"/>
                    <w:right w:val="single" w:sz="4" w:space="0" w:color="auto"/>
                  </w:tcBorders>
                  <w:vAlign w:val="center"/>
                  <w:hideMark/>
                </w:tcPr>
                <w:p w:rsidR="0055553C" w:rsidRPr="00D13DCC" w:rsidRDefault="0055553C" w:rsidP="00DE283D">
                  <w:pPr>
                    <w:jc w:val="center"/>
                    <w:rPr>
                      <w:rFonts w:ascii="Times New Roman" w:hAnsi="Times New Roman" w:cs="Times New Roman"/>
                      <w:kern w:val="2"/>
                      <w:sz w:val="21"/>
                      <w:szCs w:val="21"/>
                    </w:rPr>
                  </w:pPr>
                </w:p>
              </w:tc>
              <w:tc>
                <w:tcPr>
                  <w:tcW w:w="1288" w:type="dxa"/>
                  <w:tcBorders>
                    <w:top w:val="single" w:sz="4" w:space="0" w:color="auto"/>
                    <w:left w:val="single" w:sz="4" w:space="0" w:color="auto"/>
                    <w:bottom w:val="single" w:sz="8" w:space="0" w:color="auto"/>
                    <w:right w:val="single" w:sz="4" w:space="0" w:color="auto"/>
                  </w:tcBorders>
                  <w:vAlign w:val="center"/>
                  <w:hideMark/>
                </w:tcPr>
                <w:p w:rsidR="0055553C" w:rsidRPr="00D13DCC" w:rsidRDefault="0055553C" w:rsidP="000A0843">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kern w:val="2"/>
                      <w:sz w:val="21"/>
                    </w:rPr>
                    <w:t>无组织</w:t>
                  </w:r>
                </w:p>
              </w:tc>
              <w:tc>
                <w:tcPr>
                  <w:tcW w:w="898" w:type="dxa"/>
                  <w:tcBorders>
                    <w:top w:val="single" w:sz="4" w:space="0" w:color="auto"/>
                    <w:left w:val="single" w:sz="4" w:space="0" w:color="auto"/>
                    <w:bottom w:val="single" w:sz="8" w:space="0" w:color="auto"/>
                    <w:right w:val="single" w:sz="4" w:space="0" w:color="auto"/>
                  </w:tcBorders>
                  <w:vAlign w:val="center"/>
                  <w:hideMark/>
                </w:tcPr>
                <w:p w:rsidR="0055553C" w:rsidRPr="00D13DCC" w:rsidRDefault="0055553C">
                  <w:pPr>
                    <w:adjustRightInd w:val="0"/>
                    <w:snapToGrid w:val="0"/>
                    <w:jc w:val="center"/>
                    <w:textAlignment w:val="center"/>
                    <w:rPr>
                      <w:rFonts w:ascii="Times New Roman" w:hAnsi="Times New Roman" w:cs="Times New Roman"/>
                      <w:kern w:val="2"/>
                      <w:sz w:val="21"/>
                      <w:szCs w:val="21"/>
                    </w:rPr>
                  </w:pPr>
                  <w:r w:rsidRPr="00D13DCC">
                    <w:rPr>
                      <w:rFonts w:ascii="Times New Roman" w:hAnsi="Times New Roman" w:cs="Times New Roman" w:hint="eastAsia"/>
                      <w:kern w:val="2"/>
                      <w:sz w:val="21"/>
                      <w:szCs w:val="21"/>
                    </w:rPr>
                    <w:t>非甲烷总烃</w:t>
                  </w:r>
                </w:p>
              </w:tc>
              <w:tc>
                <w:tcPr>
                  <w:tcW w:w="1929" w:type="dxa"/>
                  <w:tcBorders>
                    <w:top w:val="single" w:sz="4" w:space="0" w:color="auto"/>
                    <w:left w:val="single" w:sz="4" w:space="0" w:color="auto"/>
                    <w:bottom w:val="single" w:sz="8" w:space="0" w:color="auto"/>
                    <w:right w:val="single" w:sz="4" w:space="0" w:color="auto"/>
                  </w:tcBorders>
                  <w:vAlign w:val="center"/>
                  <w:hideMark/>
                </w:tcPr>
                <w:p w:rsidR="0055553C" w:rsidRPr="005F409C" w:rsidRDefault="0055553C" w:rsidP="006D51A3">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0.19</w:t>
                  </w:r>
                </w:p>
              </w:tc>
              <w:tc>
                <w:tcPr>
                  <w:tcW w:w="1410" w:type="dxa"/>
                  <w:tcBorders>
                    <w:top w:val="single" w:sz="4" w:space="0" w:color="auto"/>
                    <w:left w:val="single" w:sz="4" w:space="0" w:color="auto"/>
                    <w:bottom w:val="single" w:sz="8" w:space="0" w:color="auto"/>
                    <w:right w:val="single" w:sz="4" w:space="0" w:color="auto"/>
                  </w:tcBorders>
                  <w:vAlign w:val="center"/>
                  <w:hideMark/>
                </w:tcPr>
                <w:p w:rsidR="0055553C" w:rsidRPr="005F409C" w:rsidRDefault="0055553C" w:rsidP="006D51A3">
                  <w:pPr>
                    <w:jc w:val="center"/>
                    <w:rPr>
                      <w:rFonts w:ascii="Times New Roman" w:hAnsi="Times New Roman" w:cs="Times New Roman"/>
                      <w:kern w:val="2"/>
                      <w:sz w:val="21"/>
                      <w:szCs w:val="21"/>
                    </w:rPr>
                  </w:pPr>
                  <w:r w:rsidRPr="005F409C">
                    <w:rPr>
                      <w:rFonts w:ascii="Times New Roman" w:hAnsi="Times New Roman" w:cs="Times New Roman" w:hint="eastAsia"/>
                      <w:kern w:val="2"/>
                      <w:sz w:val="21"/>
                      <w:szCs w:val="21"/>
                    </w:rPr>
                    <w:t>140</w:t>
                  </w:r>
                </w:p>
              </w:tc>
              <w:tc>
                <w:tcPr>
                  <w:tcW w:w="1296" w:type="dxa"/>
                  <w:tcBorders>
                    <w:top w:val="single" w:sz="4" w:space="0" w:color="auto"/>
                    <w:left w:val="single" w:sz="4" w:space="0" w:color="auto"/>
                    <w:bottom w:val="single" w:sz="8" w:space="0" w:color="auto"/>
                    <w:right w:val="single" w:sz="4" w:space="0" w:color="auto"/>
                  </w:tcBorders>
                  <w:vAlign w:val="center"/>
                  <w:hideMark/>
                </w:tcPr>
                <w:p w:rsidR="0055553C" w:rsidRPr="00D13DCC" w:rsidRDefault="0055553C">
                  <w:pPr>
                    <w:adjustRightInd w:val="0"/>
                    <w:snapToGrid w:val="0"/>
                    <w:jc w:val="center"/>
                    <w:textAlignment w:val="center"/>
                    <w:rPr>
                      <w:rFonts w:ascii="Times New Roman" w:hAnsi="Times New Roman" w:cs="Times New Roman"/>
                      <w:kern w:val="2"/>
                      <w:sz w:val="21"/>
                    </w:rPr>
                  </w:pPr>
                  <w:r w:rsidRPr="00D13DCC">
                    <w:rPr>
                      <w:rFonts w:ascii="Times New Roman" w:hAnsi="Times New Roman" w:cs="Times New Roman" w:hint="eastAsia"/>
                      <w:kern w:val="2"/>
                      <w:sz w:val="21"/>
                    </w:rPr>
                    <w:t>/</w:t>
                  </w:r>
                </w:p>
              </w:tc>
              <w:tc>
                <w:tcPr>
                  <w:tcW w:w="1156" w:type="dxa"/>
                  <w:tcBorders>
                    <w:top w:val="single" w:sz="4" w:space="0" w:color="auto"/>
                    <w:left w:val="single" w:sz="4" w:space="0" w:color="auto"/>
                    <w:bottom w:val="single" w:sz="8" w:space="0" w:color="auto"/>
                    <w:right w:val="nil"/>
                  </w:tcBorders>
                  <w:vAlign w:val="center"/>
                  <w:hideMark/>
                </w:tcPr>
                <w:p w:rsidR="0055553C" w:rsidRPr="00D13DCC" w:rsidRDefault="0055553C">
                  <w:pPr>
                    <w:adjustRightInd w:val="0"/>
                    <w:snapToGrid w:val="0"/>
                    <w:jc w:val="center"/>
                    <w:textAlignment w:val="center"/>
                    <w:rPr>
                      <w:rFonts w:ascii="Times New Roman" w:hAnsi="Times New Roman" w:cs="Times New Roman"/>
                      <w:kern w:val="2"/>
                      <w:sz w:val="21"/>
                    </w:rPr>
                  </w:pPr>
                  <w:r>
                    <w:rPr>
                      <w:rFonts w:ascii="Times New Roman" w:hAnsi="Times New Roman" w:cs="Times New Roman" w:hint="eastAsia"/>
                      <w:kern w:val="2"/>
                      <w:sz w:val="21"/>
                    </w:rPr>
                    <w:t>三级</w:t>
                  </w:r>
                </w:p>
              </w:tc>
            </w:tr>
          </w:tbl>
          <w:p w:rsidR="00C30743" w:rsidRDefault="00B37BE0" w:rsidP="00C30743">
            <w:pPr>
              <w:widowControl w:val="0"/>
              <w:tabs>
                <w:tab w:val="left" w:pos="354"/>
              </w:tabs>
              <w:adjustRightInd w:val="0"/>
              <w:snapToGrid w:val="0"/>
              <w:spacing w:line="440" w:lineRule="exact"/>
              <w:ind w:firstLineChars="200" w:firstLine="480"/>
              <w:jc w:val="both"/>
              <w:rPr>
                <w:rFonts w:ascii="Times New Roman" w:hAnsi="Times New Roman" w:cs="Times New Roman"/>
                <w:color w:val="000000"/>
              </w:rPr>
            </w:pPr>
            <w:r w:rsidRPr="00DC793A">
              <w:rPr>
                <w:rFonts w:ascii="Times New Roman" w:hAnsi="Times New Roman" w:cs="Times New Roman"/>
              </w:rPr>
              <w:t>由上表可知，本项目大气环境影响评价等级为三级，根据《环境影响评价技术导则大气环境》（</w:t>
            </w:r>
            <w:r w:rsidRPr="00DC793A">
              <w:rPr>
                <w:rFonts w:ascii="Times New Roman" w:hAnsi="Times New Roman" w:cs="Times New Roman"/>
              </w:rPr>
              <w:t>HJ2.2-2018</w:t>
            </w:r>
            <w:r w:rsidRPr="00DC793A">
              <w:rPr>
                <w:rFonts w:ascii="Times New Roman" w:hAnsi="Times New Roman" w:cs="Times New Roman"/>
              </w:rPr>
              <w:t>）第</w:t>
            </w:r>
            <w:r w:rsidRPr="00DC793A">
              <w:rPr>
                <w:rFonts w:ascii="Times New Roman" w:hAnsi="Times New Roman" w:cs="Times New Roman"/>
              </w:rPr>
              <w:t>8.1.2</w:t>
            </w:r>
            <w:r w:rsidRPr="00DC793A">
              <w:rPr>
                <w:rFonts w:ascii="Times New Roman" w:hAnsi="Times New Roman" w:cs="Times New Roman"/>
              </w:rPr>
              <w:t>条的要求：</w:t>
            </w:r>
            <w:r w:rsidR="00C30743">
              <w:rPr>
                <w:rFonts w:ascii="Times New Roman" w:hAnsi="Times New Roman" w:cs="Times New Roman" w:hint="eastAsia"/>
                <w:color w:val="000000"/>
              </w:rPr>
              <w:t>“二级评价项目不进行进一步预测与评价，只对污染物排放量进行核算。”</w:t>
            </w:r>
          </w:p>
          <w:p w:rsidR="00B37BE0" w:rsidRPr="00DC793A" w:rsidRDefault="00B37BE0" w:rsidP="00B37BE0">
            <w:pPr>
              <w:widowControl w:val="0"/>
              <w:adjustRightInd w:val="0"/>
              <w:snapToGrid w:val="0"/>
              <w:spacing w:line="440" w:lineRule="exact"/>
              <w:ind w:firstLineChars="200" w:firstLine="480"/>
              <w:jc w:val="both"/>
              <w:rPr>
                <w:rFonts w:ascii="Times New Roman" w:hAnsi="Times New Roman" w:cs="Times New Roman"/>
              </w:rPr>
            </w:pPr>
            <w:r w:rsidRPr="00DC793A">
              <w:rPr>
                <w:rFonts w:ascii="Times New Roman" w:hAnsi="Times New Roman" w:cs="Times New Roman"/>
              </w:rPr>
              <w:t>因此，本次评价以估算模式的计算结果来预测和分析本项目大气污染对周围大气环境的影响。</w:t>
            </w:r>
          </w:p>
          <w:p w:rsidR="00380FF0" w:rsidRDefault="002D24EE" w:rsidP="00426067">
            <w:pPr>
              <w:widowControl w:val="0"/>
              <w:spacing w:line="440" w:lineRule="exact"/>
              <w:ind w:firstLineChars="200" w:firstLine="480"/>
              <w:jc w:val="both"/>
              <w:rPr>
                <w:rFonts w:ascii="Times New Roman" w:hAnsi="Times New Roman" w:cs="Times New Roman"/>
                <w:bCs/>
                <w:kern w:val="2"/>
                <w:szCs w:val="20"/>
              </w:rPr>
            </w:pPr>
            <w:r>
              <w:rPr>
                <w:rFonts w:ascii="Times New Roman" w:hAnsi="Times New Roman" w:cs="Times New Roman" w:hint="eastAsia"/>
                <w:bCs/>
                <w:kern w:val="2"/>
                <w:szCs w:val="20"/>
              </w:rPr>
              <w:t>③</w:t>
            </w:r>
            <w:r w:rsidR="001144EA">
              <w:rPr>
                <w:rFonts w:ascii="Times New Roman" w:hAnsi="Times New Roman" w:cs="Times New Roman" w:hint="eastAsia"/>
                <w:bCs/>
                <w:kern w:val="2"/>
                <w:szCs w:val="20"/>
              </w:rPr>
              <w:t>大气环境防护距离</w:t>
            </w:r>
          </w:p>
          <w:p w:rsidR="00822088" w:rsidRDefault="001144EA" w:rsidP="00822088">
            <w:pPr>
              <w:pStyle w:val="12"/>
              <w:spacing w:line="440" w:lineRule="exact"/>
              <w:ind w:firstLine="480"/>
            </w:pPr>
            <w:r>
              <w:rPr>
                <w:rFonts w:hint="eastAsia"/>
              </w:rPr>
              <w:t>依据《环境影响评价技术导则</w:t>
            </w:r>
            <w:r>
              <w:t>-</w:t>
            </w:r>
            <w:r>
              <w:rPr>
                <w:rFonts w:hint="eastAsia"/>
              </w:rPr>
              <w:t>大气环境》（</w:t>
            </w:r>
            <w:r>
              <w:t>HJ2.2-2008</w:t>
            </w:r>
            <w:r>
              <w:rPr>
                <w:rFonts w:hint="eastAsia"/>
              </w:rPr>
              <w:t>）的规定，对项目无组织排放源计算大气环境防护距离，项目大气环境防护距离计算参数及计算结果见下表。</w:t>
            </w:r>
          </w:p>
          <w:p w:rsidR="001144EA" w:rsidRPr="00822088" w:rsidRDefault="001144EA" w:rsidP="00822088">
            <w:pPr>
              <w:keepNext/>
              <w:spacing w:line="440" w:lineRule="exact"/>
              <w:ind w:firstLineChars="250" w:firstLine="600"/>
              <w:rPr>
                <w:rFonts w:ascii="黑体" w:eastAsia="黑体" w:hAnsi="黑体"/>
              </w:rPr>
            </w:pPr>
            <w:r w:rsidRPr="00822088">
              <w:rPr>
                <w:rFonts w:ascii="黑体" w:eastAsia="黑体" w:hAnsi="黑体" w:hint="eastAsia"/>
              </w:rPr>
              <w:t>表</w:t>
            </w:r>
            <w:r w:rsidR="00C5519C">
              <w:rPr>
                <w:rFonts w:ascii="黑体" w:eastAsia="黑体" w:hAnsi="黑体" w:hint="eastAsia"/>
              </w:rPr>
              <w:t>4</w:t>
            </w:r>
            <w:r w:rsidR="004E737E">
              <w:rPr>
                <w:rFonts w:ascii="黑体" w:eastAsia="黑体" w:hAnsi="黑体" w:hint="eastAsia"/>
              </w:rPr>
              <w:t>2</w:t>
            </w:r>
            <w:r w:rsidRPr="00822088">
              <w:rPr>
                <w:rFonts w:ascii="黑体" w:eastAsia="黑体" w:hAnsi="黑体"/>
              </w:rPr>
              <w:t xml:space="preserve">      </w:t>
            </w:r>
            <w:r w:rsidR="00822088" w:rsidRPr="00822088">
              <w:rPr>
                <w:rFonts w:ascii="黑体" w:eastAsia="黑体" w:hAnsi="黑体" w:hint="eastAsia"/>
              </w:rPr>
              <w:t xml:space="preserve">   </w:t>
            </w:r>
            <w:r w:rsidRPr="00822088">
              <w:rPr>
                <w:rFonts w:ascii="黑体" w:eastAsia="黑体" w:hAnsi="黑体"/>
              </w:rPr>
              <w:t xml:space="preserve"> </w:t>
            </w:r>
            <w:r w:rsidRPr="00822088">
              <w:rPr>
                <w:rFonts w:ascii="黑体" w:eastAsia="黑体" w:hAnsi="黑体" w:hint="eastAsia"/>
              </w:rPr>
              <w:t>大气环境防护距离计算参数及结果</w:t>
            </w:r>
          </w:p>
          <w:tbl>
            <w:tblPr>
              <w:tblW w:w="9107" w:type="dxa"/>
              <w:tblBorders>
                <w:top w:val="single" w:sz="8" w:space="0" w:color="auto"/>
                <w:bottom w:val="single" w:sz="8" w:space="0" w:color="auto"/>
                <w:insideH w:val="single" w:sz="6" w:space="0" w:color="auto"/>
                <w:insideV w:val="single" w:sz="6" w:space="0" w:color="auto"/>
              </w:tblBorders>
              <w:tblLayout w:type="fixed"/>
              <w:tblLook w:val="04A0"/>
            </w:tblPr>
            <w:tblGrid>
              <w:gridCol w:w="1937"/>
              <w:gridCol w:w="1098"/>
              <w:gridCol w:w="1253"/>
              <w:gridCol w:w="1275"/>
              <w:gridCol w:w="667"/>
              <w:gridCol w:w="771"/>
              <w:gridCol w:w="972"/>
              <w:gridCol w:w="1134"/>
            </w:tblGrid>
            <w:tr w:rsidR="00937757" w:rsidTr="008052B5">
              <w:trPr>
                <w:trHeight w:val="397"/>
              </w:trPr>
              <w:tc>
                <w:tcPr>
                  <w:tcW w:w="1937" w:type="dxa"/>
                  <w:vMerge w:val="restart"/>
                  <w:tcBorders>
                    <w:top w:val="single" w:sz="8" w:space="0" w:color="auto"/>
                    <w:left w:val="nil"/>
                    <w:right w:val="single" w:sz="6" w:space="0" w:color="auto"/>
                  </w:tcBorders>
                  <w:vAlign w:val="center"/>
                  <w:hideMark/>
                </w:tcPr>
                <w:p w:rsidR="00937757" w:rsidRPr="008052B5" w:rsidRDefault="00937757">
                  <w:pPr>
                    <w:widowControl w:val="0"/>
                    <w:jc w:val="center"/>
                    <w:rPr>
                      <w:kern w:val="2"/>
                      <w:sz w:val="21"/>
                      <w:szCs w:val="21"/>
                    </w:rPr>
                  </w:pPr>
                  <w:r w:rsidRPr="008052B5">
                    <w:rPr>
                      <w:rFonts w:hint="eastAsia"/>
                      <w:sz w:val="21"/>
                      <w:szCs w:val="21"/>
                    </w:rPr>
                    <w:t>污染源</w:t>
                  </w:r>
                </w:p>
              </w:tc>
              <w:tc>
                <w:tcPr>
                  <w:tcW w:w="1098" w:type="dxa"/>
                  <w:vMerge w:val="restart"/>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污染物</w:t>
                  </w:r>
                </w:p>
              </w:tc>
              <w:tc>
                <w:tcPr>
                  <w:tcW w:w="1253" w:type="dxa"/>
                  <w:vMerge w:val="restart"/>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jc w:val="center"/>
                    <w:rPr>
                      <w:rFonts w:ascii="Times New Roman" w:hAnsi="Times New Roman" w:cs="Times New Roman"/>
                      <w:sz w:val="21"/>
                      <w:szCs w:val="21"/>
                    </w:rPr>
                  </w:pPr>
                  <w:r w:rsidRPr="00DE283D">
                    <w:rPr>
                      <w:rFonts w:ascii="Times New Roman" w:cs="Times New Roman"/>
                      <w:sz w:val="21"/>
                      <w:szCs w:val="21"/>
                    </w:rPr>
                    <w:t>无组织源强</w:t>
                  </w:r>
                </w:p>
                <w:p w:rsidR="00937757" w:rsidRPr="00DE283D" w:rsidRDefault="00937757">
                  <w:pPr>
                    <w:widowControl w:val="0"/>
                    <w:jc w:val="center"/>
                    <w:rPr>
                      <w:rFonts w:ascii="Times New Roman" w:hAnsi="Times New Roman" w:cs="Times New Roman"/>
                      <w:kern w:val="2"/>
                      <w:sz w:val="21"/>
                      <w:szCs w:val="21"/>
                    </w:rPr>
                  </w:pPr>
                  <w:r w:rsidRPr="00DE283D">
                    <w:rPr>
                      <w:rFonts w:ascii="Times New Roman" w:hAnsi="Times New Roman" w:cs="Times New Roman"/>
                      <w:bCs/>
                      <w:color w:val="000000"/>
                      <w:sz w:val="21"/>
                      <w:szCs w:val="21"/>
                    </w:rPr>
                    <w:t>kg/h</w:t>
                  </w:r>
                </w:p>
              </w:tc>
              <w:tc>
                <w:tcPr>
                  <w:tcW w:w="1275" w:type="dxa"/>
                  <w:vMerge w:val="restart"/>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jc w:val="center"/>
                    <w:rPr>
                      <w:rFonts w:ascii="Times New Roman" w:hAnsi="Times New Roman" w:cs="Times New Roman"/>
                      <w:sz w:val="21"/>
                      <w:szCs w:val="21"/>
                    </w:rPr>
                  </w:pPr>
                  <w:r w:rsidRPr="00DE283D">
                    <w:rPr>
                      <w:rFonts w:ascii="Times New Roman" w:cs="Times New Roman"/>
                      <w:sz w:val="21"/>
                      <w:szCs w:val="21"/>
                    </w:rPr>
                    <w:t>环境质量标准</w:t>
                  </w:r>
                </w:p>
                <w:p w:rsidR="00937757" w:rsidRPr="00DE283D" w:rsidRDefault="00937757">
                  <w:pPr>
                    <w:widowControl w:val="0"/>
                    <w:jc w:val="center"/>
                    <w:rPr>
                      <w:rFonts w:ascii="Times New Roman" w:hAnsi="Times New Roman" w:cs="Times New Roman"/>
                      <w:kern w:val="2"/>
                      <w:sz w:val="21"/>
                      <w:szCs w:val="21"/>
                    </w:rPr>
                  </w:pPr>
                  <w:r w:rsidRPr="00DE283D">
                    <w:rPr>
                      <w:rFonts w:ascii="Times New Roman" w:hAnsi="Times New Roman" w:cs="Times New Roman"/>
                      <w:sz w:val="21"/>
                      <w:szCs w:val="21"/>
                    </w:rPr>
                    <w:t>C</w:t>
                  </w:r>
                  <w:r w:rsidRPr="00DE283D">
                    <w:rPr>
                      <w:rFonts w:ascii="Times New Roman" w:hAnsi="Times New Roman" w:cs="Times New Roman"/>
                      <w:sz w:val="21"/>
                      <w:szCs w:val="21"/>
                      <w:vertAlign w:val="subscript"/>
                    </w:rPr>
                    <w:t>m</w:t>
                  </w:r>
                  <w:r w:rsidRPr="00DE283D">
                    <w:rPr>
                      <w:rFonts w:ascii="Times New Roman" w:cs="Times New Roman"/>
                      <w:sz w:val="21"/>
                      <w:szCs w:val="21"/>
                    </w:rPr>
                    <w:t>（</w:t>
                  </w:r>
                  <w:r w:rsidRPr="00DE283D">
                    <w:rPr>
                      <w:rFonts w:ascii="Times New Roman" w:hAnsi="Times New Roman" w:cs="Times New Roman"/>
                      <w:sz w:val="21"/>
                      <w:szCs w:val="21"/>
                    </w:rPr>
                    <w:t>mg/m</w:t>
                  </w:r>
                  <w:r w:rsidRPr="00DE283D">
                    <w:rPr>
                      <w:rFonts w:ascii="Times New Roman" w:hAnsi="Times New Roman" w:cs="Times New Roman"/>
                      <w:sz w:val="21"/>
                      <w:szCs w:val="21"/>
                      <w:vertAlign w:val="superscript"/>
                    </w:rPr>
                    <w:t>3</w:t>
                  </w:r>
                  <w:r w:rsidRPr="00DE283D">
                    <w:rPr>
                      <w:rFonts w:ascii="Times New Roman" w:cs="Times New Roman"/>
                      <w:sz w:val="21"/>
                      <w:szCs w:val="21"/>
                    </w:rPr>
                    <w:t>）</w:t>
                  </w:r>
                </w:p>
              </w:tc>
              <w:tc>
                <w:tcPr>
                  <w:tcW w:w="2410" w:type="dxa"/>
                  <w:gridSpan w:val="3"/>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无组织源参数</w:t>
                  </w:r>
                </w:p>
              </w:tc>
              <w:tc>
                <w:tcPr>
                  <w:tcW w:w="1134" w:type="dxa"/>
                  <w:vMerge w:val="restart"/>
                  <w:tcBorders>
                    <w:top w:val="single" w:sz="8" w:space="0" w:color="auto"/>
                    <w:left w:val="single" w:sz="6" w:space="0" w:color="auto"/>
                    <w:bottom w:val="single" w:sz="6" w:space="0" w:color="auto"/>
                    <w:right w:val="nil"/>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大气防护距离</w:t>
                  </w:r>
                  <w:r w:rsidRPr="00DE283D">
                    <w:rPr>
                      <w:rFonts w:ascii="Times New Roman" w:hAnsi="Times New Roman" w:cs="Times New Roman"/>
                      <w:sz w:val="21"/>
                      <w:szCs w:val="21"/>
                    </w:rPr>
                    <w:t>m</w:t>
                  </w:r>
                </w:p>
              </w:tc>
            </w:tr>
            <w:tr w:rsidR="00937757" w:rsidTr="008052B5">
              <w:trPr>
                <w:trHeight w:val="397"/>
              </w:trPr>
              <w:tc>
                <w:tcPr>
                  <w:tcW w:w="1937" w:type="dxa"/>
                  <w:vMerge/>
                  <w:tcBorders>
                    <w:left w:val="nil"/>
                    <w:bottom w:val="single" w:sz="6" w:space="0" w:color="auto"/>
                    <w:right w:val="single" w:sz="6" w:space="0" w:color="auto"/>
                  </w:tcBorders>
                  <w:vAlign w:val="center"/>
                  <w:hideMark/>
                </w:tcPr>
                <w:p w:rsidR="00937757" w:rsidRPr="008052B5" w:rsidRDefault="00937757">
                  <w:pPr>
                    <w:rPr>
                      <w:kern w:val="2"/>
                      <w:sz w:val="21"/>
                      <w:szCs w:val="21"/>
                    </w:rPr>
                  </w:pPr>
                </w:p>
              </w:tc>
              <w:tc>
                <w:tcPr>
                  <w:tcW w:w="1098" w:type="dxa"/>
                  <w:vMerge/>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rPr>
                      <w:rFonts w:ascii="Times New Roman" w:hAnsi="Times New Roman" w:cs="Times New Roman"/>
                      <w:kern w:val="2"/>
                      <w:sz w:val="21"/>
                      <w:szCs w:val="21"/>
                    </w:rPr>
                  </w:pPr>
                </w:p>
              </w:tc>
              <w:tc>
                <w:tcPr>
                  <w:tcW w:w="1253" w:type="dxa"/>
                  <w:vMerge/>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rPr>
                      <w:rFonts w:ascii="Times New Roman" w:hAnsi="Times New Roman" w:cs="Times New Roman"/>
                      <w:kern w:val="2"/>
                      <w:sz w:val="21"/>
                      <w:szCs w:val="21"/>
                    </w:rPr>
                  </w:pPr>
                </w:p>
              </w:tc>
              <w:tc>
                <w:tcPr>
                  <w:tcW w:w="1275" w:type="dxa"/>
                  <w:vMerge/>
                  <w:tcBorders>
                    <w:top w:val="single" w:sz="8" w:space="0" w:color="auto"/>
                    <w:left w:val="single" w:sz="6" w:space="0" w:color="auto"/>
                    <w:bottom w:val="single" w:sz="6" w:space="0" w:color="auto"/>
                    <w:right w:val="single" w:sz="6" w:space="0" w:color="auto"/>
                  </w:tcBorders>
                  <w:vAlign w:val="center"/>
                  <w:hideMark/>
                </w:tcPr>
                <w:p w:rsidR="00937757" w:rsidRPr="00DE283D" w:rsidRDefault="00937757">
                  <w:pPr>
                    <w:rPr>
                      <w:rFonts w:ascii="Times New Roman" w:hAnsi="Times New Roman" w:cs="Times New Roman"/>
                      <w:kern w:val="2"/>
                      <w:sz w:val="21"/>
                      <w:szCs w:val="21"/>
                    </w:rPr>
                  </w:pPr>
                </w:p>
              </w:tc>
              <w:tc>
                <w:tcPr>
                  <w:tcW w:w="667" w:type="dxa"/>
                  <w:tcBorders>
                    <w:top w:val="single" w:sz="6" w:space="0" w:color="auto"/>
                    <w:left w:val="single" w:sz="6" w:space="0" w:color="auto"/>
                    <w:bottom w:val="single" w:sz="6" w:space="0" w:color="auto"/>
                    <w:right w:val="single" w:sz="6" w:space="0" w:color="auto"/>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长度</w:t>
                  </w:r>
                  <w:r w:rsidRPr="00DE283D">
                    <w:rPr>
                      <w:rFonts w:ascii="Times New Roman" w:hAnsi="Times New Roman" w:cs="Times New Roman"/>
                      <w:sz w:val="21"/>
                      <w:szCs w:val="21"/>
                    </w:rPr>
                    <w:t>m</w:t>
                  </w:r>
                </w:p>
              </w:tc>
              <w:tc>
                <w:tcPr>
                  <w:tcW w:w="771" w:type="dxa"/>
                  <w:tcBorders>
                    <w:top w:val="single" w:sz="6" w:space="0" w:color="auto"/>
                    <w:left w:val="single" w:sz="6" w:space="0" w:color="auto"/>
                    <w:bottom w:val="single" w:sz="6" w:space="0" w:color="auto"/>
                    <w:right w:val="single" w:sz="6" w:space="0" w:color="auto"/>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宽度</w:t>
                  </w:r>
                  <w:r w:rsidRPr="00DE283D">
                    <w:rPr>
                      <w:rFonts w:ascii="Times New Roman" w:hAnsi="Times New Roman" w:cs="Times New Roman"/>
                      <w:sz w:val="21"/>
                      <w:szCs w:val="21"/>
                    </w:rPr>
                    <w:t>m</w:t>
                  </w:r>
                </w:p>
              </w:tc>
              <w:tc>
                <w:tcPr>
                  <w:tcW w:w="972" w:type="dxa"/>
                  <w:tcBorders>
                    <w:top w:val="single" w:sz="6" w:space="0" w:color="auto"/>
                    <w:left w:val="single" w:sz="6" w:space="0" w:color="auto"/>
                    <w:bottom w:val="single" w:sz="6" w:space="0" w:color="auto"/>
                    <w:right w:val="single" w:sz="6" w:space="0" w:color="auto"/>
                  </w:tcBorders>
                  <w:vAlign w:val="center"/>
                  <w:hideMark/>
                </w:tcPr>
                <w:p w:rsidR="00937757" w:rsidRPr="00DE283D" w:rsidRDefault="00937757">
                  <w:pPr>
                    <w:widowControl w:val="0"/>
                    <w:jc w:val="center"/>
                    <w:rPr>
                      <w:rFonts w:ascii="Times New Roman" w:hAnsi="Times New Roman" w:cs="Times New Roman"/>
                      <w:kern w:val="2"/>
                      <w:sz w:val="21"/>
                      <w:szCs w:val="21"/>
                    </w:rPr>
                  </w:pPr>
                  <w:r w:rsidRPr="00DE283D">
                    <w:rPr>
                      <w:rFonts w:ascii="Times New Roman" w:cs="Times New Roman"/>
                      <w:sz w:val="21"/>
                      <w:szCs w:val="21"/>
                    </w:rPr>
                    <w:t>高度</w:t>
                  </w:r>
                  <w:r w:rsidRPr="00DE283D">
                    <w:rPr>
                      <w:rFonts w:ascii="Times New Roman" w:hAnsi="Times New Roman" w:cs="Times New Roman"/>
                      <w:sz w:val="21"/>
                      <w:szCs w:val="21"/>
                    </w:rPr>
                    <w:t>m</w:t>
                  </w:r>
                </w:p>
              </w:tc>
              <w:tc>
                <w:tcPr>
                  <w:tcW w:w="1134" w:type="dxa"/>
                  <w:vMerge/>
                  <w:tcBorders>
                    <w:top w:val="single" w:sz="8" w:space="0" w:color="auto"/>
                    <w:left w:val="single" w:sz="6" w:space="0" w:color="auto"/>
                    <w:bottom w:val="single" w:sz="6" w:space="0" w:color="auto"/>
                    <w:right w:val="nil"/>
                  </w:tcBorders>
                  <w:vAlign w:val="center"/>
                  <w:hideMark/>
                </w:tcPr>
                <w:p w:rsidR="00937757" w:rsidRPr="008052B5" w:rsidRDefault="00937757">
                  <w:pPr>
                    <w:rPr>
                      <w:kern w:val="2"/>
                      <w:sz w:val="21"/>
                      <w:szCs w:val="21"/>
                    </w:rPr>
                  </w:pPr>
                </w:p>
              </w:tc>
            </w:tr>
            <w:tr w:rsidR="0055553C" w:rsidTr="00036A81">
              <w:trPr>
                <w:trHeight w:val="397"/>
              </w:trPr>
              <w:tc>
                <w:tcPr>
                  <w:tcW w:w="1937" w:type="dxa"/>
                  <w:tcBorders>
                    <w:top w:val="single" w:sz="6" w:space="0" w:color="auto"/>
                    <w:left w:val="nil"/>
                    <w:bottom w:val="single" w:sz="6" w:space="0" w:color="auto"/>
                    <w:right w:val="single" w:sz="6" w:space="0" w:color="auto"/>
                  </w:tcBorders>
                  <w:vAlign w:val="center"/>
                  <w:hideMark/>
                </w:tcPr>
                <w:p w:rsidR="0055553C" w:rsidRPr="00B47871" w:rsidRDefault="0055553C" w:rsidP="00DE283D">
                  <w:pPr>
                    <w:jc w:val="center"/>
                    <w:rPr>
                      <w:rFonts w:ascii="Times New Roman" w:hAnsi="Times New Roman" w:cs="Times New Roman"/>
                      <w:kern w:val="2"/>
                      <w:sz w:val="21"/>
                      <w:szCs w:val="21"/>
                    </w:rPr>
                  </w:pPr>
                  <w:r>
                    <w:rPr>
                      <w:rFonts w:ascii="Times New Roman" w:hAnsi="Times New Roman" w:cs="Times New Roman" w:hint="eastAsia"/>
                      <w:kern w:val="2"/>
                      <w:sz w:val="21"/>
                      <w:szCs w:val="21"/>
                    </w:rPr>
                    <w:t>生产车间</w:t>
                  </w:r>
                </w:p>
              </w:tc>
              <w:tc>
                <w:tcPr>
                  <w:tcW w:w="1098" w:type="dxa"/>
                  <w:tcBorders>
                    <w:top w:val="single" w:sz="6" w:space="0" w:color="auto"/>
                    <w:left w:val="single" w:sz="6" w:space="0" w:color="auto"/>
                    <w:bottom w:val="single" w:sz="6" w:space="0" w:color="auto"/>
                    <w:right w:val="single" w:sz="6" w:space="0" w:color="auto"/>
                  </w:tcBorders>
                  <w:vAlign w:val="center"/>
                  <w:hideMark/>
                </w:tcPr>
                <w:p w:rsidR="0055553C" w:rsidRPr="008052B5" w:rsidRDefault="0055553C">
                  <w:pPr>
                    <w:jc w:val="center"/>
                    <w:rPr>
                      <w:color w:val="000000"/>
                      <w:kern w:val="2"/>
                      <w:sz w:val="21"/>
                      <w:szCs w:val="21"/>
                    </w:rPr>
                  </w:pPr>
                  <w:r w:rsidRPr="008052B5">
                    <w:rPr>
                      <w:rFonts w:hint="eastAsia"/>
                      <w:color w:val="000000"/>
                      <w:kern w:val="2"/>
                      <w:sz w:val="21"/>
                      <w:szCs w:val="21"/>
                    </w:rPr>
                    <w:t>颗粒物</w:t>
                  </w:r>
                </w:p>
              </w:tc>
              <w:tc>
                <w:tcPr>
                  <w:tcW w:w="1253" w:type="dxa"/>
                  <w:tcBorders>
                    <w:top w:val="single" w:sz="6" w:space="0" w:color="auto"/>
                    <w:left w:val="single" w:sz="6" w:space="0" w:color="auto"/>
                    <w:bottom w:val="single" w:sz="6" w:space="0" w:color="auto"/>
                    <w:right w:val="single" w:sz="6" w:space="0" w:color="auto"/>
                  </w:tcBorders>
                  <w:vAlign w:val="center"/>
                  <w:hideMark/>
                </w:tcPr>
                <w:p w:rsidR="0055553C" w:rsidRPr="00D622CD" w:rsidRDefault="0055553C" w:rsidP="006D51A3">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0.0455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55553C" w:rsidRPr="00F530B4" w:rsidRDefault="0055553C">
                  <w:pPr>
                    <w:jc w:val="center"/>
                    <w:rPr>
                      <w:rFonts w:ascii="Times New Roman" w:hAnsi="Times New Roman" w:cs="Times New Roman"/>
                      <w:color w:val="000000"/>
                      <w:kern w:val="2"/>
                      <w:sz w:val="21"/>
                      <w:szCs w:val="21"/>
                    </w:rPr>
                  </w:pPr>
                  <w:r w:rsidRPr="00F530B4">
                    <w:rPr>
                      <w:rFonts w:ascii="Times New Roman" w:hAnsi="Times New Roman" w:cs="Times New Roman"/>
                      <w:color w:val="000000"/>
                      <w:sz w:val="21"/>
                      <w:szCs w:val="21"/>
                    </w:rPr>
                    <w:t>0.45</w:t>
                  </w:r>
                </w:p>
              </w:tc>
              <w:tc>
                <w:tcPr>
                  <w:tcW w:w="667" w:type="dxa"/>
                  <w:vMerge w:val="restart"/>
                  <w:tcBorders>
                    <w:top w:val="single" w:sz="6" w:space="0" w:color="auto"/>
                    <w:left w:val="single" w:sz="6" w:space="0" w:color="auto"/>
                    <w:right w:val="single" w:sz="6" w:space="0" w:color="auto"/>
                  </w:tcBorders>
                  <w:vAlign w:val="center"/>
                  <w:hideMark/>
                </w:tcPr>
                <w:p w:rsidR="0055553C" w:rsidRPr="00F530B4" w:rsidRDefault="0055553C">
                  <w:pPr>
                    <w:widowControl w:val="0"/>
                    <w:jc w:val="center"/>
                    <w:rPr>
                      <w:rFonts w:ascii="Times New Roman" w:hAnsi="Times New Roman" w:cs="Times New Roman"/>
                      <w:kern w:val="2"/>
                      <w:sz w:val="21"/>
                      <w:szCs w:val="21"/>
                    </w:rPr>
                  </w:pPr>
                  <w:r w:rsidRPr="00F530B4">
                    <w:rPr>
                      <w:rFonts w:ascii="Times New Roman" w:hAnsi="Times New Roman" w:cs="Times New Roman"/>
                      <w:sz w:val="21"/>
                      <w:szCs w:val="21"/>
                    </w:rPr>
                    <w:t>114</w:t>
                  </w:r>
                </w:p>
              </w:tc>
              <w:tc>
                <w:tcPr>
                  <w:tcW w:w="771" w:type="dxa"/>
                  <w:vMerge w:val="restart"/>
                  <w:tcBorders>
                    <w:top w:val="single" w:sz="6" w:space="0" w:color="auto"/>
                    <w:left w:val="single" w:sz="6" w:space="0" w:color="auto"/>
                    <w:right w:val="single" w:sz="6" w:space="0" w:color="auto"/>
                  </w:tcBorders>
                  <w:vAlign w:val="center"/>
                  <w:hideMark/>
                </w:tcPr>
                <w:p w:rsidR="0055553C" w:rsidRPr="00F530B4" w:rsidRDefault="0055553C">
                  <w:pPr>
                    <w:widowControl w:val="0"/>
                    <w:jc w:val="center"/>
                    <w:rPr>
                      <w:rFonts w:ascii="Times New Roman" w:hAnsi="Times New Roman" w:cs="Times New Roman"/>
                      <w:kern w:val="2"/>
                      <w:sz w:val="21"/>
                      <w:szCs w:val="21"/>
                    </w:rPr>
                  </w:pPr>
                  <w:r w:rsidRPr="00F530B4">
                    <w:rPr>
                      <w:rFonts w:ascii="Times New Roman" w:hAnsi="Times New Roman" w:cs="Times New Roman"/>
                      <w:kern w:val="2"/>
                      <w:sz w:val="21"/>
                      <w:szCs w:val="21"/>
                    </w:rPr>
                    <w:t>24</w:t>
                  </w:r>
                </w:p>
              </w:tc>
              <w:tc>
                <w:tcPr>
                  <w:tcW w:w="972" w:type="dxa"/>
                  <w:vMerge w:val="restart"/>
                  <w:tcBorders>
                    <w:top w:val="single" w:sz="6" w:space="0" w:color="auto"/>
                    <w:left w:val="single" w:sz="6" w:space="0" w:color="auto"/>
                    <w:right w:val="single" w:sz="6" w:space="0" w:color="auto"/>
                  </w:tcBorders>
                  <w:vAlign w:val="center"/>
                  <w:hideMark/>
                </w:tcPr>
                <w:p w:rsidR="0055553C" w:rsidRPr="00F530B4" w:rsidRDefault="0055553C">
                  <w:pPr>
                    <w:widowControl w:val="0"/>
                    <w:jc w:val="center"/>
                    <w:rPr>
                      <w:rFonts w:ascii="Times New Roman" w:hAnsi="Times New Roman" w:cs="Times New Roman"/>
                      <w:kern w:val="2"/>
                      <w:sz w:val="21"/>
                      <w:szCs w:val="21"/>
                    </w:rPr>
                  </w:pPr>
                  <w:r w:rsidRPr="00F530B4">
                    <w:rPr>
                      <w:rFonts w:ascii="Times New Roman" w:hAnsi="Times New Roman" w:cs="Times New Roman"/>
                      <w:kern w:val="2"/>
                      <w:sz w:val="21"/>
                      <w:szCs w:val="21"/>
                    </w:rPr>
                    <w:t>12</w:t>
                  </w:r>
                </w:p>
              </w:tc>
              <w:tc>
                <w:tcPr>
                  <w:tcW w:w="1134" w:type="dxa"/>
                  <w:tcBorders>
                    <w:top w:val="single" w:sz="6" w:space="0" w:color="auto"/>
                    <w:left w:val="single" w:sz="6" w:space="0" w:color="auto"/>
                    <w:bottom w:val="single" w:sz="6" w:space="0" w:color="auto"/>
                    <w:right w:val="nil"/>
                  </w:tcBorders>
                  <w:vAlign w:val="center"/>
                  <w:hideMark/>
                </w:tcPr>
                <w:p w:rsidR="0055553C" w:rsidRPr="00F530B4" w:rsidRDefault="0055553C">
                  <w:pPr>
                    <w:jc w:val="center"/>
                    <w:rPr>
                      <w:rFonts w:ascii="Times New Roman" w:hAnsi="Times New Roman" w:cs="Times New Roman"/>
                      <w:kern w:val="2"/>
                      <w:sz w:val="21"/>
                      <w:szCs w:val="21"/>
                    </w:rPr>
                  </w:pPr>
                  <w:r w:rsidRPr="00F530B4">
                    <w:rPr>
                      <w:rFonts w:ascii="Times New Roman" w:hAnsi="Times New Roman" w:cs="Times New Roman"/>
                      <w:sz w:val="21"/>
                      <w:szCs w:val="21"/>
                    </w:rPr>
                    <w:t>0</w:t>
                  </w:r>
                </w:p>
              </w:tc>
            </w:tr>
            <w:tr w:rsidR="0055553C" w:rsidTr="00036A81">
              <w:trPr>
                <w:trHeight w:val="397"/>
              </w:trPr>
              <w:tc>
                <w:tcPr>
                  <w:tcW w:w="1937" w:type="dxa"/>
                  <w:tcBorders>
                    <w:top w:val="single" w:sz="6" w:space="0" w:color="auto"/>
                    <w:left w:val="nil"/>
                    <w:bottom w:val="single" w:sz="6" w:space="0" w:color="auto"/>
                    <w:right w:val="single" w:sz="6" w:space="0" w:color="auto"/>
                  </w:tcBorders>
                  <w:vAlign w:val="center"/>
                  <w:hideMark/>
                </w:tcPr>
                <w:p w:rsidR="0055553C" w:rsidRPr="00B47871" w:rsidRDefault="0055553C" w:rsidP="00DE283D">
                  <w:pPr>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w:t>
                  </w:r>
                </w:p>
              </w:tc>
              <w:tc>
                <w:tcPr>
                  <w:tcW w:w="1098" w:type="dxa"/>
                  <w:tcBorders>
                    <w:top w:val="single" w:sz="6" w:space="0" w:color="auto"/>
                    <w:left w:val="single" w:sz="6" w:space="0" w:color="auto"/>
                    <w:bottom w:val="single" w:sz="6" w:space="0" w:color="auto"/>
                    <w:right w:val="single" w:sz="6" w:space="0" w:color="auto"/>
                  </w:tcBorders>
                  <w:vAlign w:val="center"/>
                  <w:hideMark/>
                </w:tcPr>
                <w:p w:rsidR="0055553C" w:rsidRPr="00DC793A" w:rsidRDefault="0055553C" w:rsidP="00DE283D">
                  <w:pPr>
                    <w:adjustRightInd w:val="0"/>
                    <w:snapToGrid w:val="0"/>
                    <w:jc w:val="center"/>
                    <w:textAlignment w:val="center"/>
                    <w:rPr>
                      <w:rFonts w:ascii="Times New Roman" w:hAnsi="Times New Roman" w:cs="Times New Roman"/>
                      <w:kern w:val="2"/>
                      <w:sz w:val="21"/>
                      <w:szCs w:val="21"/>
                    </w:rPr>
                  </w:pPr>
                  <w:r>
                    <w:rPr>
                      <w:rFonts w:ascii="Times New Roman" w:hAnsi="Times New Roman" w:cs="Times New Roman" w:hint="eastAsia"/>
                      <w:kern w:val="2"/>
                      <w:sz w:val="21"/>
                      <w:szCs w:val="21"/>
                    </w:rPr>
                    <w:t>非甲烷总烃</w:t>
                  </w:r>
                </w:p>
              </w:tc>
              <w:tc>
                <w:tcPr>
                  <w:tcW w:w="1253" w:type="dxa"/>
                  <w:tcBorders>
                    <w:top w:val="single" w:sz="6" w:space="0" w:color="auto"/>
                    <w:left w:val="single" w:sz="6" w:space="0" w:color="auto"/>
                    <w:bottom w:val="single" w:sz="6" w:space="0" w:color="auto"/>
                    <w:right w:val="single" w:sz="6" w:space="0" w:color="auto"/>
                  </w:tcBorders>
                  <w:vAlign w:val="center"/>
                  <w:hideMark/>
                </w:tcPr>
                <w:p w:rsidR="0055553C" w:rsidRPr="00D622CD" w:rsidRDefault="0055553C" w:rsidP="006D51A3">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0.018</w:t>
                  </w:r>
                </w:p>
              </w:tc>
              <w:tc>
                <w:tcPr>
                  <w:tcW w:w="1275" w:type="dxa"/>
                  <w:tcBorders>
                    <w:top w:val="single" w:sz="6" w:space="0" w:color="auto"/>
                    <w:left w:val="single" w:sz="6" w:space="0" w:color="auto"/>
                    <w:bottom w:val="single" w:sz="6" w:space="0" w:color="auto"/>
                    <w:right w:val="single" w:sz="6" w:space="0" w:color="auto"/>
                  </w:tcBorders>
                  <w:vAlign w:val="center"/>
                  <w:hideMark/>
                </w:tcPr>
                <w:p w:rsidR="0055553C" w:rsidRPr="00F530B4" w:rsidRDefault="0055553C">
                  <w:pPr>
                    <w:jc w:val="center"/>
                    <w:rPr>
                      <w:rFonts w:ascii="Times New Roman" w:hAnsi="Times New Roman" w:cs="Times New Roman"/>
                      <w:color w:val="000000"/>
                      <w:sz w:val="21"/>
                      <w:szCs w:val="21"/>
                    </w:rPr>
                  </w:pPr>
                  <w:r w:rsidRPr="00F530B4">
                    <w:rPr>
                      <w:rFonts w:ascii="Times New Roman" w:hAnsi="Times New Roman" w:cs="Times New Roman"/>
                      <w:color w:val="000000"/>
                      <w:sz w:val="21"/>
                      <w:szCs w:val="21"/>
                    </w:rPr>
                    <w:t>2.0</w:t>
                  </w:r>
                </w:p>
              </w:tc>
              <w:tc>
                <w:tcPr>
                  <w:tcW w:w="667" w:type="dxa"/>
                  <w:vMerge/>
                  <w:tcBorders>
                    <w:left w:val="single" w:sz="6" w:space="0" w:color="auto"/>
                    <w:bottom w:val="single" w:sz="6" w:space="0" w:color="auto"/>
                    <w:right w:val="single" w:sz="6" w:space="0" w:color="auto"/>
                  </w:tcBorders>
                  <w:vAlign w:val="center"/>
                  <w:hideMark/>
                </w:tcPr>
                <w:p w:rsidR="0055553C" w:rsidRPr="00F530B4" w:rsidRDefault="0055553C" w:rsidP="00DE283D">
                  <w:pPr>
                    <w:widowControl w:val="0"/>
                    <w:jc w:val="center"/>
                    <w:rPr>
                      <w:rFonts w:ascii="Times New Roman" w:hAnsi="Times New Roman" w:cs="Times New Roman"/>
                      <w:kern w:val="2"/>
                      <w:sz w:val="21"/>
                      <w:szCs w:val="21"/>
                    </w:rPr>
                  </w:pPr>
                </w:p>
              </w:tc>
              <w:tc>
                <w:tcPr>
                  <w:tcW w:w="771" w:type="dxa"/>
                  <w:vMerge/>
                  <w:tcBorders>
                    <w:left w:val="single" w:sz="6" w:space="0" w:color="auto"/>
                    <w:bottom w:val="single" w:sz="6" w:space="0" w:color="auto"/>
                    <w:right w:val="single" w:sz="6" w:space="0" w:color="auto"/>
                  </w:tcBorders>
                  <w:vAlign w:val="center"/>
                  <w:hideMark/>
                </w:tcPr>
                <w:p w:rsidR="0055553C" w:rsidRPr="00F530B4" w:rsidRDefault="0055553C" w:rsidP="00DE283D">
                  <w:pPr>
                    <w:widowControl w:val="0"/>
                    <w:jc w:val="center"/>
                    <w:rPr>
                      <w:rFonts w:ascii="Times New Roman" w:hAnsi="Times New Roman" w:cs="Times New Roman"/>
                      <w:kern w:val="2"/>
                      <w:sz w:val="21"/>
                      <w:szCs w:val="21"/>
                    </w:rPr>
                  </w:pPr>
                </w:p>
              </w:tc>
              <w:tc>
                <w:tcPr>
                  <w:tcW w:w="972" w:type="dxa"/>
                  <w:vMerge/>
                  <w:tcBorders>
                    <w:left w:val="single" w:sz="6" w:space="0" w:color="auto"/>
                    <w:bottom w:val="single" w:sz="6" w:space="0" w:color="auto"/>
                    <w:right w:val="single" w:sz="6" w:space="0" w:color="auto"/>
                  </w:tcBorders>
                  <w:vAlign w:val="center"/>
                  <w:hideMark/>
                </w:tcPr>
                <w:p w:rsidR="0055553C" w:rsidRPr="00F530B4" w:rsidRDefault="0055553C" w:rsidP="00DE283D">
                  <w:pPr>
                    <w:widowControl w:val="0"/>
                    <w:jc w:val="center"/>
                    <w:rPr>
                      <w:rFonts w:ascii="Times New Roman" w:hAnsi="Times New Roman" w:cs="Times New Roman"/>
                      <w:kern w:val="2"/>
                      <w:sz w:val="21"/>
                      <w:szCs w:val="21"/>
                    </w:rPr>
                  </w:pPr>
                </w:p>
              </w:tc>
              <w:tc>
                <w:tcPr>
                  <w:tcW w:w="1134" w:type="dxa"/>
                  <w:tcBorders>
                    <w:top w:val="single" w:sz="6" w:space="0" w:color="auto"/>
                    <w:left w:val="single" w:sz="6" w:space="0" w:color="auto"/>
                    <w:bottom w:val="single" w:sz="6" w:space="0" w:color="auto"/>
                    <w:right w:val="nil"/>
                  </w:tcBorders>
                  <w:vAlign w:val="center"/>
                  <w:hideMark/>
                </w:tcPr>
                <w:p w:rsidR="0055553C" w:rsidRPr="00F530B4" w:rsidRDefault="0055553C">
                  <w:pPr>
                    <w:jc w:val="center"/>
                    <w:rPr>
                      <w:rFonts w:ascii="Times New Roman" w:hAnsi="Times New Roman" w:cs="Times New Roman"/>
                      <w:sz w:val="21"/>
                      <w:szCs w:val="21"/>
                    </w:rPr>
                  </w:pPr>
                  <w:r>
                    <w:rPr>
                      <w:rFonts w:ascii="Times New Roman" w:hAnsi="Times New Roman" w:cs="Times New Roman" w:hint="eastAsia"/>
                      <w:sz w:val="21"/>
                      <w:szCs w:val="21"/>
                    </w:rPr>
                    <w:t>0</w:t>
                  </w:r>
                </w:p>
              </w:tc>
            </w:tr>
          </w:tbl>
          <w:p w:rsidR="00565560" w:rsidRDefault="00565560" w:rsidP="00565560">
            <w:pPr>
              <w:spacing w:line="440" w:lineRule="exact"/>
              <w:ind w:firstLineChars="200" w:firstLine="480"/>
              <w:rPr>
                <w:kern w:val="36"/>
              </w:rPr>
            </w:pPr>
            <w:r>
              <w:rPr>
                <w:rFonts w:hint="eastAsia"/>
                <w:kern w:val="36"/>
              </w:rPr>
              <w:t>由上表可知，本项目无组织废气经计算无超标点，无需设置大气环境防护距离。</w:t>
            </w:r>
          </w:p>
          <w:p w:rsidR="00565560" w:rsidRDefault="00565560" w:rsidP="00565560">
            <w:pPr>
              <w:widowControl w:val="0"/>
              <w:spacing w:line="440" w:lineRule="exact"/>
              <w:ind w:firstLineChars="200" w:firstLine="480"/>
              <w:jc w:val="both"/>
              <w:rPr>
                <w:rFonts w:ascii="Times New Roman" w:hAnsi="Times New Roman" w:cs="Times New Roman"/>
                <w:bCs/>
                <w:color w:val="000000"/>
                <w:szCs w:val="20"/>
              </w:rPr>
            </w:pPr>
            <w:r>
              <w:rPr>
                <w:rFonts w:ascii="Times New Roman" w:hAnsi="Times New Roman" w:cs="Times New Roman" w:hint="eastAsia"/>
                <w:bCs/>
                <w:kern w:val="2"/>
                <w:szCs w:val="20"/>
              </w:rPr>
              <w:t>④</w:t>
            </w:r>
            <w:r>
              <w:rPr>
                <w:rFonts w:ascii="Times New Roman" w:hAnsi="Times New Roman" w:cs="Times New Roman" w:hint="eastAsia"/>
                <w:bCs/>
                <w:color w:val="000000"/>
                <w:szCs w:val="20"/>
              </w:rPr>
              <w:t>卫生防护距离</w:t>
            </w:r>
          </w:p>
          <w:p w:rsidR="00380FF0" w:rsidRPr="00DC793A" w:rsidRDefault="00380FF0" w:rsidP="00426067">
            <w:pPr>
              <w:widowControl w:val="0"/>
              <w:spacing w:line="440" w:lineRule="exact"/>
              <w:ind w:firstLineChars="200" w:firstLine="48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依据《制定地方大气污染物排放标准的技术方法》（</w:t>
            </w:r>
            <w:r w:rsidRPr="00DC793A">
              <w:rPr>
                <w:rFonts w:ascii="Times New Roman" w:hAnsi="Times New Roman" w:cs="Times New Roman"/>
                <w:bCs/>
                <w:kern w:val="2"/>
                <w:szCs w:val="20"/>
              </w:rPr>
              <w:t>GB/T13201-91</w:t>
            </w:r>
            <w:r w:rsidRPr="00DC793A">
              <w:rPr>
                <w:rFonts w:ascii="Times New Roman" w:hAnsi="Times New Roman" w:cs="Times New Roman"/>
                <w:bCs/>
                <w:kern w:val="2"/>
                <w:szCs w:val="20"/>
              </w:rPr>
              <w:t>）的规定，对无组织排放废气与周围关心点之间设置卫生防护距离，本项目无行业卫生防护距离标准，其卫生防护距离计算公式为：</w:t>
            </w:r>
          </w:p>
          <w:p w:rsidR="00C07456" w:rsidRPr="00DC793A" w:rsidRDefault="004951C3" w:rsidP="00565560">
            <w:pPr>
              <w:widowControl w:val="0"/>
              <w:spacing w:line="440" w:lineRule="exact"/>
              <w:ind w:firstLineChars="200" w:firstLine="480"/>
              <w:jc w:val="both"/>
              <w:textAlignment w:val="baseline"/>
              <w:rPr>
                <w:rFonts w:ascii="Times New Roman" w:hAnsi="Times New Roman" w:cs="Times New Roman"/>
                <w:bCs/>
                <w:kern w:val="2"/>
                <w:szCs w:val="20"/>
              </w:rPr>
            </w:pPr>
            <w:r>
              <w:rPr>
                <w:rFonts w:ascii="Times New Roman" w:hAnsi="Times New Roman" w:cs="Times New Roman" w:hint="eastAsia"/>
                <w:bCs/>
                <w:kern w:val="2"/>
                <w:szCs w:val="20"/>
              </w:rPr>
              <w:t xml:space="preserve">  </w:t>
            </w:r>
            <w:r w:rsidR="0090155F" w:rsidRPr="0090155F">
              <w:rPr>
                <w:rFonts w:ascii="Times New Roman" w:hAnsi="Times New Roman" w:cs="Times New Roman"/>
                <w:bCs/>
                <w:kern w:val="2"/>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143" type="#_x0000_t75" style="position:absolute;left:0;text-align:left;margin-left:131.1pt;margin-top:2.1pt;width:141pt;height:30.75pt;z-index:-251627520;mso-position-horizontal-relative:text;mso-position-vertical-relative:text">
                  <v:fill o:detectmouseclick="t"/>
                  <v:imagedata r:id="rId14" o:title=""/>
                </v:shape>
                <o:OLEObject Type="Embed" ProgID="Equations" ShapeID="对象 2" DrawAspect="Content" ObjectID="_1638179891" r:id="rId15">
                  <o:FieldCodes>\* MERGEFORMAT</o:FieldCodes>
                </o:OLEObject>
              </w:pict>
            </w:r>
          </w:p>
          <w:p w:rsidR="00C07456" w:rsidRPr="00DC793A" w:rsidRDefault="00C07456" w:rsidP="00C07456">
            <w:pPr>
              <w:widowControl w:val="0"/>
              <w:spacing w:line="360" w:lineRule="auto"/>
              <w:ind w:firstLineChars="200" w:firstLine="480"/>
              <w:jc w:val="both"/>
              <w:textAlignment w:val="baseline"/>
              <w:rPr>
                <w:rFonts w:ascii="Times New Roman" w:hAnsi="Times New Roman" w:cs="Times New Roman"/>
                <w:bCs/>
                <w:kern w:val="2"/>
                <w:szCs w:val="20"/>
              </w:rPr>
            </w:pPr>
          </w:p>
          <w:p w:rsidR="00380FF0" w:rsidRPr="00DC793A" w:rsidRDefault="00380FF0" w:rsidP="00426067">
            <w:pPr>
              <w:widowControl w:val="0"/>
              <w:spacing w:line="440" w:lineRule="exact"/>
              <w:ind w:firstLineChars="200" w:firstLine="48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式中：</w:t>
            </w:r>
            <w:r w:rsidRPr="00DC793A">
              <w:rPr>
                <w:rFonts w:ascii="Times New Roman" w:hAnsi="Times New Roman" w:cs="Times New Roman"/>
                <w:bCs/>
                <w:kern w:val="2"/>
                <w:szCs w:val="20"/>
              </w:rPr>
              <w:t>C</w:t>
            </w:r>
            <w:r w:rsidRPr="00DC793A">
              <w:rPr>
                <w:rFonts w:ascii="Times New Roman" w:hAnsi="Times New Roman" w:cs="Times New Roman"/>
                <w:bCs/>
                <w:kern w:val="2"/>
                <w:szCs w:val="20"/>
                <w:vertAlign w:val="subscript"/>
              </w:rPr>
              <w:t>m</w:t>
            </w:r>
            <w:r w:rsidRPr="00DC793A">
              <w:rPr>
                <w:rFonts w:ascii="Times New Roman" w:hAnsi="Times New Roman" w:cs="Times New Roman"/>
                <w:bCs/>
                <w:kern w:val="2"/>
                <w:szCs w:val="20"/>
              </w:rPr>
              <w:t>—</w:t>
            </w:r>
            <w:r w:rsidRPr="00DC793A">
              <w:rPr>
                <w:rFonts w:ascii="Times New Roman" w:hAnsi="Times New Roman" w:cs="Times New Roman"/>
                <w:bCs/>
                <w:kern w:val="2"/>
                <w:szCs w:val="20"/>
              </w:rPr>
              <w:t>标准浓度限值，</w:t>
            </w:r>
            <w:r w:rsidRPr="00DC793A">
              <w:rPr>
                <w:rFonts w:ascii="Times New Roman" w:hAnsi="Times New Roman" w:cs="Times New Roman"/>
                <w:bCs/>
                <w:kern w:val="2"/>
                <w:szCs w:val="20"/>
              </w:rPr>
              <w:t>mg/m</w:t>
            </w:r>
            <w:r w:rsidRPr="00DC793A">
              <w:rPr>
                <w:rFonts w:ascii="Times New Roman" w:hAnsi="Times New Roman" w:cs="Times New Roman"/>
                <w:bCs/>
                <w:kern w:val="2"/>
                <w:szCs w:val="20"/>
                <w:vertAlign w:val="superscript"/>
              </w:rPr>
              <w:t>3</w:t>
            </w:r>
            <w:r w:rsidRPr="00DC793A">
              <w:rPr>
                <w:rFonts w:ascii="Times New Roman" w:hAnsi="Times New Roman" w:cs="Times New Roman"/>
                <w:bCs/>
                <w:kern w:val="2"/>
                <w:szCs w:val="20"/>
              </w:rPr>
              <w:t>；</w:t>
            </w:r>
          </w:p>
          <w:p w:rsidR="00380FF0" w:rsidRPr="00DC793A" w:rsidRDefault="00380FF0" w:rsidP="00426067">
            <w:pPr>
              <w:widowControl w:val="0"/>
              <w:spacing w:line="440" w:lineRule="exact"/>
              <w:ind w:firstLineChars="500" w:firstLine="120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L—</w:t>
            </w:r>
            <w:r w:rsidRPr="00DC793A">
              <w:rPr>
                <w:rFonts w:ascii="Times New Roman" w:hAnsi="Times New Roman" w:cs="Times New Roman"/>
                <w:bCs/>
                <w:kern w:val="2"/>
                <w:szCs w:val="20"/>
              </w:rPr>
              <w:t>工业企业所需卫生防护距离，</w:t>
            </w:r>
            <w:r w:rsidRPr="00DC793A">
              <w:rPr>
                <w:rFonts w:ascii="Times New Roman" w:hAnsi="Times New Roman" w:cs="Times New Roman"/>
                <w:bCs/>
                <w:kern w:val="2"/>
                <w:szCs w:val="20"/>
              </w:rPr>
              <w:t>m</w:t>
            </w:r>
            <w:r w:rsidRPr="00DC793A">
              <w:rPr>
                <w:rFonts w:ascii="Times New Roman" w:hAnsi="Times New Roman" w:cs="Times New Roman"/>
                <w:bCs/>
                <w:kern w:val="2"/>
                <w:szCs w:val="20"/>
              </w:rPr>
              <w:t>；</w:t>
            </w:r>
          </w:p>
          <w:p w:rsidR="00380FF0" w:rsidRPr="00DC793A" w:rsidRDefault="00380FF0" w:rsidP="00426067">
            <w:pPr>
              <w:widowControl w:val="0"/>
              <w:spacing w:line="440" w:lineRule="exact"/>
              <w:ind w:firstLineChars="500" w:firstLine="120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R—</w:t>
            </w:r>
            <w:r w:rsidRPr="00DC793A">
              <w:rPr>
                <w:rFonts w:ascii="Times New Roman" w:hAnsi="Times New Roman" w:cs="Times New Roman"/>
                <w:bCs/>
                <w:kern w:val="2"/>
                <w:szCs w:val="20"/>
              </w:rPr>
              <w:t>有害气体无组织排放源所在生产单元的等效半径，</w:t>
            </w:r>
            <w:r w:rsidRPr="00DC793A">
              <w:rPr>
                <w:rFonts w:ascii="Times New Roman" w:hAnsi="Times New Roman" w:cs="Times New Roman"/>
                <w:bCs/>
                <w:kern w:val="2"/>
                <w:szCs w:val="20"/>
              </w:rPr>
              <w:t>m</w:t>
            </w:r>
            <w:r w:rsidRPr="00DC793A">
              <w:rPr>
                <w:rFonts w:ascii="Times New Roman" w:hAnsi="Times New Roman" w:cs="Times New Roman"/>
                <w:bCs/>
                <w:kern w:val="2"/>
                <w:szCs w:val="20"/>
              </w:rPr>
              <w:t>。根据该生产单元占地面积</w:t>
            </w:r>
            <w:r w:rsidRPr="00DC793A">
              <w:rPr>
                <w:rFonts w:ascii="Times New Roman" w:hAnsi="Times New Roman" w:cs="Times New Roman"/>
                <w:bCs/>
                <w:kern w:val="2"/>
                <w:szCs w:val="20"/>
              </w:rPr>
              <w:t>S</w:t>
            </w:r>
            <w:r w:rsidRPr="00DC793A">
              <w:rPr>
                <w:rFonts w:ascii="Times New Roman" w:hAnsi="Times New Roman" w:cs="Times New Roman"/>
                <w:bCs/>
                <w:kern w:val="2"/>
                <w:szCs w:val="20"/>
              </w:rPr>
              <w:t>（</w:t>
            </w:r>
            <w:r w:rsidRPr="00DC793A">
              <w:rPr>
                <w:rFonts w:ascii="Times New Roman" w:hAnsi="Times New Roman" w:cs="Times New Roman"/>
                <w:bCs/>
                <w:kern w:val="2"/>
                <w:szCs w:val="20"/>
              </w:rPr>
              <w:t>m</w:t>
            </w:r>
            <w:r w:rsidRPr="00DC793A">
              <w:rPr>
                <w:rFonts w:ascii="Times New Roman" w:hAnsi="Times New Roman" w:cs="Times New Roman"/>
                <w:bCs/>
                <w:kern w:val="2"/>
                <w:szCs w:val="20"/>
                <w:vertAlign w:val="superscript"/>
              </w:rPr>
              <w:t>2</w:t>
            </w:r>
            <w:r w:rsidRPr="00DC793A">
              <w:rPr>
                <w:rFonts w:ascii="Times New Roman" w:hAnsi="Times New Roman" w:cs="Times New Roman"/>
                <w:bCs/>
                <w:kern w:val="2"/>
                <w:szCs w:val="20"/>
              </w:rPr>
              <w:t>）计算，</w:t>
            </w:r>
            <w:r w:rsidRPr="00DC793A">
              <w:rPr>
                <w:rFonts w:ascii="Times New Roman" w:hAnsi="Times New Roman" w:cs="Times New Roman"/>
                <w:bCs/>
                <w:kern w:val="2"/>
                <w:szCs w:val="20"/>
              </w:rPr>
              <w:t>r=</w:t>
            </w:r>
            <w:r w:rsidRPr="00DC793A">
              <w:rPr>
                <w:rFonts w:ascii="Times New Roman" w:hAnsi="Times New Roman" w:cs="Times New Roman"/>
                <w:bCs/>
                <w:kern w:val="2"/>
                <w:szCs w:val="20"/>
              </w:rPr>
              <w:t>（</w:t>
            </w:r>
            <w:r w:rsidRPr="00DC793A">
              <w:rPr>
                <w:rFonts w:ascii="Times New Roman" w:hAnsi="Times New Roman" w:cs="Times New Roman"/>
                <w:bCs/>
                <w:kern w:val="2"/>
                <w:szCs w:val="20"/>
              </w:rPr>
              <w:t>S/π</w:t>
            </w:r>
            <w:r w:rsidRPr="00DC793A">
              <w:rPr>
                <w:rFonts w:ascii="Times New Roman" w:hAnsi="Times New Roman" w:cs="Times New Roman"/>
                <w:bCs/>
                <w:kern w:val="2"/>
                <w:szCs w:val="20"/>
              </w:rPr>
              <w:t>）</w:t>
            </w:r>
            <w:r w:rsidRPr="00DC793A">
              <w:rPr>
                <w:rFonts w:ascii="Times New Roman" w:hAnsi="Times New Roman" w:cs="Times New Roman"/>
                <w:bCs/>
                <w:kern w:val="2"/>
                <w:szCs w:val="20"/>
                <w:vertAlign w:val="superscript"/>
              </w:rPr>
              <w:t>0.5</w:t>
            </w:r>
            <w:r w:rsidRPr="00DC793A">
              <w:rPr>
                <w:rFonts w:ascii="Times New Roman" w:hAnsi="Times New Roman" w:cs="Times New Roman"/>
                <w:bCs/>
                <w:kern w:val="2"/>
                <w:szCs w:val="20"/>
              </w:rPr>
              <w:t>；</w:t>
            </w:r>
          </w:p>
          <w:p w:rsidR="00380FF0" w:rsidRPr="00DC793A" w:rsidRDefault="00380FF0" w:rsidP="00426067">
            <w:pPr>
              <w:widowControl w:val="0"/>
              <w:spacing w:line="440" w:lineRule="exact"/>
              <w:ind w:firstLineChars="550" w:firstLine="132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A</w:t>
            </w:r>
            <w:r w:rsidRPr="00DC793A">
              <w:rPr>
                <w:rFonts w:ascii="Times New Roman" w:hAnsi="Times New Roman" w:cs="Times New Roman"/>
                <w:bCs/>
                <w:kern w:val="2"/>
                <w:szCs w:val="20"/>
              </w:rPr>
              <w:t>、</w:t>
            </w:r>
            <w:r w:rsidRPr="00DC793A">
              <w:rPr>
                <w:rFonts w:ascii="Times New Roman" w:hAnsi="Times New Roman" w:cs="Times New Roman"/>
                <w:bCs/>
                <w:kern w:val="2"/>
                <w:szCs w:val="20"/>
              </w:rPr>
              <w:t>B</w:t>
            </w:r>
            <w:r w:rsidRPr="00DC793A">
              <w:rPr>
                <w:rFonts w:ascii="Times New Roman" w:hAnsi="Times New Roman" w:cs="Times New Roman"/>
                <w:bCs/>
                <w:kern w:val="2"/>
                <w:szCs w:val="20"/>
              </w:rPr>
              <w:t>、</w:t>
            </w:r>
            <w:r w:rsidRPr="00DC793A">
              <w:rPr>
                <w:rFonts w:ascii="Times New Roman" w:hAnsi="Times New Roman" w:cs="Times New Roman"/>
                <w:bCs/>
                <w:kern w:val="2"/>
                <w:szCs w:val="20"/>
              </w:rPr>
              <w:t>C</w:t>
            </w:r>
            <w:r w:rsidRPr="00DC793A">
              <w:rPr>
                <w:rFonts w:ascii="Times New Roman" w:hAnsi="Times New Roman" w:cs="Times New Roman"/>
                <w:bCs/>
                <w:kern w:val="2"/>
                <w:szCs w:val="20"/>
              </w:rPr>
              <w:t>、</w:t>
            </w:r>
            <w:r w:rsidRPr="00DC793A">
              <w:rPr>
                <w:rFonts w:ascii="Times New Roman" w:hAnsi="Times New Roman" w:cs="Times New Roman"/>
                <w:bCs/>
                <w:kern w:val="2"/>
                <w:szCs w:val="20"/>
              </w:rPr>
              <w:t>D—</w:t>
            </w:r>
            <w:r w:rsidRPr="00DC793A">
              <w:rPr>
                <w:rFonts w:ascii="Times New Roman" w:hAnsi="Times New Roman" w:cs="Times New Roman"/>
                <w:bCs/>
                <w:kern w:val="2"/>
                <w:szCs w:val="20"/>
              </w:rPr>
              <w:t>卫生防护距离计算系数，因此，根据工业企业所在地区近五年平均风速及工业企业大气污染源构成类别，查表进行确定；</w:t>
            </w:r>
          </w:p>
          <w:p w:rsidR="00380FF0" w:rsidRPr="00DC793A" w:rsidRDefault="00380FF0" w:rsidP="00426067">
            <w:pPr>
              <w:widowControl w:val="0"/>
              <w:spacing w:line="440" w:lineRule="exact"/>
              <w:ind w:firstLineChars="550" w:firstLine="1320"/>
              <w:jc w:val="both"/>
              <w:textAlignment w:val="baseline"/>
              <w:rPr>
                <w:rFonts w:ascii="Times New Roman" w:hAnsi="Times New Roman" w:cs="Times New Roman"/>
                <w:bCs/>
                <w:kern w:val="2"/>
                <w:szCs w:val="20"/>
              </w:rPr>
            </w:pPr>
            <w:r w:rsidRPr="00DC793A">
              <w:rPr>
                <w:rFonts w:ascii="Times New Roman" w:hAnsi="Times New Roman" w:cs="Times New Roman"/>
                <w:bCs/>
                <w:kern w:val="2"/>
                <w:szCs w:val="20"/>
              </w:rPr>
              <w:t>Q</w:t>
            </w:r>
            <w:r w:rsidRPr="00DC793A">
              <w:rPr>
                <w:rFonts w:ascii="Times New Roman" w:hAnsi="Times New Roman" w:cs="Times New Roman"/>
                <w:bCs/>
                <w:kern w:val="2"/>
                <w:szCs w:val="20"/>
                <w:vertAlign w:val="subscript"/>
              </w:rPr>
              <w:t>c</w:t>
            </w:r>
            <w:r w:rsidRPr="00DC793A">
              <w:rPr>
                <w:rFonts w:ascii="Times New Roman" w:hAnsi="Times New Roman" w:cs="Times New Roman"/>
                <w:bCs/>
                <w:kern w:val="2"/>
                <w:szCs w:val="20"/>
              </w:rPr>
              <w:t>—</w:t>
            </w:r>
            <w:r w:rsidRPr="00DC793A">
              <w:rPr>
                <w:rFonts w:ascii="Times New Roman" w:hAnsi="Times New Roman" w:cs="Times New Roman"/>
                <w:bCs/>
                <w:kern w:val="2"/>
                <w:szCs w:val="20"/>
              </w:rPr>
              <w:t>工业企业有害气体无组织排放量可以达到的控制水平，</w:t>
            </w:r>
            <w:r w:rsidRPr="00DC793A">
              <w:rPr>
                <w:rFonts w:ascii="Times New Roman" w:hAnsi="Times New Roman" w:cs="Times New Roman"/>
                <w:bCs/>
                <w:kern w:val="2"/>
                <w:szCs w:val="20"/>
              </w:rPr>
              <w:t>kg/h</w:t>
            </w:r>
            <w:r w:rsidRPr="00DC793A">
              <w:rPr>
                <w:rFonts w:ascii="Times New Roman" w:hAnsi="Times New Roman" w:cs="Times New Roman"/>
                <w:bCs/>
                <w:kern w:val="2"/>
                <w:szCs w:val="20"/>
              </w:rPr>
              <w:t>。</w:t>
            </w:r>
          </w:p>
          <w:p w:rsidR="00380FF0" w:rsidRPr="00AF4158" w:rsidRDefault="00380FF0" w:rsidP="00426067">
            <w:pPr>
              <w:widowControl w:val="0"/>
              <w:spacing w:line="440" w:lineRule="exact"/>
              <w:ind w:firstLineChars="200" w:firstLine="480"/>
              <w:jc w:val="both"/>
              <w:textAlignment w:val="baseline"/>
              <w:rPr>
                <w:rFonts w:ascii="Times New Roman" w:hAnsi="Times New Roman" w:cs="Times New Roman"/>
                <w:bCs/>
                <w:kern w:val="2"/>
                <w:szCs w:val="20"/>
              </w:rPr>
            </w:pPr>
            <w:r w:rsidRPr="004F04A7">
              <w:rPr>
                <w:rFonts w:ascii="Times New Roman" w:hAnsi="Times New Roman" w:cs="Times New Roman"/>
                <w:bCs/>
                <w:kern w:val="2"/>
                <w:szCs w:val="20"/>
              </w:rPr>
              <w:t>本</w:t>
            </w:r>
            <w:r w:rsidRPr="00AF4158">
              <w:rPr>
                <w:rFonts w:ascii="Times New Roman" w:hAnsi="Times New Roman" w:cs="Times New Roman"/>
                <w:bCs/>
                <w:kern w:val="2"/>
                <w:szCs w:val="20"/>
              </w:rPr>
              <w:t>项目卫生防护距离计算参数值见下表。</w:t>
            </w:r>
          </w:p>
          <w:p w:rsidR="00380FF0" w:rsidRPr="00AF4158" w:rsidRDefault="00380FF0" w:rsidP="00380FF0">
            <w:pPr>
              <w:widowControl w:val="0"/>
              <w:spacing w:line="440" w:lineRule="exact"/>
              <w:ind w:firstLineChars="200" w:firstLine="480"/>
              <w:jc w:val="both"/>
              <w:rPr>
                <w:rFonts w:ascii="Times New Roman" w:eastAsia="黑体" w:hAnsi="Times New Roman" w:cs="Times New Roman"/>
                <w:kern w:val="2"/>
              </w:rPr>
            </w:pPr>
            <w:r w:rsidRPr="00AF4158">
              <w:rPr>
                <w:rFonts w:ascii="Times New Roman" w:eastAsia="黑体" w:hAnsi="Times New Roman" w:cs="Times New Roman"/>
                <w:kern w:val="2"/>
              </w:rPr>
              <w:t>表</w:t>
            </w:r>
            <w:r w:rsidR="00010150">
              <w:rPr>
                <w:rFonts w:ascii="Times New Roman" w:eastAsia="黑体" w:hAnsi="Times New Roman" w:cs="Times New Roman" w:hint="eastAsia"/>
                <w:kern w:val="2"/>
              </w:rPr>
              <w:t>4</w:t>
            </w:r>
            <w:r w:rsidR="004E737E">
              <w:rPr>
                <w:rFonts w:ascii="Times New Roman" w:eastAsia="黑体" w:hAnsi="Times New Roman" w:cs="Times New Roman" w:hint="eastAsia"/>
                <w:kern w:val="2"/>
              </w:rPr>
              <w:t>3</w:t>
            </w:r>
            <w:r w:rsidR="00447CB5" w:rsidRPr="00AF4158">
              <w:rPr>
                <w:rFonts w:ascii="Times New Roman" w:eastAsia="黑体" w:hAnsi="Times New Roman" w:cs="Times New Roman"/>
                <w:kern w:val="2"/>
              </w:rPr>
              <w:t xml:space="preserve">              </w:t>
            </w:r>
            <w:r w:rsidRPr="00AF4158">
              <w:rPr>
                <w:rFonts w:ascii="Times New Roman" w:eastAsia="黑体" w:hAnsi="Times New Roman" w:cs="Times New Roman"/>
                <w:kern w:val="2"/>
              </w:rPr>
              <w:t>卫生防护距离计算参数一览表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1136"/>
              <w:gridCol w:w="1461"/>
              <w:gridCol w:w="1056"/>
              <w:gridCol w:w="982"/>
              <w:gridCol w:w="574"/>
              <w:gridCol w:w="723"/>
              <w:gridCol w:w="707"/>
              <w:gridCol w:w="706"/>
              <w:gridCol w:w="863"/>
              <w:gridCol w:w="864"/>
            </w:tblGrid>
            <w:tr w:rsidR="00380FF0" w:rsidRPr="00AF4158" w:rsidTr="0091431A">
              <w:trPr>
                <w:trHeight w:val="397"/>
                <w:jc w:val="center"/>
              </w:trPr>
              <w:tc>
                <w:tcPr>
                  <w:tcW w:w="1136" w:type="dxa"/>
                  <w:vMerge w:val="restart"/>
                  <w:tcBorders>
                    <w:top w:val="single" w:sz="8" w:space="0" w:color="auto"/>
                    <w:bottom w:val="single" w:sz="4"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产生位置</w:t>
                  </w:r>
                </w:p>
              </w:tc>
              <w:tc>
                <w:tcPr>
                  <w:tcW w:w="1461" w:type="dxa"/>
                  <w:vMerge w:val="restart"/>
                  <w:tcBorders>
                    <w:top w:val="single" w:sz="8" w:space="0" w:color="auto"/>
                    <w:bottom w:val="single" w:sz="4"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污染物</w:t>
                  </w:r>
                </w:p>
              </w:tc>
              <w:tc>
                <w:tcPr>
                  <w:tcW w:w="1056" w:type="dxa"/>
                  <w:vMerge w:val="restart"/>
                  <w:tcBorders>
                    <w:top w:val="single" w:sz="8" w:space="0" w:color="auto"/>
                    <w:bottom w:val="single" w:sz="4"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源强（</w:t>
                  </w:r>
                  <w:r w:rsidRPr="00AF4158">
                    <w:rPr>
                      <w:rFonts w:ascii="Times New Roman" w:hAnsi="Times New Roman" w:cs="Times New Roman"/>
                      <w:b/>
                      <w:bCs/>
                      <w:kern w:val="2"/>
                      <w:sz w:val="21"/>
                      <w:szCs w:val="21"/>
                    </w:rPr>
                    <w:t>kg/h</w:t>
                  </w:r>
                  <w:r w:rsidRPr="00AF4158">
                    <w:rPr>
                      <w:rFonts w:ascii="Times New Roman" w:hAnsi="Times New Roman" w:cs="Times New Roman"/>
                      <w:b/>
                      <w:bCs/>
                      <w:kern w:val="2"/>
                      <w:sz w:val="21"/>
                      <w:szCs w:val="21"/>
                    </w:rPr>
                    <w:t>）</w:t>
                  </w:r>
                </w:p>
              </w:tc>
              <w:tc>
                <w:tcPr>
                  <w:tcW w:w="982" w:type="dxa"/>
                  <w:vMerge w:val="restart"/>
                  <w:tcBorders>
                    <w:top w:val="single" w:sz="8" w:space="0" w:color="auto"/>
                    <w:bottom w:val="single" w:sz="4"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评价</w:t>
                  </w:r>
                </w:p>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标准</w:t>
                  </w:r>
                  <w:r w:rsidRPr="00AF4158">
                    <w:rPr>
                      <w:rFonts w:ascii="Times New Roman" w:hAnsi="Times New Roman" w:cs="Times New Roman"/>
                      <w:b/>
                      <w:bCs/>
                      <w:kern w:val="2"/>
                      <w:sz w:val="21"/>
                      <w:szCs w:val="21"/>
                    </w:rPr>
                    <w:t>mg/m</w:t>
                  </w:r>
                  <w:r w:rsidRPr="00AF4158">
                    <w:rPr>
                      <w:rFonts w:ascii="Times New Roman" w:hAnsi="Times New Roman" w:cs="Times New Roman"/>
                      <w:b/>
                      <w:bCs/>
                      <w:kern w:val="2"/>
                      <w:sz w:val="21"/>
                      <w:szCs w:val="21"/>
                      <w:vertAlign w:val="superscript"/>
                    </w:rPr>
                    <w:t>3</w:t>
                  </w:r>
                </w:p>
              </w:tc>
              <w:tc>
                <w:tcPr>
                  <w:tcW w:w="2710" w:type="dxa"/>
                  <w:gridSpan w:val="4"/>
                  <w:tcBorders>
                    <w:top w:val="single" w:sz="8" w:space="0" w:color="auto"/>
                    <w:bottom w:val="single" w:sz="4"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参数值</w:t>
                  </w:r>
                </w:p>
              </w:tc>
              <w:tc>
                <w:tcPr>
                  <w:tcW w:w="863" w:type="dxa"/>
                  <w:vMerge w:val="restart"/>
                  <w:tcBorders>
                    <w:top w:val="single" w:sz="8" w:space="0" w:color="auto"/>
                    <w:bottom w:val="single" w:sz="8" w:space="0" w:color="auto"/>
                  </w:tcBorders>
                  <w:vAlign w:val="center"/>
                </w:tcPr>
                <w:p w:rsidR="00380FF0" w:rsidRPr="003F1B3E" w:rsidRDefault="00380FF0" w:rsidP="0091431A">
                  <w:pPr>
                    <w:widowControl w:val="0"/>
                    <w:jc w:val="center"/>
                    <w:rPr>
                      <w:rFonts w:ascii="Times New Roman" w:hAnsi="Times New Roman" w:cs="Times New Roman"/>
                      <w:b/>
                      <w:bCs/>
                      <w:kern w:val="2"/>
                      <w:sz w:val="21"/>
                      <w:szCs w:val="21"/>
                    </w:rPr>
                  </w:pPr>
                  <w:r w:rsidRPr="003F1B3E">
                    <w:rPr>
                      <w:rFonts w:ascii="Times New Roman" w:hAnsi="Times New Roman" w:cs="Times New Roman"/>
                      <w:b/>
                      <w:bCs/>
                      <w:kern w:val="2"/>
                      <w:sz w:val="21"/>
                      <w:szCs w:val="21"/>
                    </w:rPr>
                    <w:t>L</w:t>
                  </w:r>
                  <w:r w:rsidRPr="003F1B3E">
                    <w:rPr>
                      <w:rFonts w:ascii="Times New Roman" w:hAnsi="Times New Roman" w:cs="Times New Roman"/>
                      <w:b/>
                      <w:bCs/>
                      <w:kern w:val="2"/>
                      <w:sz w:val="21"/>
                      <w:szCs w:val="21"/>
                    </w:rPr>
                    <w:t>（</w:t>
                  </w:r>
                  <w:r w:rsidRPr="003F1B3E">
                    <w:rPr>
                      <w:rFonts w:ascii="Times New Roman" w:hAnsi="Times New Roman" w:cs="Times New Roman"/>
                      <w:b/>
                      <w:bCs/>
                      <w:kern w:val="2"/>
                      <w:sz w:val="21"/>
                      <w:szCs w:val="21"/>
                    </w:rPr>
                    <w:t>m</w:t>
                  </w:r>
                  <w:r w:rsidRPr="003F1B3E">
                    <w:rPr>
                      <w:rFonts w:ascii="Times New Roman" w:hAnsi="Times New Roman" w:cs="Times New Roman"/>
                      <w:b/>
                      <w:bCs/>
                      <w:kern w:val="2"/>
                      <w:sz w:val="21"/>
                      <w:szCs w:val="21"/>
                    </w:rPr>
                    <w:t>）</w:t>
                  </w:r>
                </w:p>
              </w:tc>
              <w:tc>
                <w:tcPr>
                  <w:tcW w:w="864" w:type="dxa"/>
                  <w:vMerge w:val="restart"/>
                  <w:tcBorders>
                    <w:top w:val="single" w:sz="8"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提级后距离（</w:t>
                  </w:r>
                  <w:r w:rsidRPr="00AF4158">
                    <w:rPr>
                      <w:rFonts w:ascii="Times New Roman" w:hAnsi="Times New Roman" w:cs="Times New Roman"/>
                      <w:b/>
                      <w:bCs/>
                      <w:kern w:val="2"/>
                      <w:sz w:val="21"/>
                      <w:szCs w:val="21"/>
                    </w:rPr>
                    <w:t>m</w:t>
                  </w:r>
                  <w:r w:rsidRPr="00AF4158">
                    <w:rPr>
                      <w:rFonts w:ascii="Times New Roman" w:hAnsi="Times New Roman" w:cs="Times New Roman"/>
                      <w:b/>
                      <w:bCs/>
                      <w:kern w:val="2"/>
                      <w:sz w:val="21"/>
                      <w:szCs w:val="21"/>
                    </w:rPr>
                    <w:t>）</w:t>
                  </w:r>
                </w:p>
              </w:tc>
            </w:tr>
            <w:tr w:rsidR="00380FF0" w:rsidRPr="00AF4158" w:rsidTr="0091431A">
              <w:trPr>
                <w:trHeight w:val="397"/>
                <w:jc w:val="center"/>
              </w:trPr>
              <w:tc>
                <w:tcPr>
                  <w:tcW w:w="1136" w:type="dxa"/>
                  <w:vMerge/>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p>
              </w:tc>
              <w:tc>
                <w:tcPr>
                  <w:tcW w:w="1461" w:type="dxa"/>
                  <w:vMerge/>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p>
              </w:tc>
              <w:tc>
                <w:tcPr>
                  <w:tcW w:w="1056" w:type="dxa"/>
                  <w:vMerge/>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p>
              </w:tc>
              <w:tc>
                <w:tcPr>
                  <w:tcW w:w="982" w:type="dxa"/>
                  <w:vMerge/>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p>
              </w:tc>
              <w:tc>
                <w:tcPr>
                  <w:tcW w:w="574" w:type="dxa"/>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A</w:t>
                  </w:r>
                </w:p>
              </w:tc>
              <w:tc>
                <w:tcPr>
                  <w:tcW w:w="723" w:type="dxa"/>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B</w:t>
                  </w:r>
                </w:p>
              </w:tc>
              <w:tc>
                <w:tcPr>
                  <w:tcW w:w="707" w:type="dxa"/>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C</w:t>
                  </w:r>
                </w:p>
              </w:tc>
              <w:tc>
                <w:tcPr>
                  <w:tcW w:w="706" w:type="dxa"/>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
                      <w:bCs/>
                      <w:kern w:val="2"/>
                      <w:sz w:val="21"/>
                      <w:szCs w:val="21"/>
                    </w:rPr>
                  </w:pPr>
                  <w:r w:rsidRPr="00AF4158">
                    <w:rPr>
                      <w:rFonts w:ascii="Times New Roman" w:hAnsi="Times New Roman" w:cs="Times New Roman"/>
                      <w:b/>
                      <w:bCs/>
                      <w:kern w:val="2"/>
                      <w:sz w:val="21"/>
                      <w:szCs w:val="21"/>
                    </w:rPr>
                    <w:t>D</w:t>
                  </w:r>
                </w:p>
              </w:tc>
              <w:tc>
                <w:tcPr>
                  <w:tcW w:w="863" w:type="dxa"/>
                  <w:vMerge/>
                  <w:tcBorders>
                    <w:top w:val="single" w:sz="4" w:space="0" w:color="auto"/>
                    <w:bottom w:val="single" w:sz="8" w:space="0" w:color="auto"/>
                  </w:tcBorders>
                  <w:vAlign w:val="center"/>
                </w:tcPr>
                <w:p w:rsidR="00380FF0" w:rsidRPr="003F1B3E" w:rsidRDefault="00380FF0" w:rsidP="0091431A">
                  <w:pPr>
                    <w:widowControl w:val="0"/>
                    <w:jc w:val="center"/>
                    <w:rPr>
                      <w:rFonts w:ascii="Times New Roman" w:hAnsi="Times New Roman" w:cs="Times New Roman"/>
                      <w:bCs/>
                      <w:kern w:val="2"/>
                      <w:sz w:val="21"/>
                      <w:szCs w:val="21"/>
                    </w:rPr>
                  </w:pPr>
                </w:p>
              </w:tc>
              <w:tc>
                <w:tcPr>
                  <w:tcW w:w="864" w:type="dxa"/>
                  <w:vMerge/>
                  <w:tcBorders>
                    <w:top w:val="single" w:sz="4" w:space="0" w:color="auto"/>
                    <w:bottom w:val="single" w:sz="8" w:space="0" w:color="auto"/>
                  </w:tcBorders>
                  <w:vAlign w:val="center"/>
                </w:tcPr>
                <w:p w:rsidR="00380FF0" w:rsidRPr="00AF4158" w:rsidRDefault="00380FF0" w:rsidP="0091431A">
                  <w:pPr>
                    <w:widowControl w:val="0"/>
                    <w:jc w:val="center"/>
                    <w:rPr>
                      <w:rFonts w:ascii="Times New Roman" w:hAnsi="Times New Roman" w:cs="Times New Roman"/>
                      <w:bCs/>
                      <w:kern w:val="2"/>
                      <w:sz w:val="21"/>
                      <w:szCs w:val="21"/>
                    </w:rPr>
                  </w:pPr>
                </w:p>
              </w:tc>
            </w:tr>
            <w:tr w:rsidR="0055553C" w:rsidRPr="00AF4158" w:rsidTr="006F31DE">
              <w:trPr>
                <w:trHeight w:val="397"/>
                <w:jc w:val="center"/>
              </w:trPr>
              <w:tc>
                <w:tcPr>
                  <w:tcW w:w="1136" w:type="dxa"/>
                  <w:vAlign w:val="center"/>
                </w:tcPr>
                <w:p w:rsidR="0055553C" w:rsidRPr="00B47871" w:rsidRDefault="0055553C" w:rsidP="00DE283D">
                  <w:pPr>
                    <w:adjustRightInd w:val="0"/>
                    <w:snapToGrid w:val="0"/>
                    <w:jc w:val="center"/>
                    <w:rPr>
                      <w:rFonts w:ascii="Times New Roman" w:hAnsi="Times New Roman" w:cs="Times New Roman"/>
                      <w:kern w:val="2"/>
                      <w:sz w:val="21"/>
                      <w:szCs w:val="21"/>
                    </w:rPr>
                  </w:pPr>
                  <w:r w:rsidRPr="00B47871">
                    <w:rPr>
                      <w:rFonts w:ascii="Times New Roman" w:hAnsi="Times New Roman" w:cs="Times New Roman"/>
                      <w:kern w:val="2"/>
                      <w:sz w:val="21"/>
                      <w:szCs w:val="21"/>
                    </w:rPr>
                    <w:t>生产车间</w:t>
                  </w:r>
                </w:p>
              </w:tc>
              <w:tc>
                <w:tcPr>
                  <w:tcW w:w="1461"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颗粒物</w:t>
                  </w:r>
                </w:p>
              </w:tc>
              <w:tc>
                <w:tcPr>
                  <w:tcW w:w="1056" w:type="dxa"/>
                  <w:vAlign w:val="center"/>
                </w:tcPr>
                <w:p w:rsidR="0055553C" w:rsidRPr="00D622CD" w:rsidRDefault="0055553C" w:rsidP="006D51A3">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0.0455</w:t>
                  </w:r>
                </w:p>
              </w:tc>
              <w:tc>
                <w:tcPr>
                  <w:tcW w:w="982"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0.45</w:t>
                  </w:r>
                </w:p>
              </w:tc>
              <w:tc>
                <w:tcPr>
                  <w:tcW w:w="574"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470</w:t>
                  </w:r>
                </w:p>
              </w:tc>
              <w:tc>
                <w:tcPr>
                  <w:tcW w:w="723"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0.021</w:t>
                  </w:r>
                </w:p>
              </w:tc>
              <w:tc>
                <w:tcPr>
                  <w:tcW w:w="707"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1.85</w:t>
                  </w:r>
                </w:p>
              </w:tc>
              <w:tc>
                <w:tcPr>
                  <w:tcW w:w="706" w:type="dxa"/>
                  <w:vAlign w:val="center"/>
                </w:tcPr>
                <w:p w:rsidR="0055553C" w:rsidRPr="00AF4158" w:rsidRDefault="0055553C" w:rsidP="0091431A">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0.84</w:t>
                  </w:r>
                </w:p>
              </w:tc>
              <w:tc>
                <w:tcPr>
                  <w:tcW w:w="863" w:type="dxa"/>
                  <w:vAlign w:val="center"/>
                </w:tcPr>
                <w:p w:rsidR="0055553C" w:rsidRPr="003F1B3E" w:rsidRDefault="0055553C" w:rsidP="006645AB">
                  <w:pPr>
                    <w:widowControl w:val="0"/>
                    <w:jc w:val="center"/>
                    <w:rPr>
                      <w:rFonts w:ascii="Times New Roman" w:hAnsi="Times New Roman" w:cs="Times New Roman"/>
                      <w:bCs/>
                      <w:kern w:val="2"/>
                      <w:sz w:val="21"/>
                      <w:szCs w:val="21"/>
                    </w:rPr>
                  </w:pPr>
                  <w:r>
                    <w:rPr>
                      <w:rFonts w:ascii="Times New Roman" w:hAnsi="Times New Roman" w:cs="Times New Roman" w:hint="eastAsia"/>
                      <w:bCs/>
                      <w:kern w:val="2"/>
                      <w:sz w:val="21"/>
                      <w:szCs w:val="21"/>
                    </w:rPr>
                    <w:t>4.021</w:t>
                  </w:r>
                </w:p>
              </w:tc>
              <w:tc>
                <w:tcPr>
                  <w:tcW w:w="864" w:type="dxa"/>
                  <w:vAlign w:val="center"/>
                </w:tcPr>
                <w:p w:rsidR="0055553C" w:rsidRPr="00AF4158" w:rsidRDefault="0055553C" w:rsidP="006F31DE">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50</w:t>
                  </w:r>
                </w:p>
              </w:tc>
            </w:tr>
            <w:tr w:rsidR="0055553C" w:rsidRPr="00AF4158" w:rsidTr="006F31DE">
              <w:trPr>
                <w:trHeight w:val="397"/>
                <w:jc w:val="center"/>
              </w:trPr>
              <w:tc>
                <w:tcPr>
                  <w:tcW w:w="1136" w:type="dxa"/>
                  <w:vAlign w:val="center"/>
                </w:tcPr>
                <w:p w:rsidR="0055553C" w:rsidRPr="00B47871" w:rsidRDefault="0055553C" w:rsidP="00DE283D">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w:t>
                  </w:r>
                </w:p>
              </w:tc>
              <w:tc>
                <w:tcPr>
                  <w:tcW w:w="1461" w:type="dxa"/>
                  <w:vAlign w:val="center"/>
                </w:tcPr>
                <w:p w:rsidR="0055553C" w:rsidRPr="00AF4158" w:rsidRDefault="0055553C" w:rsidP="0091431A">
                  <w:pPr>
                    <w:widowControl w:val="0"/>
                    <w:jc w:val="center"/>
                    <w:rPr>
                      <w:rFonts w:ascii="Times New Roman" w:hAnsi="Times New Roman" w:cs="Times New Roman"/>
                      <w:bCs/>
                      <w:kern w:val="2"/>
                      <w:sz w:val="21"/>
                      <w:szCs w:val="21"/>
                    </w:rPr>
                  </w:pPr>
                  <w:r>
                    <w:rPr>
                      <w:rFonts w:ascii="Times New Roman" w:hAnsi="Times New Roman" w:cs="Times New Roman" w:hint="eastAsia"/>
                      <w:kern w:val="2"/>
                      <w:sz w:val="21"/>
                      <w:szCs w:val="21"/>
                    </w:rPr>
                    <w:t>非甲烷总烃</w:t>
                  </w:r>
                </w:p>
              </w:tc>
              <w:tc>
                <w:tcPr>
                  <w:tcW w:w="1056" w:type="dxa"/>
                  <w:vAlign w:val="center"/>
                </w:tcPr>
                <w:p w:rsidR="0055553C" w:rsidRPr="00D622CD" w:rsidRDefault="0055553C" w:rsidP="006D51A3">
                  <w:pPr>
                    <w:adjustRightInd w:val="0"/>
                    <w:snapToGrid w:val="0"/>
                    <w:jc w:val="center"/>
                    <w:rPr>
                      <w:rFonts w:ascii="Times New Roman" w:hAnsi="Times New Roman" w:cs="Times New Roman"/>
                      <w:kern w:val="2"/>
                      <w:sz w:val="21"/>
                      <w:szCs w:val="21"/>
                    </w:rPr>
                  </w:pPr>
                  <w:r w:rsidRPr="00D622CD">
                    <w:rPr>
                      <w:rFonts w:ascii="Times New Roman" w:hAnsi="Times New Roman" w:cs="Times New Roman" w:hint="eastAsia"/>
                      <w:kern w:val="2"/>
                      <w:sz w:val="21"/>
                      <w:szCs w:val="21"/>
                    </w:rPr>
                    <w:t>0.018</w:t>
                  </w:r>
                </w:p>
              </w:tc>
              <w:tc>
                <w:tcPr>
                  <w:tcW w:w="982" w:type="dxa"/>
                  <w:vAlign w:val="center"/>
                </w:tcPr>
                <w:p w:rsidR="0055553C" w:rsidRPr="00AF4158" w:rsidRDefault="0055553C" w:rsidP="0091431A">
                  <w:pPr>
                    <w:widowControl w:val="0"/>
                    <w:jc w:val="center"/>
                    <w:rPr>
                      <w:rFonts w:ascii="Times New Roman" w:hAnsi="Times New Roman" w:cs="Times New Roman"/>
                      <w:bCs/>
                      <w:kern w:val="2"/>
                      <w:sz w:val="21"/>
                      <w:szCs w:val="21"/>
                    </w:rPr>
                  </w:pPr>
                  <w:r>
                    <w:rPr>
                      <w:rFonts w:ascii="Times New Roman" w:hAnsi="Times New Roman" w:cs="Times New Roman" w:hint="eastAsia"/>
                      <w:bCs/>
                      <w:kern w:val="2"/>
                      <w:sz w:val="21"/>
                      <w:szCs w:val="21"/>
                    </w:rPr>
                    <w:t>2.0</w:t>
                  </w:r>
                </w:p>
              </w:tc>
              <w:tc>
                <w:tcPr>
                  <w:tcW w:w="574" w:type="dxa"/>
                  <w:vAlign w:val="center"/>
                </w:tcPr>
                <w:p w:rsidR="0055553C" w:rsidRPr="00AF4158" w:rsidRDefault="0055553C" w:rsidP="00DE283D">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470</w:t>
                  </w:r>
                </w:p>
              </w:tc>
              <w:tc>
                <w:tcPr>
                  <w:tcW w:w="723" w:type="dxa"/>
                  <w:vAlign w:val="center"/>
                </w:tcPr>
                <w:p w:rsidR="0055553C" w:rsidRPr="00AF4158" w:rsidRDefault="0055553C" w:rsidP="00DE283D">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0.021</w:t>
                  </w:r>
                </w:p>
              </w:tc>
              <w:tc>
                <w:tcPr>
                  <w:tcW w:w="707" w:type="dxa"/>
                  <w:vAlign w:val="center"/>
                </w:tcPr>
                <w:p w:rsidR="0055553C" w:rsidRPr="00AF4158" w:rsidRDefault="0055553C" w:rsidP="00DE283D">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1.85</w:t>
                  </w:r>
                </w:p>
              </w:tc>
              <w:tc>
                <w:tcPr>
                  <w:tcW w:w="706" w:type="dxa"/>
                  <w:vAlign w:val="center"/>
                </w:tcPr>
                <w:p w:rsidR="0055553C" w:rsidRPr="00AF4158" w:rsidRDefault="0055553C" w:rsidP="00DE283D">
                  <w:pPr>
                    <w:widowControl w:val="0"/>
                    <w:jc w:val="center"/>
                    <w:rPr>
                      <w:rFonts w:ascii="Times New Roman" w:hAnsi="Times New Roman" w:cs="Times New Roman"/>
                      <w:bCs/>
                      <w:kern w:val="2"/>
                      <w:sz w:val="21"/>
                      <w:szCs w:val="21"/>
                    </w:rPr>
                  </w:pPr>
                  <w:r w:rsidRPr="00AF4158">
                    <w:rPr>
                      <w:rFonts w:ascii="Times New Roman" w:hAnsi="Times New Roman" w:cs="Times New Roman"/>
                      <w:bCs/>
                      <w:kern w:val="2"/>
                      <w:sz w:val="21"/>
                      <w:szCs w:val="21"/>
                    </w:rPr>
                    <w:t>0.84</w:t>
                  </w:r>
                </w:p>
              </w:tc>
              <w:tc>
                <w:tcPr>
                  <w:tcW w:w="863" w:type="dxa"/>
                  <w:vAlign w:val="center"/>
                </w:tcPr>
                <w:p w:rsidR="0055553C" w:rsidRDefault="0055553C" w:rsidP="006645AB">
                  <w:pPr>
                    <w:widowControl w:val="0"/>
                    <w:jc w:val="center"/>
                    <w:rPr>
                      <w:rFonts w:ascii="Times New Roman" w:hAnsi="Times New Roman" w:cs="Times New Roman"/>
                      <w:bCs/>
                      <w:kern w:val="2"/>
                      <w:sz w:val="21"/>
                      <w:szCs w:val="21"/>
                    </w:rPr>
                  </w:pPr>
                  <w:r>
                    <w:rPr>
                      <w:rFonts w:ascii="Times New Roman" w:hAnsi="Times New Roman" w:cs="Times New Roman" w:hint="eastAsia"/>
                      <w:bCs/>
                      <w:kern w:val="2"/>
                      <w:sz w:val="21"/>
                      <w:szCs w:val="21"/>
                    </w:rPr>
                    <w:t>0.226</w:t>
                  </w:r>
                </w:p>
              </w:tc>
              <w:tc>
                <w:tcPr>
                  <w:tcW w:w="864" w:type="dxa"/>
                  <w:vAlign w:val="center"/>
                </w:tcPr>
                <w:p w:rsidR="0055553C" w:rsidRPr="00AF4158" w:rsidRDefault="0055553C" w:rsidP="006F31DE">
                  <w:pPr>
                    <w:widowControl w:val="0"/>
                    <w:jc w:val="center"/>
                    <w:rPr>
                      <w:rFonts w:ascii="Times New Roman" w:hAnsi="Times New Roman" w:cs="Times New Roman"/>
                      <w:bCs/>
                      <w:kern w:val="2"/>
                      <w:sz w:val="21"/>
                      <w:szCs w:val="21"/>
                    </w:rPr>
                  </w:pPr>
                  <w:r>
                    <w:rPr>
                      <w:rFonts w:ascii="Times New Roman" w:hAnsi="Times New Roman" w:cs="Times New Roman" w:hint="eastAsia"/>
                      <w:bCs/>
                      <w:kern w:val="2"/>
                      <w:sz w:val="21"/>
                      <w:szCs w:val="21"/>
                    </w:rPr>
                    <w:t>50</w:t>
                  </w:r>
                </w:p>
              </w:tc>
            </w:tr>
          </w:tbl>
          <w:p w:rsidR="00380FF0" w:rsidRDefault="00DE283D" w:rsidP="00426067">
            <w:pPr>
              <w:widowControl w:val="0"/>
              <w:spacing w:line="440" w:lineRule="exact"/>
              <w:ind w:firstLineChars="200" w:firstLine="480"/>
              <w:jc w:val="both"/>
              <w:rPr>
                <w:rFonts w:ascii="Times New Roman" w:hAnsi="Times New Roman" w:cs="Times New Roman"/>
                <w:bCs/>
                <w:kern w:val="2"/>
                <w:szCs w:val="20"/>
              </w:rPr>
            </w:pPr>
            <w:r>
              <w:rPr>
                <w:rFonts w:ascii="Times New Roman" w:hAnsi="Times New Roman" w:cs="Times New Roman"/>
                <w:bCs/>
                <w:kern w:val="2"/>
                <w:szCs w:val="20"/>
              </w:rPr>
              <w:t>根据</w:t>
            </w:r>
            <w:r>
              <w:rPr>
                <w:rFonts w:ascii="Times New Roman" w:hAnsi="Times New Roman" w:cs="Times New Roman" w:hint="eastAsia"/>
                <w:bCs/>
                <w:kern w:val="2"/>
                <w:szCs w:val="20"/>
              </w:rPr>
              <w:t>卫生防护距离确定原则，</w:t>
            </w:r>
            <w:r w:rsidR="00380FF0" w:rsidRPr="004F04A7">
              <w:rPr>
                <w:rFonts w:ascii="Times New Roman" w:hAnsi="Times New Roman" w:cs="Times New Roman"/>
                <w:bCs/>
                <w:kern w:val="2"/>
                <w:szCs w:val="20"/>
              </w:rPr>
              <w:t>本项目</w:t>
            </w:r>
            <w:r>
              <w:rPr>
                <w:rFonts w:ascii="Times New Roman" w:hAnsi="Times New Roman" w:cs="Times New Roman" w:hint="eastAsia"/>
                <w:bCs/>
                <w:kern w:val="2"/>
                <w:szCs w:val="20"/>
              </w:rPr>
              <w:t>应设置</w:t>
            </w:r>
            <w:r>
              <w:rPr>
                <w:rFonts w:ascii="Times New Roman" w:hAnsi="Times New Roman" w:cs="Times New Roman" w:hint="eastAsia"/>
                <w:bCs/>
                <w:kern w:val="2"/>
                <w:szCs w:val="20"/>
              </w:rPr>
              <w:t>100m</w:t>
            </w:r>
            <w:r w:rsidR="00380FF0" w:rsidRPr="004F04A7">
              <w:rPr>
                <w:rFonts w:ascii="Times New Roman" w:hAnsi="Times New Roman" w:cs="Times New Roman"/>
                <w:bCs/>
                <w:kern w:val="2"/>
                <w:szCs w:val="20"/>
              </w:rPr>
              <w:t>卫生防护距离</w:t>
            </w:r>
            <w:r w:rsidR="003D76C3">
              <w:rPr>
                <w:rFonts w:ascii="Times New Roman" w:hAnsi="Times New Roman" w:cs="Times New Roman" w:hint="eastAsia"/>
                <w:bCs/>
                <w:kern w:val="2"/>
                <w:szCs w:val="20"/>
              </w:rPr>
              <w:t>，结合项目平面布置图，确定本项目卫生防护距离</w:t>
            </w:r>
            <w:r w:rsidR="00380FF0" w:rsidRPr="004F04A7">
              <w:rPr>
                <w:rFonts w:ascii="Times New Roman" w:hAnsi="Times New Roman" w:cs="Times New Roman"/>
                <w:bCs/>
                <w:kern w:val="2"/>
                <w:szCs w:val="20"/>
              </w:rPr>
              <w:t>：</w:t>
            </w:r>
            <w:r w:rsidR="00A8590A" w:rsidRPr="004F04A7">
              <w:rPr>
                <w:rFonts w:ascii="Times New Roman" w:hAnsi="Times New Roman" w:cs="Times New Roman"/>
                <w:bCs/>
                <w:kern w:val="2"/>
                <w:szCs w:val="20"/>
              </w:rPr>
              <w:t>东厂界外</w:t>
            </w:r>
            <w:r w:rsidR="003D76C3">
              <w:rPr>
                <w:rFonts w:ascii="Times New Roman" w:hAnsi="Times New Roman" w:cs="Times New Roman" w:hint="eastAsia"/>
                <w:bCs/>
                <w:kern w:val="2"/>
                <w:szCs w:val="20"/>
              </w:rPr>
              <w:t>90</w:t>
            </w:r>
            <w:r w:rsidR="00A8590A" w:rsidRPr="004F04A7">
              <w:rPr>
                <w:rFonts w:ascii="Times New Roman" w:hAnsi="Times New Roman" w:cs="Times New Roman"/>
                <w:bCs/>
                <w:kern w:val="2"/>
                <w:szCs w:val="20"/>
              </w:rPr>
              <w:t>m</w:t>
            </w:r>
            <w:r w:rsidR="00A8590A">
              <w:rPr>
                <w:rFonts w:ascii="Times New Roman" w:hAnsi="Times New Roman" w:cs="Times New Roman" w:hint="eastAsia"/>
                <w:bCs/>
                <w:kern w:val="2"/>
                <w:szCs w:val="20"/>
              </w:rPr>
              <w:t>；</w:t>
            </w:r>
            <w:r w:rsidR="00A8590A" w:rsidRPr="00A8590A">
              <w:rPr>
                <w:rFonts w:ascii="Times New Roman" w:hAnsi="Times New Roman" w:cs="Times New Roman" w:hint="eastAsia"/>
                <w:bCs/>
                <w:kern w:val="2"/>
                <w:szCs w:val="20"/>
              </w:rPr>
              <w:t>西</w:t>
            </w:r>
            <w:r w:rsidR="003D76C3" w:rsidRPr="004F04A7">
              <w:rPr>
                <w:rFonts w:ascii="Times New Roman" w:hAnsi="Times New Roman" w:cs="Times New Roman"/>
                <w:bCs/>
                <w:kern w:val="2"/>
                <w:szCs w:val="20"/>
              </w:rPr>
              <w:t>厂界外</w:t>
            </w:r>
            <w:r w:rsidR="003D76C3">
              <w:rPr>
                <w:rFonts w:ascii="Times New Roman" w:hAnsi="Times New Roman" w:cs="Times New Roman" w:hint="eastAsia"/>
                <w:bCs/>
                <w:kern w:val="2"/>
                <w:szCs w:val="20"/>
              </w:rPr>
              <w:t>0</w:t>
            </w:r>
            <w:r w:rsidR="003D76C3" w:rsidRPr="004F04A7">
              <w:rPr>
                <w:rFonts w:ascii="Times New Roman" w:hAnsi="Times New Roman" w:cs="Times New Roman"/>
                <w:bCs/>
                <w:kern w:val="2"/>
                <w:szCs w:val="20"/>
              </w:rPr>
              <w:t>m</w:t>
            </w:r>
            <w:r w:rsidR="003D76C3">
              <w:rPr>
                <w:rFonts w:ascii="Times New Roman" w:hAnsi="Times New Roman" w:cs="Times New Roman" w:hint="eastAsia"/>
                <w:bCs/>
                <w:kern w:val="2"/>
                <w:szCs w:val="20"/>
              </w:rPr>
              <w:t>；</w:t>
            </w:r>
            <w:r w:rsidR="003D76C3" w:rsidRPr="00A8590A">
              <w:rPr>
                <w:rFonts w:ascii="Times New Roman" w:hAnsi="Times New Roman" w:cs="Times New Roman" w:hint="eastAsia"/>
                <w:bCs/>
                <w:kern w:val="2"/>
                <w:szCs w:val="20"/>
              </w:rPr>
              <w:t>西</w:t>
            </w:r>
            <w:r w:rsidR="003D76C3" w:rsidRPr="004F04A7">
              <w:rPr>
                <w:rFonts w:ascii="Times New Roman" w:hAnsi="Times New Roman" w:cs="Times New Roman"/>
                <w:bCs/>
                <w:kern w:val="2"/>
                <w:szCs w:val="20"/>
              </w:rPr>
              <w:t>厂界外</w:t>
            </w:r>
            <w:r w:rsidR="003D76C3">
              <w:rPr>
                <w:rFonts w:ascii="Times New Roman" w:hAnsi="Times New Roman" w:cs="Times New Roman" w:hint="eastAsia"/>
                <w:bCs/>
                <w:kern w:val="2"/>
                <w:szCs w:val="20"/>
              </w:rPr>
              <w:t>0</w:t>
            </w:r>
            <w:r w:rsidR="003D76C3" w:rsidRPr="004F04A7">
              <w:rPr>
                <w:rFonts w:ascii="Times New Roman" w:hAnsi="Times New Roman" w:cs="Times New Roman"/>
                <w:bCs/>
                <w:kern w:val="2"/>
                <w:szCs w:val="20"/>
              </w:rPr>
              <w:t>m</w:t>
            </w:r>
            <w:r w:rsidR="003D76C3">
              <w:rPr>
                <w:rFonts w:ascii="Times New Roman" w:hAnsi="Times New Roman" w:cs="Times New Roman" w:hint="eastAsia"/>
                <w:bCs/>
                <w:kern w:val="2"/>
                <w:szCs w:val="20"/>
              </w:rPr>
              <w:t>；北厂界外</w:t>
            </w:r>
            <w:r w:rsidR="003D76C3">
              <w:rPr>
                <w:rFonts w:ascii="Times New Roman" w:hAnsi="Times New Roman" w:cs="Times New Roman" w:hint="eastAsia"/>
                <w:bCs/>
                <w:kern w:val="2"/>
                <w:szCs w:val="20"/>
              </w:rPr>
              <w:t>0m</w:t>
            </w:r>
            <w:r w:rsidR="003D76C3">
              <w:rPr>
                <w:rFonts w:ascii="Times New Roman" w:hAnsi="Times New Roman" w:cs="Times New Roman" w:hint="eastAsia"/>
                <w:bCs/>
                <w:kern w:val="2"/>
                <w:szCs w:val="20"/>
              </w:rPr>
              <w:t>。</w:t>
            </w:r>
          </w:p>
          <w:p w:rsidR="002D24EE" w:rsidRDefault="002D24EE" w:rsidP="002D24EE">
            <w:pPr>
              <w:spacing w:line="440" w:lineRule="exact"/>
              <w:ind w:firstLineChars="200" w:firstLine="480"/>
              <w:jc w:val="both"/>
              <w:rPr>
                <w:rFonts w:ascii="Times New Roman" w:hAnsi="Times New Roman" w:cs="Times New Roman"/>
                <w:color w:val="000000"/>
                <w:szCs w:val="20"/>
              </w:rPr>
            </w:pPr>
            <w:r>
              <w:rPr>
                <w:rFonts w:ascii="Times New Roman" w:hAnsi="Times New Roman" w:cs="Times New Roman" w:hint="eastAsia"/>
                <w:color w:val="000000"/>
                <w:szCs w:val="20"/>
              </w:rPr>
              <w:t>④废气影响总结论</w:t>
            </w:r>
          </w:p>
          <w:p w:rsidR="002D24EE" w:rsidRDefault="002D24EE" w:rsidP="002D24EE">
            <w:pPr>
              <w:spacing w:line="440" w:lineRule="exact"/>
              <w:ind w:firstLineChars="200" w:firstLine="480"/>
              <w:textAlignment w:val="baseline"/>
              <w:rPr>
                <w:rFonts w:ascii="Times New Roman" w:hAnsi="Times New Roman" w:cs="Times New Roman"/>
                <w:color w:val="000000"/>
              </w:rPr>
            </w:pPr>
            <w:r>
              <w:rPr>
                <w:rFonts w:ascii="Times New Roman" w:hAnsi="Times New Roman" w:cs="Times New Roman" w:hint="eastAsia"/>
                <w:color w:val="000000"/>
              </w:rPr>
              <w:t>综上所述，在严格落实评价提出的防治措施与建议后，项目营运期大气污染物可实现稳定达标排放，对所在区域环境空气质量影响较小。</w:t>
            </w:r>
          </w:p>
          <w:p w:rsidR="00151204" w:rsidRDefault="00151204" w:rsidP="00151204">
            <w:pPr>
              <w:spacing w:line="440" w:lineRule="exact"/>
              <w:ind w:firstLineChars="200" w:firstLine="480"/>
              <w:jc w:val="both"/>
              <w:rPr>
                <w:rFonts w:ascii="Times New Roman" w:hAnsi="Times New Roman" w:cs="Times New Roman"/>
                <w:color w:val="000000"/>
                <w:szCs w:val="20"/>
              </w:rPr>
            </w:pPr>
            <w:r>
              <w:rPr>
                <w:rFonts w:ascii="Times New Roman" w:hAnsi="Times New Roman" w:cs="Times New Roman"/>
                <w:color w:val="000000"/>
                <w:szCs w:val="20"/>
              </w:rPr>
              <w:t>5</w:t>
            </w:r>
            <w:r>
              <w:rPr>
                <w:rFonts w:ascii="Times New Roman" w:hAnsi="Times New Roman" w:cs="Times New Roman" w:hint="eastAsia"/>
                <w:color w:val="000000"/>
                <w:szCs w:val="20"/>
              </w:rPr>
              <w:t>）污染物排放量核算</w:t>
            </w:r>
          </w:p>
          <w:p w:rsidR="00151204" w:rsidRDefault="00151204" w:rsidP="00151204">
            <w:pPr>
              <w:widowControl w:val="0"/>
              <w:snapToGrid w:val="0"/>
              <w:spacing w:line="440" w:lineRule="exact"/>
              <w:ind w:firstLineChars="200" w:firstLine="480"/>
              <w:jc w:val="both"/>
              <w:rPr>
                <w:rFonts w:ascii="Times New Roman" w:hAnsi="Times New Roman" w:cs="Times New Roman"/>
                <w:color w:val="000000"/>
                <w:szCs w:val="20"/>
              </w:rPr>
            </w:pPr>
            <w:r>
              <w:rPr>
                <w:rFonts w:ascii="Times New Roman" w:hAnsi="Times New Roman" w:cs="Times New Roman" w:hint="eastAsia"/>
                <w:color w:val="000000"/>
                <w:szCs w:val="20"/>
              </w:rPr>
              <w:t>根据《环境影响评价技术导则</w:t>
            </w:r>
            <w:r>
              <w:rPr>
                <w:rFonts w:ascii="Times New Roman" w:hAnsi="Times New Roman" w:cs="Times New Roman"/>
                <w:color w:val="000000"/>
                <w:szCs w:val="20"/>
              </w:rPr>
              <w:t>-</w:t>
            </w:r>
            <w:r>
              <w:rPr>
                <w:rFonts w:ascii="Times New Roman" w:hAnsi="Times New Roman" w:cs="Times New Roman" w:hint="eastAsia"/>
                <w:color w:val="000000"/>
                <w:szCs w:val="20"/>
              </w:rPr>
              <w:t>大气环境》（</w:t>
            </w:r>
            <w:r>
              <w:rPr>
                <w:rFonts w:ascii="Times New Roman" w:hAnsi="Times New Roman" w:cs="Times New Roman"/>
                <w:color w:val="000000"/>
                <w:szCs w:val="20"/>
              </w:rPr>
              <w:t>HJ 2.2-2018</w:t>
            </w:r>
            <w:r>
              <w:rPr>
                <w:rFonts w:ascii="Times New Roman" w:hAnsi="Times New Roman" w:cs="Times New Roman" w:hint="eastAsia"/>
                <w:color w:val="000000"/>
                <w:szCs w:val="20"/>
              </w:rPr>
              <w:t>）规定，二级评价项目不进一步预测与评价，只对污染物排放量进行核算，本项目大气污染物核算详见下表。</w:t>
            </w:r>
          </w:p>
          <w:p w:rsidR="00151204" w:rsidRDefault="00151204" w:rsidP="00151204">
            <w:pPr>
              <w:widowControl w:val="0"/>
              <w:spacing w:line="440" w:lineRule="exact"/>
              <w:ind w:firstLineChars="200" w:firstLine="480"/>
              <w:jc w:val="both"/>
              <w:rPr>
                <w:rFonts w:ascii="Times New Roman" w:eastAsia="黑体" w:hAnsi="Times New Roman" w:cs="Times New Roman"/>
                <w:color w:val="000000"/>
              </w:rPr>
            </w:pPr>
            <w:r>
              <w:rPr>
                <w:rFonts w:ascii="Times New Roman" w:eastAsia="黑体" w:hAnsi="Times New Roman" w:cs="Times New Roman" w:hint="eastAsia"/>
                <w:color w:val="000000"/>
              </w:rPr>
              <w:t>表</w:t>
            </w:r>
            <w:r w:rsidR="00010150">
              <w:rPr>
                <w:rFonts w:ascii="Times New Roman" w:eastAsia="黑体" w:hAnsi="Times New Roman" w:cs="Times New Roman" w:hint="eastAsia"/>
                <w:color w:val="000000"/>
              </w:rPr>
              <w:t>4</w:t>
            </w:r>
            <w:r w:rsidR="004E737E">
              <w:rPr>
                <w:rFonts w:ascii="Times New Roman" w:eastAsia="黑体" w:hAnsi="Times New Roman" w:cs="Times New Roman" w:hint="eastAsia"/>
                <w:color w:val="000000"/>
              </w:rPr>
              <w:t>4</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大气污染物</w:t>
            </w:r>
            <w:r w:rsidR="00285DFA">
              <w:rPr>
                <w:rFonts w:ascii="Times New Roman" w:eastAsia="黑体" w:hAnsi="Times New Roman" w:cs="Times New Roman" w:hint="eastAsia"/>
                <w:color w:val="000000"/>
              </w:rPr>
              <w:t>|</w:t>
            </w:r>
            <w:r w:rsidR="00285DFA">
              <w:rPr>
                <w:rFonts w:ascii="Times New Roman" w:eastAsia="黑体" w:hAnsi="Times New Roman" w:cs="Times New Roman" w:hint="eastAsia"/>
                <w:color w:val="000000"/>
              </w:rPr>
              <w:t>有组织</w:t>
            </w:r>
            <w:r>
              <w:rPr>
                <w:rFonts w:ascii="Times New Roman" w:eastAsia="黑体" w:hAnsi="Times New Roman" w:cs="Times New Roman" w:hint="eastAsia"/>
                <w:color w:val="000000"/>
              </w:rPr>
              <w:t>排放量核算表</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4A0"/>
            </w:tblPr>
            <w:tblGrid>
              <w:gridCol w:w="697"/>
              <w:gridCol w:w="1406"/>
              <w:gridCol w:w="1345"/>
              <w:gridCol w:w="1582"/>
              <w:gridCol w:w="1824"/>
              <w:gridCol w:w="1864"/>
            </w:tblGrid>
            <w:tr w:rsidR="00151204" w:rsidTr="00151204">
              <w:trPr>
                <w:trHeight w:val="340"/>
                <w:jc w:val="center"/>
              </w:trPr>
              <w:tc>
                <w:tcPr>
                  <w:tcW w:w="697" w:type="dxa"/>
                  <w:tcBorders>
                    <w:top w:val="single" w:sz="8" w:space="0" w:color="auto"/>
                    <w:left w:val="nil"/>
                    <w:bottom w:val="single" w:sz="8" w:space="0" w:color="auto"/>
                    <w:right w:val="single" w:sz="4" w:space="0" w:color="auto"/>
                  </w:tcBorders>
                  <w:vAlign w:val="center"/>
                  <w:hideMark/>
                </w:tcPr>
                <w:p w:rsidR="00151204" w:rsidRDefault="00151204">
                  <w:pPr>
                    <w:widowControl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序号</w:t>
                  </w:r>
                </w:p>
              </w:tc>
              <w:tc>
                <w:tcPr>
                  <w:tcW w:w="1406" w:type="dxa"/>
                  <w:tcBorders>
                    <w:top w:val="single" w:sz="8" w:space="0" w:color="auto"/>
                    <w:left w:val="single" w:sz="4" w:space="0" w:color="auto"/>
                    <w:bottom w:val="single" w:sz="8" w:space="0" w:color="auto"/>
                    <w:right w:val="single" w:sz="4" w:space="0" w:color="auto"/>
                  </w:tcBorders>
                  <w:vAlign w:val="center"/>
                  <w:hideMark/>
                </w:tcPr>
                <w:p w:rsidR="00151204" w:rsidRDefault="00151204">
                  <w:pPr>
                    <w:widowControl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排放口编号</w:t>
                  </w:r>
                </w:p>
              </w:tc>
              <w:tc>
                <w:tcPr>
                  <w:tcW w:w="1345" w:type="dxa"/>
                  <w:tcBorders>
                    <w:top w:val="single" w:sz="8" w:space="0" w:color="auto"/>
                    <w:left w:val="single" w:sz="4" w:space="0" w:color="auto"/>
                    <w:bottom w:val="single" w:sz="8" w:space="0" w:color="auto"/>
                    <w:right w:val="single" w:sz="4" w:space="0" w:color="auto"/>
                  </w:tcBorders>
                  <w:vAlign w:val="center"/>
                  <w:hideMark/>
                </w:tcPr>
                <w:p w:rsidR="00151204" w:rsidRDefault="00151204">
                  <w:pPr>
                    <w:widowControl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污染物</w:t>
                  </w:r>
                </w:p>
              </w:tc>
              <w:tc>
                <w:tcPr>
                  <w:tcW w:w="1582" w:type="dxa"/>
                  <w:tcBorders>
                    <w:top w:val="single" w:sz="8" w:space="0" w:color="auto"/>
                    <w:left w:val="single" w:sz="4" w:space="0" w:color="auto"/>
                    <w:bottom w:val="single" w:sz="8" w:space="0" w:color="auto"/>
                    <w:right w:val="single" w:sz="4" w:space="0" w:color="auto"/>
                  </w:tcBorders>
                  <w:vAlign w:val="center"/>
                  <w:hideMark/>
                </w:tcPr>
                <w:p w:rsidR="00151204" w:rsidRDefault="00151204">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核算排放浓度</w:t>
                  </w:r>
                  <w:r>
                    <w:rPr>
                      <w:rFonts w:ascii="Times New Roman" w:hAnsi="Times New Roman" w:cs="Times New Roman"/>
                      <w:b/>
                      <w:color w:val="000000"/>
                      <w:kern w:val="2"/>
                      <w:sz w:val="21"/>
                      <w:szCs w:val="21"/>
                    </w:rPr>
                    <w:t xml:space="preserve">   mg/m</w:t>
                  </w:r>
                  <w:r>
                    <w:rPr>
                      <w:rFonts w:ascii="Times New Roman" w:hAnsi="Times New Roman" w:cs="Times New Roman"/>
                      <w:b/>
                      <w:color w:val="000000"/>
                      <w:kern w:val="2"/>
                      <w:sz w:val="21"/>
                      <w:szCs w:val="21"/>
                      <w:vertAlign w:val="superscript"/>
                    </w:rPr>
                    <w:t>3</w:t>
                  </w:r>
                </w:p>
              </w:tc>
              <w:tc>
                <w:tcPr>
                  <w:tcW w:w="1824" w:type="dxa"/>
                  <w:tcBorders>
                    <w:top w:val="single" w:sz="8" w:space="0" w:color="auto"/>
                    <w:left w:val="single" w:sz="4" w:space="0" w:color="auto"/>
                    <w:bottom w:val="single" w:sz="8" w:space="0" w:color="auto"/>
                    <w:right w:val="single" w:sz="4" w:space="0" w:color="auto"/>
                  </w:tcBorders>
                  <w:vAlign w:val="center"/>
                  <w:hideMark/>
                </w:tcPr>
                <w:p w:rsidR="00151204" w:rsidRDefault="00151204">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核算排放速率</w:t>
                  </w:r>
                </w:p>
                <w:p w:rsidR="00151204" w:rsidRDefault="00151204">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kg/h</w:t>
                  </w:r>
                </w:p>
              </w:tc>
              <w:tc>
                <w:tcPr>
                  <w:tcW w:w="1864" w:type="dxa"/>
                  <w:tcBorders>
                    <w:top w:val="single" w:sz="8" w:space="0" w:color="auto"/>
                    <w:left w:val="single" w:sz="4" w:space="0" w:color="auto"/>
                    <w:bottom w:val="single" w:sz="8" w:space="0" w:color="auto"/>
                    <w:right w:val="nil"/>
                  </w:tcBorders>
                  <w:vAlign w:val="center"/>
                  <w:hideMark/>
                </w:tcPr>
                <w:p w:rsidR="00151204" w:rsidRDefault="00151204">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核算年排放量</w:t>
                  </w:r>
                </w:p>
                <w:p w:rsidR="00151204" w:rsidRDefault="00151204">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t/a</w:t>
                  </w:r>
                </w:p>
              </w:tc>
            </w:tr>
            <w:tr w:rsidR="00151204" w:rsidTr="00151204">
              <w:trPr>
                <w:trHeight w:val="340"/>
                <w:jc w:val="center"/>
              </w:trPr>
              <w:tc>
                <w:tcPr>
                  <w:tcW w:w="8718" w:type="dxa"/>
                  <w:gridSpan w:val="6"/>
                  <w:tcBorders>
                    <w:top w:val="single" w:sz="8" w:space="0" w:color="auto"/>
                    <w:left w:val="nil"/>
                    <w:bottom w:val="single" w:sz="4" w:space="0" w:color="auto"/>
                    <w:right w:val="nil"/>
                  </w:tcBorders>
                  <w:vAlign w:val="center"/>
                  <w:hideMark/>
                </w:tcPr>
                <w:p w:rsidR="00151204" w:rsidRDefault="00151204">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一般排放口</w:t>
                  </w:r>
                </w:p>
              </w:tc>
            </w:tr>
            <w:tr w:rsidR="00151204" w:rsidTr="00151204">
              <w:trPr>
                <w:trHeight w:val="340"/>
                <w:jc w:val="center"/>
              </w:trPr>
              <w:tc>
                <w:tcPr>
                  <w:tcW w:w="697" w:type="dxa"/>
                  <w:tcBorders>
                    <w:top w:val="single" w:sz="4" w:space="0" w:color="auto"/>
                    <w:left w:val="nil"/>
                    <w:bottom w:val="single" w:sz="4" w:space="0" w:color="auto"/>
                    <w:right w:val="single" w:sz="4" w:space="0" w:color="auto"/>
                  </w:tcBorders>
                  <w:vAlign w:val="center"/>
                  <w:hideMark/>
                </w:tcPr>
                <w:p w:rsidR="00151204" w:rsidRDefault="00151204">
                  <w:pPr>
                    <w:widowControl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rsidR="00151204" w:rsidRDefault="00151204">
                  <w:pPr>
                    <w:widowControl w:val="0"/>
                    <w:jc w:val="center"/>
                    <w:rPr>
                      <w:rFonts w:ascii="Times New Roman" w:hAnsi="Times New Roman" w:cs="Times New Roman"/>
                      <w:color w:val="000000"/>
                      <w:spacing w:val="-6"/>
                      <w:kern w:val="2"/>
                      <w:sz w:val="21"/>
                      <w:szCs w:val="21"/>
                    </w:rPr>
                  </w:pPr>
                  <w:r>
                    <w:rPr>
                      <w:rFonts w:ascii="Times New Roman" w:hAnsi="Times New Roman" w:cs="Times New Roman" w:hint="eastAsia"/>
                      <w:color w:val="000000"/>
                      <w:spacing w:val="-6"/>
                      <w:kern w:val="2"/>
                      <w:sz w:val="21"/>
                      <w:szCs w:val="21"/>
                    </w:rPr>
                    <w:t>排气筒</w:t>
                  </w:r>
                  <w:r w:rsidRPr="002A4DAC">
                    <w:rPr>
                      <w:rFonts w:ascii="Times New Roman" w:hAnsi="Times New Roman" w:cs="Times New Roman"/>
                      <w:color w:val="000000"/>
                      <w:spacing w:val="-6"/>
                      <w:kern w:val="2"/>
                      <w:sz w:val="21"/>
                      <w:szCs w:val="21"/>
                    </w:rPr>
                    <w:t>P1</w:t>
                  </w:r>
                </w:p>
              </w:tc>
              <w:tc>
                <w:tcPr>
                  <w:tcW w:w="1345" w:type="dxa"/>
                  <w:tcBorders>
                    <w:top w:val="single" w:sz="4" w:space="0" w:color="auto"/>
                    <w:left w:val="single" w:sz="4" w:space="0" w:color="auto"/>
                    <w:bottom w:val="single" w:sz="4" w:space="0" w:color="auto"/>
                    <w:right w:val="single" w:sz="4" w:space="0" w:color="auto"/>
                  </w:tcBorders>
                  <w:vAlign w:val="center"/>
                  <w:hideMark/>
                </w:tcPr>
                <w:p w:rsidR="00151204" w:rsidRDefault="00953898">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颗粒物</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1204" w:rsidRDefault="007B5D5F">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45.31</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1204" w:rsidRDefault="007B5D5F">
                  <w:pPr>
                    <w:widowControl w:val="0"/>
                    <w:jc w:val="center"/>
                    <w:rPr>
                      <w:rFonts w:ascii="Times New Roman" w:hAnsi="Times New Roman" w:cs="Times New Roman"/>
                      <w:color w:val="000000"/>
                      <w:kern w:val="2"/>
                      <w:sz w:val="21"/>
                      <w:szCs w:val="21"/>
                    </w:rPr>
                  </w:pPr>
                  <w:r>
                    <w:rPr>
                      <w:rFonts w:ascii="Times New Roman" w:hAnsi="Times New Roman" w:cs="Times New Roman" w:hint="eastAsia"/>
                      <w:sz w:val="21"/>
                      <w:szCs w:val="21"/>
                    </w:rPr>
                    <w:t>0.2265</w:t>
                  </w:r>
                </w:p>
              </w:tc>
              <w:tc>
                <w:tcPr>
                  <w:tcW w:w="1864" w:type="dxa"/>
                  <w:tcBorders>
                    <w:top w:val="single" w:sz="4" w:space="0" w:color="auto"/>
                    <w:left w:val="single" w:sz="4" w:space="0" w:color="auto"/>
                    <w:bottom w:val="single" w:sz="4" w:space="0" w:color="auto"/>
                    <w:right w:val="nil"/>
                  </w:tcBorders>
                  <w:vAlign w:val="center"/>
                  <w:hideMark/>
                </w:tcPr>
                <w:p w:rsidR="00151204" w:rsidRPr="0094094A" w:rsidRDefault="007B5D5F">
                  <w:pPr>
                    <w:widowControl w:val="0"/>
                    <w:jc w:val="center"/>
                    <w:rPr>
                      <w:rFonts w:ascii="Times New Roman" w:hAnsi="Times New Roman" w:cs="Times New Roman"/>
                      <w:kern w:val="2"/>
                      <w:sz w:val="21"/>
                      <w:szCs w:val="21"/>
                    </w:rPr>
                  </w:pPr>
                  <w:r w:rsidRPr="0094094A">
                    <w:rPr>
                      <w:rFonts w:ascii="Times New Roman" w:hAnsi="Times New Roman" w:cs="Times New Roman" w:hint="eastAsia"/>
                      <w:kern w:val="2"/>
                      <w:sz w:val="21"/>
                      <w:szCs w:val="21"/>
                    </w:rPr>
                    <w:t>0.1178</w:t>
                  </w:r>
                </w:p>
              </w:tc>
            </w:tr>
            <w:tr w:rsidR="0031637F" w:rsidTr="00DE283D">
              <w:trPr>
                <w:trHeight w:val="340"/>
                <w:jc w:val="center"/>
              </w:trPr>
              <w:tc>
                <w:tcPr>
                  <w:tcW w:w="697" w:type="dxa"/>
                  <w:vMerge w:val="restart"/>
                  <w:tcBorders>
                    <w:top w:val="single" w:sz="4" w:space="0" w:color="auto"/>
                    <w:left w:val="nil"/>
                    <w:right w:val="single" w:sz="4" w:space="0" w:color="auto"/>
                  </w:tcBorders>
                  <w:vAlign w:val="center"/>
                  <w:hideMark/>
                </w:tcPr>
                <w:p w:rsidR="0031637F" w:rsidRDefault="0031637F">
                  <w:pPr>
                    <w:widowControl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p>
              </w:tc>
              <w:tc>
                <w:tcPr>
                  <w:tcW w:w="1406" w:type="dxa"/>
                  <w:tcBorders>
                    <w:top w:val="single" w:sz="4" w:space="0" w:color="auto"/>
                    <w:left w:val="single" w:sz="4" w:space="0" w:color="auto"/>
                    <w:right w:val="single" w:sz="4" w:space="0" w:color="auto"/>
                  </w:tcBorders>
                  <w:vAlign w:val="center"/>
                  <w:hideMark/>
                </w:tcPr>
                <w:p w:rsidR="0031637F" w:rsidRDefault="0031637F">
                  <w:pPr>
                    <w:widowControl w:val="0"/>
                    <w:jc w:val="center"/>
                    <w:rPr>
                      <w:rFonts w:ascii="Times New Roman" w:hAnsi="Times New Roman" w:cs="Times New Roman"/>
                      <w:color w:val="000000"/>
                      <w:spacing w:val="-6"/>
                      <w:kern w:val="2"/>
                      <w:sz w:val="21"/>
                      <w:szCs w:val="21"/>
                    </w:rPr>
                  </w:pPr>
                  <w:r>
                    <w:rPr>
                      <w:rFonts w:ascii="Times New Roman" w:hAnsi="Times New Roman" w:cs="Times New Roman" w:hint="eastAsia"/>
                      <w:color w:val="000000"/>
                      <w:spacing w:val="-6"/>
                      <w:kern w:val="2"/>
                      <w:sz w:val="21"/>
                      <w:szCs w:val="21"/>
                    </w:rPr>
                    <w:t>排气筒</w:t>
                  </w:r>
                  <w:r w:rsidRPr="002A4DAC">
                    <w:rPr>
                      <w:rFonts w:ascii="Times New Roman" w:hAnsi="Times New Roman" w:cs="Times New Roman"/>
                      <w:color w:val="000000"/>
                      <w:spacing w:val="-6"/>
                      <w:kern w:val="2"/>
                      <w:sz w:val="21"/>
                      <w:szCs w:val="21"/>
                    </w:rPr>
                    <w:t>P2</w:t>
                  </w:r>
                </w:p>
              </w:tc>
              <w:tc>
                <w:tcPr>
                  <w:tcW w:w="1345" w:type="dxa"/>
                  <w:tcBorders>
                    <w:top w:val="single" w:sz="4" w:space="0" w:color="auto"/>
                    <w:left w:val="single" w:sz="4" w:space="0" w:color="auto"/>
                    <w:bottom w:val="single" w:sz="4" w:space="0" w:color="auto"/>
                    <w:right w:val="single" w:sz="4" w:space="0" w:color="auto"/>
                  </w:tcBorders>
                  <w:vAlign w:val="center"/>
                  <w:hideMark/>
                </w:tcPr>
                <w:p w:rsidR="0031637F" w:rsidRDefault="0031637F">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颗粒物</w:t>
                  </w:r>
                </w:p>
              </w:tc>
              <w:tc>
                <w:tcPr>
                  <w:tcW w:w="1582" w:type="dxa"/>
                  <w:tcBorders>
                    <w:top w:val="single" w:sz="4" w:space="0" w:color="auto"/>
                    <w:left w:val="single" w:sz="4" w:space="0" w:color="auto"/>
                    <w:bottom w:val="single" w:sz="4" w:space="0" w:color="auto"/>
                    <w:right w:val="single" w:sz="4" w:space="0" w:color="auto"/>
                  </w:tcBorders>
                  <w:vAlign w:val="center"/>
                  <w:hideMark/>
                </w:tcPr>
                <w:p w:rsidR="0031637F" w:rsidRDefault="001D449C">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38.45</w:t>
                  </w:r>
                </w:p>
              </w:tc>
              <w:tc>
                <w:tcPr>
                  <w:tcW w:w="1824" w:type="dxa"/>
                  <w:tcBorders>
                    <w:top w:val="single" w:sz="4" w:space="0" w:color="auto"/>
                    <w:left w:val="single" w:sz="4" w:space="0" w:color="auto"/>
                    <w:bottom w:val="single" w:sz="4" w:space="0" w:color="auto"/>
                    <w:right w:val="single" w:sz="4" w:space="0" w:color="auto"/>
                  </w:tcBorders>
                  <w:vAlign w:val="center"/>
                  <w:hideMark/>
                </w:tcPr>
                <w:p w:rsidR="0031637F" w:rsidRDefault="001D449C">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0.2307</w:t>
                  </w:r>
                </w:p>
              </w:tc>
              <w:tc>
                <w:tcPr>
                  <w:tcW w:w="1864" w:type="dxa"/>
                  <w:tcBorders>
                    <w:top w:val="single" w:sz="4" w:space="0" w:color="auto"/>
                    <w:left w:val="single" w:sz="4" w:space="0" w:color="auto"/>
                    <w:bottom w:val="single" w:sz="4" w:space="0" w:color="auto"/>
                    <w:right w:val="nil"/>
                  </w:tcBorders>
                  <w:vAlign w:val="center"/>
                  <w:hideMark/>
                </w:tcPr>
                <w:p w:rsidR="0031637F" w:rsidRPr="0094094A" w:rsidRDefault="002A4DAC">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0.03</w:t>
                  </w:r>
                </w:p>
              </w:tc>
            </w:tr>
            <w:tr w:rsidR="00010D51" w:rsidTr="00DE283D">
              <w:trPr>
                <w:trHeight w:val="340"/>
                <w:jc w:val="center"/>
              </w:trPr>
              <w:tc>
                <w:tcPr>
                  <w:tcW w:w="697" w:type="dxa"/>
                  <w:vMerge/>
                  <w:tcBorders>
                    <w:left w:val="nil"/>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p>
              </w:tc>
              <w:tc>
                <w:tcPr>
                  <w:tcW w:w="1406" w:type="dxa"/>
                  <w:vMerge w:val="restart"/>
                  <w:tcBorders>
                    <w:left w:val="single" w:sz="4" w:space="0" w:color="auto"/>
                    <w:right w:val="single" w:sz="4" w:space="0" w:color="auto"/>
                  </w:tcBorders>
                  <w:vAlign w:val="center"/>
                  <w:hideMark/>
                </w:tcPr>
                <w:p w:rsidR="00010D51" w:rsidRDefault="00010D51" w:rsidP="002A4DAC">
                  <w:pPr>
                    <w:widowControl w:val="0"/>
                    <w:jc w:val="center"/>
                    <w:rPr>
                      <w:rFonts w:ascii="Times New Roman" w:hAnsi="Times New Roman" w:cs="Times New Roman"/>
                      <w:color w:val="000000"/>
                      <w:spacing w:val="-6"/>
                      <w:kern w:val="2"/>
                      <w:sz w:val="21"/>
                      <w:szCs w:val="21"/>
                    </w:rPr>
                  </w:pPr>
                  <w:r>
                    <w:rPr>
                      <w:rFonts w:ascii="Times New Roman" w:hAnsi="Times New Roman" w:cs="Times New Roman" w:hint="eastAsia"/>
                      <w:color w:val="000000"/>
                      <w:spacing w:val="-6"/>
                      <w:kern w:val="2"/>
                      <w:sz w:val="21"/>
                      <w:szCs w:val="21"/>
                    </w:rPr>
                    <w:t>排气筒</w:t>
                  </w:r>
                  <w:r>
                    <w:rPr>
                      <w:rFonts w:ascii="Times New Roman" w:hAnsi="Times New Roman" w:cs="Times New Roman"/>
                      <w:color w:val="000000"/>
                      <w:spacing w:val="-6"/>
                      <w:kern w:val="2"/>
                      <w:sz w:val="21"/>
                      <w:szCs w:val="21"/>
                    </w:rPr>
                    <w:t>P</w:t>
                  </w:r>
                  <w:r w:rsidRPr="002A4DAC">
                    <w:rPr>
                      <w:rFonts w:ascii="Times New Roman" w:hAnsi="Times New Roman" w:cs="Times New Roman" w:hint="eastAsia"/>
                      <w:color w:val="000000"/>
                      <w:spacing w:val="-6"/>
                      <w:kern w:val="2"/>
                      <w:sz w:val="21"/>
                      <w:szCs w:val="21"/>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sz w:val="21"/>
                      <w:szCs w:val="21"/>
                    </w:rPr>
                    <w:t>非甲烷总烃</w:t>
                  </w:r>
                </w:p>
              </w:tc>
              <w:tc>
                <w:tcPr>
                  <w:tcW w:w="1582"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0.0324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0.2492</w:t>
                  </w:r>
                </w:p>
              </w:tc>
              <w:tc>
                <w:tcPr>
                  <w:tcW w:w="1864" w:type="dxa"/>
                  <w:tcBorders>
                    <w:top w:val="single" w:sz="4" w:space="0" w:color="auto"/>
                    <w:left w:val="single" w:sz="4" w:space="0" w:color="auto"/>
                    <w:bottom w:val="single" w:sz="4" w:space="0" w:color="auto"/>
                    <w:right w:val="nil"/>
                  </w:tcBorders>
                  <w:vAlign w:val="center"/>
                  <w:hideMark/>
                </w:tcPr>
                <w:p w:rsidR="00010D51" w:rsidRPr="0094094A" w:rsidRDefault="00010D51">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0.0324</w:t>
                  </w:r>
                </w:p>
              </w:tc>
            </w:tr>
            <w:tr w:rsidR="00010D51" w:rsidTr="00DE283D">
              <w:trPr>
                <w:trHeight w:val="340"/>
                <w:jc w:val="center"/>
              </w:trPr>
              <w:tc>
                <w:tcPr>
                  <w:tcW w:w="697" w:type="dxa"/>
                  <w:vMerge/>
                  <w:tcBorders>
                    <w:left w:val="nil"/>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p>
              </w:tc>
              <w:tc>
                <w:tcPr>
                  <w:tcW w:w="1406" w:type="dxa"/>
                  <w:vMerge/>
                  <w:tcBorders>
                    <w:left w:val="single" w:sz="4" w:space="0" w:color="auto"/>
                    <w:right w:val="single" w:sz="4" w:space="0" w:color="auto"/>
                  </w:tcBorders>
                  <w:vAlign w:val="center"/>
                  <w:hideMark/>
                </w:tcPr>
                <w:p w:rsidR="00010D51" w:rsidRDefault="00010D51" w:rsidP="002A4DAC">
                  <w:pPr>
                    <w:widowControl w:val="0"/>
                    <w:jc w:val="center"/>
                    <w:rPr>
                      <w:rFonts w:ascii="Times New Roman" w:hAnsi="Times New Roman" w:cs="Times New Roman"/>
                      <w:color w:val="000000"/>
                      <w:spacing w:val="-6"/>
                      <w:kern w:val="2"/>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10D51" w:rsidRPr="00AD65BD" w:rsidRDefault="00010D51" w:rsidP="00DE283D">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颗粒物</w:t>
                  </w:r>
                </w:p>
              </w:tc>
              <w:tc>
                <w:tcPr>
                  <w:tcW w:w="1582"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19.65</w:t>
                  </w:r>
                </w:p>
              </w:tc>
              <w:tc>
                <w:tcPr>
                  <w:tcW w:w="1824"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0.0507</w:t>
                  </w:r>
                </w:p>
              </w:tc>
              <w:tc>
                <w:tcPr>
                  <w:tcW w:w="1864" w:type="dxa"/>
                  <w:tcBorders>
                    <w:top w:val="single" w:sz="4" w:space="0" w:color="auto"/>
                    <w:left w:val="single" w:sz="4" w:space="0" w:color="auto"/>
                    <w:bottom w:val="single" w:sz="4" w:space="0" w:color="auto"/>
                    <w:right w:val="nil"/>
                  </w:tcBorders>
                  <w:vAlign w:val="center"/>
                  <w:hideMark/>
                </w:tcPr>
                <w:p w:rsidR="00010D51" w:rsidRPr="0094094A" w:rsidRDefault="00010D51" w:rsidP="00DE283D">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0.0066</w:t>
                  </w:r>
                </w:p>
              </w:tc>
            </w:tr>
            <w:tr w:rsidR="00010D51" w:rsidTr="00DE283D">
              <w:trPr>
                <w:trHeight w:val="340"/>
                <w:jc w:val="center"/>
              </w:trPr>
              <w:tc>
                <w:tcPr>
                  <w:tcW w:w="697" w:type="dxa"/>
                  <w:vMerge/>
                  <w:tcBorders>
                    <w:left w:val="nil"/>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p>
              </w:tc>
              <w:tc>
                <w:tcPr>
                  <w:tcW w:w="1406" w:type="dxa"/>
                  <w:vMerge/>
                  <w:tcBorders>
                    <w:left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spacing w:val="-6"/>
                      <w:kern w:val="2"/>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10D51" w:rsidRPr="00552C8E" w:rsidRDefault="00010D51" w:rsidP="00DE283D">
                  <w:pPr>
                    <w:pStyle w:val="brdrw15brsp20tqctx4153t"/>
                    <w:pBdr>
                      <w:bottom w:val="none" w:sz="0" w:space="0" w:color="auto"/>
                    </w:pBdr>
                    <w:adjustRightInd/>
                    <w:spacing w:line="240" w:lineRule="auto"/>
                    <w:rPr>
                      <w:kern w:val="2"/>
                      <w:szCs w:val="21"/>
                    </w:rPr>
                  </w:pPr>
                  <w:r w:rsidRPr="00552C8E">
                    <w:rPr>
                      <w:kern w:val="2"/>
                      <w:szCs w:val="21"/>
                    </w:rPr>
                    <w:t>SO</w:t>
                  </w:r>
                  <w:r w:rsidRPr="00552C8E">
                    <w:rPr>
                      <w:kern w:val="2"/>
                      <w:szCs w:val="21"/>
                      <w:vertAlign w:val="subscript"/>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32.46</w:t>
                  </w:r>
                </w:p>
              </w:tc>
              <w:tc>
                <w:tcPr>
                  <w:tcW w:w="1824"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0.0838</w:t>
                  </w:r>
                </w:p>
              </w:tc>
              <w:tc>
                <w:tcPr>
                  <w:tcW w:w="1864" w:type="dxa"/>
                  <w:tcBorders>
                    <w:top w:val="single" w:sz="4" w:space="0" w:color="auto"/>
                    <w:left w:val="single" w:sz="4" w:space="0" w:color="auto"/>
                    <w:bottom w:val="single" w:sz="4" w:space="0" w:color="auto"/>
                    <w:right w:val="nil"/>
                  </w:tcBorders>
                  <w:vAlign w:val="center"/>
                  <w:hideMark/>
                </w:tcPr>
                <w:p w:rsidR="00010D51" w:rsidRPr="002F0061" w:rsidRDefault="00010D5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0.0109</w:t>
                  </w:r>
                </w:p>
              </w:tc>
            </w:tr>
            <w:tr w:rsidR="00010D51" w:rsidTr="00DE283D">
              <w:trPr>
                <w:trHeight w:val="340"/>
                <w:jc w:val="center"/>
              </w:trPr>
              <w:tc>
                <w:tcPr>
                  <w:tcW w:w="697" w:type="dxa"/>
                  <w:vMerge/>
                  <w:tcBorders>
                    <w:left w:val="nil"/>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p>
              </w:tc>
              <w:tc>
                <w:tcPr>
                  <w:tcW w:w="1406" w:type="dxa"/>
                  <w:vMerge/>
                  <w:tcBorders>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spacing w:val="-6"/>
                      <w:kern w:val="2"/>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10D51" w:rsidRPr="00552C8E" w:rsidRDefault="00010D51" w:rsidP="00DE283D">
                  <w:pPr>
                    <w:jc w:val="center"/>
                    <w:rPr>
                      <w:rFonts w:ascii="Times New Roman" w:hAnsi="Times New Roman" w:cs="Times New Roman"/>
                      <w:kern w:val="2"/>
                      <w:sz w:val="21"/>
                      <w:szCs w:val="21"/>
                    </w:rPr>
                  </w:pPr>
                  <w:r w:rsidRPr="00552C8E">
                    <w:rPr>
                      <w:rFonts w:ascii="Times New Roman" w:hAnsi="Times New Roman" w:cs="Times New Roman"/>
                      <w:sz w:val="21"/>
                      <w:szCs w:val="21"/>
                    </w:rPr>
                    <w:t>NO</w:t>
                  </w:r>
                  <w:r w:rsidRPr="00552C8E">
                    <w:rPr>
                      <w:rFonts w:ascii="Times New Roman" w:hAnsi="Times New Roman" w:cs="Times New Roman"/>
                      <w:sz w:val="21"/>
                      <w:szCs w:val="21"/>
                      <w:vertAlign w:val="subscript"/>
                    </w:rPr>
                    <w:t>X</w:t>
                  </w:r>
                </w:p>
              </w:tc>
              <w:tc>
                <w:tcPr>
                  <w:tcW w:w="1582"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152.2</w:t>
                  </w:r>
                </w:p>
              </w:tc>
              <w:tc>
                <w:tcPr>
                  <w:tcW w:w="1824" w:type="dxa"/>
                  <w:tcBorders>
                    <w:top w:val="single" w:sz="4" w:space="0" w:color="auto"/>
                    <w:left w:val="single" w:sz="4" w:space="0" w:color="auto"/>
                    <w:bottom w:val="single" w:sz="4" w:space="0" w:color="auto"/>
                    <w:right w:val="single" w:sz="4" w:space="0" w:color="auto"/>
                  </w:tcBorders>
                  <w:vAlign w:val="center"/>
                  <w:hideMark/>
                </w:tcPr>
                <w:p w:rsidR="00010D51" w:rsidRDefault="00010D51">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0.3931</w:t>
                  </w:r>
                </w:p>
              </w:tc>
              <w:tc>
                <w:tcPr>
                  <w:tcW w:w="1864" w:type="dxa"/>
                  <w:tcBorders>
                    <w:top w:val="single" w:sz="4" w:space="0" w:color="auto"/>
                    <w:left w:val="single" w:sz="4" w:space="0" w:color="auto"/>
                    <w:bottom w:val="single" w:sz="4" w:space="0" w:color="auto"/>
                    <w:right w:val="nil"/>
                  </w:tcBorders>
                  <w:vAlign w:val="center"/>
                  <w:hideMark/>
                </w:tcPr>
                <w:p w:rsidR="00010D51" w:rsidRPr="002F0061" w:rsidRDefault="00010D5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0.0511</w:t>
                  </w:r>
                </w:p>
              </w:tc>
            </w:tr>
            <w:tr w:rsidR="001247C5" w:rsidTr="00DE283D">
              <w:trPr>
                <w:trHeight w:val="340"/>
                <w:jc w:val="center"/>
              </w:trPr>
              <w:tc>
                <w:tcPr>
                  <w:tcW w:w="5030" w:type="dxa"/>
                  <w:gridSpan w:val="4"/>
                  <w:vMerge w:val="restart"/>
                  <w:tcBorders>
                    <w:top w:val="single" w:sz="4" w:space="0" w:color="auto"/>
                    <w:left w:val="nil"/>
                    <w:right w:val="single" w:sz="4" w:space="0" w:color="auto"/>
                  </w:tcBorders>
                  <w:vAlign w:val="center"/>
                  <w:hideMark/>
                </w:tcPr>
                <w:p w:rsidR="001247C5" w:rsidRPr="00090E0D" w:rsidRDefault="001247C5">
                  <w:pPr>
                    <w:widowControl w:val="0"/>
                    <w:jc w:val="center"/>
                    <w:rPr>
                      <w:rFonts w:ascii="Times New Roman" w:hAnsi="Times New Roman" w:cs="Times New Roman"/>
                      <w:kern w:val="2"/>
                      <w:sz w:val="21"/>
                      <w:szCs w:val="21"/>
                    </w:rPr>
                  </w:pPr>
                  <w:r w:rsidRPr="00090E0D">
                    <w:rPr>
                      <w:rFonts w:ascii="Times New Roman" w:hAnsi="Times New Roman" w:cs="Times New Roman" w:hint="eastAsia"/>
                      <w:kern w:val="2"/>
                      <w:sz w:val="21"/>
                      <w:szCs w:val="21"/>
                    </w:rPr>
                    <w:t>一般排放口合计</w:t>
                  </w:r>
                </w:p>
              </w:tc>
              <w:tc>
                <w:tcPr>
                  <w:tcW w:w="1824" w:type="dxa"/>
                  <w:tcBorders>
                    <w:top w:val="single" w:sz="4" w:space="0" w:color="auto"/>
                    <w:left w:val="single" w:sz="4" w:space="0" w:color="auto"/>
                    <w:bottom w:val="single" w:sz="4" w:space="0" w:color="auto"/>
                    <w:right w:val="single" w:sz="4" w:space="0" w:color="auto"/>
                  </w:tcBorders>
                  <w:vAlign w:val="center"/>
                  <w:hideMark/>
                </w:tcPr>
                <w:p w:rsidR="001247C5" w:rsidRPr="001247C5" w:rsidRDefault="001247C5" w:rsidP="00DE283D">
                  <w:pPr>
                    <w:widowControl w:val="0"/>
                    <w:jc w:val="center"/>
                    <w:rPr>
                      <w:rFonts w:ascii="Times New Roman" w:hAnsi="Times New Roman" w:cs="Times New Roman"/>
                      <w:kern w:val="2"/>
                      <w:sz w:val="21"/>
                      <w:szCs w:val="21"/>
                    </w:rPr>
                  </w:pPr>
                  <w:r w:rsidRPr="001247C5">
                    <w:rPr>
                      <w:rFonts w:ascii="Times New Roman" w:hAnsi="Times New Roman" w:cs="Times New Roman" w:hint="eastAsia"/>
                      <w:kern w:val="2"/>
                      <w:sz w:val="21"/>
                      <w:szCs w:val="21"/>
                    </w:rPr>
                    <w:t>颗粒物</w:t>
                  </w:r>
                </w:p>
              </w:tc>
              <w:tc>
                <w:tcPr>
                  <w:tcW w:w="1864" w:type="dxa"/>
                  <w:tcBorders>
                    <w:top w:val="single" w:sz="4" w:space="0" w:color="auto"/>
                    <w:left w:val="single" w:sz="4" w:space="0" w:color="auto"/>
                    <w:bottom w:val="single" w:sz="4" w:space="0" w:color="auto"/>
                    <w:right w:val="nil"/>
                  </w:tcBorders>
                  <w:vAlign w:val="center"/>
                  <w:hideMark/>
                </w:tcPr>
                <w:p w:rsidR="001247C5" w:rsidRDefault="002A4DAC" w:rsidP="00DE283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0.1544</w:t>
                  </w:r>
                </w:p>
              </w:tc>
            </w:tr>
            <w:tr w:rsidR="001247C5" w:rsidTr="00DE283D">
              <w:trPr>
                <w:trHeight w:val="340"/>
                <w:jc w:val="center"/>
              </w:trPr>
              <w:tc>
                <w:tcPr>
                  <w:tcW w:w="5030" w:type="dxa"/>
                  <w:gridSpan w:val="4"/>
                  <w:vMerge/>
                  <w:tcBorders>
                    <w:left w:val="nil"/>
                    <w:right w:val="single" w:sz="4" w:space="0" w:color="auto"/>
                  </w:tcBorders>
                  <w:vAlign w:val="center"/>
                  <w:hideMark/>
                </w:tcPr>
                <w:p w:rsidR="001247C5" w:rsidRPr="00090E0D" w:rsidRDefault="001247C5">
                  <w:pPr>
                    <w:rPr>
                      <w:rFonts w:ascii="Times New Roman" w:hAnsi="Times New Roman" w:cs="Times New Roman"/>
                      <w:kern w:val="2"/>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1247C5" w:rsidRPr="001247C5" w:rsidRDefault="001247C5">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非甲烷总烃</w:t>
                  </w:r>
                </w:p>
              </w:tc>
              <w:tc>
                <w:tcPr>
                  <w:tcW w:w="1864" w:type="dxa"/>
                  <w:tcBorders>
                    <w:top w:val="single" w:sz="4" w:space="0" w:color="auto"/>
                    <w:left w:val="single" w:sz="4" w:space="0" w:color="auto"/>
                    <w:bottom w:val="single" w:sz="4" w:space="0" w:color="auto"/>
                    <w:right w:val="nil"/>
                  </w:tcBorders>
                  <w:vAlign w:val="center"/>
                  <w:hideMark/>
                </w:tcPr>
                <w:p w:rsidR="001247C5" w:rsidRDefault="00CC4591">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0.0324</w:t>
                  </w:r>
                </w:p>
              </w:tc>
            </w:tr>
            <w:tr w:rsidR="00CC4591" w:rsidTr="00DE283D">
              <w:trPr>
                <w:trHeight w:val="340"/>
                <w:jc w:val="center"/>
              </w:trPr>
              <w:tc>
                <w:tcPr>
                  <w:tcW w:w="5030" w:type="dxa"/>
                  <w:gridSpan w:val="4"/>
                  <w:vMerge/>
                  <w:tcBorders>
                    <w:left w:val="nil"/>
                    <w:right w:val="single" w:sz="4" w:space="0" w:color="auto"/>
                  </w:tcBorders>
                  <w:vAlign w:val="center"/>
                  <w:hideMark/>
                </w:tcPr>
                <w:p w:rsidR="00CC4591" w:rsidRPr="00090E0D" w:rsidRDefault="00CC4591">
                  <w:pPr>
                    <w:rPr>
                      <w:rFonts w:ascii="Times New Roman" w:hAnsi="Times New Roman" w:cs="Times New Roman"/>
                      <w:kern w:val="2"/>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CC4591" w:rsidRPr="00552C8E" w:rsidRDefault="00CC4591" w:rsidP="00DE283D">
                  <w:pPr>
                    <w:pStyle w:val="brdrw15brsp20tqctx4153t"/>
                    <w:pBdr>
                      <w:bottom w:val="none" w:sz="0" w:space="0" w:color="auto"/>
                    </w:pBdr>
                    <w:adjustRightInd/>
                    <w:spacing w:line="240" w:lineRule="auto"/>
                    <w:rPr>
                      <w:kern w:val="2"/>
                      <w:szCs w:val="21"/>
                    </w:rPr>
                  </w:pPr>
                  <w:r w:rsidRPr="00552C8E">
                    <w:rPr>
                      <w:kern w:val="2"/>
                      <w:szCs w:val="21"/>
                    </w:rPr>
                    <w:t>SO</w:t>
                  </w:r>
                  <w:r w:rsidRPr="00552C8E">
                    <w:rPr>
                      <w:kern w:val="2"/>
                      <w:szCs w:val="21"/>
                      <w:vertAlign w:val="subscript"/>
                    </w:rPr>
                    <w:t>2</w:t>
                  </w:r>
                </w:p>
              </w:tc>
              <w:tc>
                <w:tcPr>
                  <w:tcW w:w="1864" w:type="dxa"/>
                  <w:tcBorders>
                    <w:top w:val="single" w:sz="4" w:space="0" w:color="auto"/>
                    <w:left w:val="single" w:sz="4" w:space="0" w:color="auto"/>
                    <w:bottom w:val="single" w:sz="4" w:space="0" w:color="auto"/>
                    <w:right w:val="nil"/>
                  </w:tcBorders>
                  <w:vAlign w:val="center"/>
                  <w:hideMark/>
                </w:tcPr>
                <w:p w:rsidR="00CC4591" w:rsidRPr="002F0061" w:rsidRDefault="00CC459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0.0109</w:t>
                  </w:r>
                </w:p>
              </w:tc>
            </w:tr>
            <w:tr w:rsidR="00CC4591" w:rsidTr="00DE283D">
              <w:trPr>
                <w:trHeight w:val="340"/>
                <w:jc w:val="center"/>
              </w:trPr>
              <w:tc>
                <w:tcPr>
                  <w:tcW w:w="5030" w:type="dxa"/>
                  <w:gridSpan w:val="4"/>
                  <w:vMerge/>
                  <w:tcBorders>
                    <w:left w:val="nil"/>
                    <w:bottom w:val="single" w:sz="4" w:space="0" w:color="auto"/>
                    <w:right w:val="single" w:sz="4" w:space="0" w:color="auto"/>
                  </w:tcBorders>
                  <w:vAlign w:val="center"/>
                  <w:hideMark/>
                </w:tcPr>
                <w:p w:rsidR="00CC4591" w:rsidRPr="00090E0D" w:rsidRDefault="00CC4591">
                  <w:pPr>
                    <w:rPr>
                      <w:rFonts w:ascii="Times New Roman" w:hAnsi="Times New Roman" w:cs="Times New Roman"/>
                      <w:kern w:val="2"/>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CC4591" w:rsidRPr="00552C8E" w:rsidRDefault="00CC4591" w:rsidP="00DE283D">
                  <w:pPr>
                    <w:jc w:val="center"/>
                    <w:rPr>
                      <w:rFonts w:ascii="Times New Roman" w:hAnsi="Times New Roman" w:cs="Times New Roman"/>
                      <w:kern w:val="2"/>
                      <w:sz w:val="21"/>
                      <w:szCs w:val="21"/>
                    </w:rPr>
                  </w:pPr>
                  <w:r w:rsidRPr="00552C8E">
                    <w:rPr>
                      <w:rFonts w:ascii="Times New Roman" w:hAnsi="Times New Roman" w:cs="Times New Roman"/>
                      <w:sz w:val="21"/>
                      <w:szCs w:val="21"/>
                    </w:rPr>
                    <w:t>NO</w:t>
                  </w:r>
                  <w:r w:rsidRPr="00552C8E">
                    <w:rPr>
                      <w:rFonts w:ascii="Times New Roman" w:hAnsi="Times New Roman" w:cs="Times New Roman"/>
                      <w:sz w:val="21"/>
                      <w:szCs w:val="21"/>
                      <w:vertAlign w:val="subscript"/>
                    </w:rPr>
                    <w:t>X</w:t>
                  </w:r>
                </w:p>
              </w:tc>
              <w:tc>
                <w:tcPr>
                  <w:tcW w:w="1864" w:type="dxa"/>
                  <w:tcBorders>
                    <w:top w:val="single" w:sz="4" w:space="0" w:color="auto"/>
                    <w:left w:val="single" w:sz="4" w:space="0" w:color="auto"/>
                    <w:bottom w:val="single" w:sz="4" w:space="0" w:color="auto"/>
                    <w:right w:val="nil"/>
                  </w:tcBorders>
                  <w:vAlign w:val="center"/>
                  <w:hideMark/>
                </w:tcPr>
                <w:p w:rsidR="00CC4591" w:rsidRPr="002F0061" w:rsidRDefault="00CC459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0.0511</w:t>
                  </w:r>
                </w:p>
              </w:tc>
            </w:tr>
            <w:tr w:rsidR="00CC4591" w:rsidTr="00DE283D">
              <w:trPr>
                <w:trHeight w:val="340"/>
                <w:jc w:val="center"/>
              </w:trPr>
              <w:tc>
                <w:tcPr>
                  <w:tcW w:w="5030" w:type="dxa"/>
                  <w:gridSpan w:val="4"/>
                  <w:vMerge w:val="restart"/>
                  <w:tcBorders>
                    <w:top w:val="single" w:sz="4" w:space="0" w:color="auto"/>
                    <w:left w:val="nil"/>
                    <w:right w:val="single" w:sz="4" w:space="0" w:color="auto"/>
                  </w:tcBorders>
                  <w:vAlign w:val="center"/>
                  <w:hideMark/>
                </w:tcPr>
                <w:p w:rsidR="00CC4591" w:rsidRPr="00090E0D" w:rsidRDefault="00CC4591" w:rsidP="00DE283D">
                  <w:pPr>
                    <w:widowControl w:val="0"/>
                    <w:jc w:val="center"/>
                    <w:rPr>
                      <w:rFonts w:ascii="Times New Roman" w:hAnsi="Times New Roman" w:cs="Times New Roman"/>
                      <w:kern w:val="2"/>
                      <w:sz w:val="21"/>
                      <w:szCs w:val="21"/>
                    </w:rPr>
                  </w:pPr>
                  <w:r w:rsidRPr="00090E0D">
                    <w:rPr>
                      <w:rFonts w:ascii="Times New Roman" w:hAnsi="Times New Roman" w:cs="Times New Roman" w:hint="eastAsia"/>
                      <w:kern w:val="2"/>
                      <w:sz w:val="21"/>
                      <w:szCs w:val="21"/>
                    </w:rPr>
                    <w:t>有组织排放总计</w:t>
                  </w:r>
                </w:p>
              </w:tc>
              <w:tc>
                <w:tcPr>
                  <w:tcW w:w="1824" w:type="dxa"/>
                  <w:tcBorders>
                    <w:top w:val="single" w:sz="4" w:space="0" w:color="auto"/>
                    <w:left w:val="single" w:sz="4" w:space="0" w:color="auto"/>
                    <w:bottom w:val="single" w:sz="4" w:space="0" w:color="auto"/>
                    <w:right w:val="single" w:sz="4" w:space="0" w:color="auto"/>
                  </w:tcBorders>
                  <w:vAlign w:val="center"/>
                  <w:hideMark/>
                </w:tcPr>
                <w:p w:rsidR="00CC4591" w:rsidRPr="001247C5" w:rsidRDefault="00CC4591" w:rsidP="00DE283D">
                  <w:pPr>
                    <w:widowControl w:val="0"/>
                    <w:jc w:val="center"/>
                    <w:rPr>
                      <w:rFonts w:ascii="Times New Roman" w:hAnsi="Times New Roman" w:cs="Times New Roman"/>
                      <w:kern w:val="2"/>
                      <w:sz w:val="21"/>
                      <w:szCs w:val="21"/>
                    </w:rPr>
                  </w:pPr>
                  <w:r w:rsidRPr="001247C5">
                    <w:rPr>
                      <w:rFonts w:ascii="Times New Roman" w:hAnsi="Times New Roman" w:cs="Times New Roman" w:hint="eastAsia"/>
                      <w:kern w:val="2"/>
                      <w:sz w:val="21"/>
                      <w:szCs w:val="21"/>
                    </w:rPr>
                    <w:t>颗粒物</w:t>
                  </w:r>
                </w:p>
              </w:tc>
              <w:tc>
                <w:tcPr>
                  <w:tcW w:w="1864" w:type="dxa"/>
                  <w:tcBorders>
                    <w:top w:val="single" w:sz="4" w:space="0" w:color="auto"/>
                    <w:left w:val="single" w:sz="4" w:space="0" w:color="auto"/>
                    <w:bottom w:val="single" w:sz="4" w:space="0" w:color="auto"/>
                    <w:right w:val="nil"/>
                  </w:tcBorders>
                  <w:vAlign w:val="center"/>
                  <w:hideMark/>
                </w:tcPr>
                <w:p w:rsidR="00CC4591" w:rsidRDefault="00CC4591" w:rsidP="00850DA5">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0.1544</w:t>
                  </w:r>
                </w:p>
              </w:tc>
            </w:tr>
            <w:tr w:rsidR="00CC4591" w:rsidTr="00DE283D">
              <w:trPr>
                <w:trHeight w:val="340"/>
                <w:jc w:val="center"/>
              </w:trPr>
              <w:tc>
                <w:tcPr>
                  <w:tcW w:w="5030" w:type="dxa"/>
                  <w:gridSpan w:val="4"/>
                  <w:vMerge/>
                  <w:tcBorders>
                    <w:left w:val="nil"/>
                    <w:right w:val="single" w:sz="4" w:space="0" w:color="auto"/>
                  </w:tcBorders>
                  <w:vAlign w:val="center"/>
                  <w:hideMark/>
                </w:tcPr>
                <w:p w:rsidR="00CC4591" w:rsidRPr="00090E0D" w:rsidRDefault="00CC4591">
                  <w:pPr>
                    <w:widowControl w:val="0"/>
                    <w:jc w:val="center"/>
                    <w:rPr>
                      <w:rFonts w:ascii="Times New Roman" w:hAnsi="Times New Roman" w:cs="Times New Roman"/>
                      <w:kern w:val="2"/>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CC4591" w:rsidRPr="001247C5" w:rsidRDefault="00CC4591" w:rsidP="00DE283D">
                  <w:pPr>
                    <w:widowControl w:val="0"/>
                    <w:jc w:val="center"/>
                    <w:rPr>
                      <w:rFonts w:ascii="Times New Roman" w:hAnsi="Times New Roman" w:cs="Times New Roman"/>
                      <w:kern w:val="2"/>
                      <w:sz w:val="21"/>
                      <w:szCs w:val="21"/>
                    </w:rPr>
                  </w:pPr>
                  <w:r>
                    <w:rPr>
                      <w:rFonts w:ascii="Times New Roman" w:hAnsi="Times New Roman" w:cs="Times New Roman" w:hint="eastAsia"/>
                      <w:sz w:val="21"/>
                      <w:szCs w:val="21"/>
                    </w:rPr>
                    <w:t>非甲烷总烃</w:t>
                  </w:r>
                </w:p>
              </w:tc>
              <w:tc>
                <w:tcPr>
                  <w:tcW w:w="1864" w:type="dxa"/>
                  <w:tcBorders>
                    <w:top w:val="single" w:sz="4" w:space="0" w:color="auto"/>
                    <w:left w:val="single" w:sz="4" w:space="0" w:color="auto"/>
                    <w:bottom w:val="single" w:sz="4" w:space="0" w:color="auto"/>
                    <w:right w:val="nil"/>
                  </w:tcBorders>
                  <w:vAlign w:val="center"/>
                  <w:hideMark/>
                </w:tcPr>
                <w:p w:rsidR="00CC4591" w:rsidRDefault="00CC4591" w:rsidP="00850DA5">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0.0324</w:t>
                  </w:r>
                </w:p>
              </w:tc>
            </w:tr>
            <w:tr w:rsidR="00CC4591" w:rsidTr="00DE283D">
              <w:trPr>
                <w:trHeight w:val="340"/>
                <w:jc w:val="center"/>
              </w:trPr>
              <w:tc>
                <w:tcPr>
                  <w:tcW w:w="5030" w:type="dxa"/>
                  <w:gridSpan w:val="4"/>
                  <w:vMerge/>
                  <w:tcBorders>
                    <w:left w:val="nil"/>
                    <w:right w:val="single" w:sz="4" w:space="0" w:color="auto"/>
                  </w:tcBorders>
                  <w:vAlign w:val="center"/>
                  <w:hideMark/>
                </w:tcPr>
                <w:p w:rsidR="00CC4591" w:rsidRPr="0031637F" w:rsidRDefault="00CC4591">
                  <w:pPr>
                    <w:rPr>
                      <w:rFonts w:ascii="Times New Roman" w:hAnsi="Times New Roman" w:cs="Times New Roman"/>
                      <w:color w:val="FF0000"/>
                      <w:kern w:val="2"/>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CC4591" w:rsidRPr="00552C8E" w:rsidRDefault="00CC4591" w:rsidP="00DE283D">
                  <w:pPr>
                    <w:pStyle w:val="brdrw15brsp20tqctx4153t"/>
                    <w:pBdr>
                      <w:bottom w:val="none" w:sz="0" w:space="0" w:color="auto"/>
                    </w:pBdr>
                    <w:adjustRightInd/>
                    <w:spacing w:line="240" w:lineRule="auto"/>
                    <w:rPr>
                      <w:kern w:val="2"/>
                      <w:szCs w:val="21"/>
                    </w:rPr>
                  </w:pPr>
                  <w:r w:rsidRPr="00552C8E">
                    <w:rPr>
                      <w:kern w:val="2"/>
                      <w:szCs w:val="21"/>
                    </w:rPr>
                    <w:t>SO</w:t>
                  </w:r>
                  <w:r w:rsidRPr="00552C8E">
                    <w:rPr>
                      <w:kern w:val="2"/>
                      <w:szCs w:val="21"/>
                      <w:vertAlign w:val="subscript"/>
                    </w:rPr>
                    <w:t>2</w:t>
                  </w:r>
                </w:p>
              </w:tc>
              <w:tc>
                <w:tcPr>
                  <w:tcW w:w="1864" w:type="dxa"/>
                  <w:tcBorders>
                    <w:top w:val="single" w:sz="4" w:space="0" w:color="auto"/>
                    <w:left w:val="single" w:sz="4" w:space="0" w:color="auto"/>
                    <w:bottom w:val="single" w:sz="4" w:space="0" w:color="auto"/>
                    <w:right w:val="nil"/>
                  </w:tcBorders>
                  <w:vAlign w:val="center"/>
                  <w:hideMark/>
                </w:tcPr>
                <w:p w:rsidR="00CC4591" w:rsidRPr="002F0061" w:rsidRDefault="00CC459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0.0109</w:t>
                  </w:r>
                </w:p>
              </w:tc>
            </w:tr>
            <w:tr w:rsidR="00CC4591" w:rsidTr="00DE283D">
              <w:trPr>
                <w:trHeight w:val="340"/>
                <w:jc w:val="center"/>
              </w:trPr>
              <w:tc>
                <w:tcPr>
                  <w:tcW w:w="5030" w:type="dxa"/>
                  <w:gridSpan w:val="4"/>
                  <w:vMerge/>
                  <w:tcBorders>
                    <w:left w:val="nil"/>
                    <w:bottom w:val="single" w:sz="8" w:space="0" w:color="auto"/>
                    <w:right w:val="single" w:sz="4" w:space="0" w:color="auto"/>
                  </w:tcBorders>
                  <w:vAlign w:val="center"/>
                  <w:hideMark/>
                </w:tcPr>
                <w:p w:rsidR="00CC4591" w:rsidRPr="0031637F" w:rsidRDefault="00CC4591">
                  <w:pPr>
                    <w:rPr>
                      <w:rFonts w:ascii="Times New Roman" w:hAnsi="Times New Roman" w:cs="Times New Roman"/>
                      <w:color w:val="FF0000"/>
                      <w:kern w:val="2"/>
                      <w:sz w:val="21"/>
                      <w:szCs w:val="21"/>
                    </w:rPr>
                  </w:pPr>
                </w:p>
              </w:tc>
              <w:tc>
                <w:tcPr>
                  <w:tcW w:w="1824" w:type="dxa"/>
                  <w:tcBorders>
                    <w:top w:val="single" w:sz="4" w:space="0" w:color="auto"/>
                    <w:left w:val="single" w:sz="4" w:space="0" w:color="auto"/>
                    <w:bottom w:val="single" w:sz="8" w:space="0" w:color="auto"/>
                    <w:right w:val="single" w:sz="4" w:space="0" w:color="auto"/>
                  </w:tcBorders>
                  <w:vAlign w:val="center"/>
                  <w:hideMark/>
                </w:tcPr>
                <w:p w:rsidR="00CC4591" w:rsidRPr="00552C8E" w:rsidRDefault="00CC4591" w:rsidP="00DE283D">
                  <w:pPr>
                    <w:jc w:val="center"/>
                    <w:rPr>
                      <w:rFonts w:ascii="Times New Roman" w:hAnsi="Times New Roman" w:cs="Times New Roman"/>
                      <w:kern w:val="2"/>
                      <w:sz w:val="21"/>
                      <w:szCs w:val="21"/>
                    </w:rPr>
                  </w:pPr>
                  <w:r w:rsidRPr="00552C8E">
                    <w:rPr>
                      <w:rFonts w:ascii="Times New Roman" w:hAnsi="Times New Roman" w:cs="Times New Roman"/>
                      <w:sz w:val="21"/>
                      <w:szCs w:val="21"/>
                    </w:rPr>
                    <w:t>NO</w:t>
                  </w:r>
                  <w:r w:rsidRPr="00552C8E">
                    <w:rPr>
                      <w:rFonts w:ascii="Times New Roman" w:hAnsi="Times New Roman" w:cs="Times New Roman"/>
                      <w:sz w:val="21"/>
                      <w:szCs w:val="21"/>
                      <w:vertAlign w:val="subscript"/>
                    </w:rPr>
                    <w:t>X</w:t>
                  </w:r>
                </w:p>
              </w:tc>
              <w:tc>
                <w:tcPr>
                  <w:tcW w:w="1864" w:type="dxa"/>
                  <w:tcBorders>
                    <w:top w:val="single" w:sz="4" w:space="0" w:color="auto"/>
                    <w:left w:val="single" w:sz="4" w:space="0" w:color="auto"/>
                    <w:bottom w:val="single" w:sz="8" w:space="0" w:color="auto"/>
                    <w:right w:val="nil"/>
                  </w:tcBorders>
                  <w:vAlign w:val="center"/>
                  <w:hideMark/>
                </w:tcPr>
                <w:p w:rsidR="00CC4591" w:rsidRPr="002F0061" w:rsidRDefault="00CC4591" w:rsidP="00850DA5">
                  <w:pPr>
                    <w:spacing w:line="240" w:lineRule="atLeast"/>
                    <w:jc w:val="center"/>
                    <w:rPr>
                      <w:rFonts w:ascii="Times New Roman" w:hAnsi="Times New Roman" w:cs="Times New Roman"/>
                      <w:sz w:val="21"/>
                      <w:szCs w:val="21"/>
                    </w:rPr>
                  </w:pPr>
                  <w:r w:rsidRPr="002F0061">
                    <w:rPr>
                      <w:rFonts w:ascii="Times New Roman" w:hAnsi="Times New Roman" w:cs="Times New Roman"/>
                      <w:sz w:val="21"/>
                      <w:szCs w:val="21"/>
                    </w:rPr>
                    <w:t>0.0511</w:t>
                  </w:r>
                </w:p>
              </w:tc>
            </w:tr>
          </w:tbl>
          <w:p w:rsidR="00DE283D" w:rsidRDefault="00DE283D" w:rsidP="00DE283D">
            <w:pPr>
              <w:widowControl w:val="0"/>
              <w:spacing w:line="440" w:lineRule="exact"/>
              <w:ind w:firstLineChars="200" w:firstLine="480"/>
              <w:jc w:val="both"/>
              <w:rPr>
                <w:rFonts w:ascii="Times New Roman" w:eastAsia="黑体" w:hAnsi="Times New Roman" w:cs="Times New Roman"/>
                <w:color w:val="000000"/>
              </w:rPr>
            </w:pPr>
            <w:r>
              <w:rPr>
                <w:rFonts w:ascii="Times New Roman" w:eastAsia="黑体" w:hAnsi="Times New Roman" w:cs="Times New Roman" w:hint="eastAsia"/>
                <w:color w:val="000000"/>
              </w:rPr>
              <w:t>表</w:t>
            </w:r>
            <w:r w:rsidR="00010150">
              <w:rPr>
                <w:rFonts w:ascii="Times New Roman" w:eastAsia="黑体" w:hAnsi="Times New Roman" w:cs="Times New Roman" w:hint="eastAsia"/>
                <w:color w:val="000000"/>
              </w:rPr>
              <w:t>4</w:t>
            </w:r>
            <w:r w:rsidR="004E737E">
              <w:rPr>
                <w:rFonts w:ascii="Times New Roman" w:eastAsia="黑体" w:hAnsi="Times New Roman" w:cs="Times New Roman" w:hint="eastAsia"/>
                <w:color w:val="000000"/>
              </w:rPr>
              <w:t>5</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大气污染物无组织排放量核算表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605"/>
              <w:gridCol w:w="1241"/>
              <w:gridCol w:w="1275"/>
              <w:gridCol w:w="1844"/>
              <w:gridCol w:w="1912"/>
              <w:gridCol w:w="1181"/>
              <w:gridCol w:w="1017"/>
            </w:tblGrid>
            <w:tr w:rsidR="00DE283D" w:rsidTr="00DE283D">
              <w:trPr>
                <w:trHeight w:val="397"/>
                <w:jc w:val="center"/>
              </w:trPr>
              <w:tc>
                <w:tcPr>
                  <w:tcW w:w="605" w:type="dxa"/>
                  <w:vMerge w:val="restart"/>
                  <w:tcBorders>
                    <w:top w:val="single" w:sz="8" w:space="0" w:color="auto"/>
                    <w:left w:val="nil"/>
                    <w:bottom w:val="single" w:sz="8"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序号</w:t>
                  </w:r>
                </w:p>
              </w:tc>
              <w:tc>
                <w:tcPr>
                  <w:tcW w:w="1241" w:type="dxa"/>
                  <w:vMerge w:val="restart"/>
                  <w:tcBorders>
                    <w:top w:val="single" w:sz="8" w:space="0" w:color="auto"/>
                    <w:left w:val="single" w:sz="4" w:space="0" w:color="auto"/>
                    <w:bottom w:val="single" w:sz="8"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产污环节</w:t>
                  </w:r>
                </w:p>
              </w:tc>
              <w:tc>
                <w:tcPr>
                  <w:tcW w:w="1275" w:type="dxa"/>
                  <w:vMerge w:val="restart"/>
                  <w:tcBorders>
                    <w:top w:val="single" w:sz="8" w:space="0" w:color="auto"/>
                    <w:left w:val="single" w:sz="4" w:space="0" w:color="auto"/>
                    <w:bottom w:val="single" w:sz="8"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污染物</w:t>
                  </w:r>
                </w:p>
              </w:tc>
              <w:tc>
                <w:tcPr>
                  <w:tcW w:w="1844" w:type="dxa"/>
                  <w:vMerge w:val="restart"/>
                  <w:tcBorders>
                    <w:top w:val="single" w:sz="8" w:space="0" w:color="auto"/>
                    <w:left w:val="single" w:sz="4" w:space="0" w:color="auto"/>
                    <w:bottom w:val="single" w:sz="8"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主要污染物防治措施</w:t>
                  </w:r>
                </w:p>
              </w:tc>
              <w:tc>
                <w:tcPr>
                  <w:tcW w:w="3093" w:type="dxa"/>
                  <w:gridSpan w:val="2"/>
                  <w:tcBorders>
                    <w:top w:val="single" w:sz="8" w:space="0" w:color="auto"/>
                    <w:left w:val="single" w:sz="4" w:space="0" w:color="auto"/>
                    <w:bottom w:val="single" w:sz="4"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国家或地方污染物排放标准</w:t>
                  </w:r>
                </w:p>
              </w:tc>
              <w:tc>
                <w:tcPr>
                  <w:tcW w:w="1017" w:type="dxa"/>
                  <w:vMerge w:val="restart"/>
                  <w:tcBorders>
                    <w:top w:val="single" w:sz="8" w:space="0" w:color="auto"/>
                    <w:left w:val="single" w:sz="4" w:space="0" w:color="auto"/>
                    <w:bottom w:val="single" w:sz="8" w:space="0" w:color="auto"/>
                    <w:right w:val="nil"/>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年排放量</w:t>
                  </w:r>
                  <w:r>
                    <w:rPr>
                      <w:rFonts w:ascii="Times New Roman" w:hAnsi="Times New Roman" w:cs="Times New Roman"/>
                      <w:b/>
                      <w:color w:val="000000"/>
                      <w:kern w:val="2"/>
                      <w:sz w:val="21"/>
                      <w:szCs w:val="21"/>
                    </w:rPr>
                    <w:t>t/a</w:t>
                  </w:r>
                </w:p>
              </w:tc>
            </w:tr>
            <w:tr w:rsidR="00DE283D" w:rsidTr="00DE283D">
              <w:trPr>
                <w:trHeight w:val="397"/>
                <w:jc w:val="center"/>
              </w:trPr>
              <w:tc>
                <w:tcPr>
                  <w:tcW w:w="605" w:type="dxa"/>
                  <w:vMerge/>
                  <w:tcBorders>
                    <w:top w:val="single" w:sz="8" w:space="0" w:color="auto"/>
                    <w:left w:val="nil"/>
                    <w:bottom w:val="single" w:sz="8" w:space="0" w:color="auto"/>
                    <w:right w:val="single" w:sz="4" w:space="0" w:color="auto"/>
                  </w:tcBorders>
                  <w:vAlign w:val="center"/>
                  <w:hideMark/>
                </w:tcPr>
                <w:p w:rsidR="00DE283D" w:rsidRDefault="00DE283D">
                  <w:pPr>
                    <w:rPr>
                      <w:rFonts w:ascii="Times New Roman" w:hAnsi="Times New Roman" w:cs="Times New Roman"/>
                      <w:b/>
                      <w:color w:val="000000"/>
                      <w:kern w:val="2"/>
                      <w:sz w:val="21"/>
                      <w:szCs w:val="21"/>
                    </w:rPr>
                  </w:pPr>
                </w:p>
              </w:tc>
              <w:tc>
                <w:tcPr>
                  <w:tcW w:w="1241" w:type="dxa"/>
                  <w:vMerge/>
                  <w:tcBorders>
                    <w:top w:val="single" w:sz="8" w:space="0" w:color="auto"/>
                    <w:left w:val="single" w:sz="4" w:space="0" w:color="auto"/>
                    <w:bottom w:val="single" w:sz="8" w:space="0" w:color="auto"/>
                    <w:right w:val="single" w:sz="4" w:space="0" w:color="auto"/>
                  </w:tcBorders>
                  <w:vAlign w:val="center"/>
                  <w:hideMark/>
                </w:tcPr>
                <w:p w:rsidR="00DE283D" w:rsidRDefault="00DE283D">
                  <w:pPr>
                    <w:rPr>
                      <w:rFonts w:ascii="Times New Roman" w:hAnsi="Times New Roman" w:cs="Times New Roman"/>
                      <w:b/>
                      <w:color w:val="000000"/>
                      <w:kern w:val="2"/>
                      <w:sz w:val="21"/>
                      <w:szCs w:val="21"/>
                    </w:rPr>
                  </w:pPr>
                </w:p>
              </w:tc>
              <w:tc>
                <w:tcPr>
                  <w:tcW w:w="1275" w:type="dxa"/>
                  <w:vMerge/>
                  <w:tcBorders>
                    <w:top w:val="single" w:sz="8" w:space="0" w:color="auto"/>
                    <w:left w:val="single" w:sz="4" w:space="0" w:color="auto"/>
                    <w:bottom w:val="single" w:sz="8" w:space="0" w:color="auto"/>
                    <w:right w:val="single" w:sz="4" w:space="0" w:color="auto"/>
                  </w:tcBorders>
                  <w:vAlign w:val="center"/>
                  <w:hideMark/>
                </w:tcPr>
                <w:p w:rsidR="00DE283D" w:rsidRDefault="00DE283D">
                  <w:pPr>
                    <w:rPr>
                      <w:rFonts w:ascii="Times New Roman" w:hAnsi="Times New Roman" w:cs="Times New Roman"/>
                      <w:b/>
                      <w:color w:val="000000"/>
                      <w:kern w:val="2"/>
                      <w:sz w:val="21"/>
                      <w:szCs w:val="21"/>
                    </w:rPr>
                  </w:pPr>
                </w:p>
              </w:tc>
              <w:tc>
                <w:tcPr>
                  <w:tcW w:w="1844" w:type="dxa"/>
                  <w:vMerge/>
                  <w:tcBorders>
                    <w:top w:val="single" w:sz="8" w:space="0" w:color="auto"/>
                    <w:left w:val="single" w:sz="4" w:space="0" w:color="auto"/>
                    <w:bottom w:val="single" w:sz="8" w:space="0" w:color="auto"/>
                    <w:right w:val="single" w:sz="4" w:space="0" w:color="auto"/>
                  </w:tcBorders>
                  <w:vAlign w:val="center"/>
                  <w:hideMark/>
                </w:tcPr>
                <w:p w:rsidR="00DE283D" w:rsidRDefault="00DE283D">
                  <w:pPr>
                    <w:rPr>
                      <w:rFonts w:ascii="Times New Roman" w:hAnsi="Times New Roman" w:cs="Times New Roman"/>
                      <w:b/>
                      <w:color w:val="000000"/>
                      <w:kern w:val="2"/>
                      <w:sz w:val="21"/>
                      <w:szCs w:val="21"/>
                    </w:rPr>
                  </w:pPr>
                </w:p>
              </w:tc>
              <w:tc>
                <w:tcPr>
                  <w:tcW w:w="1912" w:type="dxa"/>
                  <w:tcBorders>
                    <w:top w:val="single" w:sz="4" w:space="0" w:color="auto"/>
                    <w:left w:val="single" w:sz="4" w:space="0" w:color="auto"/>
                    <w:bottom w:val="single" w:sz="8" w:space="0" w:color="auto"/>
                    <w:right w:val="single" w:sz="4" w:space="0" w:color="auto"/>
                  </w:tcBorders>
                  <w:vAlign w:val="center"/>
                  <w:hideMark/>
                </w:tcPr>
                <w:p w:rsidR="00DE283D" w:rsidRDefault="00DE283D">
                  <w:pPr>
                    <w:widowControl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标准名称</w:t>
                  </w:r>
                </w:p>
              </w:tc>
              <w:tc>
                <w:tcPr>
                  <w:tcW w:w="1181" w:type="dxa"/>
                  <w:tcBorders>
                    <w:top w:val="single" w:sz="4" w:space="0" w:color="auto"/>
                    <w:left w:val="single" w:sz="4" w:space="0" w:color="auto"/>
                    <w:bottom w:val="single" w:sz="8"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浓度限值</w:t>
                  </w:r>
                  <w:r>
                    <w:rPr>
                      <w:rFonts w:ascii="Times New Roman" w:hAnsi="Times New Roman" w:cs="Times New Roman"/>
                      <w:b/>
                      <w:color w:val="000000"/>
                      <w:kern w:val="2"/>
                      <w:sz w:val="21"/>
                      <w:szCs w:val="21"/>
                    </w:rPr>
                    <w:t>mg/m</w:t>
                  </w:r>
                  <w:r>
                    <w:rPr>
                      <w:rFonts w:ascii="Times New Roman" w:hAnsi="Times New Roman" w:cs="Times New Roman"/>
                      <w:b/>
                      <w:color w:val="000000"/>
                      <w:kern w:val="2"/>
                      <w:sz w:val="21"/>
                      <w:szCs w:val="21"/>
                      <w:vertAlign w:val="superscript"/>
                    </w:rPr>
                    <w:t>3</w:t>
                  </w:r>
                </w:p>
              </w:tc>
              <w:tc>
                <w:tcPr>
                  <w:tcW w:w="1017" w:type="dxa"/>
                  <w:vMerge/>
                  <w:tcBorders>
                    <w:top w:val="single" w:sz="8" w:space="0" w:color="auto"/>
                    <w:left w:val="single" w:sz="4" w:space="0" w:color="auto"/>
                    <w:bottom w:val="single" w:sz="8" w:space="0" w:color="auto"/>
                    <w:right w:val="nil"/>
                  </w:tcBorders>
                  <w:vAlign w:val="center"/>
                  <w:hideMark/>
                </w:tcPr>
                <w:p w:rsidR="00DE283D" w:rsidRDefault="00DE283D">
                  <w:pPr>
                    <w:rPr>
                      <w:rFonts w:ascii="Times New Roman" w:hAnsi="Times New Roman" w:cs="Times New Roman"/>
                      <w:b/>
                      <w:color w:val="000000"/>
                      <w:kern w:val="2"/>
                      <w:sz w:val="21"/>
                      <w:szCs w:val="21"/>
                    </w:rPr>
                  </w:pPr>
                </w:p>
              </w:tc>
            </w:tr>
            <w:tr w:rsidR="00DE283D" w:rsidTr="00DE283D">
              <w:trPr>
                <w:trHeight w:val="397"/>
                <w:jc w:val="center"/>
              </w:trPr>
              <w:tc>
                <w:tcPr>
                  <w:tcW w:w="605" w:type="dxa"/>
                  <w:tcBorders>
                    <w:top w:val="single" w:sz="8" w:space="0" w:color="auto"/>
                    <w:left w:val="nil"/>
                    <w:bottom w:val="single" w:sz="4"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p>
              </w:tc>
              <w:tc>
                <w:tcPr>
                  <w:tcW w:w="1241" w:type="dxa"/>
                  <w:tcBorders>
                    <w:top w:val="single" w:sz="8"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生产车间</w:t>
                  </w:r>
                </w:p>
              </w:tc>
              <w:tc>
                <w:tcPr>
                  <w:tcW w:w="1275" w:type="dxa"/>
                  <w:tcBorders>
                    <w:top w:val="single" w:sz="8"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颗粒物</w:t>
                  </w:r>
                </w:p>
              </w:tc>
              <w:tc>
                <w:tcPr>
                  <w:tcW w:w="1844" w:type="dxa"/>
                  <w:tcBorders>
                    <w:top w:val="single" w:sz="8" w:space="0" w:color="auto"/>
                    <w:left w:val="single" w:sz="4" w:space="0" w:color="auto"/>
                    <w:bottom w:val="single" w:sz="4"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车间封闭</w:t>
                  </w:r>
                </w:p>
              </w:tc>
              <w:tc>
                <w:tcPr>
                  <w:tcW w:w="1912" w:type="dxa"/>
                  <w:tcBorders>
                    <w:top w:val="single" w:sz="8" w:space="0" w:color="auto"/>
                    <w:left w:val="single" w:sz="4" w:space="0" w:color="auto"/>
                    <w:bottom w:val="single" w:sz="4"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bCs/>
                      <w:color w:val="000000"/>
                      <w:kern w:val="2"/>
                      <w:sz w:val="21"/>
                      <w:szCs w:val="21"/>
                    </w:rPr>
                    <w:t>GB16297-1996</w:t>
                  </w:r>
                  <w:r>
                    <w:rPr>
                      <w:rFonts w:ascii="Times New Roman" w:hAnsi="Times New Roman" w:cs="Times New Roman" w:hint="eastAsia"/>
                      <w:bCs/>
                      <w:color w:val="000000"/>
                      <w:kern w:val="2"/>
                      <w:sz w:val="21"/>
                      <w:szCs w:val="21"/>
                    </w:rPr>
                    <w:t>表</w:t>
                  </w:r>
                  <w:r>
                    <w:rPr>
                      <w:rFonts w:ascii="Times New Roman" w:hAnsi="Times New Roman" w:cs="Times New Roman"/>
                      <w:bCs/>
                      <w:color w:val="000000"/>
                      <w:kern w:val="2"/>
                      <w:sz w:val="21"/>
                      <w:szCs w:val="21"/>
                    </w:rPr>
                    <w:t>2</w:t>
                  </w:r>
                </w:p>
              </w:tc>
              <w:tc>
                <w:tcPr>
                  <w:tcW w:w="1181" w:type="dxa"/>
                  <w:tcBorders>
                    <w:top w:val="single" w:sz="8" w:space="0" w:color="auto"/>
                    <w:left w:val="single" w:sz="4" w:space="0" w:color="auto"/>
                    <w:bottom w:val="single" w:sz="4" w:space="0" w:color="auto"/>
                    <w:right w:val="single" w:sz="4" w:space="0" w:color="auto"/>
                  </w:tcBorders>
                  <w:vAlign w:val="center"/>
                  <w:hideMark/>
                </w:tcPr>
                <w:p w:rsidR="00DE283D" w:rsidRPr="00D704D5" w:rsidRDefault="00DE283D">
                  <w:pPr>
                    <w:widowControl w:val="0"/>
                    <w:snapToGrid w:val="0"/>
                    <w:jc w:val="center"/>
                    <w:rPr>
                      <w:rFonts w:ascii="Times New Roman" w:hAnsi="Times New Roman" w:cs="Times New Roman"/>
                      <w:color w:val="000000"/>
                      <w:kern w:val="2"/>
                      <w:sz w:val="21"/>
                      <w:szCs w:val="21"/>
                    </w:rPr>
                  </w:pPr>
                  <w:r w:rsidRPr="00D704D5">
                    <w:rPr>
                      <w:rFonts w:ascii="Times New Roman" w:hAnsi="Times New Roman" w:cs="Times New Roman" w:hint="eastAsia"/>
                      <w:color w:val="000000"/>
                      <w:kern w:val="2"/>
                      <w:sz w:val="21"/>
                      <w:szCs w:val="21"/>
                    </w:rPr>
                    <w:t>周界</w:t>
                  </w:r>
                  <w:r w:rsidRPr="00D704D5">
                    <w:rPr>
                      <w:rFonts w:ascii="Times New Roman" w:hAnsi="Times New Roman" w:cs="Times New Roman"/>
                      <w:color w:val="000000"/>
                      <w:kern w:val="2"/>
                      <w:sz w:val="21"/>
                      <w:szCs w:val="21"/>
                    </w:rPr>
                    <w:t>1.0</w:t>
                  </w:r>
                </w:p>
              </w:tc>
              <w:tc>
                <w:tcPr>
                  <w:tcW w:w="1017" w:type="dxa"/>
                  <w:tcBorders>
                    <w:top w:val="single" w:sz="8" w:space="0" w:color="auto"/>
                    <w:left w:val="single" w:sz="4" w:space="0" w:color="auto"/>
                    <w:bottom w:val="single" w:sz="4" w:space="0" w:color="auto"/>
                    <w:right w:val="nil"/>
                  </w:tcBorders>
                  <w:vAlign w:val="center"/>
                  <w:hideMark/>
                </w:tcPr>
                <w:p w:rsidR="00DE283D" w:rsidRPr="00D704D5" w:rsidRDefault="002C7AC8" w:rsidP="00DE283D">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0.0445</w:t>
                  </w:r>
                </w:p>
              </w:tc>
            </w:tr>
            <w:tr w:rsidR="00DE283D" w:rsidTr="00DE283D">
              <w:trPr>
                <w:trHeight w:val="397"/>
                <w:jc w:val="center"/>
              </w:trPr>
              <w:tc>
                <w:tcPr>
                  <w:tcW w:w="605" w:type="dxa"/>
                  <w:tcBorders>
                    <w:top w:val="single" w:sz="4" w:space="0" w:color="auto"/>
                    <w:left w:val="nil"/>
                    <w:bottom w:val="single" w:sz="4" w:space="0" w:color="auto"/>
                    <w:right w:val="single" w:sz="4" w:space="0" w:color="auto"/>
                  </w:tcBorders>
                  <w:vAlign w:val="center"/>
                  <w:hideMark/>
                </w:tcPr>
                <w:p w:rsidR="00DE283D" w:rsidRDefault="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2</w:t>
                  </w:r>
                </w:p>
              </w:tc>
              <w:tc>
                <w:tcPr>
                  <w:tcW w:w="1241" w:type="dxa"/>
                  <w:tcBorders>
                    <w:top w:val="single" w:sz="4"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烘干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非甲烷总烃</w:t>
                  </w:r>
                </w:p>
              </w:tc>
              <w:tc>
                <w:tcPr>
                  <w:tcW w:w="1844" w:type="dxa"/>
                  <w:tcBorders>
                    <w:top w:val="single" w:sz="4"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车间封闭</w:t>
                  </w:r>
                </w:p>
              </w:tc>
              <w:tc>
                <w:tcPr>
                  <w:tcW w:w="1912" w:type="dxa"/>
                  <w:tcBorders>
                    <w:top w:val="single" w:sz="4" w:space="0" w:color="auto"/>
                    <w:left w:val="single" w:sz="4" w:space="0" w:color="auto"/>
                    <w:bottom w:val="single" w:sz="4" w:space="0" w:color="auto"/>
                    <w:right w:val="single" w:sz="4" w:space="0" w:color="auto"/>
                  </w:tcBorders>
                  <w:vAlign w:val="center"/>
                  <w:hideMark/>
                </w:tcPr>
                <w:p w:rsidR="00DE283D" w:rsidRDefault="00DE283D" w:rsidP="00DE283D">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snapToGrid w:val="0"/>
                      <w:color w:val="000000"/>
                      <w:kern w:val="2"/>
                      <w:sz w:val="21"/>
                      <w:szCs w:val="21"/>
                    </w:rPr>
                    <w:t>豫环攻坚办</w:t>
                  </w:r>
                  <w:r>
                    <w:rPr>
                      <w:rFonts w:ascii="Times New Roman" w:hAnsi="Times New Roman" w:cs="Times New Roman"/>
                      <w:snapToGrid w:val="0"/>
                      <w:color w:val="000000"/>
                      <w:kern w:val="2"/>
                      <w:sz w:val="21"/>
                      <w:szCs w:val="21"/>
                    </w:rPr>
                    <w:t>[2017]162</w:t>
                  </w:r>
                  <w:r>
                    <w:rPr>
                      <w:rFonts w:ascii="Times New Roman" w:hAnsi="Times New Roman" w:cs="Times New Roman" w:hint="eastAsia"/>
                      <w:snapToGrid w:val="0"/>
                      <w:color w:val="000000"/>
                      <w:kern w:val="2"/>
                      <w:sz w:val="21"/>
                      <w:szCs w:val="21"/>
                    </w:rPr>
                    <w:t>号文</w:t>
                  </w:r>
                </w:p>
              </w:tc>
              <w:tc>
                <w:tcPr>
                  <w:tcW w:w="1181" w:type="dxa"/>
                  <w:tcBorders>
                    <w:top w:val="single" w:sz="4" w:space="0" w:color="auto"/>
                    <w:left w:val="single" w:sz="4" w:space="0" w:color="auto"/>
                    <w:bottom w:val="single" w:sz="4" w:space="0" w:color="auto"/>
                    <w:right w:val="single" w:sz="4" w:space="0" w:color="auto"/>
                  </w:tcBorders>
                  <w:vAlign w:val="center"/>
                  <w:hideMark/>
                </w:tcPr>
                <w:p w:rsidR="00DE283D" w:rsidRPr="00D704D5" w:rsidRDefault="00DE283D" w:rsidP="00DE283D">
                  <w:pPr>
                    <w:widowControl w:val="0"/>
                    <w:snapToGrid w:val="0"/>
                    <w:jc w:val="center"/>
                    <w:rPr>
                      <w:rFonts w:ascii="Times New Roman" w:hAnsi="Times New Roman" w:cs="Times New Roman"/>
                      <w:color w:val="000000"/>
                      <w:kern w:val="2"/>
                      <w:sz w:val="21"/>
                      <w:szCs w:val="21"/>
                    </w:rPr>
                  </w:pPr>
                  <w:r w:rsidRPr="00D704D5">
                    <w:rPr>
                      <w:rFonts w:ascii="Times New Roman" w:hAnsi="Times New Roman" w:cs="Times New Roman" w:hint="eastAsia"/>
                      <w:color w:val="000000"/>
                      <w:kern w:val="2"/>
                      <w:sz w:val="21"/>
                      <w:szCs w:val="21"/>
                    </w:rPr>
                    <w:t>周界</w:t>
                  </w:r>
                  <w:r w:rsidRPr="00D704D5">
                    <w:rPr>
                      <w:rFonts w:ascii="Times New Roman" w:hAnsi="Times New Roman" w:cs="Times New Roman"/>
                      <w:color w:val="000000"/>
                      <w:kern w:val="2"/>
                      <w:sz w:val="21"/>
                      <w:szCs w:val="21"/>
                    </w:rPr>
                    <w:t>2.0</w:t>
                  </w:r>
                </w:p>
              </w:tc>
              <w:tc>
                <w:tcPr>
                  <w:tcW w:w="1017" w:type="dxa"/>
                  <w:tcBorders>
                    <w:top w:val="single" w:sz="4" w:space="0" w:color="auto"/>
                    <w:left w:val="single" w:sz="4" w:space="0" w:color="auto"/>
                    <w:bottom w:val="single" w:sz="4" w:space="0" w:color="auto"/>
                    <w:right w:val="nil"/>
                  </w:tcBorders>
                  <w:vAlign w:val="center"/>
                  <w:hideMark/>
                </w:tcPr>
                <w:p w:rsidR="00DE283D" w:rsidRPr="00D704D5" w:rsidRDefault="001B0B19" w:rsidP="001A758E">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0.0</w:t>
                  </w:r>
                  <w:r w:rsidR="001A758E">
                    <w:rPr>
                      <w:rFonts w:ascii="Times New Roman" w:hAnsi="Times New Roman" w:cs="Times New Roman" w:hint="eastAsia"/>
                      <w:kern w:val="2"/>
                      <w:sz w:val="21"/>
                      <w:szCs w:val="21"/>
                    </w:rPr>
                    <w:t>18</w:t>
                  </w:r>
                </w:p>
              </w:tc>
            </w:tr>
            <w:tr w:rsidR="00DE283D" w:rsidTr="00DE283D">
              <w:trPr>
                <w:trHeight w:val="397"/>
                <w:jc w:val="center"/>
              </w:trPr>
              <w:tc>
                <w:tcPr>
                  <w:tcW w:w="9075" w:type="dxa"/>
                  <w:gridSpan w:val="7"/>
                  <w:tcBorders>
                    <w:top w:val="single" w:sz="4" w:space="0" w:color="auto"/>
                    <w:left w:val="nil"/>
                    <w:bottom w:val="single" w:sz="4" w:space="0" w:color="auto"/>
                    <w:right w:val="nil"/>
                  </w:tcBorders>
                  <w:vAlign w:val="center"/>
                  <w:hideMark/>
                </w:tcPr>
                <w:p w:rsidR="00DE283D" w:rsidRDefault="00DE283D">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无组织排放总计</w:t>
                  </w:r>
                </w:p>
              </w:tc>
            </w:tr>
            <w:tr w:rsidR="001B0B19" w:rsidTr="00DE283D">
              <w:trPr>
                <w:trHeight w:val="397"/>
                <w:jc w:val="center"/>
              </w:trPr>
              <w:tc>
                <w:tcPr>
                  <w:tcW w:w="3121" w:type="dxa"/>
                  <w:gridSpan w:val="3"/>
                  <w:vMerge w:val="restart"/>
                  <w:tcBorders>
                    <w:top w:val="single" w:sz="4" w:space="0" w:color="auto"/>
                    <w:left w:val="nil"/>
                    <w:bottom w:val="single" w:sz="8" w:space="0" w:color="auto"/>
                    <w:right w:val="single" w:sz="4" w:space="0" w:color="auto"/>
                  </w:tcBorders>
                  <w:vAlign w:val="center"/>
                  <w:hideMark/>
                </w:tcPr>
                <w:p w:rsidR="001B0B19" w:rsidRDefault="001B0B19">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无组织排放总计</w:t>
                  </w:r>
                </w:p>
              </w:tc>
              <w:tc>
                <w:tcPr>
                  <w:tcW w:w="4937" w:type="dxa"/>
                  <w:gridSpan w:val="3"/>
                  <w:tcBorders>
                    <w:top w:val="single" w:sz="4" w:space="0" w:color="auto"/>
                    <w:left w:val="single" w:sz="4" w:space="0" w:color="auto"/>
                    <w:bottom w:val="single" w:sz="4" w:space="0" w:color="auto"/>
                    <w:right w:val="single" w:sz="4" w:space="0" w:color="auto"/>
                  </w:tcBorders>
                  <w:vAlign w:val="center"/>
                  <w:hideMark/>
                </w:tcPr>
                <w:p w:rsidR="001B0B19" w:rsidRDefault="001B0B19">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颗粒物</w:t>
                  </w:r>
                </w:p>
              </w:tc>
              <w:tc>
                <w:tcPr>
                  <w:tcW w:w="1017" w:type="dxa"/>
                  <w:tcBorders>
                    <w:top w:val="single" w:sz="4" w:space="0" w:color="auto"/>
                    <w:left w:val="single" w:sz="4" w:space="0" w:color="auto"/>
                    <w:bottom w:val="single" w:sz="4" w:space="0" w:color="auto"/>
                    <w:right w:val="nil"/>
                  </w:tcBorders>
                  <w:vAlign w:val="center"/>
                  <w:hideMark/>
                </w:tcPr>
                <w:p w:rsidR="001B0B19" w:rsidRPr="00D704D5" w:rsidRDefault="001B0B19" w:rsidP="002C7AC8">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w:t>
                  </w:r>
                  <w:r w:rsidR="002C7AC8">
                    <w:rPr>
                      <w:rFonts w:ascii="Times New Roman" w:hAnsi="Times New Roman" w:cs="Times New Roman" w:hint="eastAsia"/>
                      <w:kern w:val="2"/>
                      <w:sz w:val="21"/>
                      <w:szCs w:val="21"/>
                    </w:rPr>
                    <w:t>0445</w:t>
                  </w:r>
                </w:p>
              </w:tc>
            </w:tr>
            <w:tr w:rsidR="001B0B19" w:rsidTr="00DE283D">
              <w:trPr>
                <w:trHeight w:val="397"/>
                <w:jc w:val="center"/>
              </w:trPr>
              <w:tc>
                <w:tcPr>
                  <w:tcW w:w="3121" w:type="dxa"/>
                  <w:gridSpan w:val="3"/>
                  <w:vMerge/>
                  <w:tcBorders>
                    <w:top w:val="single" w:sz="4" w:space="0" w:color="auto"/>
                    <w:left w:val="nil"/>
                    <w:bottom w:val="single" w:sz="8" w:space="0" w:color="auto"/>
                    <w:right w:val="single" w:sz="4" w:space="0" w:color="auto"/>
                  </w:tcBorders>
                  <w:vAlign w:val="center"/>
                  <w:hideMark/>
                </w:tcPr>
                <w:p w:rsidR="001B0B19" w:rsidRDefault="001B0B19">
                  <w:pPr>
                    <w:rPr>
                      <w:rFonts w:ascii="Times New Roman" w:hAnsi="Times New Roman" w:cs="Times New Roman"/>
                      <w:color w:val="000000"/>
                      <w:kern w:val="2"/>
                      <w:sz w:val="21"/>
                      <w:szCs w:val="21"/>
                    </w:rPr>
                  </w:pPr>
                </w:p>
              </w:tc>
              <w:tc>
                <w:tcPr>
                  <w:tcW w:w="4937" w:type="dxa"/>
                  <w:gridSpan w:val="3"/>
                  <w:tcBorders>
                    <w:top w:val="single" w:sz="4" w:space="0" w:color="auto"/>
                    <w:left w:val="single" w:sz="4" w:space="0" w:color="auto"/>
                    <w:bottom w:val="single" w:sz="8" w:space="0" w:color="auto"/>
                    <w:right w:val="single" w:sz="4" w:space="0" w:color="auto"/>
                  </w:tcBorders>
                  <w:vAlign w:val="center"/>
                  <w:hideMark/>
                </w:tcPr>
                <w:p w:rsidR="001B0B19" w:rsidRDefault="001B0B19">
                  <w:pPr>
                    <w:widowControl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非甲烷总烃</w:t>
                  </w:r>
                </w:p>
              </w:tc>
              <w:tc>
                <w:tcPr>
                  <w:tcW w:w="1017" w:type="dxa"/>
                  <w:tcBorders>
                    <w:top w:val="single" w:sz="4" w:space="0" w:color="auto"/>
                    <w:left w:val="single" w:sz="4" w:space="0" w:color="auto"/>
                    <w:bottom w:val="single" w:sz="8" w:space="0" w:color="auto"/>
                    <w:right w:val="nil"/>
                  </w:tcBorders>
                  <w:vAlign w:val="center"/>
                  <w:hideMark/>
                </w:tcPr>
                <w:p w:rsidR="001B0B19" w:rsidRPr="00D704D5" w:rsidRDefault="001B0B19" w:rsidP="001A758E">
                  <w:pPr>
                    <w:widowControl w:val="0"/>
                    <w:jc w:val="center"/>
                    <w:rPr>
                      <w:rFonts w:ascii="Times New Roman" w:hAnsi="Times New Roman" w:cs="Times New Roman"/>
                      <w:color w:val="000000"/>
                      <w:kern w:val="2"/>
                      <w:sz w:val="21"/>
                      <w:szCs w:val="21"/>
                    </w:rPr>
                  </w:pPr>
                  <w:r>
                    <w:rPr>
                      <w:rFonts w:ascii="Times New Roman" w:hAnsi="Times New Roman" w:cs="Times New Roman" w:hint="eastAsia"/>
                      <w:kern w:val="2"/>
                      <w:sz w:val="21"/>
                      <w:szCs w:val="21"/>
                    </w:rPr>
                    <w:t>0.0</w:t>
                  </w:r>
                  <w:r w:rsidR="001A758E">
                    <w:rPr>
                      <w:rFonts w:ascii="Times New Roman" w:hAnsi="Times New Roman" w:cs="Times New Roman" w:hint="eastAsia"/>
                      <w:kern w:val="2"/>
                      <w:sz w:val="21"/>
                      <w:szCs w:val="21"/>
                    </w:rPr>
                    <w:t>18</w:t>
                  </w:r>
                </w:p>
              </w:tc>
            </w:tr>
          </w:tbl>
          <w:p w:rsidR="00DE283D" w:rsidRDefault="00DE283D" w:rsidP="00DE283D">
            <w:pPr>
              <w:widowControl w:val="0"/>
              <w:spacing w:line="440" w:lineRule="exact"/>
              <w:ind w:firstLineChars="200" w:firstLine="480"/>
              <w:jc w:val="both"/>
              <w:rPr>
                <w:rFonts w:ascii="Times New Roman" w:eastAsia="黑体" w:hAnsi="Times New Roman" w:cs="Times New Roman"/>
                <w:color w:val="000000"/>
              </w:rPr>
            </w:pP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表</w:t>
            </w:r>
            <w:r w:rsidR="00010150">
              <w:rPr>
                <w:rFonts w:ascii="Times New Roman" w:eastAsia="黑体" w:hAnsi="Times New Roman" w:cs="Times New Roman" w:hint="eastAsia"/>
                <w:color w:val="000000"/>
              </w:rPr>
              <w:t>4</w:t>
            </w:r>
            <w:r w:rsidR="004E737E">
              <w:rPr>
                <w:rFonts w:ascii="Times New Roman" w:eastAsia="黑体" w:hAnsi="Times New Roman" w:cs="Times New Roman" w:hint="eastAsia"/>
                <w:color w:val="000000"/>
              </w:rPr>
              <w:t>6</w:t>
            </w:r>
            <w:r w:rsidR="0022093C">
              <w:rPr>
                <w:rFonts w:ascii="Times New Roman" w:eastAsia="黑体" w:hAnsi="Times New Roman" w:cs="Times New Roman"/>
                <w:color w:val="000000"/>
              </w:rPr>
              <w:t xml:space="preserve">          </w:t>
            </w:r>
            <w:r w:rsidR="001A758E">
              <w:rPr>
                <w:rFonts w:ascii="Times New Roman" w:eastAsia="黑体" w:hAnsi="Times New Roman" w:cs="Times New Roman" w:hint="eastAsia"/>
                <w:color w:val="000000"/>
              </w:rPr>
              <w:t xml:space="preserve"> </w:t>
            </w:r>
            <w:r>
              <w:rPr>
                <w:rFonts w:ascii="Times New Roman" w:eastAsia="黑体" w:hAnsi="Times New Roman" w:cs="Times New Roman" w:hint="eastAsia"/>
                <w:color w:val="000000"/>
              </w:rPr>
              <w:t>大气污染物年排放量核算表</w:t>
            </w:r>
          </w:p>
          <w:tbl>
            <w:tblPr>
              <w:tblW w:w="9075" w:type="dxa"/>
              <w:jc w:val="center"/>
              <w:tblBorders>
                <w:top w:val="single" w:sz="8" w:space="0" w:color="auto"/>
                <w:bottom w:val="single" w:sz="8" w:space="0" w:color="auto"/>
                <w:insideH w:val="single" w:sz="4" w:space="0" w:color="auto"/>
                <w:insideV w:val="single" w:sz="4" w:space="0" w:color="auto"/>
              </w:tblBorders>
              <w:tblLayout w:type="fixed"/>
              <w:tblCellMar>
                <w:top w:w="57" w:type="dxa"/>
                <w:bottom w:w="57" w:type="dxa"/>
              </w:tblCellMar>
              <w:tblLook w:val="04A0"/>
            </w:tblPr>
            <w:tblGrid>
              <w:gridCol w:w="1279"/>
              <w:gridCol w:w="1984"/>
              <w:gridCol w:w="1701"/>
              <w:gridCol w:w="1559"/>
              <w:gridCol w:w="2552"/>
            </w:tblGrid>
            <w:tr w:rsidR="001A758E" w:rsidTr="001A758E">
              <w:trPr>
                <w:trHeight w:val="283"/>
                <w:jc w:val="center"/>
              </w:trPr>
              <w:tc>
                <w:tcPr>
                  <w:tcW w:w="1279" w:type="dxa"/>
                  <w:tcBorders>
                    <w:top w:val="single" w:sz="8" w:space="0" w:color="auto"/>
                    <w:left w:val="nil"/>
                    <w:bottom w:val="single" w:sz="8"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b/>
                      <w:color w:val="000000"/>
                      <w:kern w:val="2"/>
                      <w:sz w:val="21"/>
                      <w:szCs w:val="21"/>
                    </w:rPr>
                  </w:pPr>
                  <w:r>
                    <w:rPr>
                      <w:rFonts w:ascii="Times New Roman" w:hAnsi="Times New Roman" w:cs="Times New Roman" w:hint="eastAsia"/>
                      <w:b/>
                      <w:color w:val="000000"/>
                      <w:kern w:val="2"/>
                      <w:sz w:val="21"/>
                      <w:szCs w:val="21"/>
                    </w:rPr>
                    <w:t>序号</w:t>
                  </w:r>
                </w:p>
              </w:tc>
              <w:tc>
                <w:tcPr>
                  <w:tcW w:w="1984" w:type="dxa"/>
                  <w:tcBorders>
                    <w:top w:val="single" w:sz="8" w:space="0" w:color="auto"/>
                    <w:left w:val="single" w:sz="4" w:space="0" w:color="auto"/>
                    <w:bottom w:val="single" w:sz="8"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b/>
                      <w:snapToGrid w:val="0"/>
                      <w:color w:val="000000"/>
                      <w:kern w:val="2"/>
                      <w:sz w:val="21"/>
                      <w:szCs w:val="21"/>
                    </w:rPr>
                  </w:pPr>
                  <w:r>
                    <w:rPr>
                      <w:rFonts w:ascii="Times New Roman" w:hAnsi="Times New Roman" w:cs="Times New Roman" w:hint="eastAsia"/>
                      <w:b/>
                      <w:snapToGrid w:val="0"/>
                      <w:color w:val="000000"/>
                      <w:kern w:val="2"/>
                      <w:sz w:val="21"/>
                      <w:szCs w:val="21"/>
                    </w:rPr>
                    <w:t>污染物</w:t>
                  </w:r>
                </w:p>
              </w:tc>
              <w:tc>
                <w:tcPr>
                  <w:tcW w:w="1701" w:type="dxa"/>
                  <w:tcBorders>
                    <w:top w:val="single" w:sz="8" w:space="0" w:color="auto"/>
                    <w:left w:val="single" w:sz="4" w:space="0" w:color="auto"/>
                    <w:bottom w:val="single" w:sz="8" w:space="0" w:color="auto"/>
                    <w:right w:val="single" w:sz="4" w:space="0" w:color="auto"/>
                  </w:tcBorders>
                  <w:vAlign w:val="center"/>
                </w:tcPr>
                <w:p w:rsidR="001A758E" w:rsidRDefault="001A758E" w:rsidP="001A758E">
                  <w:pPr>
                    <w:widowControl w:val="0"/>
                    <w:snapToGrid w:val="0"/>
                    <w:jc w:val="center"/>
                    <w:rPr>
                      <w:rFonts w:ascii="Times New Roman" w:hAnsi="Times New Roman" w:cs="Times New Roman"/>
                      <w:b/>
                      <w:snapToGrid w:val="0"/>
                      <w:color w:val="000000"/>
                      <w:kern w:val="2"/>
                      <w:sz w:val="21"/>
                      <w:szCs w:val="21"/>
                    </w:rPr>
                  </w:pPr>
                  <w:r>
                    <w:rPr>
                      <w:rFonts w:ascii="Times New Roman" w:hAnsi="Times New Roman" w:cs="Times New Roman" w:hint="eastAsia"/>
                      <w:b/>
                      <w:snapToGrid w:val="0"/>
                      <w:color w:val="000000"/>
                      <w:kern w:val="2"/>
                      <w:sz w:val="21"/>
                      <w:szCs w:val="21"/>
                    </w:rPr>
                    <w:t>有组织</w:t>
                  </w:r>
                </w:p>
              </w:tc>
              <w:tc>
                <w:tcPr>
                  <w:tcW w:w="1559" w:type="dxa"/>
                  <w:tcBorders>
                    <w:top w:val="single" w:sz="8" w:space="0" w:color="auto"/>
                    <w:left w:val="single" w:sz="4" w:space="0" w:color="auto"/>
                    <w:bottom w:val="single" w:sz="8" w:space="0" w:color="auto"/>
                    <w:right w:val="nil"/>
                  </w:tcBorders>
                  <w:vAlign w:val="center"/>
                  <w:hideMark/>
                </w:tcPr>
                <w:p w:rsidR="001A758E" w:rsidRDefault="001A758E">
                  <w:pPr>
                    <w:widowControl w:val="0"/>
                    <w:snapToGrid w:val="0"/>
                    <w:jc w:val="center"/>
                    <w:rPr>
                      <w:rFonts w:ascii="Times New Roman" w:hAnsi="Times New Roman" w:cs="Times New Roman"/>
                      <w:b/>
                      <w:snapToGrid w:val="0"/>
                      <w:color w:val="000000"/>
                      <w:kern w:val="2"/>
                      <w:sz w:val="21"/>
                      <w:szCs w:val="21"/>
                    </w:rPr>
                  </w:pPr>
                  <w:r>
                    <w:rPr>
                      <w:rFonts w:ascii="Times New Roman" w:hAnsi="Times New Roman" w:cs="Times New Roman" w:hint="eastAsia"/>
                      <w:b/>
                      <w:snapToGrid w:val="0"/>
                      <w:color w:val="000000"/>
                      <w:kern w:val="2"/>
                      <w:sz w:val="21"/>
                      <w:szCs w:val="21"/>
                    </w:rPr>
                    <w:t>无组织</w:t>
                  </w:r>
                </w:p>
              </w:tc>
              <w:tc>
                <w:tcPr>
                  <w:tcW w:w="2552" w:type="dxa"/>
                  <w:tcBorders>
                    <w:top w:val="single" w:sz="8" w:space="0" w:color="auto"/>
                    <w:left w:val="single" w:sz="4" w:space="0" w:color="auto"/>
                    <w:bottom w:val="single" w:sz="8" w:space="0" w:color="auto"/>
                    <w:right w:val="nil"/>
                  </w:tcBorders>
                  <w:vAlign w:val="center"/>
                </w:tcPr>
                <w:p w:rsidR="001A758E" w:rsidRDefault="001A758E">
                  <w:pPr>
                    <w:widowControl w:val="0"/>
                    <w:snapToGrid w:val="0"/>
                    <w:jc w:val="center"/>
                    <w:rPr>
                      <w:rFonts w:ascii="Times New Roman" w:hAnsi="Times New Roman" w:cs="Times New Roman"/>
                      <w:b/>
                      <w:snapToGrid w:val="0"/>
                      <w:color w:val="000000"/>
                      <w:kern w:val="2"/>
                      <w:sz w:val="21"/>
                      <w:szCs w:val="21"/>
                    </w:rPr>
                  </w:pPr>
                  <w:r>
                    <w:rPr>
                      <w:rFonts w:ascii="Times New Roman" w:hAnsi="Times New Roman" w:cs="Times New Roman" w:hint="eastAsia"/>
                      <w:b/>
                      <w:snapToGrid w:val="0"/>
                      <w:color w:val="000000"/>
                      <w:kern w:val="2"/>
                      <w:sz w:val="21"/>
                      <w:szCs w:val="21"/>
                    </w:rPr>
                    <w:t>年排放量</w:t>
                  </w:r>
                  <w:r>
                    <w:rPr>
                      <w:rFonts w:ascii="Times New Roman" w:hAnsi="Times New Roman" w:cs="Times New Roman"/>
                      <w:b/>
                      <w:snapToGrid w:val="0"/>
                      <w:color w:val="000000"/>
                      <w:kern w:val="2"/>
                      <w:sz w:val="21"/>
                      <w:szCs w:val="21"/>
                    </w:rPr>
                    <w:t>/</w:t>
                  </w:r>
                  <w:r>
                    <w:rPr>
                      <w:rFonts w:ascii="Times New Roman" w:hAnsi="Times New Roman" w:cs="Times New Roman" w:hint="eastAsia"/>
                      <w:b/>
                      <w:snapToGrid w:val="0"/>
                      <w:color w:val="000000"/>
                      <w:kern w:val="2"/>
                      <w:sz w:val="21"/>
                      <w:szCs w:val="21"/>
                    </w:rPr>
                    <w:t>（</w:t>
                  </w:r>
                  <w:r>
                    <w:rPr>
                      <w:rFonts w:ascii="Times New Roman" w:hAnsi="Times New Roman" w:cs="Times New Roman"/>
                      <w:b/>
                      <w:snapToGrid w:val="0"/>
                      <w:color w:val="000000"/>
                      <w:kern w:val="2"/>
                      <w:sz w:val="21"/>
                      <w:szCs w:val="21"/>
                    </w:rPr>
                    <w:t>t/a</w:t>
                  </w:r>
                  <w:r>
                    <w:rPr>
                      <w:rFonts w:ascii="Times New Roman" w:hAnsi="Times New Roman" w:cs="Times New Roman" w:hint="eastAsia"/>
                      <w:b/>
                      <w:snapToGrid w:val="0"/>
                      <w:color w:val="000000"/>
                      <w:kern w:val="2"/>
                      <w:sz w:val="21"/>
                      <w:szCs w:val="21"/>
                    </w:rPr>
                    <w:t>）</w:t>
                  </w:r>
                </w:p>
              </w:tc>
            </w:tr>
            <w:tr w:rsidR="001A758E" w:rsidTr="001A758E">
              <w:trPr>
                <w:trHeight w:val="283"/>
                <w:jc w:val="center"/>
              </w:trPr>
              <w:tc>
                <w:tcPr>
                  <w:tcW w:w="1279" w:type="dxa"/>
                  <w:tcBorders>
                    <w:top w:val="single" w:sz="8" w:space="0" w:color="auto"/>
                    <w:left w:val="nil"/>
                    <w:bottom w:val="single" w:sz="4"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p>
              </w:tc>
              <w:tc>
                <w:tcPr>
                  <w:tcW w:w="1984" w:type="dxa"/>
                  <w:tcBorders>
                    <w:top w:val="single" w:sz="8" w:space="0" w:color="auto"/>
                    <w:left w:val="single" w:sz="4" w:space="0" w:color="auto"/>
                    <w:bottom w:val="single" w:sz="4"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颗粒物</w:t>
                  </w:r>
                </w:p>
              </w:tc>
              <w:tc>
                <w:tcPr>
                  <w:tcW w:w="1701" w:type="dxa"/>
                  <w:tcBorders>
                    <w:top w:val="single" w:sz="8" w:space="0" w:color="auto"/>
                    <w:left w:val="single" w:sz="4" w:space="0" w:color="auto"/>
                    <w:bottom w:val="single" w:sz="4" w:space="0" w:color="auto"/>
                    <w:right w:val="single" w:sz="4" w:space="0" w:color="auto"/>
                  </w:tcBorders>
                  <w:vAlign w:val="center"/>
                </w:tcPr>
                <w:p w:rsidR="001A758E" w:rsidRDefault="001A758E" w:rsidP="001A758E">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0.1544</w:t>
                  </w:r>
                </w:p>
              </w:tc>
              <w:tc>
                <w:tcPr>
                  <w:tcW w:w="1559" w:type="dxa"/>
                  <w:tcBorders>
                    <w:top w:val="single" w:sz="8" w:space="0" w:color="auto"/>
                    <w:left w:val="single" w:sz="4" w:space="0" w:color="auto"/>
                    <w:bottom w:val="single" w:sz="4" w:space="0" w:color="auto"/>
                    <w:right w:val="nil"/>
                  </w:tcBorders>
                  <w:vAlign w:val="center"/>
                  <w:hideMark/>
                </w:tcPr>
                <w:p w:rsidR="001A758E" w:rsidRDefault="001A758E" w:rsidP="001A758E">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0.0455</w:t>
                  </w:r>
                </w:p>
              </w:tc>
              <w:tc>
                <w:tcPr>
                  <w:tcW w:w="2552" w:type="dxa"/>
                  <w:tcBorders>
                    <w:top w:val="single" w:sz="8" w:space="0" w:color="auto"/>
                    <w:left w:val="single" w:sz="4" w:space="0" w:color="auto"/>
                    <w:bottom w:val="single" w:sz="4" w:space="0" w:color="auto"/>
                    <w:right w:val="nil"/>
                  </w:tcBorders>
                  <w:vAlign w:val="center"/>
                </w:tcPr>
                <w:p w:rsidR="001A758E" w:rsidRDefault="001A758E" w:rsidP="002C7AC8">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0.1989</w:t>
                  </w:r>
                </w:p>
              </w:tc>
            </w:tr>
            <w:tr w:rsidR="001A758E" w:rsidTr="001A758E">
              <w:trPr>
                <w:trHeight w:val="114"/>
                <w:jc w:val="center"/>
              </w:trPr>
              <w:tc>
                <w:tcPr>
                  <w:tcW w:w="1279" w:type="dxa"/>
                  <w:tcBorders>
                    <w:top w:val="single" w:sz="4" w:space="0" w:color="auto"/>
                    <w:left w:val="nil"/>
                    <w:bottom w:val="single" w:sz="4"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758E" w:rsidRDefault="001A758E">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非甲烷总烃</w:t>
                  </w:r>
                </w:p>
              </w:tc>
              <w:tc>
                <w:tcPr>
                  <w:tcW w:w="1701" w:type="dxa"/>
                  <w:tcBorders>
                    <w:top w:val="single" w:sz="4" w:space="0" w:color="auto"/>
                    <w:left w:val="single" w:sz="4" w:space="0" w:color="auto"/>
                    <w:bottom w:val="single" w:sz="4" w:space="0" w:color="auto"/>
                    <w:right w:val="single" w:sz="4" w:space="0" w:color="auto"/>
                  </w:tcBorders>
                  <w:vAlign w:val="center"/>
                </w:tcPr>
                <w:p w:rsidR="001A758E" w:rsidRDefault="001A758E">
                  <w:pPr>
                    <w:widowControl w:val="0"/>
                    <w:snapToGrid w:val="0"/>
                    <w:jc w:val="center"/>
                    <w:rPr>
                      <w:rFonts w:ascii="Times New Roman" w:hAnsi="Times New Roman" w:cs="Times New Roman"/>
                      <w:snapToGrid w:val="0"/>
                      <w:color w:val="000000"/>
                      <w:kern w:val="2"/>
                      <w:sz w:val="21"/>
                      <w:szCs w:val="21"/>
                    </w:rPr>
                  </w:pPr>
                  <w:r>
                    <w:rPr>
                      <w:rFonts w:ascii="Times New Roman" w:hAnsi="Times New Roman" w:cs="Times New Roman" w:hint="eastAsia"/>
                      <w:snapToGrid w:val="0"/>
                      <w:color w:val="000000"/>
                      <w:kern w:val="2"/>
                      <w:sz w:val="21"/>
                      <w:szCs w:val="21"/>
                    </w:rPr>
                    <w:t>0.0324</w:t>
                  </w:r>
                </w:p>
              </w:tc>
              <w:tc>
                <w:tcPr>
                  <w:tcW w:w="1559" w:type="dxa"/>
                  <w:tcBorders>
                    <w:top w:val="single" w:sz="4" w:space="0" w:color="auto"/>
                    <w:left w:val="single" w:sz="4" w:space="0" w:color="auto"/>
                    <w:bottom w:val="single" w:sz="4" w:space="0" w:color="auto"/>
                    <w:right w:val="nil"/>
                  </w:tcBorders>
                  <w:vAlign w:val="center"/>
                  <w:hideMark/>
                </w:tcPr>
                <w:p w:rsidR="001A758E" w:rsidRDefault="001A758E" w:rsidP="001A758E">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0.018</w:t>
                  </w:r>
                </w:p>
              </w:tc>
              <w:tc>
                <w:tcPr>
                  <w:tcW w:w="2552" w:type="dxa"/>
                  <w:tcBorders>
                    <w:top w:val="single" w:sz="4" w:space="0" w:color="auto"/>
                    <w:left w:val="single" w:sz="4" w:space="0" w:color="auto"/>
                    <w:bottom w:val="single" w:sz="4" w:space="0" w:color="auto"/>
                    <w:right w:val="nil"/>
                  </w:tcBorders>
                  <w:vAlign w:val="center"/>
                </w:tcPr>
                <w:p w:rsidR="001A758E" w:rsidRDefault="001A758E" w:rsidP="001A758E">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0.0504</w:t>
                  </w:r>
                </w:p>
              </w:tc>
            </w:tr>
            <w:tr w:rsidR="001A758E" w:rsidTr="001A758E">
              <w:trPr>
                <w:trHeight w:val="283"/>
                <w:jc w:val="center"/>
              </w:trPr>
              <w:tc>
                <w:tcPr>
                  <w:tcW w:w="1279" w:type="dxa"/>
                  <w:tcBorders>
                    <w:top w:val="single" w:sz="4" w:space="0" w:color="auto"/>
                    <w:left w:val="nil"/>
                    <w:bottom w:val="single" w:sz="4" w:space="0" w:color="auto"/>
                    <w:right w:val="single" w:sz="4" w:space="0" w:color="auto"/>
                  </w:tcBorders>
                  <w:vAlign w:val="center"/>
                  <w:hideMark/>
                </w:tcPr>
                <w:p w:rsidR="001A758E" w:rsidRDefault="001A758E" w:rsidP="0092436C">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758E" w:rsidRPr="0046710F" w:rsidRDefault="001A758E" w:rsidP="0092436C">
                  <w:pPr>
                    <w:adjustRightInd w:val="0"/>
                    <w:snapToGrid w:val="0"/>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SO</w:t>
                  </w:r>
                  <w:r w:rsidRPr="0046710F">
                    <w:rPr>
                      <w:rFonts w:ascii="Times New Roman" w:eastAsiaTheme="minorEastAsia" w:hAnsi="Times New Roman"/>
                      <w:sz w:val="21"/>
                      <w:szCs w:val="21"/>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1A758E" w:rsidRPr="0046710F" w:rsidRDefault="00730519" w:rsidP="001A758E">
                  <w:pPr>
                    <w:adjustRightInd w:val="0"/>
                    <w:snapToGrid w:val="0"/>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0.0109</w:t>
                  </w:r>
                </w:p>
              </w:tc>
              <w:tc>
                <w:tcPr>
                  <w:tcW w:w="1559" w:type="dxa"/>
                  <w:tcBorders>
                    <w:top w:val="single" w:sz="4" w:space="0" w:color="auto"/>
                    <w:left w:val="single" w:sz="4" w:space="0" w:color="auto"/>
                    <w:bottom w:val="single" w:sz="4" w:space="0" w:color="auto"/>
                    <w:right w:val="nil"/>
                  </w:tcBorders>
                  <w:vAlign w:val="center"/>
                  <w:hideMark/>
                </w:tcPr>
                <w:p w:rsidR="001A758E" w:rsidRDefault="00730519" w:rsidP="001A758E">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552" w:type="dxa"/>
                  <w:tcBorders>
                    <w:top w:val="single" w:sz="4" w:space="0" w:color="auto"/>
                    <w:left w:val="single" w:sz="4" w:space="0" w:color="auto"/>
                    <w:bottom w:val="single" w:sz="4" w:space="0" w:color="auto"/>
                    <w:right w:val="nil"/>
                  </w:tcBorders>
                  <w:vAlign w:val="center"/>
                </w:tcPr>
                <w:p w:rsidR="001A758E" w:rsidRDefault="001A758E" w:rsidP="00BF1146">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0.0109</w:t>
                  </w:r>
                </w:p>
              </w:tc>
            </w:tr>
            <w:tr w:rsidR="001A758E" w:rsidTr="001A758E">
              <w:trPr>
                <w:trHeight w:val="283"/>
                <w:jc w:val="center"/>
              </w:trPr>
              <w:tc>
                <w:tcPr>
                  <w:tcW w:w="1279" w:type="dxa"/>
                  <w:tcBorders>
                    <w:top w:val="single" w:sz="4" w:space="0" w:color="auto"/>
                    <w:left w:val="nil"/>
                    <w:bottom w:val="single" w:sz="4" w:space="0" w:color="auto"/>
                    <w:right w:val="single" w:sz="4" w:space="0" w:color="auto"/>
                  </w:tcBorders>
                  <w:vAlign w:val="center"/>
                  <w:hideMark/>
                </w:tcPr>
                <w:p w:rsidR="001A758E" w:rsidRDefault="001A758E" w:rsidP="0092436C">
                  <w:pPr>
                    <w:widowControl w:val="0"/>
                    <w:snapToGrid w:val="0"/>
                    <w:jc w:val="center"/>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758E" w:rsidRPr="0046710F" w:rsidRDefault="001A758E" w:rsidP="0092436C">
                  <w:pPr>
                    <w:adjustRightInd w:val="0"/>
                    <w:snapToGrid w:val="0"/>
                    <w:jc w:val="center"/>
                    <w:rPr>
                      <w:rFonts w:ascii="Times New Roman" w:eastAsiaTheme="minorEastAsia" w:hAnsi="Times New Roman" w:cs="Times New Roman"/>
                      <w:kern w:val="2"/>
                      <w:sz w:val="21"/>
                      <w:szCs w:val="21"/>
                    </w:rPr>
                  </w:pPr>
                  <w:r w:rsidRPr="0046710F">
                    <w:rPr>
                      <w:rFonts w:ascii="Times New Roman" w:eastAsiaTheme="minorEastAsia" w:hAnsi="Times New Roman"/>
                      <w:sz w:val="21"/>
                      <w:szCs w:val="21"/>
                    </w:rPr>
                    <w:t>NO</w:t>
                  </w:r>
                  <w:r w:rsidRPr="0046710F">
                    <w:rPr>
                      <w:rFonts w:ascii="Times New Roman" w:eastAsiaTheme="minorEastAsia" w:hAnsi="Times New Roman"/>
                      <w:sz w:val="21"/>
                      <w:szCs w:val="21"/>
                      <w:vertAlign w:val="subscript"/>
                    </w:rPr>
                    <w:t>X</w:t>
                  </w:r>
                </w:p>
              </w:tc>
              <w:tc>
                <w:tcPr>
                  <w:tcW w:w="1701" w:type="dxa"/>
                  <w:tcBorders>
                    <w:top w:val="single" w:sz="4" w:space="0" w:color="auto"/>
                    <w:left w:val="single" w:sz="4" w:space="0" w:color="auto"/>
                    <w:bottom w:val="single" w:sz="4" w:space="0" w:color="auto"/>
                    <w:right w:val="single" w:sz="4" w:space="0" w:color="auto"/>
                  </w:tcBorders>
                  <w:vAlign w:val="center"/>
                </w:tcPr>
                <w:p w:rsidR="001A758E" w:rsidRPr="0046710F" w:rsidRDefault="00730519" w:rsidP="001A758E">
                  <w:pPr>
                    <w:adjustRightInd w:val="0"/>
                    <w:snapToGrid w:val="0"/>
                    <w:jc w:val="center"/>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0.0511</w:t>
                  </w:r>
                </w:p>
              </w:tc>
              <w:tc>
                <w:tcPr>
                  <w:tcW w:w="1559" w:type="dxa"/>
                  <w:tcBorders>
                    <w:top w:val="single" w:sz="4" w:space="0" w:color="auto"/>
                    <w:left w:val="single" w:sz="4" w:space="0" w:color="auto"/>
                    <w:bottom w:val="single" w:sz="4" w:space="0" w:color="auto"/>
                    <w:right w:val="nil"/>
                  </w:tcBorders>
                  <w:vAlign w:val="center"/>
                  <w:hideMark/>
                </w:tcPr>
                <w:p w:rsidR="001A758E" w:rsidRDefault="00730519" w:rsidP="001A758E">
                  <w:pPr>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552" w:type="dxa"/>
                  <w:tcBorders>
                    <w:top w:val="single" w:sz="4" w:space="0" w:color="auto"/>
                    <w:left w:val="single" w:sz="4" w:space="0" w:color="auto"/>
                    <w:bottom w:val="single" w:sz="4" w:space="0" w:color="auto"/>
                    <w:right w:val="nil"/>
                  </w:tcBorders>
                  <w:vAlign w:val="center"/>
                </w:tcPr>
                <w:p w:rsidR="001A758E" w:rsidRDefault="007079EE" w:rsidP="00BF1146">
                  <w:pPr>
                    <w:spacing w:line="240" w:lineRule="atLeast"/>
                    <w:jc w:val="center"/>
                    <w:rPr>
                      <w:rFonts w:ascii="Times New Roman" w:hAnsi="Times New Roman" w:cs="Times New Roman"/>
                      <w:sz w:val="21"/>
                      <w:szCs w:val="21"/>
                    </w:rPr>
                  </w:pPr>
                  <w:r>
                    <w:rPr>
                      <w:rFonts w:ascii="Times New Roman" w:eastAsiaTheme="minorEastAsia" w:hAnsi="Times New Roman" w:cs="Times New Roman" w:hint="eastAsia"/>
                      <w:kern w:val="2"/>
                      <w:sz w:val="21"/>
                      <w:szCs w:val="21"/>
                    </w:rPr>
                    <w:t>0.0511</w:t>
                  </w:r>
                </w:p>
              </w:tc>
            </w:tr>
          </w:tbl>
          <w:p w:rsidR="00476B87" w:rsidRDefault="00476B87" w:rsidP="00476B87">
            <w:pPr>
              <w:pStyle w:val="ab"/>
              <w:keepNext/>
              <w:spacing w:line="440" w:lineRule="exact"/>
              <w:ind w:firstLineChars="300" w:firstLine="720"/>
              <w:rPr>
                <w:rFonts w:ascii="Times New Roman" w:hAnsi="Times New Roman"/>
                <w:color w:val="000000"/>
                <w:sz w:val="24"/>
                <w:szCs w:val="24"/>
              </w:rPr>
            </w:pPr>
            <w:r>
              <w:rPr>
                <w:rFonts w:ascii="Times New Roman" w:hAnsi="Times New Roman" w:hint="eastAsia"/>
                <w:color w:val="000000"/>
                <w:sz w:val="24"/>
                <w:szCs w:val="24"/>
              </w:rPr>
              <w:t>表</w:t>
            </w:r>
            <w:r w:rsidR="00152B3C">
              <w:rPr>
                <w:rFonts w:ascii="Times New Roman" w:hAnsi="Times New Roman" w:hint="eastAsia"/>
                <w:color w:val="000000"/>
                <w:sz w:val="24"/>
                <w:szCs w:val="24"/>
              </w:rPr>
              <w:t>4</w:t>
            </w:r>
            <w:r w:rsidR="004E737E">
              <w:rPr>
                <w:rFonts w:ascii="Times New Roman" w:hAnsi="Times New Roman" w:hint="eastAsia"/>
                <w:color w:val="000000"/>
                <w:sz w:val="24"/>
                <w:szCs w:val="24"/>
              </w:rPr>
              <w:t>7</w:t>
            </w:r>
            <w:r>
              <w:rPr>
                <w:rFonts w:ascii="Times New Roman" w:hAnsi="Times New Roman" w:hint="eastAsia"/>
                <w:color w:val="000000"/>
                <w:sz w:val="24"/>
                <w:szCs w:val="24"/>
              </w:rPr>
              <w:t xml:space="preserve">        </w:t>
            </w:r>
            <w:r>
              <w:rPr>
                <w:rFonts w:ascii="Times New Roman" w:hAnsi="Times New Roman" w:hint="eastAsia"/>
                <w:color w:val="000000"/>
                <w:sz w:val="24"/>
                <w:szCs w:val="24"/>
              </w:rPr>
              <w:t>建设项目大气环境影响评价自查表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124"/>
              <w:gridCol w:w="1322"/>
              <w:gridCol w:w="956"/>
              <w:gridCol w:w="1585"/>
              <w:gridCol w:w="1555"/>
              <w:gridCol w:w="1273"/>
              <w:gridCol w:w="521"/>
              <w:gridCol w:w="648"/>
            </w:tblGrid>
            <w:tr w:rsidR="00476B87" w:rsidRPr="00476B87" w:rsidTr="002B26B4">
              <w:trPr>
                <w:trHeight w:val="454"/>
              </w:trPr>
              <w:tc>
                <w:tcPr>
                  <w:tcW w:w="825"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工作内容</w:t>
                  </w:r>
                </w:p>
              </w:tc>
              <w:tc>
                <w:tcPr>
                  <w:tcW w:w="4175" w:type="pct"/>
                  <w:gridSpan w:val="7"/>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自查项目</w:t>
                  </w:r>
                </w:p>
              </w:tc>
            </w:tr>
            <w:tr w:rsidR="00476B87" w:rsidRPr="00476B87" w:rsidTr="002B26B4">
              <w:trPr>
                <w:trHeight w:val="454"/>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评价等级与范围</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评价等级</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一级</w:t>
                  </w:r>
                  <w:r w:rsidRPr="00476B87">
                    <w:rPr>
                      <w:rFonts w:ascii="Times New Roman" w:hAnsi="Times New Roman" w:cs="Times New Roman"/>
                      <w:sz w:val="21"/>
                      <w:szCs w:val="21"/>
                    </w:rPr>
                    <w:sym w:font="Wingdings 2" w:char="00A3"/>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二级</w:t>
                  </w:r>
                  <w:r w:rsidRPr="00476B87">
                    <w:rPr>
                      <w:rFonts w:ascii="Times New Roman" w:hAnsi="Times New Roman" w:cs="Times New Roman"/>
                      <w:sz w:val="21"/>
                      <w:szCs w:val="21"/>
                    </w:rPr>
                    <w:t>□</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三级</w:t>
                  </w:r>
                  <w:r w:rsidRPr="00476B87">
                    <w:rPr>
                      <w:rFonts w:ascii="Times New Roman" w:hAnsi="Times New Roman" w:cs="Times New Roman"/>
                      <w:sz w:val="21"/>
                      <w:szCs w:val="21"/>
                    </w:rPr>
                    <w:sym w:font="Wingdings 2" w:char="0052"/>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评价范围</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=50km□</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=5~50km□</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=5km</w:t>
                  </w:r>
                  <w:r w:rsidRPr="00476B87">
                    <w:rPr>
                      <w:rFonts w:ascii="Times New Roman" w:hAnsi="Times New Roman" w:cs="Times New Roman"/>
                      <w:sz w:val="21"/>
                      <w:szCs w:val="21"/>
                    </w:rPr>
                    <w:sym w:font="Wingdings 2" w:char="0052"/>
                  </w:r>
                </w:p>
              </w:tc>
            </w:tr>
            <w:tr w:rsidR="00476B87" w:rsidRPr="00476B87" w:rsidTr="00476B87">
              <w:trPr>
                <w:trHeight w:val="23"/>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评价因子</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SO</w:t>
                  </w:r>
                  <w:r w:rsidRPr="00476B87">
                    <w:rPr>
                      <w:rFonts w:ascii="Times New Roman" w:hAnsi="Times New Roman" w:cs="Times New Roman"/>
                      <w:sz w:val="21"/>
                      <w:szCs w:val="21"/>
                      <w:vertAlign w:val="subscript"/>
                    </w:rPr>
                    <w:t>2</w:t>
                  </w:r>
                  <w:r w:rsidRPr="00476B87">
                    <w:rPr>
                      <w:rFonts w:ascii="Times New Roman" w:hAnsi="Times New Roman" w:cs="Times New Roman"/>
                      <w:sz w:val="21"/>
                      <w:szCs w:val="21"/>
                    </w:rPr>
                    <w:t>+NOx</w:t>
                  </w:r>
                  <w:r w:rsidRPr="00476B87">
                    <w:rPr>
                      <w:rFonts w:ascii="Times New Roman" w:cs="Times New Roman"/>
                      <w:sz w:val="21"/>
                      <w:szCs w:val="21"/>
                    </w:rPr>
                    <w:t>排放量</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≥2000t/a□</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500~2000t/a□</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&lt;500t/a</w:t>
                  </w:r>
                  <w:r w:rsidRPr="00476B87">
                    <w:rPr>
                      <w:rFonts w:ascii="Times New Roman" w:hAnsi="Times New Roman" w:cs="Times New Roman"/>
                      <w:sz w:val="21"/>
                      <w:szCs w:val="21"/>
                    </w:rPr>
                    <w:sym w:font="Wingdings 2" w:char="0052"/>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评价因子</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基本污染物（</w:t>
                  </w:r>
                  <w:r w:rsidRPr="00476B87">
                    <w:rPr>
                      <w:rFonts w:ascii="Times New Roman" w:hAnsi="Times New Roman" w:cs="Times New Roman"/>
                      <w:sz w:val="21"/>
                      <w:szCs w:val="21"/>
                    </w:rPr>
                    <w:t>/</w:t>
                  </w:r>
                  <w:r w:rsidRPr="00476B87">
                    <w:rPr>
                      <w:rFonts w:ascii="Times New Roman" w:cs="Times New Roman"/>
                      <w:sz w:val="21"/>
                      <w:szCs w:val="21"/>
                    </w:rPr>
                    <w:t>）</w:t>
                  </w:r>
                  <w:r w:rsidRPr="00476B87">
                    <w:rPr>
                      <w:rFonts w:ascii="Times New Roman" w:hAnsi="Times New Roman" w:cs="Times New Roman"/>
                      <w:sz w:val="21"/>
                      <w:szCs w:val="21"/>
                    </w:rPr>
                    <w:br/>
                  </w:r>
                  <w:r w:rsidRPr="00476B87">
                    <w:rPr>
                      <w:rFonts w:ascii="Times New Roman" w:cs="Times New Roman"/>
                      <w:sz w:val="21"/>
                      <w:szCs w:val="21"/>
                    </w:rPr>
                    <w:t>其他污染物（颗粒物（</w:t>
                  </w:r>
                  <w:r w:rsidRPr="00476B87">
                    <w:rPr>
                      <w:rFonts w:ascii="Times New Roman" w:hAnsi="Times New Roman" w:cs="Times New Roman"/>
                      <w:sz w:val="21"/>
                      <w:szCs w:val="21"/>
                    </w:rPr>
                    <w:t>TSP</w:t>
                  </w:r>
                  <w:r w:rsidRPr="00476B87">
                    <w:rPr>
                      <w:rFonts w:ascii="Times New Roman" w:cs="Times New Roman"/>
                      <w:sz w:val="21"/>
                      <w:szCs w:val="21"/>
                    </w:rPr>
                    <w:t>））</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sz w:val="21"/>
                      <w:szCs w:val="21"/>
                    </w:rPr>
                  </w:pPr>
                  <w:r w:rsidRPr="00476B87">
                    <w:rPr>
                      <w:rFonts w:ascii="Times New Roman" w:cs="Times New Roman"/>
                      <w:sz w:val="21"/>
                      <w:szCs w:val="21"/>
                    </w:rPr>
                    <w:t>包括二次</w:t>
                  </w:r>
                  <w:r w:rsidRPr="00476B87">
                    <w:rPr>
                      <w:rFonts w:ascii="Times New Roman" w:hAnsi="Times New Roman" w:cs="Times New Roman"/>
                      <w:sz w:val="21"/>
                      <w:szCs w:val="21"/>
                    </w:rPr>
                    <w:t>PM2.5□</w:t>
                  </w:r>
                </w:p>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不包括二次</w:t>
                  </w:r>
                  <w:r w:rsidRPr="00476B87">
                    <w:rPr>
                      <w:rFonts w:ascii="Times New Roman" w:hAnsi="Times New Roman" w:cs="Times New Roman"/>
                      <w:sz w:val="21"/>
                      <w:szCs w:val="21"/>
                    </w:rPr>
                    <w:t xml:space="preserve"> PM2.5</w:t>
                  </w:r>
                  <w:r w:rsidRPr="00476B87">
                    <w:rPr>
                      <w:rFonts w:ascii="Times New Roman" w:hAnsi="Times New Roman" w:cs="Times New Roman"/>
                      <w:sz w:val="21"/>
                      <w:szCs w:val="21"/>
                    </w:rPr>
                    <w:sym w:font="Wingdings 2" w:char="0052"/>
                  </w:r>
                </w:p>
              </w:tc>
            </w:tr>
            <w:tr w:rsidR="00476B87" w:rsidRPr="00476B87" w:rsidTr="00476B87">
              <w:trPr>
                <w:trHeight w:val="23"/>
              </w:trPr>
              <w:tc>
                <w:tcPr>
                  <w:tcW w:w="228"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评价标准</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评价标准</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国家标准</w:t>
                  </w:r>
                  <w:r w:rsidRPr="00476B87">
                    <w:rPr>
                      <w:rFonts w:ascii="Times New Roman" w:hAnsi="Times New Roman" w:cs="Times New Roman"/>
                      <w:sz w:val="21"/>
                      <w:szCs w:val="21"/>
                    </w:rPr>
                    <w:sym w:font="Wingdings 2" w:char="0052"/>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地方标准</w:t>
                  </w:r>
                  <w:r w:rsidRPr="00476B87">
                    <w:rPr>
                      <w:rFonts w:ascii="Times New Roman" w:hAnsi="Times New Roman" w:cs="Times New Roman"/>
                      <w:sz w:val="21"/>
                      <w:szCs w:val="21"/>
                    </w:rPr>
                    <w:sym w:font="Wingdings 2" w:char="0052"/>
                  </w:r>
                </w:p>
              </w:tc>
              <w:tc>
                <w:tcPr>
                  <w:tcW w:w="676"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附录</w:t>
                  </w:r>
                  <w:r w:rsidRPr="00476B87">
                    <w:rPr>
                      <w:rFonts w:ascii="Times New Roman" w:hAnsi="Times New Roman" w:cs="Times New Roman"/>
                      <w:sz w:val="21"/>
                      <w:szCs w:val="21"/>
                    </w:rPr>
                    <w:t>D□</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其他标准</w:t>
                  </w:r>
                  <w:r w:rsidRPr="00476B87">
                    <w:rPr>
                      <w:rFonts w:ascii="Times New Roman" w:hAnsi="Times New Roman" w:cs="Times New Roman"/>
                      <w:sz w:val="21"/>
                      <w:szCs w:val="21"/>
                    </w:rPr>
                    <w:t>□</w:t>
                  </w:r>
                </w:p>
              </w:tc>
            </w:tr>
            <w:tr w:rsidR="00476B87" w:rsidRPr="00476B87" w:rsidTr="00476B87">
              <w:trPr>
                <w:trHeight w:val="23"/>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现状评价</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评价功能区</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一类区</w:t>
                  </w:r>
                  <w:r w:rsidRPr="00476B87">
                    <w:rPr>
                      <w:rFonts w:ascii="Times New Roman" w:hAnsi="Times New Roman" w:cs="Times New Roman"/>
                      <w:sz w:val="21"/>
                      <w:szCs w:val="21"/>
                    </w:rPr>
                    <w:t>□</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二类区</w:t>
                  </w:r>
                  <w:r w:rsidRPr="00476B87">
                    <w:rPr>
                      <w:rFonts w:ascii="Times New Roman" w:hAnsi="Times New Roman" w:cs="Times New Roman"/>
                      <w:sz w:val="21"/>
                      <w:szCs w:val="21"/>
                    </w:rPr>
                    <w:sym w:font="Wingdings 2" w:char="0052"/>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一类区和二类区</w:t>
                  </w:r>
                  <w:r w:rsidRPr="00476B87">
                    <w:rPr>
                      <w:rFonts w:ascii="Times New Roman" w:hAnsi="Times New Roman" w:cs="Times New Roman"/>
                      <w:sz w:val="21"/>
                      <w:szCs w:val="21"/>
                    </w:rPr>
                    <w:t>□</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评价基准年</w:t>
                  </w:r>
                </w:p>
              </w:tc>
              <w:tc>
                <w:tcPr>
                  <w:tcW w:w="4175" w:type="pct"/>
                  <w:gridSpan w:val="7"/>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w:t>
                  </w:r>
                  <w:r w:rsidRPr="00476B87">
                    <w:rPr>
                      <w:rFonts w:ascii="Times New Roman" w:hAnsi="Times New Roman" w:cs="Times New Roman"/>
                      <w:sz w:val="21"/>
                      <w:szCs w:val="21"/>
                    </w:rPr>
                    <w:t>2017</w:t>
                  </w:r>
                  <w:r w:rsidRPr="00476B87">
                    <w:rPr>
                      <w:rFonts w:ascii="Times New Roman" w:cs="Times New Roman"/>
                      <w:sz w:val="21"/>
                      <w:szCs w:val="21"/>
                    </w:rPr>
                    <w:t>）年</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环境空气质量现状调查数据来源</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长期例行监测标准</w:t>
                  </w:r>
                  <w:r w:rsidRPr="00476B87">
                    <w:rPr>
                      <w:rFonts w:ascii="Times New Roman" w:hAnsi="Times New Roman" w:cs="Times New Roman"/>
                      <w:sz w:val="21"/>
                      <w:szCs w:val="21"/>
                    </w:rPr>
                    <w:t>□</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主管部门发布的数据标准</w:t>
                  </w:r>
                  <w:r w:rsidRPr="00476B87">
                    <w:rPr>
                      <w:rFonts w:ascii="Times New Roman" w:hAnsi="Times New Roman" w:cs="Times New Roman"/>
                      <w:sz w:val="21"/>
                      <w:szCs w:val="21"/>
                    </w:rPr>
                    <w:sym w:font="Wingdings 2" w:char="0052"/>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现状补充监测</w:t>
                  </w:r>
                  <w:r w:rsidRPr="00476B87">
                    <w:rPr>
                      <w:rFonts w:ascii="Times New Roman" w:hAnsi="Times New Roman" w:cs="Times New Roman"/>
                      <w:sz w:val="21"/>
                      <w:szCs w:val="21"/>
                    </w:rPr>
                    <w:t>□</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现状评价</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达标区</w:t>
                  </w:r>
                  <w:r w:rsidRPr="00476B87">
                    <w:rPr>
                      <w:rFonts w:ascii="Times New Roman" w:hAnsi="Times New Roman" w:cs="Times New Roman"/>
                      <w:sz w:val="21"/>
                      <w:szCs w:val="21"/>
                    </w:rPr>
                    <w:t>□</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不达标区</w:t>
                  </w:r>
                  <w:r w:rsidRPr="00476B87">
                    <w:rPr>
                      <w:rFonts w:ascii="Times New Roman" w:hAnsi="Times New Roman" w:cs="Times New Roman"/>
                      <w:sz w:val="21"/>
                      <w:szCs w:val="21"/>
                    </w:rPr>
                    <w:sym w:font="Wingdings 2" w:char="0052"/>
                  </w:r>
                </w:p>
              </w:tc>
            </w:tr>
            <w:tr w:rsidR="00476B87" w:rsidRPr="00476B87" w:rsidTr="00476B87">
              <w:trPr>
                <w:trHeight w:val="23"/>
              </w:trPr>
              <w:tc>
                <w:tcPr>
                  <w:tcW w:w="228"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污染源调查</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调查内容</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sz w:val="21"/>
                      <w:szCs w:val="21"/>
                    </w:rPr>
                  </w:pPr>
                  <w:r w:rsidRPr="00476B87">
                    <w:rPr>
                      <w:rFonts w:ascii="Times New Roman" w:cs="Times New Roman"/>
                      <w:sz w:val="21"/>
                      <w:szCs w:val="21"/>
                    </w:rPr>
                    <w:t>本项目正常排放源</w:t>
                  </w:r>
                  <w:r w:rsidRPr="00476B87">
                    <w:rPr>
                      <w:rFonts w:ascii="Times New Roman" w:hAnsi="Times New Roman" w:cs="Times New Roman"/>
                      <w:sz w:val="21"/>
                      <w:szCs w:val="21"/>
                    </w:rPr>
                    <w:sym w:font="Wingdings 2" w:char="0052"/>
                  </w:r>
                </w:p>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本项目非正常排放源</w:t>
                  </w:r>
                  <w:r w:rsidRPr="00476B87">
                    <w:rPr>
                      <w:rFonts w:ascii="Times New Roman" w:hAnsi="Times New Roman" w:cs="Times New Roman"/>
                      <w:sz w:val="21"/>
                      <w:szCs w:val="21"/>
                    </w:rPr>
                    <w:t>□</w:t>
                  </w:r>
                  <w:r w:rsidRPr="00476B87">
                    <w:rPr>
                      <w:rFonts w:ascii="Times New Roman" w:hAnsi="Times New Roman" w:cs="Times New Roman"/>
                      <w:sz w:val="21"/>
                      <w:szCs w:val="21"/>
                    </w:rPr>
                    <w:br/>
                  </w:r>
                  <w:r w:rsidRPr="00476B87">
                    <w:rPr>
                      <w:rFonts w:ascii="Times New Roman" w:cs="Times New Roman"/>
                      <w:sz w:val="21"/>
                      <w:szCs w:val="21"/>
                    </w:rPr>
                    <w:t>现有污染源</w:t>
                  </w:r>
                  <w:r w:rsidRPr="00476B87">
                    <w:rPr>
                      <w:rFonts w:ascii="Times New Roman" w:hAnsi="Times New Roman" w:cs="Times New Roman"/>
                      <w:sz w:val="21"/>
                      <w:szCs w:val="21"/>
                    </w:rPr>
                    <w:t>□</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拟替代的污染源</w:t>
                  </w:r>
                  <w:r w:rsidRPr="00476B87">
                    <w:rPr>
                      <w:rFonts w:ascii="Times New Roman" w:hAnsi="Times New Roman" w:cs="Times New Roman"/>
                      <w:sz w:val="21"/>
                      <w:szCs w:val="21"/>
                    </w:rPr>
                    <w:t>□</w:t>
                  </w:r>
                </w:p>
              </w:tc>
              <w:tc>
                <w:tcPr>
                  <w:tcW w:w="676"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其他在建、拟建项目污染源</w:t>
                  </w:r>
                  <w:r w:rsidRPr="00476B87">
                    <w:rPr>
                      <w:rFonts w:ascii="Times New Roman" w:hAnsi="Times New Roman" w:cs="Times New Roman"/>
                      <w:sz w:val="21"/>
                      <w:szCs w:val="21"/>
                    </w:rPr>
                    <w:t>□</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区域污染源</w:t>
                  </w:r>
                  <w:r w:rsidRPr="00476B87">
                    <w:rPr>
                      <w:rFonts w:ascii="Times New Roman" w:hAnsi="Times New Roman" w:cs="Times New Roman"/>
                      <w:sz w:val="21"/>
                      <w:szCs w:val="21"/>
                    </w:rPr>
                    <w:t>□</w:t>
                  </w:r>
                </w:p>
              </w:tc>
            </w:tr>
            <w:tr w:rsidR="00476B87" w:rsidRPr="00476B87" w:rsidTr="00476B87">
              <w:trPr>
                <w:trHeight w:val="23"/>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大气环境影响预测与评价</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预测模型</w:t>
                  </w:r>
                </w:p>
              </w:tc>
              <w:tc>
                <w:tcPr>
                  <w:tcW w:w="702"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AERMOD</w:t>
                  </w:r>
                  <w:r w:rsidRPr="00476B87">
                    <w:rPr>
                      <w:rFonts w:ascii="Times New Roman" w:hAnsi="Times New Roman" w:cs="Times New Roman"/>
                      <w:sz w:val="21"/>
                      <w:szCs w:val="21"/>
                    </w:rPr>
                    <w:sym w:font="Wingdings 2" w:char="0052"/>
                  </w:r>
                </w:p>
              </w:tc>
              <w:tc>
                <w:tcPr>
                  <w:tcW w:w="508"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ADMS□</w:t>
                  </w:r>
                </w:p>
              </w:tc>
              <w:tc>
                <w:tcPr>
                  <w:tcW w:w="842"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AUSTAL2000□</w:t>
                  </w:r>
                </w:p>
              </w:tc>
              <w:tc>
                <w:tcPr>
                  <w:tcW w:w="826"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EDMS/AEDT□</w:t>
                  </w:r>
                </w:p>
              </w:tc>
              <w:tc>
                <w:tcPr>
                  <w:tcW w:w="676"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CALPUFF□</w:t>
                  </w:r>
                </w:p>
              </w:tc>
              <w:tc>
                <w:tcPr>
                  <w:tcW w:w="27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网格模型</w:t>
                  </w:r>
                  <w:r w:rsidRPr="00476B87">
                    <w:rPr>
                      <w:rFonts w:ascii="Times New Roman" w:hAnsi="Times New Roman" w:cs="Times New Roman"/>
                      <w:sz w:val="21"/>
                      <w:szCs w:val="21"/>
                    </w:rPr>
                    <w:t>□</w:t>
                  </w:r>
                </w:p>
              </w:tc>
              <w:tc>
                <w:tcPr>
                  <w:tcW w:w="344"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其他</w:t>
                  </w:r>
                  <w:r w:rsidRPr="00476B87">
                    <w:rPr>
                      <w:rFonts w:ascii="Times New Roman" w:hAnsi="Times New Roman" w:cs="Times New Roman"/>
                      <w:sz w:val="21"/>
                      <w:szCs w:val="21"/>
                    </w:rPr>
                    <w:t>□</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预测范围</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≥50km□</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5~50km□</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边长</w:t>
                  </w:r>
                  <w:r w:rsidRPr="00476B87">
                    <w:rPr>
                      <w:rFonts w:ascii="Times New Roman" w:hAnsi="Times New Roman" w:cs="Times New Roman"/>
                      <w:sz w:val="21"/>
                      <w:szCs w:val="21"/>
                    </w:rPr>
                    <w:t>=5km</w:t>
                  </w:r>
                  <w:r w:rsidRPr="00476B87">
                    <w:rPr>
                      <w:rFonts w:ascii="Times New Roman" w:hAnsi="Times New Roman" w:cs="Times New Roman"/>
                      <w:sz w:val="21"/>
                      <w:szCs w:val="21"/>
                    </w:rPr>
                    <w:sym w:font="Wingdings 2" w:char="0052"/>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预测因子</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预测因子（</w:t>
                  </w:r>
                  <w:r w:rsidRPr="00476B87">
                    <w:rPr>
                      <w:rFonts w:ascii="Times New Roman" w:hAnsi="Times New Roman" w:cs="Times New Roman"/>
                      <w:sz w:val="21"/>
                      <w:szCs w:val="21"/>
                    </w:rPr>
                    <w:t>TSP</w:t>
                  </w:r>
                  <w:r w:rsidRPr="00476B87">
                    <w:rPr>
                      <w:rFonts w:ascii="Times New Roman" w:cs="Times New Roman"/>
                      <w:sz w:val="21"/>
                      <w:szCs w:val="21"/>
                    </w:rPr>
                    <w:t>）</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包括二次</w:t>
                  </w:r>
                  <w:r w:rsidRPr="00476B87">
                    <w:rPr>
                      <w:rFonts w:ascii="Times New Roman" w:hAnsi="Times New Roman" w:cs="Times New Roman"/>
                      <w:sz w:val="21"/>
                      <w:szCs w:val="21"/>
                    </w:rPr>
                    <w:t>PM2.5□</w:t>
                  </w:r>
                  <w:r w:rsidRPr="00476B87">
                    <w:rPr>
                      <w:rFonts w:ascii="Times New Roman" w:hAnsi="Times New Roman" w:cs="Times New Roman"/>
                      <w:sz w:val="21"/>
                      <w:szCs w:val="21"/>
                    </w:rPr>
                    <w:br/>
                  </w:r>
                  <w:r w:rsidRPr="00476B87">
                    <w:rPr>
                      <w:rFonts w:ascii="Times New Roman" w:cs="Times New Roman"/>
                      <w:sz w:val="21"/>
                      <w:szCs w:val="21"/>
                    </w:rPr>
                    <w:t>不包括二次</w:t>
                  </w:r>
                  <w:r w:rsidRPr="00476B87">
                    <w:rPr>
                      <w:rFonts w:ascii="Times New Roman" w:hAnsi="Times New Roman" w:cs="Times New Roman"/>
                      <w:sz w:val="21"/>
                      <w:szCs w:val="21"/>
                    </w:rPr>
                    <w:t>PM2.5</w:t>
                  </w:r>
                  <w:r w:rsidRPr="00476B87">
                    <w:rPr>
                      <w:rFonts w:ascii="Times New Roman" w:hAnsi="Times New Roman" w:cs="Times New Roman"/>
                      <w:sz w:val="21"/>
                      <w:szCs w:val="21"/>
                    </w:rPr>
                    <w:sym w:font="Wingdings 2" w:char="0052"/>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center"/>
                    <w:rPr>
                      <w:rFonts w:ascii="Times New Roman" w:hAnsi="Times New Roman" w:cs="Times New Roman"/>
                      <w:kern w:val="2"/>
                      <w:sz w:val="21"/>
                      <w:szCs w:val="21"/>
                    </w:rPr>
                  </w:pPr>
                  <w:r w:rsidRPr="00527CD0">
                    <w:rPr>
                      <w:rFonts w:ascii="Times New Roman" w:cs="Times New Roman"/>
                      <w:sz w:val="21"/>
                      <w:szCs w:val="21"/>
                    </w:rPr>
                    <w:t>正常排放短期浓度贡献值</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≤100%□</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&gt;100%□</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center"/>
                    <w:rPr>
                      <w:rFonts w:ascii="Times New Roman" w:hAnsi="Times New Roman" w:cs="Times New Roman"/>
                      <w:kern w:val="2"/>
                      <w:sz w:val="21"/>
                      <w:szCs w:val="21"/>
                    </w:rPr>
                  </w:pPr>
                  <w:r w:rsidRPr="00527CD0">
                    <w:rPr>
                      <w:rFonts w:ascii="Times New Roman" w:cs="Times New Roman"/>
                      <w:sz w:val="21"/>
                      <w:szCs w:val="21"/>
                    </w:rPr>
                    <w:t>正常排放年均浓度贡献值</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cs="Times New Roman"/>
                      <w:sz w:val="21"/>
                      <w:szCs w:val="21"/>
                    </w:rPr>
                    <w:t>一类区</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≤10%□</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&gt;10%□</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cs="Times New Roman"/>
                      <w:sz w:val="21"/>
                      <w:szCs w:val="21"/>
                    </w:rPr>
                    <w:t>二类区</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≤30%□</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本项目最大占标率</w:t>
                  </w:r>
                  <w:r w:rsidRPr="00527CD0">
                    <w:rPr>
                      <w:rFonts w:ascii="Times New Roman" w:hAnsi="Times New Roman" w:cs="Times New Roman"/>
                      <w:sz w:val="21"/>
                      <w:szCs w:val="21"/>
                    </w:rPr>
                    <w:t>&gt;30%□</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center"/>
                    <w:rPr>
                      <w:rFonts w:ascii="Times New Roman" w:hAnsi="Times New Roman" w:cs="Times New Roman"/>
                      <w:kern w:val="2"/>
                      <w:sz w:val="21"/>
                      <w:szCs w:val="21"/>
                    </w:rPr>
                  </w:pPr>
                  <w:r w:rsidRPr="00527CD0">
                    <w:rPr>
                      <w:rFonts w:ascii="Times New Roman" w:cs="Times New Roman"/>
                      <w:sz w:val="21"/>
                      <w:szCs w:val="21"/>
                    </w:rPr>
                    <w:t>非正常</w:t>
                  </w:r>
                  <w:r w:rsidRPr="00527CD0">
                    <w:rPr>
                      <w:rFonts w:ascii="Times New Roman" w:hAnsi="Times New Roman" w:cs="Times New Roman"/>
                      <w:sz w:val="21"/>
                      <w:szCs w:val="21"/>
                    </w:rPr>
                    <w:t>1h</w:t>
                  </w:r>
                  <w:r w:rsidRPr="00527CD0">
                    <w:rPr>
                      <w:rFonts w:ascii="Times New Roman" w:cs="Times New Roman"/>
                      <w:sz w:val="21"/>
                      <w:szCs w:val="21"/>
                    </w:rPr>
                    <w:t>浓度贡献值</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cs="Times New Roman"/>
                      <w:sz w:val="21"/>
                      <w:szCs w:val="21"/>
                    </w:rPr>
                    <w:t>非正常持续时长</w:t>
                  </w:r>
                  <w:r w:rsidRPr="00527CD0">
                    <w:rPr>
                      <w:rFonts w:ascii="Times New Roman" w:hAnsi="Times New Roman" w:cs="Times New Roman"/>
                      <w:sz w:val="21"/>
                      <w:szCs w:val="21"/>
                    </w:rPr>
                    <w:br/>
                  </w:r>
                  <w:r w:rsidRPr="00527CD0">
                    <w:rPr>
                      <w:rFonts w:ascii="Times New Roman" w:cs="Times New Roman"/>
                      <w:sz w:val="21"/>
                      <w:szCs w:val="21"/>
                    </w:rPr>
                    <w:t>（）</w:t>
                  </w:r>
                  <w:r w:rsidRPr="00527CD0">
                    <w:rPr>
                      <w:rFonts w:ascii="Times New Roman" w:hAnsi="Times New Roman" w:cs="Times New Roman"/>
                      <w:sz w:val="21"/>
                      <w:szCs w:val="21"/>
                    </w:rPr>
                    <w:t>h</w:t>
                  </w:r>
                </w:p>
              </w:tc>
              <w:tc>
                <w:tcPr>
                  <w:tcW w:w="2344" w:type="pct"/>
                  <w:gridSpan w:val="3"/>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非正常占标率</w:t>
                  </w:r>
                  <w:r w:rsidRPr="00527CD0">
                    <w:rPr>
                      <w:rFonts w:ascii="Times New Roman" w:hAnsi="Times New Roman" w:cs="Times New Roman"/>
                      <w:sz w:val="21"/>
                      <w:szCs w:val="21"/>
                    </w:rPr>
                    <w:t>≤100%□</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非正常占标率</w:t>
                  </w:r>
                  <w:r w:rsidRPr="00527CD0">
                    <w:rPr>
                      <w:rFonts w:ascii="Times New Roman" w:hAnsi="Times New Roman" w:cs="Times New Roman"/>
                      <w:sz w:val="21"/>
                      <w:szCs w:val="21"/>
                    </w:rPr>
                    <w:t>&gt;100%□</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center"/>
                    <w:rPr>
                      <w:rFonts w:ascii="Times New Roman" w:hAnsi="Times New Roman" w:cs="Times New Roman"/>
                      <w:kern w:val="2"/>
                      <w:sz w:val="21"/>
                      <w:szCs w:val="21"/>
                    </w:rPr>
                  </w:pPr>
                  <w:r w:rsidRPr="00527CD0">
                    <w:rPr>
                      <w:rFonts w:ascii="Times New Roman" w:cs="Times New Roman"/>
                      <w:sz w:val="21"/>
                      <w:szCs w:val="21"/>
                    </w:rPr>
                    <w:t>保证率日平均浓度和年平均浓度叠加值</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叠加达标</w:t>
                  </w:r>
                  <w:r w:rsidRPr="00527CD0">
                    <w:rPr>
                      <w:rFonts w:ascii="Times New Roman" w:hAnsi="Times New Roman" w:cs="Times New Roman"/>
                      <w:sz w:val="21"/>
                      <w:szCs w:val="21"/>
                    </w:rPr>
                    <w:t>□</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527CD0" w:rsidRDefault="00476B87">
                  <w:pPr>
                    <w:widowControl w:val="0"/>
                    <w:jc w:val="both"/>
                    <w:rPr>
                      <w:rFonts w:ascii="Times New Roman" w:hAnsi="Times New Roman" w:cs="Times New Roman"/>
                      <w:kern w:val="2"/>
                      <w:sz w:val="21"/>
                      <w:szCs w:val="21"/>
                    </w:rPr>
                  </w:pPr>
                  <w:r w:rsidRPr="00527CD0">
                    <w:rPr>
                      <w:rFonts w:ascii="Times New Roman" w:hAnsi="Times New Roman" w:cs="Times New Roman"/>
                      <w:sz w:val="21"/>
                      <w:szCs w:val="21"/>
                    </w:rPr>
                    <w:t>C</w:t>
                  </w:r>
                  <w:r w:rsidRPr="00527CD0">
                    <w:rPr>
                      <w:rFonts w:ascii="Times New Roman" w:cs="Times New Roman"/>
                      <w:sz w:val="21"/>
                      <w:szCs w:val="21"/>
                    </w:rPr>
                    <w:t>叠加不达标</w:t>
                  </w:r>
                  <w:r w:rsidRPr="00527CD0">
                    <w:rPr>
                      <w:rFonts w:ascii="Times New Roman" w:hAnsi="Times New Roman" w:cs="Times New Roman"/>
                      <w:sz w:val="21"/>
                      <w:szCs w:val="21"/>
                    </w:rPr>
                    <w:t>□</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区域环境质量的整体变化情况</w:t>
                  </w:r>
                </w:p>
              </w:tc>
              <w:tc>
                <w:tcPr>
                  <w:tcW w:w="2878" w:type="pct"/>
                  <w:gridSpan w:val="4"/>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k≤-20%□</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hAnsi="Times New Roman" w:cs="Times New Roman"/>
                      <w:sz w:val="21"/>
                      <w:szCs w:val="21"/>
                    </w:rPr>
                    <w:t>k&gt;-20%□</w:t>
                  </w:r>
                </w:p>
              </w:tc>
            </w:tr>
            <w:tr w:rsidR="00476B87" w:rsidRPr="00476B87" w:rsidTr="00476B87">
              <w:trPr>
                <w:trHeight w:val="23"/>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环境监测计划</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污染源监测</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监测因子：（颗粒物（</w:t>
                  </w:r>
                  <w:r w:rsidRPr="00476B87">
                    <w:rPr>
                      <w:rFonts w:ascii="Times New Roman" w:hAnsi="Times New Roman" w:cs="Times New Roman"/>
                      <w:sz w:val="21"/>
                      <w:szCs w:val="21"/>
                    </w:rPr>
                    <w:t>TSP</w:t>
                  </w:r>
                  <w:r w:rsidRPr="00476B87">
                    <w:rPr>
                      <w:rFonts w:ascii="Times New Roman" w:cs="Times New Roman"/>
                      <w:sz w:val="21"/>
                      <w:szCs w:val="21"/>
                    </w:rPr>
                    <w:t>）</w:t>
                  </w:r>
                  <w:r w:rsidRPr="00476B87">
                    <w:rPr>
                      <w:rFonts w:ascii="Times New Roman" w:hAnsi="Times New Roman" w:cs="Times New Roman"/>
                      <w:sz w:val="21"/>
                      <w:szCs w:val="21"/>
                    </w:rPr>
                    <w:t>,</w:t>
                  </w:r>
                  <w:r w:rsidRPr="00476B87">
                    <w:rPr>
                      <w:rFonts w:ascii="Times New Roman" w:cs="Times New Roman"/>
                      <w:sz w:val="21"/>
                      <w:szCs w:val="21"/>
                    </w:rPr>
                    <w:t>非甲烷总烃）</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有组织废气监测</w:t>
                  </w:r>
                  <w:r w:rsidRPr="00476B87">
                    <w:rPr>
                      <w:rFonts w:ascii="Times New Roman" w:hAnsi="Times New Roman" w:cs="Times New Roman"/>
                      <w:sz w:val="21"/>
                      <w:szCs w:val="21"/>
                    </w:rPr>
                    <w:t>□</w:t>
                  </w:r>
                  <w:r w:rsidRPr="00476B87">
                    <w:rPr>
                      <w:rFonts w:ascii="Times New Roman" w:hAnsi="Times New Roman" w:cs="Times New Roman"/>
                      <w:sz w:val="21"/>
                      <w:szCs w:val="21"/>
                    </w:rPr>
                    <w:br/>
                  </w:r>
                  <w:r w:rsidRPr="00476B87">
                    <w:rPr>
                      <w:rFonts w:ascii="Times New Roman" w:cs="Times New Roman"/>
                      <w:sz w:val="21"/>
                      <w:szCs w:val="21"/>
                    </w:rPr>
                    <w:t>无组织废气监测</w:t>
                  </w:r>
                  <w:r w:rsidRPr="00476B87">
                    <w:rPr>
                      <w:rFonts w:ascii="Times New Roman" w:hAnsi="Times New Roman" w:cs="Times New Roman"/>
                      <w:sz w:val="21"/>
                      <w:szCs w:val="21"/>
                    </w:rPr>
                    <w:t>□</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无监测</w:t>
                  </w:r>
                  <w:r w:rsidRPr="00476B87">
                    <w:rPr>
                      <w:rFonts w:ascii="Times New Roman" w:hAnsi="Times New Roman" w:cs="Times New Roman"/>
                      <w:sz w:val="21"/>
                      <w:szCs w:val="21"/>
                    </w:rPr>
                    <w:sym w:font="Wingdings 2" w:char="0052"/>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环境质量监测</w:t>
                  </w:r>
                </w:p>
              </w:tc>
              <w:tc>
                <w:tcPr>
                  <w:tcW w:w="2052"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监测因子：（</w:t>
                  </w:r>
                  <w:r w:rsidRPr="00476B87">
                    <w:rPr>
                      <w:rFonts w:ascii="Times New Roman" w:hAnsi="Times New Roman" w:cs="Times New Roman"/>
                      <w:sz w:val="21"/>
                      <w:szCs w:val="21"/>
                    </w:rPr>
                    <w:t>/</w:t>
                  </w:r>
                  <w:r w:rsidRPr="00476B87">
                    <w:rPr>
                      <w:rFonts w:ascii="Times New Roman" w:cs="Times New Roman"/>
                      <w:sz w:val="21"/>
                      <w:szCs w:val="21"/>
                    </w:rPr>
                    <w:t>）</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监测点位数（</w:t>
                  </w:r>
                  <w:r w:rsidRPr="00476B87">
                    <w:rPr>
                      <w:rFonts w:ascii="Times New Roman" w:hAnsi="Times New Roman" w:cs="Times New Roman"/>
                      <w:sz w:val="21"/>
                      <w:szCs w:val="21"/>
                    </w:rPr>
                    <w:t>/</w:t>
                  </w:r>
                  <w:r w:rsidRPr="00476B87">
                    <w:rPr>
                      <w:rFonts w:ascii="Times New Roman" w:cs="Times New Roman"/>
                      <w:sz w:val="21"/>
                      <w:szCs w:val="21"/>
                    </w:rPr>
                    <w:t>）</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无监测</w:t>
                  </w:r>
                  <w:r w:rsidRPr="00476B87">
                    <w:rPr>
                      <w:rFonts w:ascii="Times New Roman" w:hAnsi="Times New Roman" w:cs="Times New Roman"/>
                      <w:sz w:val="21"/>
                      <w:szCs w:val="21"/>
                    </w:rPr>
                    <w:sym w:font="Wingdings 2" w:char="0052"/>
                  </w:r>
                </w:p>
              </w:tc>
            </w:tr>
            <w:tr w:rsidR="00476B87" w:rsidRPr="00476B87" w:rsidTr="00F51871">
              <w:trPr>
                <w:trHeight w:val="454"/>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评价结论</w:t>
                  </w: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环境影响</w:t>
                  </w:r>
                </w:p>
              </w:tc>
              <w:tc>
                <w:tcPr>
                  <w:tcW w:w="4175" w:type="pct"/>
                  <w:gridSpan w:val="7"/>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可以接受</w:t>
                  </w:r>
                  <w:r w:rsidRPr="00476B87">
                    <w:rPr>
                      <w:rFonts w:ascii="Times New Roman" w:hAnsi="Times New Roman" w:cs="Times New Roman"/>
                      <w:sz w:val="21"/>
                      <w:szCs w:val="21"/>
                    </w:rPr>
                    <w:sym w:font="Wingdings 2" w:char="0052"/>
                  </w:r>
                  <w:r w:rsidRPr="00476B87">
                    <w:rPr>
                      <w:rFonts w:ascii="Times New Roman" w:cs="Times New Roman"/>
                      <w:sz w:val="21"/>
                      <w:szCs w:val="21"/>
                    </w:rPr>
                    <w:t>不可以接受</w:t>
                  </w:r>
                  <w:r w:rsidRPr="00476B87">
                    <w:rPr>
                      <w:rFonts w:ascii="Times New Roman" w:hAnsi="Times New Roman" w:cs="Times New Roman"/>
                      <w:sz w:val="21"/>
                      <w:szCs w:val="21"/>
                    </w:rPr>
                    <w:t>□</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大气环境防护距离</w:t>
                  </w:r>
                </w:p>
              </w:tc>
              <w:tc>
                <w:tcPr>
                  <w:tcW w:w="4175" w:type="pct"/>
                  <w:gridSpan w:val="7"/>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距（</w:t>
                  </w:r>
                  <w:r w:rsidRPr="00476B87">
                    <w:rPr>
                      <w:rFonts w:ascii="Times New Roman" w:hAnsi="Times New Roman" w:cs="Times New Roman"/>
                      <w:sz w:val="21"/>
                      <w:szCs w:val="21"/>
                    </w:rPr>
                    <w:t>/</w:t>
                  </w:r>
                  <w:r w:rsidRPr="00476B87">
                    <w:rPr>
                      <w:rFonts w:ascii="Times New Roman" w:cs="Times New Roman"/>
                      <w:sz w:val="21"/>
                      <w:szCs w:val="21"/>
                    </w:rPr>
                    <w:t>）厂界最远（</w:t>
                  </w:r>
                  <w:r w:rsidRPr="00476B87">
                    <w:rPr>
                      <w:rFonts w:ascii="Times New Roman" w:hAnsi="Times New Roman" w:cs="Times New Roman"/>
                      <w:sz w:val="21"/>
                      <w:szCs w:val="21"/>
                    </w:rPr>
                    <w:t>/</w:t>
                  </w:r>
                  <w:r w:rsidRPr="00476B87">
                    <w:rPr>
                      <w:rFonts w:ascii="Times New Roman" w:cs="Times New Roman"/>
                      <w:sz w:val="21"/>
                      <w:szCs w:val="21"/>
                    </w:rPr>
                    <w:t>）</w:t>
                  </w:r>
                  <w:r w:rsidRPr="00476B87">
                    <w:rPr>
                      <w:rFonts w:ascii="Times New Roman" w:hAnsi="Times New Roman" w:cs="Times New Roman"/>
                      <w:sz w:val="21"/>
                      <w:szCs w:val="21"/>
                    </w:rPr>
                    <w:t>m</w:t>
                  </w:r>
                </w:p>
              </w:tc>
            </w:tr>
            <w:tr w:rsidR="00476B87" w:rsidRPr="00476B87" w:rsidTr="00476B87">
              <w:trPr>
                <w:trHeight w:val="23"/>
              </w:trPr>
              <w:tc>
                <w:tcPr>
                  <w:tcW w:w="412" w:type="dxa"/>
                  <w:vMerge/>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kern w:val="2"/>
                      <w:sz w:val="21"/>
                      <w:szCs w:val="21"/>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center"/>
                    <w:rPr>
                      <w:rFonts w:ascii="Times New Roman" w:hAnsi="Times New Roman" w:cs="Times New Roman"/>
                      <w:kern w:val="2"/>
                      <w:sz w:val="21"/>
                      <w:szCs w:val="21"/>
                    </w:rPr>
                  </w:pPr>
                  <w:r w:rsidRPr="00476B87">
                    <w:rPr>
                      <w:rFonts w:ascii="Times New Roman" w:cs="Times New Roman"/>
                      <w:sz w:val="21"/>
                      <w:szCs w:val="21"/>
                    </w:rPr>
                    <w:t>污染源年排放量</w:t>
                  </w: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rPr>
                      <w:rFonts w:ascii="Times New Roman" w:hAnsi="Times New Roman" w:cs="Times New Roman"/>
                      <w:sz w:val="21"/>
                      <w:szCs w:val="21"/>
                    </w:rPr>
                  </w:pPr>
                  <w:r w:rsidRPr="00476B87">
                    <w:rPr>
                      <w:rFonts w:ascii="Times New Roman" w:hAnsi="Times New Roman" w:cs="Times New Roman"/>
                      <w:sz w:val="21"/>
                      <w:szCs w:val="21"/>
                    </w:rPr>
                    <w:t>SO</w:t>
                  </w:r>
                  <w:r w:rsidRPr="00476B87">
                    <w:rPr>
                      <w:rFonts w:ascii="Times New Roman" w:hAnsi="Times New Roman" w:cs="Times New Roman"/>
                      <w:sz w:val="21"/>
                      <w:szCs w:val="21"/>
                      <w:vertAlign w:val="subscript"/>
                    </w:rPr>
                    <w:t>2</w:t>
                  </w:r>
                  <w:r w:rsidRPr="00476B87">
                    <w:rPr>
                      <w:rFonts w:ascii="Times New Roman" w:cs="Times New Roman"/>
                      <w:sz w:val="21"/>
                      <w:szCs w:val="21"/>
                    </w:rPr>
                    <w:t>：（</w:t>
                  </w:r>
                  <w:r w:rsidR="00152B3C">
                    <w:rPr>
                      <w:rFonts w:ascii="Times New Roman" w:hAnsi="Times New Roman" w:cs="Times New Roman" w:hint="eastAsia"/>
                      <w:sz w:val="21"/>
                      <w:szCs w:val="21"/>
                    </w:rPr>
                    <w:t>0.0109</w:t>
                  </w:r>
                  <w:r w:rsidRPr="00476B87">
                    <w:rPr>
                      <w:rFonts w:ascii="Times New Roman" w:cs="Times New Roman"/>
                      <w:sz w:val="21"/>
                      <w:szCs w:val="21"/>
                    </w:rPr>
                    <w:t>）</w:t>
                  </w:r>
                  <w:r w:rsidRPr="00476B87">
                    <w:rPr>
                      <w:rFonts w:ascii="Times New Roman" w:hAnsi="Times New Roman" w:cs="Times New Roman"/>
                      <w:sz w:val="21"/>
                      <w:szCs w:val="21"/>
                    </w:rPr>
                    <w:t>t/a</w:t>
                  </w:r>
                </w:p>
                <w:p w:rsidR="00476B87" w:rsidRPr="00476B87" w:rsidRDefault="00476B87" w:rsidP="00152B3C">
                  <w:pPr>
                    <w:pStyle w:val="21"/>
                    <w:ind w:leftChars="0" w:left="0" w:firstLineChars="0" w:firstLine="0"/>
                    <w:rPr>
                      <w:szCs w:val="21"/>
                    </w:rPr>
                  </w:pPr>
                  <w:r w:rsidRPr="00476B87">
                    <w:rPr>
                      <w:szCs w:val="21"/>
                    </w:rPr>
                    <w:t>NOx</w:t>
                  </w:r>
                  <w:r w:rsidRPr="00476B87">
                    <w:rPr>
                      <w:szCs w:val="21"/>
                    </w:rPr>
                    <w:t>：（</w:t>
                  </w:r>
                  <w:r w:rsidRPr="00476B87">
                    <w:rPr>
                      <w:szCs w:val="21"/>
                    </w:rPr>
                    <w:t>0.</w:t>
                  </w:r>
                  <w:r w:rsidR="00152B3C">
                    <w:rPr>
                      <w:rFonts w:hint="eastAsia"/>
                      <w:szCs w:val="21"/>
                    </w:rPr>
                    <w:t>0511</w:t>
                  </w:r>
                  <w:r w:rsidRPr="00476B87">
                    <w:rPr>
                      <w:szCs w:val="21"/>
                    </w:rPr>
                    <w:t>）</w:t>
                  </w:r>
                  <w:r w:rsidRPr="00476B87">
                    <w:rPr>
                      <w:szCs w:val="21"/>
                    </w:rPr>
                    <w:t>t/a</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rsidP="00152B3C">
                  <w:pPr>
                    <w:widowControl w:val="0"/>
                    <w:jc w:val="both"/>
                    <w:rPr>
                      <w:rFonts w:ascii="Times New Roman" w:hAnsi="Times New Roman" w:cs="Times New Roman"/>
                      <w:kern w:val="2"/>
                      <w:sz w:val="21"/>
                      <w:szCs w:val="21"/>
                    </w:rPr>
                  </w:pPr>
                  <w:r w:rsidRPr="00476B87">
                    <w:rPr>
                      <w:rFonts w:ascii="Times New Roman" w:cs="Times New Roman"/>
                      <w:sz w:val="21"/>
                      <w:szCs w:val="21"/>
                    </w:rPr>
                    <w:t>非甲烷总烃（</w:t>
                  </w:r>
                  <w:r w:rsidRPr="00476B87">
                    <w:rPr>
                      <w:rFonts w:ascii="Times New Roman" w:hAnsi="Times New Roman" w:cs="Times New Roman"/>
                      <w:sz w:val="21"/>
                      <w:szCs w:val="21"/>
                    </w:rPr>
                    <w:t>0.</w:t>
                  </w:r>
                  <w:r w:rsidR="00152B3C">
                    <w:rPr>
                      <w:rFonts w:ascii="Times New Roman" w:hAnsi="Times New Roman" w:cs="Times New Roman" w:hint="eastAsia"/>
                      <w:sz w:val="21"/>
                      <w:szCs w:val="21"/>
                    </w:rPr>
                    <w:t>0504</w:t>
                  </w:r>
                  <w:r w:rsidRPr="00476B87">
                    <w:rPr>
                      <w:rFonts w:ascii="Times New Roman" w:cs="Times New Roman"/>
                      <w:sz w:val="21"/>
                      <w:szCs w:val="21"/>
                    </w:rPr>
                    <w:t>）</w:t>
                  </w:r>
                  <w:r w:rsidRPr="00476B87">
                    <w:rPr>
                      <w:rFonts w:ascii="Times New Roman" w:hAnsi="Times New Roman" w:cs="Times New Roman"/>
                      <w:sz w:val="21"/>
                      <w:szCs w:val="21"/>
                    </w:rPr>
                    <w:t>t/a</w:t>
                  </w:r>
                </w:p>
              </w:tc>
              <w:tc>
                <w:tcPr>
                  <w:tcW w:w="1297" w:type="pct"/>
                  <w:gridSpan w:val="3"/>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rsidP="00152B3C">
                  <w:pPr>
                    <w:widowControl w:val="0"/>
                    <w:jc w:val="both"/>
                    <w:rPr>
                      <w:rFonts w:ascii="Times New Roman" w:hAnsi="Times New Roman" w:cs="Times New Roman"/>
                      <w:kern w:val="2"/>
                      <w:sz w:val="21"/>
                      <w:szCs w:val="21"/>
                    </w:rPr>
                  </w:pPr>
                  <w:r w:rsidRPr="00476B87">
                    <w:rPr>
                      <w:rFonts w:ascii="Times New Roman" w:cs="Times New Roman"/>
                      <w:sz w:val="21"/>
                      <w:szCs w:val="21"/>
                    </w:rPr>
                    <w:t>颗粒物：（</w:t>
                  </w:r>
                  <w:r w:rsidRPr="00476B87">
                    <w:rPr>
                      <w:rFonts w:ascii="Times New Roman" w:hAnsi="Times New Roman" w:cs="Times New Roman"/>
                      <w:sz w:val="21"/>
                      <w:szCs w:val="21"/>
                    </w:rPr>
                    <w:t>0.</w:t>
                  </w:r>
                  <w:r w:rsidR="00152B3C">
                    <w:rPr>
                      <w:rFonts w:ascii="Times New Roman" w:hAnsi="Times New Roman" w:cs="Times New Roman" w:hint="eastAsia"/>
                      <w:sz w:val="21"/>
                      <w:szCs w:val="21"/>
                    </w:rPr>
                    <w:t>1989</w:t>
                  </w:r>
                  <w:r w:rsidRPr="00476B87">
                    <w:rPr>
                      <w:rFonts w:ascii="Times New Roman" w:cs="Times New Roman"/>
                      <w:sz w:val="21"/>
                      <w:szCs w:val="21"/>
                    </w:rPr>
                    <w:t>）</w:t>
                  </w:r>
                  <w:r w:rsidRPr="00476B87">
                    <w:rPr>
                      <w:rFonts w:ascii="Times New Roman" w:hAnsi="Times New Roman" w:cs="Times New Roman"/>
                      <w:sz w:val="21"/>
                      <w:szCs w:val="21"/>
                    </w:rPr>
                    <w:t>t/a</w:t>
                  </w:r>
                </w:p>
              </w:tc>
            </w:tr>
            <w:tr w:rsidR="00476B87" w:rsidRPr="00476B87" w:rsidTr="00F51871">
              <w:trPr>
                <w:trHeight w:val="45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476B87" w:rsidRPr="00476B87" w:rsidRDefault="00476B87">
                  <w:pPr>
                    <w:widowControl w:val="0"/>
                    <w:jc w:val="both"/>
                    <w:rPr>
                      <w:rFonts w:ascii="Times New Roman" w:hAnsi="Times New Roman" w:cs="Times New Roman"/>
                      <w:kern w:val="2"/>
                      <w:sz w:val="21"/>
                      <w:szCs w:val="21"/>
                    </w:rPr>
                  </w:pPr>
                  <w:r w:rsidRPr="00476B87">
                    <w:rPr>
                      <w:rFonts w:ascii="Times New Roman" w:cs="Times New Roman"/>
                      <w:sz w:val="21"/>
                      <w:szCs w:val="21"/>
                    </w:rPr>
                    <w:t>注：</w:t>
                  </w:r>
                  <w:r w:rsidRPr="00476B87">
                    <w:rPr>
                      <w:rFonts w:ascii="Times New Roman" w:hAnsi="Times New Roman" w:cs="Times New Roman"/>
                      <w:sz w:val="21"/>
                      <w:szCs w:val="21"/>
                    </w:rPr>
                    <w:t>“□”</w:t>
                  </w:r>
                  <w:r w:rsidRPr="00476B87">
                    <w:rPr>
                      <w:rFonts w:ascii="Times New Roman" w:cs="Times New Roman"/>
                      <w:sz w:val="21"/>
                      <w:szCs w:val="21"/>
                    </w:rPr>
                    <w:t>，填</w:t>
                  </w:r>
                  <w:r w:rsidRPr="00476B87">
                    <w:rPr>
                      <w:rFonts w:ascii="Times New Roman" w:hAnsi="Times New Roman" w:cs="Times New Roman"/>
                      <w:sz w:val="21"/>
                      <w:szCs w:val="21"/>
                    </w:rPr>
                    <w:t>“√”</w:t>
                  </w:r>
                  <w:r w:rsidRPr="00476B87">
                    <w:rPr>
                      <w:rFonts w:ascii="Times New Roman" w:cs="Times New Roman"/>
                      <w:sz w:val="21"/>
                      <w:szCs w:val="21"/>
                    </w:rPr>
                    <w:t>；</w:t>
                  </w:r>
                  <w:r w:rsidRPr="00476B87">
                    <w:rPr>
                      <w:rFonts w:ascii="Times New Roman" w:hAnsi="Times New Roman" w:cs="Times New Roman"/>
                      <w:sz w:val="21"/>
                      <w:szCs w:val="21"/>
                    </w:rPr>
                    <w:t>“</w:t>
                  </w:r>
                  <w:r w:rsidRPr="00476B87">
                    <w:rPr>
                      <w:rFonts w:ascii="Times New Roman" w:cs="Times New Roman"/>
                      <w:sz w:val="21"/>
                      <w:szCs w:val="21"/>
                    </w:rPr>
                    <w:t>（）</w:t>
                  </w:r>
                  <w:r w:rsidRPr="00476B87">
                    <w:rPr>
                      <w:rFonts w:ascii="Times New Roman" w:hAnsi="Times New Roman" w:cs="Times New Roman"/>
                      <w:sz w:val="21"/>
                      <w:szCs w:val="21"/>
                    </w:rPr>
                    <w:t>”</w:t>
                  </w:r>
                  <w:r w:rsidRPr="00476B87">
                    <w:rPr>
                      <w:rFonts w:ascii="Times New Roman" w:cs="Times New Roman"/>
                      <w:sz w:val="21"/>
                      <w:szCs w:val="21"/>
                    </w:rPr>
                    <w:t>为内容填写项</w:t>
                  </w:r>
                </w:p>
              </w:tc>
            </w:tr>
          </w:tbl>
          <w:p w:rsidR="00562521" w:rsidRDefault="00562521" w:rsidP="00562521">
            <w:pPr>
              <w:spacing w:line="440" w:lineRule="exact"/>
              <w:ind w:firstLineChars="200" w:firstLine="480"/>
              <w:jc w:val="both"/>
              <w:rPr>
                <w:rFonts w:ascii="Times New Roman" w:hAnsi="Times New Roman" w:cs="Times New Roman"/>
                <w:color w:val="000000"/>
                <w:szCs w:val="20"/>
              </w:rPr>
            </w:pPr>
            <w:r>
              <w:rPr>
                <w:rFonts w:ascii="Times New Roman" w:hAnsi="Times New Roman" w:cs="Times New Roman"/>
                <w:color w:val="000000"/>
                <w:szCs w:val="20"/>
              </w:rPr>
              <w:t>6</w:t>
            </w:r>
            <w:r>
              <w:rPr>
                <w:rFonts w:ascii="Times New Roman" w:hAnsi="Times New Roman" w:cs="Times New Roman" w:hint="eastAsia"/>
                <w:color w:val="000000"/>
                <w:szCs w:val="20"/>
              </w:rPr>
              <w:t>）废气影响总结论</w:t>
            </w:r>
          </w:p>
          <w:p w:rsidR="00562521" w:rsidRDefault="00562521" w:rsidP="00562521">
            <w:pPr>
              <w:spacing w:line="440" w:lineRule="exact"/>
              <w:ind w:firstLineChars="200" w:firstLine="480"/>
              <w:textAlignment w:val="baseline"/>
              <w:rPr>
                <w:rFonts w:ascii="Times New Roman" w:hAnsi="Times New Roman" w:cs="Times New Roman"/>
                <w:b/>
              </w:rPr>
            </w:pPr>
            <w:r>
              <w:rPr>
                <w:rFonts w:ascii="Times New Roman" w:hAnsi="Times New Roman" w:cs="Times New Roman" w:hint="eastAsia"/>
                <w:color w:val="000000"/>
              </w:rPr>
              <w:t>综上所述，在严格落实评价提出的防治措施与建议后，项目营运期大气污染物可实现稳定达标排放，对所在区域环境空气质量影响较小。</w:t>
            </w:r>
          </w:p>
          <w:p w:rsidR="00511258" w:rsidRPr="00304503" w:rsidRDefault="00E06B39" w:rsidP="00237305">
            <w:pPr>
              <w:spacing w:line="440" w:lineRule="exact"/>
              <w:ind w:firstLineChars="200" w:firstLine="482"/>
              <w:textAlignment w:val="baseline"/>
              <w:rPr>
                <w:rFonts w:ascii="Times New Roman" w:hAnsi="Times New Roman" w:cs="Times New Roman"/>
                <w:b/>
              </w:rPr>
            </w:pPr>
            <w:r w:rsidRPr="00304503">
              <w:rPr>
                <w:rFonts w:ascii="Times New Roman" w:hAnsi="Times New Roman" w:cs="Times New Roman"/>
                <w:b/>
              </w:rPr>
              <w:t>三</w:t>
            </w:r>
            <w:r w:rsidR="00511258" w:rsidRPr="00304503">
              <w:rPr>
                <w:rFonts w:ascii="Times New Roman" w:hAnsi="Times New Roman" w:cs="Times New Roman"/>
                <w:b/>
              </w:rPr>
              <w:t>、噪声</w:t>
            </w:r>
          </w:p>
          <w:p w:rsidR="00222436" w:rsidRDefault="00222436" w:rsidP="00222436">
            <w:pPr>
              <w:spacing w:line="440" w:lineRule="exact"/>
              <w:ind w:firstLineChars="200" w:firstLine="480"/>
              <w:rPr>
                <w:rFonts w:ascii="Times New Roman" w:cs="Times New Roman"/>
              </w:rPr>
            </w:pPr>
            <w:r w:rsidRPr="001746EE">
              <w:rPr>
                <w:rFonts w:ascii="Times New Roman" w:cs="Times New Roman"/>
              </w:rPr>
              <w:t>本项目主要高噪声设备为激光切割机、</w:t>
            </w:r>
            <w:r w:rsidR="009B7455">
              <w:rPr>
                <w:rFonts w:ascii="Times New Roman" w:cs="Times New Roman" w:hint="eastAsia"/>
              </w:rPr>
              <w:t>手持磨光机</w:t>
            </w:r>
            <w:r w:rsidRPr="001746EE">
              <w:rPr>
                <w:rFonts w:ascii="Times New Roman" w:cs="Times New Roman"/>
              </w:rPr>
              <w:t>等设备，噪声源强为</w:t>
            </w:r>
            <w:r w:rsidRPr="001746EE">
              <w:rPr>
                <w:rFonts w:ascii="Times New Roman" w:hAnsi="Times New Roman" w:cs="Times New Roman"/>
              </w:rPr>
              <w:t>75-85dB</w:t>
            </w:r>
            <w:r w:rsidRPr="001746EE">
              <w:rPr>
                <w:rFonts w:ascii="Times New Roman" w:cs="Times New Roman"/>
              </w:rPr>
              <w:t>（</w:t>
            </w:r>
            <w:r w:rsidRPr="001746EE">
              <w:rPr>
                <w:rFonts w:ascii="Times New Roman" w:hAnsi="Times New Roman" w:cs="Times New Roman"/>
              </w:rPr>
              <w:t>A</w:t>
            </w:r>
            <w:r w:rsidR="00812FC7">
              <w:rPr>
                <w:rFonts w:ascii="Times New Roman" w:cs="Times New Roman"/>
              </w:rPr>
              <w:t>），经采取设备</w:t>
            </w:r>
            <w:r w:rsidRPr="001746EE">
              <w:rPr>
                <w:rFonts w:ascii="Times New Roman" w:cs="Times New Roman"/>
              </w:rPr>
              <w:t>车间密闭隔声等措施后，预测厂界噪声值为</w:t>
            </w:r>
            <w:r w:rsidRPr="001746EE">
              <w:rPr>
                <w:rFonts w:ascii="Times New Roman" w:hAnsi="Times New Roman" w:cs="Times New Roman"/>
              </w:rPr>
              <w:t>52.4-55.7dB</w:t>
            </w:r>
            <w:r w:rsidRPr="001746EE">
              <w:rPr>
                <w:rFonts w:ascii="Times New Roman" w:cs="Times New Roman"/>
              </w:rPr>
              <w:t>（</w:t>
            </w:r>
            <w:r w:rsidRPr="001746EE">
              <w:rPr>
                <w:rFonts w:ascii="Times New Roman" w:hAnsi="Times New Roman" w:cs="Times New Roman"/>
              </w:rPr>
              <w:t>A</w:t>
            </w:r>
            <w:r w:rsidRPr="001746EE">
              <w:rPr>
                <w:rFonts w:ascii="Times New Roman" w:cs="Times New Roman"/>
              </w:rPr>
              <w:t>），能够达到《工业企业厂界环境噪声排放标准》（</w:t>
            </w:r>
            <w:r w:rsidRPr="001746EE">
              <w:rPr>
                <w:rFonts w:ascii="Times New Roman" w:hAnsi="Times New Roman" w:cs="Times New Roman"/>
              </w:rPr>
              <w:t>GB12348-2008</w:t>
            </w:r>
            <w:r w:rsidRPr="001746EE">
              <w:rPr>
                <w:rFonts w:ascii="Times New Roman" w:cs="Times New Roman"/>
              </w:rPr>
              <w:t>）</w:t>
            </w:r>
            <w:r w:rsidR="00BB7822">
              <w:rPr>
                <w:rFonts w:ascii="Times New Roman" w:hAnsi="Times New Roman" w:cs="Times New Roman" w:hint="eastAsia"/>
              </w:rPr>
              <w:t>2</w:t>
            </w:r>
            <w:r w:rsidRPr="001746EE">
              <w:rPr>
                <w:rFonts w:ascii="Times New Roman" w:cs="Times New Roman"/>
              </w:rPr>
              <w:t>类区昼间</w:t>
            </w:r>
            <w:r w:rsidR="00BB7822">
              <w:rPr>
                <w:rFonts w:ascii="Times New Roman" w:hAnsi="Times New Roman" w:cs="Times New Roman"/>
              </w:rPr>
              <w:t>6</w:t>
            </w:r>
            <w:r w:rsidR="00BB7822">
              <w:rPr>
                <w:rFonts w:ascii="Times New Roman" w:hAnsi="Times New Roman" w:cs="Times New Roman" w:hint="eastAsia"/>
              </w:rPr>
              <w:t>0</w:t>
            </w:r>
            <w:r w:rsidRPr="001746EE">
              <w:rPr>
                <w:rFonts w:ascii="Times New Roman" w:hAnsi="Times New Roman" w:cs="Times New Roman"/>
              </w:rPr>
              <w:t>dB</w:t>
            </w:r>
            <w:r w:rsidRPr="001746EE">
              <w:rPr>
                <w:rFonts w:ascii="Times New Roman" w:cs="Times New Roman"/>
              </w:rPr>
              <w:t>（</w:t>
            </w:r>
            <w:r w:rsidRPr="001746EE">
              <w:rPr>
                <w:rFonts w:ascii="Times New Roman" w:hAnsi="Times New Roman" w:cs="Times New Roman"/>
              </w:rPr>
              <w:t>A</w:t>
            </w:r>
            <w:r w:rsidRPr="001746EE">
              <w:rPr>
                <w:rFonts w:ascii="Times New Roman" w:cs="Times New Roman"/>
              </w:rPr>
              <w:t>）、夜间</w:t>
            </w:r>
            <w:r w:rsidR="00BB7822">
              <w:rPr>
                <w:rFonts w:ascii="Times New Roman" w:hAnsi="Times New Roman" w:cs="Times New Roman"/>
              </w:rPr>
              <w:t>5</w:t>
            </w:r>
            <w:r w:rsidR="00BB7822">
              <w:rPr>
                <w:rFonts w:ascii="Times New Roman" w:hAnsi="Times New Roman" w:cs="Times New Roman" w:hint="eastAsia"/>
              </w:rPr>
              <w:t>0</w:t>
            </w:r>
            <w:r w:rsidRPr="001746EE">
              <w:rPr>
                <w:rFonts w:ascii="Times New Roman" w:hAnsi="Times New Roman" w:cs="Times New Roman"/>
              </w:rPr>
              <w:t xml:space="preserve"> dB</w:t>
            </w:r>
            <w:r w:rsidRPr="001746EE">
              <w:rPr>
                <w:rFonts w:ascii="Times New Roman" w:cs="Times New Roman"/>
              </w:rPr>
              <w:t>（</w:t>
            </w:r>
            <w:r w:rsidRPr="001746EE">
              <w:rPr>
                <w:rFonts w:ascii="Times New Roman" w:hAnsi="Times New Roman" w:cs="Times New Roman"/>
              </w:rPr>
              <w:t>A</w:t>
            </w:r>
            <w:r w:rsidRPr="001746EE">
              <w:rPr>
                <w:rFonts w:ascii="Times New Roman" w:cs="Times New Roman"/>
              </w:rPr>
              <w:t>）的标准要求。</w:t>
            </w:r>
          </w:p>
          <w:p w:rsidR="0009516F" w:rsidRDefault="0009516F" w:rsidP="0009516F">
            <w:pPr>
              <w:adjustRightInd w:val="0"/>
              <w:snapToGrid w:val="0"/>
              <w:spacing w:line="440" w:lineRule="exact"/>
              <w:ind w:firstLineChars="200" w:firstLine="480"/>
              <w:rPr>
                <w:rFonts w:ascii="黑体" w:eastAsia="黑体" w:hAnsi="黑体"/>
                <w:szCs w:val="28"/>
              </w:rPr>
            </w:pPr>
            <w:r>
              <w:rPr>
                <w:rFonts w:ascii="黑体" w:eastAsia="黑体" w:hAnsi="黑体" w:hint="eastAsia"/>
                <w:szCs w:val="28"/>
              </w:rPr>
              <w:t xml:space="preserve">  表</w:t>
            </w:r>
            <w:r w:rsidR="00152B3C">
              <w:rPr>
                <w:rFonts w:ascii="Times New Roman" w:eastAsia="黑体" w:hAnsi="Times New Roman" w:cs="Times New Roman" w:hint="eastAsia"/>
                <w:szCs w:val="28"/>
              </w:rPr>
              <w:t>4</w:t>
            </w:r>
            <w:r w:rsidR="004E737E">
              <w:rPr>
                <w:rFonts w:ascii="Times New Roman" w:eastAsia="黑体" w:hAnsi="Times New Roman" w:cs="Times New Roman" w:hint="eastAsia"/>
                <w:szCs w:val="28"/>
              </w:rPr>
              <w:t>8</w:t>
            </w:r>
            <w:r>
              <w:rPr>
                <w:rFonts w:ascii="黑体" w:eastAsia="黑体" w:hAnsi="黑体" w:hint="eastAsia"/>
                <w:szCs w:val="28"/>
              </w:rPr>
              <w:t xml:space="preserve">                本项目主要设备的噪声级 </w:t>
            </w:r>
          </w:p>
          <w:tbl>
            <w:tblPr>
              <w:tblW w:w="4900" w:type="pct"/>
              <w:jc w:val="center"/>
              <w:tblBorders>
                <w:top w:val="single" w:sz="8" w:space="0" w:color="auto"/>
                <w:bottom w:val="single" w:sz="8" w:space="0" w:color="auto"/>
                <w:insideH w:val="single" w:sz="4" w:space="0" w:color="auto"/>
                <w:insideV w:val="single" w:sz="4" w:space="0" w:color="auto"/>
              </w:tblBorders>
              <w:tblLayout w:type="fixed"/>
              <w:tblLook w:val="04A0"/>
            </w:tblPr>
            <w:tblGrid>
              <w:gridCol w:w="1359"/>
              <w:gridCol w:w="1797"/>
              <w:gridCol w:w="994"/>
              <w:gridCol w:w="994"/>
              <w:gridCol w:w="2451"/>
              <w:gridCol w:w="1640"/>
            </w:tblGrid>
            <w:tr w:rsidR="0054680B" w:rsidTr="001247C5">
              <w:trPr>
                <w:trHeight w:val="730"/>
                <w:jc w:val="center"/>
              </w:trPr>
              <w:tc>
                <w:tcPr>
                  <w:tcW w:w="736" w:type="pct"/>
                  <w:tcBorders>
                    <w:top w:val="single" w:sz="8" w:space="0" w:color="auto"/>
                    <w:left w:val="nil"/>
                    <w:bottom w:val="single" w:sz="8" w:space="0" w:color="auto"/>
                    <w:right w:val="single" w:sz="4" w:space="0" w:color="auto"/>
                  </w:tcBorders>
                  <w:vAlign w:val="center"/>
                  <w:hideMark/>
                </w:tcPr>
                <w:p w:rsidR="0054680B" w:rsidRDefault="0054680B">
                  <w:pPr>
                    <w:jc w:val="center"/>
                    <w:rPr>
                      <w:rFonts w:ascii="Times New Roman" w:hAnsi="Times New Roman" w:cs="Times New Roman"/>
                      <w:b/>
                      <w:kern w:val="2"/>
                      <w:sz w:val="21"/>
                      <w:szCs w:val="21"/>
                    </w:rPr>
                  </w:pPr>
                  <w:r>
                    <w:rPr>
                      <w:rFonts w:ascii="Times New Roman" w:cs="Times New Roman" w:hint="eastAsia"/>
                      <w:b/>
                      <w:kern w:val="2"/>
                      <w:sz w:val="21"/>
                      <w:szCs w:val="21"/>
                    </w:rPr>
                    <w:t>序号</w:t>
                  </w:r>
                </w:p>
              </w:tc>
              <w:tc>
                <w:tcPr>
                  <w:tcW w:w="973" w:type="pct"/>
                  <w:tcBorders>
                    <w:top w:val="single" w:sz="8" w:space="0" w:color="auto"/>
                    <w:left w:val="single" w:sz="4" w:space="0" w:color="auto"/>
                    <w:bottom w:val="single" w:sz="8" w:space="0" w:color="auto"/>
                    <w:right w:val="single" w:sz="4" w:space="0" w:color="auto"/>
                  </w:tcBorders>
                  <w:vAlign w:val="center"/>
                  <w:hideMark/>
                </w:tcPr>
                <w:p w:rsidR="0054680B" w:rsidRDefault="0054680B">
                  <w:pPr>
                    <w:jc w:val="center"/>
                    <w:rPr>
                      <w:rFonts w:ascii="Times New Roman" w:hAnsi="Times New Roman" w:cs="Times New Roman"/>
                      <w:b/>
                      <w:kern w:val="2"/>
                      <w:sz w:val="21"/>
                      <w:szCs w:val="21"/>
                    </w:rPr>
                  </w:pPr>
                  <w:r>
                    <w:rPr>
                      <w:rFonts w:ascii="Times New Roman" w:cs="Times New Roman" w:hint="eastAsia"/>
                      <w:b/>
                      <w:kern w:val="2"/>
                      <w:sz w:val="21"/>
                      <w:szCs w:val="21"/>
                    </w:rPr>
                    <w:t>设备名称</w:t>
                  </w:r>
                </w:p>
              </w:tc>
              <w:tc>
                <w:tcPr>
                  <w:tcW w:w="538" w:type="pct"/>
                  <w:tcBorders>
                    <w:top w:val="single" w:sz="8" w:space="0" w:color="auto"/>
                    <w:left w:val="single" w:sz="4" w:space="0" w:color="auto"/>
                    <w:right w:val="single" w:sz="4" w:space="0" w:color="auto"/>
                  </w:tcBorders>
                </w:tcPr>
                <w:p w:rsidR="0054680B" w:rsidRDefault="0054680B">
                  <w:pPr>
                    <w:jc w:val="center"/>
                    <w:rPr>
                      <w:rFonts w:ascii="Times New Roman" w:cs="Times New Roman"/>
                      <w:b/>
                      <w:bCs/>
                      <w:kern w:val="2"/>
                      <w:sz w:val="21"/>
                      <w:szCs w:val="21"/>
                    </w:rPr>
                  </w:pPr>
                  <w:r>
                    <w:rPr>
                      <w:rFonts w:ascii="Times New Roman" w:cs="Times New Roman" w:hint="eastAsia"/>
                      <w:b/>
                      <w:bCs/>
                      <w:kern w:val="2"/>
                      <w:sz w:val="21"/>
                      <w:szCs w:val="21"/>
                    </w:rPr>
                    <w:t>数量</w:t>
                  </w:r>
                </w:p>
              </w:tc>
              <w:tc>
                <w:tcPr>
                  <w:tcW w:w="538" w:type="pct"/>
                  <w:tcBorders>
                    <w:top w:val="single" w:sz="8" w:space="0" w:color="auto"/>
                    <w:left w:val="single" w:sz="4" w:space="0" w:color="auto"/>
                    <w:bottom w:val="single" w:sz="8" w:space="0" w:color="auto"/>
                    <w:right w:val="single" w:sz="4" w:space="0" w:color="auto"/>
                  </w:tcBorders>
                  <w:vAlign w:val="center"/>
                  <w:hideMark/>
                </w:tcPr>
                <w:p w:rsidR="0054680B" w:rsidRDefault="0054680B">
                  <w:pPr>
                    <w:jc w:val="center"/>
                    <w:rPr>
                      <w:rFonts w:ascii="Times New Roman" w:hAnsi="Times New Roman" w:cs="Times New Roman"/>
                      <w:b/>
                      <w:bCs/>
                      <w:kern w:val="2"/>
                      <w:sz w:val="21"/>
                      <w:szCs w:val="21"/>
                    </w:rPr>
                  </w:pPr>
                  <w:r>
                    <w:rPr>
                      <w:rFonts w:ascii="Times New Roman" w:cs="Times New Roman" w:hint="eastAsia"/>
                      <w:b/>
                      <w:bCs/>
                      <w:kern w:val="2"/>
                      <w:sz w:val="21"/>
                      <w:szCs w:val="21"/>
                    </w:rPr>
                    <w:t>强度</w:t>
                  </w:r>
                </w:p>
                <w:p w:rsidR="0054680B" w:rsidRDefault="0054680B">
                  <w:pPr>
                    <w:jc w:val="center"/>
                    <w:rPr>
                      <w:rFonts w:ascii="Times New Roman" w:hAnsi="Times New Roman" w:cs="Times New Roman"/>
                      <w:b/>
                      <w:kern w:val="2"/>
                      <w:sz w:val="21"/>
                      <w:szCs w:val="21"/>
                    </w:rPr>
                  </w:pPr>
                  <w:r>
                    <w:rPr>
                      <w:rFonts w:ascii="Times New Roman" w:hAnsi="Times New Roman" w:cs="Times New Roman"/>
                      <w:b/>
                      <w:kern w:val="2"/>
                      <w:sz w:val="21"/>
                      <w:szCs w:val="21"/>
                    </w:rPr>
                    <w:t>dB(A)</w:t>
                  </w:r>
                </w:p>
              </w:tc>
              <w:tc>
                <w:tcPr>
                  <w:tcW w:w="1327" w:type="pct"/>
                  <w:tcBorders>
                    <w:top w:val="single" w:sz="8" w:space="0" w:color="auto"/>
                    <w:left w:val="single" w:sz="4" w:space="0" w:color="auto"/>
                    <w:bottom w:val="single" w:sz="8" w:space="0" w:color="auto"/>
                    <w:right w:val="single" w:sz="4" w:space="0" w:color="auto"/>
                  </w:tcBorders>
                  <w:vAlign w:val="center"/>
                  <w:hideMark/>
                </w:tcPr>
                <w:p w:rsidR="0054680B" w:rsidRDefault="0054680B">
                  <w:pPr>
                    <w:jc w:val="center"/>
                    <w:rPr>
                      <w:rFonts w:ascii="Times New Roman" w:hAnsi="Times New Roman" w:cs="Times New Roman"/>
                      <w:b/>
                      <w:kern w:val="2"/>
                      <w:sz w:val="21"/>
                      <w:szCs w:val="21"/>
                    </w:rPr>
                  </w:pPr>
                  <w:r>
                    <w:rPr>
                      <w:rFonts w:ascii="Times New Roman" w:cs="Times New Roman" w:hint="eastAsia"/>
                      <w:b/>
                      <w:kern w:val="2"/>
                      <w:sz w:val="21"/>
                      <w:szCs w:val="21"/>
                    </w:rPr>
                    <w:t>治理措施</w:t>
                  </w:r>
                </w:p>
              </w:tc>
              <w:tc>
                <w:tcPr>
                  <w:tcW w:w="888" w:type="pct"/>
                  <w:tcBorders>
                    <w:top w:val="single" w:sz="8" w:space="0" w:color="auto"/>
                    <w:left w:val="single" w:sz="4" w:space="0" w:color="auto"/>
                    <w:bottom w:val="single" w:sz="8" w:space="0" w:color="auto"/>
                    <w:right w:val="nil"/>
                  </w:tcBorders>
                  <w:vAlign w:val="center"/>
                  <w:hideMark/>
                </w:tcPr>
                <w:p w:rsidR="0054680B" w:rsidRDefault="0054680B">
                  <w:pPr>
                    <w:jc w:val="center"/>
                    <w:rPr>
                      <w:rFonts w:ascii="Times New Roman" w:hAnsi="Times New Roman" w:cs="Times New Roman"/>
                      <w:b/>
                      <w:kern w:val="2"/>
                      <w:sz w:val="21"/>
                      <w:szCs w:val="21"/>
                    </w:rPr>
                  </w:pPr>
                  <w:r>
                    <w:rPr>
                      <w:rFonts w:ascii="Times New Roman" w:cs="Times New Roman" w:hint="eastAsia"/>
                      <w:b/>
                      <w:kern w:val="2"/>
                      <w:sz w:val="21"/>
                      <w:szCs w:val="21"/>
                    </w:rPr>
                    <w:t>治理后源强</w:t>
                  </w:r>
                  <w:r>
                    <w:rPr>
                      <w:rFonts w:ascii="Times New Roman" w:hAnsi="Times New Roman" w:cs="Times New Roman"/>
                      <w:b/>
                      <w:kern w:val="2"/>
                      <w:sz w:val="21"/>
                      <w:szCs w:val="21"/>
                    </w:rPr>
                    <w:t>dB(A)</w:t>
                  </w:r>
                </w:p>
              </w:tc>
            </w:tr>
            <w:tr w:rsidR="0054680B" w:rsidTr="001247C5">
              <w:trPr>
                <w:trHeight w:val="397"/>
                <w:jc w:val="center"/>
              </w:trPr>
              <w:tc>
                <w:tcPr>
                  <w:tcW w:w="736" w:type="pct"/>
                  <w:tcBorders>
                    <w:top w:val="single" w:sz="8" w:space="0" w:color="auto"/>
                    <w:left w:val="nil"/>
                    <w:bottom w:val="single" w:sz="4" w:space="0" w:color="auto"/>
                    <w:right w:val="single" w:sz="4" w:space="0" w:color="auto"/>
                  </w:tcBorders>
                  <w:vAlign w:val="center"/>
                  <w:hideMark/>
                </w:tcPr>
                <w:p w:rsidR="0054680B" w:rsidRDefault="0054680B">
                  <w:pPr>
                    <w:jc w:val="center"/>
                    <w:rPr>
                      <w:rFonts w:ascii="Times New Roman" w:hAnsi="Times New Roman" w:cs="Times New Roman"/>
                      <w:kern w:val="2"/>
                      <w:sz w:val="21"/>
                      <w:szCs w:val="21"/>
                    </w:rPr>
                  </w:pPr>
                  <w:r>
                    <w:rPr>
                      <w:rFonts w:ascii="Times New Roman" w:hAnsi="Times New Roman" w:cs="Times New Roman"/>
                      <w:kern w:val="2"/>
                      <w:sz w:val="21"/>
                      <w:szCs w:val="21"/>
                    </w:rPr>
                    <w:t>1</w:t>
                  </w:r>
                </w:p>
              </w:tc>
              <w:tc>
                <w:tcPr>
                  <w:tcW w:w="973" w:type="pct"/>
                  <w:tcBorders>
                    <w:top w:val="single" w:sz="8" w:space="0" w:color="auto"/>
                    <w:left w:val="single" w:sz="4" w:space="0" w:color="auto"/>
                    <w:bottom w:val="single" w:sz="4" w:space="0" w:color="auto"/>
                    <w:right w:val="single" w:sz="4" w:space="0" w:color="auto"/>
                  </w:tcBorders>
                  <w:vAlign w:val="center"/>
                  <w:hideMark/>
                </w:tcPr>
                <w:p w:rsidR="0054680B" w:rsidRDefault="0054680B">
                  <w:pPr>
                    <w:jc w:val="center"/>
                    <w:rPr>
                      <w:rFonts w:ascii="Times New Roman" w:hAnsi="Times New Roman" w:cs="Times New Roman"/>
                      <w:kern w:val="2"/>
                      <w:sz w:val="21"/>
                      <w:szCs w:val="21"/>
                    </w:rPr>
                  </w:pPr>
                  <w:r>
                    <w:rPr>
                      <w:rFonts w:ascii="Times New Roman" w:hAnsi="Times New Roman" w:cs="Times New Roman" w:hint="eastAsia"/>
                      <w:kern w:val="2"/>
                      <w:sz w:val="21"/>
                      <w:szCs w:val="21"/>
                    </w:rPr>
                    <w:t>切割机</w:t>
                  </w:r>
                </w:p>
              </w:tc>
              <w:tc>
                <w:tcPr>
                  <w:tcW w:w="538" w:type="pct"/>
                  <w:tcBorders>
                    <w:top w:val="single" w:sz="8" w:space="0" w:color="auto"/>
                    <w:left w:val="single" w:sz="4" w:space="0" w:color="auto"/>
                    <w:bottom w:val="single" w:sz="4" w:space="0" w:color="auto"/>
                    <w:right w:val="single" w:sz="4" w:space="0" w:color="auto"/>
                  </w:tcBorders>
                </w:tcPr>
                <w:p w:rsidR="0054680B" w:rsidRDefault="0054680B">
                  <w:pPr>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p>
              </w:tc>
              <w:tc>
                <w:tcPr>
                  <w:tcW w:w="538" w:type="pct"/>
                  <w:tcBorders>
                    <w:top w:val="single" w:sz="8" w:space="0" w:color="auto"/>
                    <w:left w:val="single" w:sz="4" w:space="0" w:color="auto"/>
                    <w:bottom w:val="single" w:sz="4" w:space="0" w:color="auto"/>
                    <w:right w:val="single" w:sz="4" w:space="0" w:color="auto"/>
                  </w:tcBorders>
                  <w:vAlign w:val="center"/>
                  <w:hideMark/>
                </w:tcPr>
                <w:p w:rsidR="0054680B" w:rsidRDefault="0054680B">
                  <w:pPr>
                    <w:jc w:val="center"/>
                    <w:rPr>
                      <w:rFonts w:ascii="Times New Roman" w:hAnsi="Times New Roman" w:cs="Times New Roman"/>
                      <w:kern w:val="2"/>
                      <w:sz w:val="21"/>
                      <w:szCs w:val="21"/>
                    </w:rPr>
                  </w:pPr>
                  <w:r>
                    <w:rPr>
                      <w:rFonts w:ascii="Times New Roman" w:hAnsi="Times New Roman" w:cs="Times New Roman" w:hint="eastAsia"/>
                      <w:kern w:val="2"/>
                      <w:sz w:val="21"/>
                      <w:szCs w:val="21"/>
                    </w:rPr>
                    <w:t>83</w:t>
                  </w:r>
                </w:p>
              </w:tc>
              <w:tc>
                <w:tcPr>
                  <w:tcW w:w="1327" w:type="pct"/>
                  <w:tcBorders>
                    <w:top w:val="single" w:sz="8" w:space="0" w:color="auto"/>
                    <w:left w:val="single" w:sz="4" w:space="0" w:color="auto"/>
                    <w:bottom w:val="single" w:sz="8" w:space="0" w:color="auto"/>
                    <w:right w:val="single" w:sz="4" w:space="0" w:color="auto"/>
                  </w:tcBorders>
                  <w:vAlign w:val="center"/>
                  <w:hideMark/>
                </w:tcPr>
                <w:p w:rsidR="0054680B" w:rsidRDefault="0054680B">
                  <w:pPr>
                    <w:jc w:val="center"/>
                    <w:rPr>
                      <w:rFonts w:ascii="Times New Roman" w:hAnsi="Times New Roman" w:cs="Times New Roman"/>
                      <w:kern w:val="2"/>
                      <w:sz w:val="21"/>
                      <w:szCs w:val="21"/>
                    </w:rPr>
                  </w:pPr>
                  <w:r>
                    <w:rPr>
                      <w:rFonts w:ascii="Times New Roman" w:cs="Times New Roman" w:hint="eastAsia"/>
                      <w:kern w:val="2"/>
                      <w:sz w:val="21"/>
                      <w:szCs w:val="21"/>
                    </w:rPr>
                    <w:t>密封、安装隔音门窗</w:t>
                  </w:r>
                </w:p>
                <w:p w:rsidR="0054680B" w:rsidRDefault="0054680B">
                  <w:pPr>
                    <w:jc w:val="center"/>
                    <w:rPr>
                      <w:rFonts w:ascii="Times New Roman" w:hAnsi="Times New Roman" w:cs="Times New Roman"/>
                      <w:kern w:val="2"/>
                      <w:sz w:val="21"/>
                      <w:szCs w:val="21"/>
                    </w:rPr>
                  </w:pPr>
                  <w:r>
                    <w:rPr>
                      <w:rFonts w:ascii="Times New Roman" w:cs="Times New Roman" w:hint="eastAsia"/>
                      <w:kern w:val="2"/>
                      <w:sz w:val="21"/>
                      <w:szCs w:val="21"/>
                    </w:rPr>
                    <w:t>距离衰减</w:t>
                  </w:r>
                </w:p>
              </w:tc>
              <w:tc>
                <w:tcPr>
                  <w:tcW w:w="888" w:type="pct"/>
                  <w:tcBorders>
                    <w:top w:val="single" w:sz="8" w:space="0" w:color="auto"/>
                    <w:left w:val="single" w:sz="4" w:space="0" w:color="auto"/>
                    <w:bottom w:val="single" w:sz="4" w:space="0" w:color="auto"/>
                    <w:right w:val="nil"/>
                  </w:tcBorders>
                  <w:vAlign w:val="center"/>
                  <w:hideMark/>
                </w:tcPr>
                <w:p w:rsidR="0054680B" w:rsidRDefault="0054680B">
                  <w:pPr>
                    <w:jc w:val="center"/>
                    <w:rPr>
                      <w:rFonts w:ascii="Times New Roman" w:hAnsi="Times New Roman" w:cs="Times New Roman"/>
                      <w:kern w:val="2"/>
                      <w:sz w:val="21"/>
                      <w:szCs w:val="21"/>
                    </w:rPr>
                  </w:pPr>
                  <w:r>
                    <w:rPr>
                      <w:rFonts w:ascii="Times New Roman" w:hAnsi="Times New Roman" w:cs="Times New Roman" w:hint="eastAsia"/>
                      <w:kern w:val="2"/>
                      <w:sz w:val="21"/>
                      <w:szCs w:val="21"/>
                    </w:rPr>
                    <w:t>60</w:t>
                  </w:r>
                </w:p>
              </w:tc>
            </w:tr>
          </w:tbl>
          <w:p w:rsidR="0009516F" w:rsidRDefault="0009516F" w:rsidP="0009516F">
            <w:pPr>
              <w:pStyle w:val="af6"/>
              <w:snapToGrid w:val="0"/>
              <w:spacing w:line="440" w:lineRule="exact"/>
              <w:ind w:firstLineChars="200" w:firstLine="480"/>
              <w:rPr>
                <w:bCs/>
              </w:rPr>
            </w:pPr>
            <w:r>
              <w:rPr>
                <w:rFonts w:hint="eastAsia"/>
              </w:rPr>
              <w:t>本次评价分别将厂房内采取降噪措施后的生产设备噪声进行叠加，然后向厂界四周做衰减计算。计算各生产车间的设备合成值。</w:t>
            </w:r>
            <w:r>
              <w:rPr>
                <w:bCs/>
              </w:rPr>
              <w:t xml:space="preserve"> </w:t>
            </w:r>
          </w:p>
          <w:p w:rsidR="0054680B" w:rsidRDefault="0054680B" w:rsidP="0054680B">
            <w:pPr>
              <w:pStyle w:val="af6"/>
              <w:snapToGrid w:val="0"/>
              <w:spacing w:line="440" w:lineRule="exact"/>
              <w:ind w:firstLineChars="200" w:firstLine="480"/>
              <w:rPr>
                <w:bCs/>
              </w:rPr>
            </w:pPr>
            <w:r>
              <w:rPr>
                <w:rFonts w:hint="eastAsia"/>
                <w:bCs/>
              </w:rPr>
              <w:t>合成公式选择为：</w:t>
            </w:r>
          </w:p>
          <w:p w:rsidR="0054680B" w:rsidRDefault="0090155F" w:rsidP="0054680B">
            <w:pPr>
              <w:pStyle w:val="af6"/>
              <w:snapToGrid w:val="0"/>
              <w:spacing w:line="440" w:lineRule="exact"/>
              <w:ind w:firstLineChars="200" w:firstLine="480"/>
            </w:pPr>
            <w:r>
              <w:pict>
                <v:rect id="_x0000_s1310" style="position:absolute;left:0;text-align:left;margin-left:121.5pt;margin-top:8.95pt;width:144.85pt;height:38.45pt;z-index:251831296" stroked="f">
                  <v:textbox style="mso-next-textbox:#_x0000_s1310" inset="0,0,0,0">
                    <w:txbxContent>
                      <w:p w:rsidR="00D011B0" w:rsidRDefault="00D011B0" w:rsidP="0054680B">
                        <w:pPr>
                          <w:spacing w:line="240" w:lineRule="exact"/>
                          <w:rPr>
                            <w:rFonts w:ascii="Times New Roman" w:hAnsi="Times New Roman" w:cs="Times New Roman"/>
                            <w:lang w:val="pt-BR"/>
                          </w:rPr>
                        </w:pPr>
                        <w:r>
                          <w:rPr>
                            <w:rFonts w:ascii="Times New Roman" w:hAnsi="Times New Roman" w:cs="Times New Roman"/>
                            <w:lang w:val="pt-BR"/>
                          </w:rPr>
                          <w:t xml:space="preserve">         N</w:t>
                        </w:r>
                      </w:p>
                      <w:p w:rsidR="00D011B0" w:rsidRDefault="00D011B0" w:rsidP="0054680B">
                        <w:pPr>
                          <w:spacing w:line="240" w:lineRule="exact"/>
                          <w:rPr>
                            <w:rFonts w:ascii="Times New Roman" w:hAnsi="Times New Roman" w:cs="Times New Roman"/>
                            <w:lang w:val="pt-BR"/>
                          </w:rPr>
                        </w:pPr>
                        <w:r>
                          <w:rPr>
                            <w:rFonts w:ascii="Times New Roman" w:hAnsi="Times New Roman" w:cs="Times New Roman"/>
                            <w:lang w:val="pt-BR"/>
                          </w:rPr>
                          <w:t>Leq=10lg(</w:t>
                        </w:r>
                        <w:r>
                          <w:rPr>
                            <w:rFonts w:ascii="Times New Roman" w:hAnsi="Times New Roman" w:cs="Times New Roman"/>
                            <w:sz w:val="28"/>
                          </w:rPr>
                          <w:t>Σ</w:t>
                        </w:r>
                        <w:r>
                          <w:rPr>
                            <w:rFonts w:ascii="Times New Roman" w:hAnsi="Times New Roman" w:cs="Times New Roman"/>
                            <w:lang w:val="pt-BR"/>
                          </w:rPr>
                          <w:t>10</w:t>
                        </w:r>
                        <w:r>
                          <w:rPr>
                            <w:rFonts w:ascii="Times New Roman" w:hAnsi="Times New Roman" w:cs="Times New Roman"/>
                            <w:vertAlign w:val="superscript"/>
                            <w:lang w:val="pt-BR"/>
                          </w:rPr>
                          <w:t>Li/10</w:t>
                        </w:r>
                        <w:r>
                          <w:rPr>
                            <w:rFonts w:ascii="Times New Roman" w:hAnsi="Times New Roman" w:cs="Times New Roman"/>
                            <w:lang w:val="pt-BR"/>
                          </w:rPr>
                          <w:t>)</w:t>
                        </w:r>
                      </w:p>
                      <w:p w:rsidR="00D011B0" w:rsidRDefault="00D011B0" w:rsidP="0054680B">
                        <w:pPr>
                          <w:spacing w:line="240" w:lineRule="exact"/>
                          <w:rPr>
                            <w:rFonts w:ascii="Times New Roman" w:hAnsi="Times New Roman" w:cs="Times New Roman"/>
                            <w:lang w:val="pt-BR"/>
                          </w:rPr>
                        </w:pPr>
                        <w:r>
                          <w:rPr>
                            <w:rFonts w:ascii="Times New Roman" w:hAnsi="Times New Roman" w:cs="Times New Roman"/>
                            <w:lang w:val="pt-BR"/>
                          </w:rPr>
                          <w:t xml:space="preserve">         i=1</w:t>
                        </w:r>
                      </w:p>
                      <w:p w:rsidR="00D011B0" w:rsidRDefault="00D011B0" w:rsidP="0054680B">
                        <w:pPr>
                          <w:rPr>
                            <w:lang w:val="pt-BR"/>
                          </w:rPr>
                        </w:pPr>
                      </w:p>
                      <w:p w:rsidR="00D011B0" w:rsidRDefault="00D011B0" w:rsidP="0054680B">
                        <w:pPr>
                          <w:rPr>
                            <w:lang w:val="pt-BR"/>
                          </w:rPr>
                        </w:pPr>
                      </w:p>
                      <w:p w:rsidR="00D011B0" w:rsidRDefault="00D011B0" w:rsidP="0054680B">
                        <w:pPr>
                          <w:rPr>
                            <w:lang w:val="pt-BR"/>
                          </w:rPr>
                        </w:pPr>
                      </w:p>
                      <w:p w:rsidR="00D011B0" w:rsidRDefault="00D011B0" w:rsidP="0054680B">
                        <w:pPr>
                          <w:rPr>
                            <w:lang w:val="pt-BR"/>
                          </w:rPr>
                        </w:pPr>
                      </w:p>
                    </w:txbxContent>
                  </v:textbox>
                </v:rect>
              </w:pict>
            </w:r>
          </w:p>
          <w:p w:rsidR="0054680B" w:rsidRDefault="0054680B" w:rsidP="0054680B">
            <w:pPr>
              <w:spacing w:line="440" w:lineRule="exact"/>
              <w:ind w:firstLineChars="250" w:firstLine="600"/>
              <w:rPr>
                <w:rFonts w:ascii="Times New Roman" w:hAnsi="Times New Roman" w:cs="Times New Roman"/>
              </w:rPr>
            </w:pPr>
            <w:r>
              <w:rPr>
                <w:rFonts w:ascii="Times New Roman" w:cs="Times New Roman" w:hint="eastAsia"/>
              </w:rPr>
              <w:t>式中：</w:t>
            </w:r>
            <w:r>
              <w:rPr>
                <w:rFonts w:ascii="Times New Roman" w:hAnsi="Times New Roman" w:cs="Times New Roman"/>
              </w:rPr>
              <w:t>Leq——</w:t>
            </w:r>
            <w:r>
              <w:rPr>
                <w:rFonts w:ascii="Times New Roman" w:cs="Times New Roman" w:hint="eastAsia"/>
              </w:rPr>
              <w:t>等效声级，</w:t>
            </w:r>
            <w:r>
              <w:rPr>
                <w:rFonts w:ascii="Times New Roman" w:hAnsi="Times New Roman" w:cs="Times New Roman"/>
              </w:rPr>
              <w:t>dB(A)</w:t>
            </w:r>
            <w:r>
              <w:rPr>
                <w:rFonts w:ascii="Times New Roman" w:cs="Times New Roman" w:hint="eastAsia"/>
              </w:rPr>
              <w:t>；</w:t>
            </w:r>
          </w:p>
          <w:p w:rsidR="0054680B" w:rsidRDefault="0054680B" w:rsidP="0054680B">
            <w:pPr>
              <w:spacing w:line="440" w:lineRule="exact"/>
              <w:ind w:firstLineChars="250" w:firstLine="600"/>
              <w:rPr>
                <w:rFonts w:ascii="Times New Roman" w:hAnsi="Times New Roman" w:cs="Times New Roman"/>
              </w:rPr>
            </w:pPr>
            <w:r>
              <w:rPr>
                <w:rFonts w:ascii="Times New Roman" w:hAnsi="Times New Roman" w:cs="Times New Roman"/>
              </w:rPr>
              <w:t xml:space="preserve">      Li——</w:t>
            </w:r>
            <w:r>
              <w:rPr>
                <w:rFonts w:ascii="Times New Roman" w:cs="Times New Roman" w:hint="eastAsia"/>
              </w:rPr>
              <w:t>等间隔时间</w:t>
            </w:r>
            <w:r>
              <w:rPr>
                <w:rFonts w:ascii="Times New Roman" w:hAnsi="Times New Roman" w:cs="Times New Roman"/>
              </w:rPr>
              <w:t>t</w:t>
            </w:r>
            <w:r>
              <w:rPr>
                <w:rFonts w:ascii="Times New Roman" w:cs="Times New Roman" w:hint="eastAsia"/>
              </w:rPr>
              <w:t>时读取的声级值，</w:t>
            </w:r>
            <w:r>
              <w:rPr>
                <w:rFonts w:ascii="Times New Roman" w:hAnsi="Times New Roman" w:cs="Times New Roman"/>
              </w:rPr>
              <w:t>dB(A)</w:t>
            </w:r>
            <w:r>
              <w:rPr>
                <w:rFonts w:ascii="Times New Roman" w:cs="Times New Roman" w:hint="eastAsia"/>
              </w:rPr>
              <w:t>；</w:t>
            </w:r>
          </w:p>
          <w:p w:rsidR="0054680B" w:rsidRDefault="0054680B" w:rsidP="0054680B">
            <w:pPr>
              <w:spacing w:line="440" w:lineRule="exact"/>
              <w:ind w:firstLineChars="250" w:firstLine="600"/>
              <w:rPr>
                <w:rFonts w:ascii="Times New Roman" w:hAnsi="Times New Roman" w:cs="Times New Roman"/>
              </w:rPr>
            </w:pPr>
            <w:r>
              <w:rPr>
                <w:rFonts w:ascii="Times New Roman" w:hAnsi="Times New Roman" w:cs="Times New Roman"/>
              </w:rPr>
              <w:t xml:space="preserve">      N——</w:t>
            </w:r>
            <w:r>
              <w:rPr>
                <w:rFonts w:ascii="Times New Roman" w:cs="Times New Roman" w:hint="eastAsia"/>
              </w:rPr>
              <w:t>读取声级值的总个数。</w:t>
            </w:r>
          </w:p>
          <w:p w:rsidR="0054680B" w:rsidRDefault="0054680B" w:rsidP="0054680B">
            <w:pPr>
              <w:pStyle w:val="af6"/>
              <w:snapToGrid w:val="0"/>
              <w:spacing w:line="440" w:lineRule="exact"/>
              <w:ind w:firstLineChars="200" w:firstLine="480"/>
            </w:pPr>
            <w:r>
              <w:rPr>
                <w:rFonts w:hint="eastAsia"/>
              </w:rPr>
              <w:t>评价根据最不利因素进行考虑：即所有高噪声设备同时运行。合成噪声对厂界的影响以噪声源在传播过程中的距离衰减因素为主，对于传播发散、空气吸收、阻挡物的反射因素的影响未做考虑，噪声在传播过程中随距离的衰减按下公式计算：</w:t>
            </w:r>
          </w:p>
          <w:p w:rsidR="0054680B" w:rsidRDefault="0054680B" w:rsidP="0054680B">
            <w:pPr>
              <w:pStyle w:val="af6"/>
              <w:snapToGrid w:val="0"/>
              <w:spacing w:line="440" w:lineRule="exact"/>
              <w:ind w:firstLineChars="200" w:firstLine="480"/>
              <w:jc w:val="center"/>
            </w:pPr>
            <w:r>
              <w:t>L</w:t>
            </w:r>
            <w:r>
              <w:rPr>
                <w:vertAlign w:val="subscript"/>
              </w:rPr>
              <w:t>P</w:t>
            </w:r>
            <w:r>
              <w:t>=L</w:t>
            </w:r>
            <w:r>
              <w:rPr>
                <w:rFonts w:hint="eastAsia"/>
                <w:b/>
                <w:vertAlign w:val="subscript"/>
              </w:rPr>
              <w:t>合</w:t>
            </w:r>
            <w:r>
              <w:rPr>
                <w:rFonts w:hint="eastAsia"/>
              </w:rPr>
              <w:t>－</w:t>
            </w:r>
            <w:r>
              <w:t>20lgr</w:t>
            </w:r>
          </w:p>
          <w:p w:rsidR="0054680B" w:rsidRDefault="0054680B" w:rsidP="0054680B">
            <w:pPr>
              <w:spacing w:line="440" w:lineRule="exact"/>
              <w:ind w:firstLineChars="250" w:firstLine="600"/>
              <w:rPr>
                <w:rFonts w:ascii="Times New Roman" w:hAnsi="Times New Roman" w:cs="Times New Roman"/>
              </w:rPr>
            </w:pPr>
            <w:r>
              <w:rPr>
                <w:rFonts w:hint="eastAsia"/>
              </w:rPr>
              <w:t>式中：</w:t>
            </w:r>
            <w:r>
              <w:rPr>
                <w:rFonts w:ascii="Times New Roman" w:hAnsi="Times New Roman" w:cs="Times New Roman"/>
              </w:rPr>
              <w:t>L</w:t>
            </w:r>
            <w:r>
              <w:rPr>
                <w:rFonts w:ascii="Times New Roman" w:hAnsi="Times New Roman" w:cs="Times New Roman"/>
                <w:vertAlign w:val="subscript"/>
              </w:rPr>
              <w:t>P</w:t>
            </w:r>
            <w:r>
              <w:rPr>
                <w:rFonts w:ascii="Times New Roman" w:hAnsi="Times New Roman" w:cs="Times New Roman"/>
              </w:rPr>
              <w:t>——</w:t>
            </w:r>
            <w:r>
              <w:rPr>
                <w:rFonts w:ascii="Times New Roman" w:cs="Times New Roman" w:hint="eastAsia"/>
              </w:rPr>
              <w:t>预测点的噪声值，</w:t>
            </w:r>
            <w:r>
              <w:rPr>
                <w:rFonts w:ascii="Times New Roman" w:hAnsi="Times New Roman" w:cs="Times New Roman"/>
              </w:rPr>
              <w:t>dB(A)</w:t>
            </w:r>
            <w:r>
              <w:rPr>
                <w:rFonts w:ascii="Times New Roman" w:cs="Times New Roman" w:hint="eastAsia"/>
              </w:rPr>
              <w:t>；</w:t>
            </w:r>
          </w:p>
          <w:p w:rsidR="0054680B" w:rsidRDefault="0054680B" w:rsidP="0054680B">
            <w:pPr>
              <w:spacing w:line="440" w:lineRule="exact"/>
              <w:ind w:firstLineChars="550" w:firstLine="1320"/>
              <w:rPr>
                <w:rFonts w:ascii="Times New Roman" w:hAnsi="Times New Roman" w:cs="Times New Roman"/>
              </w:rPr>
            </w:pPr>
            <w:r>
              <w:rPr>
                <w:rFonts w:ascii="Times New Roman" w:hAnsi="Times New Roman" w:cs="Times New Roman"/>
              </w:rPr>
              <w:t>L</w:t>
            </w:r>
            <w:r>
              <w:rPr>
                <w:rFonts w:ascii="Times New Roman" w:cs="Times New Roman" w:hint="eastAsia"/>
                <w:vertAlign w:val="subscript"/>
              </w:rPr>
              <w:t>合</w:t>
            </w:r>
            <w:r>
              <w:rPr>
                <w:rFonts w:ascii="Times New Roman" w:hAnsi="Times New Roman" w:cs="Times New Roman"/>
              </w:rPr>
              <w:t>——</w:t>
            </w:r>
            <w:r>
              <w:rPr>
                <w:rFonts w:ascii="Times New Roman" w:cs="Times New Roman" w:hint="eastAsia"/>
              </w:rPr>
              <w:t>点声源合成噪声值，</w:t>
            </w:r>
            <w:r>
              <w:rPr>
                <w:rFonts w:ascii="Times New Roman" w:hAnsi="Times New Roman" w:cs="Times New Roman"/>
              </w:rPr>
              <w:t>dB(A)</w:t>
            </w:r>
            <w:r>
              <w:rPr>
                <w:rFonts w:ascii="Times New Roman" w:cs="Times New Roman" w:hint="eastAsia"/>
              </w:rPr>
              <w:t>；</w:t>
            </w:r>
          </w:p>
          <w:p w:rsidR="0054680B" w:rsidRDefault="0054680B" w:rsidP="0054680B">
            <w:pPr>
              <w:spacing w:line="440" w:lineRule="exact"/>
              <w:ind w:firstLineChars="550" w:firstLine="1320"/>
              <w:rPr>
                <w:rFonts w:ascii="Times New Roman" w:hAnsi="Times New Roman" w:cs="Times New Roman"/>
              </w:rPr>
            </w:pPr>
            <w:r>
              <w:rPr>
                <w:rFonts w:ascii="Times New Roman" w:hAnsi="Times New Roman" w:cs="Times New Roman"/>
              </w:rPr>
              <w:t>r——</w:t>
            </w:r>
            <w:r>
              <w:rPr>
                <w:rFonts w:ascii="Times New Roman" w:cs="Times New Roman" w:hint="eastAsia"/>
              </w:rPr>
              <w:t>衰减距离（</w:t>
            </w:r>
            <w:r>
              <w:rPr>
                <w:rFonts w:ascii="Times New Roman" w:hAnsi="Times New Roman" w:cs="Times New Roman"/>
              </w:rPr>
              <w:t>m</w:t>
            </w:r>
            <w:r>
              <w:rPr>
                <w:rFonts w:ascii="Times New Roman" w:cs="Times New Roman" w:hint="eastAsia"/>
              </w:rPr>
              <w:t>）。</w:t>
            </w:r>
          </w:p>
          <w:p w:rsidR="0054680B" w:rsidRDefault="0054680B" w:rsidP="0054680B">
            <w:pPr>
              <w:spacing w:line="440" w:lineRule="exact"/>
              <w:ind w:firstLineChars="200" w:firstLine="480"/>
              <w:rPr>
                <w:color w:val="000000"/>
              </w:rPr>
            </w:pPr>
            <w:r>
              <w:rPr>
                <w:rFonts w:hint="eastAsia"/>
                <w:color w:val="000000"/>
              </w:rPr>
              <w:t>根据本工程噪声源的分布，对项目四周厂界噪声排放量进行预测计算，厂界噪声的预测结果见下表。</w:t>
            </w:r>
          </w:p>
          <w:p w:rsidR="0054680B" w:rsidRDefault="0054680B" w:rsidP="0054680B">
            <w:pPr>
              <w:spacing w:line="360" w:lineRule="exact"/>
              <w:ind w:firstLine="482"/>
              <w:rPr>
                <w:rFonts w:eastAsia="黑体"/>
              </w:rPr>
            </w:pPr>
            <w:r>
              <w:rPr>
                <w:rFonts w:eastAsia="黑体" w:hint="eastAsia"/>
              </w:rPr>
              <w:t>表</w:t>
            </w:r>
            <w:r>
              <w:rPr>
                <w:rFonts w:ascii="Times New Roman" w:eastAsia="黑体" w:hAnsi="Times New Roman" w:cs="Times New Roman"/>
              </w:rPr>
              <w:t>4</w:t>
            </w:r>
            <w:r w:rsidR="004E737E">
              <w:rPr>
                <w:rFonts w:ascii="Times New Roman" w:eastAsia="黑体" w:hAnsi="Times New Roman" w:cs="Times New Roman" w:hint="eastAsia"/>
              </w:rPr>
              <w:t>9</w:t>
            </w:r>
            <w:r>
              <w:rPr>
                <w:rFonts w:eastAsia="黑体" w:hint="eastAsia"/>
              </w:rPr>
              <w:t xml:space="preserve">              </w:t>
            </w:r>
            <w:r>
              <w:rPr>
                <w:rFonts w:eastAsia="黑体" w:hint="eastAsia"/>
              </w:rPr>
              <w:t>项目各厂界噪声监测值一览表</w:t>
            </w:r>
          </w:p>
          <w:tbl>
            <w:tblPr>
              <w:tblW w:w="4850" w:type="pct"/>
              <w:tblInd w:w="1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836"/>
              <w:gridCol w:w="2271"/>
              <w:gridCol w:w="2008"/>
              <w:gridCol w:w="2025"/>
            </w:tblGrid>
            <w:tr w:rsidR="00FF7C7A" w:rsidTr="00FF7C7A">
              <w:trPr>
                <w:cantSplit/>
                <w:trHeight w:val="397"/>
              </w:trPr>
              <w:tc>
                <w:tcPr>
                  <w:tcW w:w="1551" w:type="pct"/>
                  <w:vMerge w:val="restart"/>
                  <w:tcBorders>
                    <w:top w:val="single" w:sz="8" w:space="0" w:color="auto"/>
                    <w:left w:val="nil"/>
                    <w:bottom w:val="single" w:sz="8" w:space="0" w:color="auto"/>
                    <w:right w:val="single" w:sz="4" w:space="0" w:color="auto"/>
                  </w:tcBorders>
                  <w:vAlign w:val="center"/>
                  <w:hideMark/>
                </w:tcPr>
                <w:p w:rsidR="00FF7C7A" w:rsidRDefault="00FF7C7A">
                  <w:pPr>
                    <w:jc w:val="right"/>
                    <w:rPr>
                      <w:rFonts w:ascii="Times New Roman" w:hAnsi="Times New Roman"/>
                      <w:b/>
                      <w:kern w:val="2"/>
                      <w:sz w:val="21"/>
                      <w:szCs w:val="21"/>
                    </w:rPr>
                  </w:pPr>
                  <w:r>
                    <w:rPr>
                      <w:rFonts w:ascii="Times New Roman" w:hint="eastAsia"/>
                      <w:b/>
                      <w:kern w:val="2"/>
                      <w:sz w:val="21"/>
                      <w:szCs w:val="21"/>
                    </w:rPr>
                    <w:t>项目</w:t>
                  </w:r>
                </w:p>
                <w:p w:rsidR="00FF7C7A" w:rsidRDefault="00FF7C7A">
                  <w:pPr>
                    <w:rPr>
                      <w:rFonts w:ascii="Times New Roman" w:hAnsi="Times New Roman"/>
                      <w:b/>
                      <w:kern w:val="2"/>
                      <w:sz w:val="21"/>
                      <w:szCs w:val="21"/>
                    </w:rPr>
                  </w:pPr>
                  <w:r>
                    <w:rPr>
                      <w:rFonts w:ascii="Times New Roman" w:hint="eastAsia"/>
                      <w:b/>
                      <w:kern w:val="2"/>
                      <w:sz w:val="21"/>
                      <w:szCs w:val="21"/>
                    </w:rPr>
                    <w:t>预测点位</w:t>
                  </w:r>
                </w:p>
              </w:tc>
              <w:tc>
                <w:tcPr>
                  <w:tcW w:w="1242" w:type="pct"/>
                  <w:vMerge w:val="restart"/>
                  <w:tcBorders>
                    <w:top w:val="single" w:sz="8" w:space="0" w:color="auto"/>
                    <w:left w:val="single" w:sz="4" w:space="0" w:color="auto"/>
                    <w:bottom w:val="single" w:sz="8" w:space="0" w:color="auto"/>
                    <w:right w:val="single" w:sz="4" w:space="0" w:color="auto"/>
                  </w:tcBorders>
                  <w:vAlign w:val="center"/>
                  <w:hideMark/>
                </w:tcPr>
                <w:p w:rsidR="00FF7C7A" w:rsidRDefault="00FF7C7A">
                  <w:pPr>
                    <w:jc w:val="center"/>
                    <w:rPr>
                      <w:rFonts w:ascii="Times New Roman" w:hAnsi="Times New Roman"/>
                      <w:b/>
                      <w:kern w:val="2"/>
                      <w:sz w:val="21"/>
                      <w:szCs w:val="21"/>
                    </w:rPr>
                  </w:pPr>
                  <w:r>
                    <w:rPr>
                      <w:rFonts w:ascii="Times New Roman" w:hint="eastAsia"/>
                      <w:b/>
                      <w:kern w:val="2"/>
                      <w:sz w:val="21"/>
                      <w:szCs w:val="21"/>
                    </w:rPr>
                    <w:t>贡献值</w:t>
                  </w:r>
                  <w:r>
                    <w:rPr>
                      <w:rFonts w:ascii="Times New Roman" w:hAnsi="Times New Roman"/>
                      <w:b/>
                      <w:kern w:val="2"/>
                      <w:sz w:val="21"/>
                      <w:szCs w:val="21"/>
                    </w:rPr>
                    <w:t>dB</w:t>
                  </w:r>
                  <w:r>
                    <w:rPr>
                      <w:rFonts w:ascii="Times New Roman" w:hint="eastAsia"/>
                      <w:b/>
                      <w:kern w:val="2"/>
                      <w:sz w:val="21"/>
                      <w:szCs w:val="21"/>
                    </w:rPr>
                    <w:t>（</w:t>
                  </w:r>
                  <w:r>
                    <w:rPr>
                      <w:rFonts w:ascii="Times New Roman" w:hAnsi="Times New Roman"/>
                      <w:b/>
                      <w:kern w:val="2"/>
                      <w:sz w:val="21"/>
                      <w:szCs w:val="21"/>
                    </w:rPr>
                    <w:t>A</w:t>
                  </w:r>
                  <w:r>
                    <w:rPr>
                      <w:rFonts w:ascii="Times New Roman" w:hint="eastAsia"/>
                      <w:b/>
                      <w:kern w:val="2"/>
                      <w:sz w:val="21"/>
                      <w:szCs w:val="21"/>
                    </w:rPr>
                    <w:t>）</w:t>
                  </w:r>
                </w:p>
              </w:tc>
              <w:tc>
                <w:tcPr>
                  <w:tcW w:w="1098" w:type="pct"/>
                  <w:tcBorders>
                    <w:top w:val="single" w:sz="8"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b/>
                      <w:kern w:val="2"/>
                      <w:sz w:val="21"/>
                      <w:szCs w:val="21"/>
                    </w:rPr>
                  </w:pPr>
                  <w:r>
                    <w:rPr>
                      <w:rFonts w:ascii="Times New Roman" w:hint="eastAsia"/>
                      <w:b/>
                      <w:kern w:val="2"/>
                      <w:sz w:val="21"/>
                      <w:szCs w:val="21"/>
                    </w:rPr>
                    <w:t>·标准</w:t>
                  </w:r>
                  <w:r>
                    <w:rPr>
                      <w:rFonts w:ascii="Times New Roman" w:hAnsi="Times New Roman"/>
                      <w:b/>
                      <w:kern w:val="2"/>
                      <w:sz w:val="21"/>
                      <w:szCs w:val="21"/>
                    </w:rPr>
                    <w:t>dB</w:t>
                  </w:r>
                  <w:r>
                    <w:rPr>
                      <w:rFonts w:ascii="Times New Roman" w:hint="eastAsia"/>
                      <w:b/>
                      <w:kern w:val="2"/>
                      <w:sz w:val="21"/>
                      <w:szCs w:val="21"/>
                    </w:rPr>
                    <w:t>（</w:t>
                  </w:r>
                  <w:r>
                    <w:rPr>
                      <w:rFonts w:ascii="Times New Roman" w:hAnsi="Times New Roman"/>
                      <w:b/>
                      <w:kern w:val="2"/>
                      <w:sz w:val="21"/>
                      <w:szCs w:val="21"/>
                    </w:rPr>
                    <w:t>A</w:t>
                  </w:r>
                  <w:r>
                    <w:rPr>
                      <w:rFonts w:ascii="Times New Roman" w:hint="eastAsia"/>
                      <w:b/>
                      <w:kern w:val="2"/>
                      <w:sz w:val="21"/>
                      <w:szCs w:val="21"/>
                    </w:rPr>
                    <w:t>）</w:t>
                  </w:r>
                </w:p>
              </w:tc>
              <w:tc>
                <w:tcPr>
                  <w:tcW w:w="1108" w:type="pct"/>
                  <w:vMerge w:val="restart"/>
                  <w:tcBorders>
                    <w:top w:val="single" w:sz="8" w:space="0" w:color="auto"/>
                    <w:left w:val="single" w:sz="4" w:space="0" w:color="auto"/>
                    <w:bottom w:val="single" w:sz="8" w:space="0" w:color="auto"/>
                    <w:right w:val="nil"/>
                  </w:tcBorders>
                  <w:vAlign w:val="center"/>
                  <w:hideMark/>
                </w:tcPr>
                <w:p w:rsidR="00FF7C7A" w:rsidRDefault="00FF7C7A">
                  <w:pPr>
                    <w:jc w:val="center"/>
                    <w:rPr>
                      <w:rFonts w:ascii="Times New Roman" w:hAnsi="Times New Roman"/>
                      <w:b/>
                      <w:kern w:val="2"/>
                      <w:sz w:val="21"/>
                      <w:szCs w:val="21"/>
                    </w:rPr>
                  </w:pPr>
                  <w:r>
                    <w:rPr>
                      <w:rFonts w:ascii="Times New Roman" w:hint="eastAsia"/>
                      <w:b/>
                      <w:kern w:val="2"/>
                      <w:sz w:val="21"/>
                      <w:szCs w:val="21"/>
                    </w:rPr>
                    <w:t>达标分析</w:t>
                  </w:r>
                </w:p>
              </w:tc>
            </w:tr>
            <w:tr w:rsidR="00FF7C7A" w:rsidTr="00FF7C7A">
              <w:trPr>
                <w:cantSplit/>
                <w:trHeight w:val="397"/>
              </w:trPr>
              <w:tc>
                <w:tcPr>
                  <w:tcW w:w="1551" w:type="pct"/>
                  <w:vMerge/>
                  <w:tcBorders>
                    <w:top w:val="single" w:sz="8" w:space="0" w:color="auto"/>
                    <w:left w:val="nil"/>
                    <w:bottom w:val="single" w:sz="8" w:space="0" w:color="auto"/>
                    <w:right w:val="single" w:sz="4" w:space="0" w:color="auto"/>
                  </w:tcBorders>
                  <w:vAlign w:val="center"/>
                  <w:hideMark/>
                </w:tcPr>
                <w:p w:rsidR="00FF7C7A" w:rsidRDefault="00FF7C7A">
                  <w:pPr>
                    <w:rPr>
                      <w:rFonts w:ascii="Times New Roman" w:hAnsi="Times New Roman"/>
                      <w:b/>
                      <w:kern w:val="2"/>
                      <w:sz w:val="21"/>
                      <w:szCs w:val="21"/>
                    </w:rPr>
                  </w:pPr>
                </w:p>
              </w:tc>
              <w:tc>
                <w:tcPr>
                  <w:tcW w:w="1242" w:type="pct"/>
                  <w:vMerge/>
                  <w:tcBorders>
                    <w:top w:val="single" w:sz="8" w:space="0" w:color="auto"/>
                    <w:left w:val="single" w:sz="4" w:space="0" w:color="auto"/>
                    <w:bottom w:val="single" w:sz="8" w:space="0" w:color="auto"/>
                    <w:right w:val="single" w:sz="4" w:space="0" w:color="auto"/>
                  </w:tcBorders>
                  <w:vAlign w:val="center"/>
                  <w:hideMark/>
                </w:tcPr>
                <w:p w:rsidR="00FF7C7A" w:rsidRDefault="00FF7C7A">
                  <w:pPr>
                    <w:rPr>
                      <w:rFonts w:ascii="Times New Roman" w:hAnsi="Times New Roman"/>
                      <w:b/>
                      <w:kern w:val="2"/>
                      <w:sz w:val="21"/>
                      <w:szCs w:val="21"/>
                    </w:rPr>
                  </w:pPr>
                </w:p>
              </w:tc>
              <w:tc>
                <w:tcPr>
                  <w:tcW w:w="1098" w:type="pct"/>
                  <w:tcBorders>
                    <w:top w:val="single" w:sz="4" w:space="0" w:color="auto"/>
                    <w:left w:val="single" w:sz="4" w:space="0" w:color="auto"/>
                    <w:bottom w:val="single" w:sz="8" w:space="0" w:color="auto"/>
                    <w:right w:val="single" w:sz="4" w:space="0" w:color="auto"/>
                  </w:tcBorders>
                  <w:vAlign w:val="center"/>
                  <w:hideMark/>
                </w:tcPr>
                <w:p w:rsidR="00FF7C7A" w:rsidRDefault="00FF7C7A">
                  <w:pPr>
                    <w:jc w:val="center"/>
                    <w:rPr>
                      <w:rFonts w:ascii="Times New Roman" w:hAnsi="Times New Roman"/>
                      <w:b/>
                      <w:kern w:val="2"/>
                      <w:sz w:val="21"/>
                      <w:szCs w:val="21"/>
                    </w:rPr>
                  </w:pPr>
                  <w:r>
                    <w:rPr>
                      <w:rFonts w:ascii="Times New Roman" w:hAnsi="Times New Roman" w:cs="Times New Roman" w:hint="eastAsia"/>
                      <w:b/>
                      <w:kern w:val="2"/>
                      <w:sz w:val="21"/>
                      <w:szCs w:val="21"/>
                    </w:rPr>
                    <w:t>昼间</w:t>
                  </w:r>
                </w:p>
              </w:tc>
              <w:tc>
                <w:tcPr>
                  <w:tcW w:w="1108" w:type="pct"/>
                  <w:vMerge/>
                  <w:tcBorders>
                    <w:top w:val="single" w:sz="8" w:space="0" w:color="auto"/>
                    <w:left w:val="single" w:sz="4" w:space="0" w:color="auto"/>
                    <w:bottom w:val="single" w:sz="8" w:space="0" w:color="auto"/>
                    <w:right w:val="nil"/>
                  </w:tcBorders>
                  <w:vAlign w:val="center"/>
                  <w:hideMark/>
                </w:tcPr>
                <w:p w:rsidR="00FF7C7A" w:rsidRDefault="00FF7C7A">
                  <w:pPr>
                    <w:rPr>
                      <w:rFonts w:ascii="Times New Roman" w:hAnsi="Times New Roman"/>
                      <w:b/>
                      <w:kern w:val="2"/>
                      <w:sz w:val="21"/>
                      <w:szCs w:val="21"/>
                    </w:rPr>
                  </w:pPr>
                </w:p>
              </w:tc>
            </w:tr>
            <w:tr w:rsidR="00FF7C7A" w:rsidTr="00FF7C7A">
              <w:trPr>
                <w:cantSplit/>
                <w:trHeight w:val="397"/>
              </w:trPr>
              <w:tc>
                <w:tcPr>
                  <w:tcW w:w="1551" w:type="pct"/>
                  <w:tcBorders>
                    <w:top w:val="single" w:sz="8" w:space="0" w:color="auto"/>
                    <w:left w:val="nil"/>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东厂界</w:t>
                  </w:r>
                </w:p>
              </w:tc>
              <w:tc>
                <w:tcPr>
                  <w:tcW w:w="1242" w:type="pct"/>
                  <w:tcBorders>
                    <w:top w:val="single" w:sz="8"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bCs/>
                      <w:spacing w:val="6"/>
                      <w:kern w:val="2"/>
                      <w:sz w:val="21"/>
                      <w:szCs w:val="21"/>
                    </w:rPr>
                    <w:t>50.5</w:t>
                  </w:r>
                </w:p>
              </w:tc>
              <w:tc>
                <w:tcPr>
                  <w:tcW w:w="1098" w:type="pct"/>
                  <w:tcBorders>
                    <w:top w:val="single" w:sz="8"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kern w:val="2"/>
                      <w:sz w:val="21"/>
                      <w:szCs w:val="21"/>
                    </w:rPr>
                    <w:t>60</w:t>
                  </w:r>
                </w:p>
              </w:tc>
              <w:tc>
                <w:tcPr>
                  <w:tcW w:w="1108" w:type="pct"/>
                  <w:tcBorders>
                    <w:top w:val="single" w:sz="8" w:space="0" w:color="auto"/>
                    <w:left w:val="single" w:sz="4" w:space="0" w:color="auto"/>
                    <w:bottom w:val="single" w:sz="4" w:space="0" w:color="auto"/>
                    <w:right w:val="nil"/>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达标</w:t>
                  </w:r>
                </w:p>
              </w:tc>
            </w:tr>
            <w:tr w:rsidR="00FF7C7A" w:rsidTr="00FF7C7A">
              <w:trPr>
                <w:cantSplit/>
                <w:trHeight w:val="397"/>
              </w:trPr>
              <w:tc>
                <w:tcPr>
                  <w:tcW w:w="1551" w:type="pct"/>
                  <w:tcBorders>
                    <w:top w:val="single" w:sz="4" w:space="0" w:color="auto"/>
                    <w:left w:val="nil"/>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北厂界</w:t>
                  </w:r>
                </w:p>
              </w:tc>
              <w:tc>
                <w:tcPr>
                  <w:tcW w:w="1242" w:type="pct"/>
                  <w:tcBorders>
                    <w:top w:val="single" w:sz="4"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bCs/>
                      <w:spacing w:val="6"/>
                      <w:kern w:val="2"/>
                      <w:sz w:val="21"/>
                      <w:szCs w:val="21"/>
                    </w:rPr>
                    <w:t>47.6</w:t>
                  </w:r>
                </w:p>
              </w:tc>
              <w:tc>
                <w:tcPr>
                  <w:tcW w:w="1098" w:type="pct"/>
                  <w:tcBorders>
                    <w:top w:val="single" w:sz="4"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kern w:val="2"/>
                      <w:sz w:val="21"/>
                      <w:szCs w:val="21"/>
                    </w:rPr>
                    <w:t>60</w:t>
                  </w:r>
                </w:p>
              </w:tc>
              <w:tc>
                <w:tcPr>
                  <w:tcW w:w="1108" w:type="pct"/>
                  <w:tcBorders>
                    <w:top w:val="single" w:sz="4" w:space="0" w:color="auto"/>
                    <w:left w:val="single" w:sz="4" w:space="0" w:color="auto"/>
                    <w:bottom w:val="single" w:sz="4" w:space="0" w:color="auto"/>
                    <w:right w:val="nil"/>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达标</w:t>
                  </w:r>
                </w:p>
              </w:tc>
            </w:tr>
            <w:tr w:rsidR="00FF7C7A" w:rsidTr="00FF7C7A">
              <w:trPr>
                <w:cantSplit/>
                <w:trHeight w:val="397"/>
              </w:trPr>
              <w:tc>
                <w:tcPr>
                  <w:tcW w:w="1551" w:type="pct"/>
                  <w:tcBorders>
                    <w:top w:val="single" w:sz="4" w:space="0" w:color="auto"/>
                    <w:left w:val="nil"/>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西厂界</w:t>
                  </w:r>
                </w:p>
              </w:tc>
              <w:tc>
                <w:tcPr>
                  <w:tcW w:w="1242" w:type="pct"/>
                  <w:tcBorders>
                    <w:top w:val="single" w:sz="4"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bCs/>
                      <w:spacing w:val="6"/>
                      <w:kern w:val="2"/>
                      <w:sz w:val="21"/>
                      <w:szCs w:val="21"/>
                    </w:rPr>
                    <w:t>42.5</w:t>
                  </w:r>
                </w:p>
              </w:tc>
              <w:tc>
                <w:tcPr>
                  <w:tcW w:w="1098" w:type="pct"/>
                  <w:tcBorders>
                    <w:top w:val="single" w:sz="4" w:space="0" w:color="auto"/>
                    <w:left w:val="single" w:sz="4" w:space="0" w:color="auto"/>
                    <w:bottom w:val="single" w:sz="4"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kern w:val="2"/>
                      <w:sz w:val="21"/>
                      <w:szCs w:val="21"/>
                    </w:rPr>
                    <w:t>60</w:t>
                  </w:r>
                </w:p>
              </w:tc>
              <w:tc>
                <w:tcPr>
                  <w:tcW w:w="1108" w:type="pct"/>
                  <w:tcBorders>
                    <w:top w:val="single" w:sz="4" w:space="0" w:color="auto"/>
                    <w:left w:val="single" w:sz="4" w:space="0" w:color="auto"/>
                    <w:bottom w:val="single" w:sz="4" w:space="0" w:color="auto"/>
                    <w:right w:val="nil"/>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达标</w:t>
                  </w:r>
                </w:p>
              </w:tc>
            </w:tr>
            <w:tr w:rsidR="00FF7C7A" w:rsidTr="00FF7C7A">
              <w:trPr>
                <w:cantSplit/>
                <w:trHeight w:val="397"/>
              </w:trPr>
              <w:tc>
                <w:tcPr>
                  <w:tcW w:w="1551" w:type="pct"/>
                  <w:tcBorders>
                    <w:top w:val="single" w:sz="4" w:space="0" w:color="auto"/>
                    <w:left w:val="nil"/>
                    <w:bottom w:val="single" w:sz="8"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南厂界</w:t>
                  </w:r>
                </w:p>
              </w:tc>
              <w:tc>
                <w:tcPr>
                  <w:tcW w:w="1242" w:type="pct"/>
                  <w:tcBorders>
                    <w:top w:val="single" w:sz="4" w:space="0" w:color="auto"/>
                    <w:left w:val="single" w:sz="4" w:space="0" w:color="auto"/>
                    <w:bottom w:val="single" w:sz="8"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bCs/>
                      <w:spacing w:val="6"/>
                      <w:kern w:val="2"/>
                      <w:sz w:val="21"/>
                      <w:szCs w:val="21"/>
                    </w:rPr>
                    <w:t>45.7</w:t>
                  </w:r>
                </w:p>
              </w:tc>
              <w:tc>
                <w:tcPr>
                  <w:tcW w:w="1098" w:type="pct"/>
                  <w:tcBorders>
                    <w:top w:val="single" w:sz="4" w:space="0" w:color="auto"/>
                    <w:left w:val="single" w:sz="4" w:space="0" w:color="auto"/>
                    <w:bottom w:val="single" w:sz="8" w:space="0" w:color="auto"/>
                    <w:right w:val="single" w:sz="4" w:space="0" w:color="auto"/>
                  </w:tcBorders>
                  <w:vAlign w:val="center"/>
                  <w:hideMark/>
                </w:tcPr>
                <w:p w:rsidR="00FF7C7A" w:rsidRDefault="00FF7C7A">
                  <w:pPr>
                    <w:jc w:val="center"/>
                    <w:rPr>
                      <w:rFonts w:ascii="Times New Roman" w:hAnsi="Times New Roman"/>
                      <w:kern w:val="2"/>
                      <w:sz w:val="21"/>
                      <w:szCs w:val="21"/>
                    </w:rPr>
                  </w:pPr>
                  <w:r>
                    <w:rPr>
                      <w:rFonts w:ascii="Times New Roman" w:hAnsi="Times New Roman" w:hint="eastAsia"/>
                      <w:kern w:val="2"/>
                      <w:sz w:val="21"/>
                      <w:szCs w:val="21"/>
                    </w:rPr>
                    <w:t>60</w:t>
                  </w:r>
                </w:p>
              </w:tc>
              <w:tc>
                <w:tcPr>
                  <w:tcW w:w="1108" w:type="pct"/>
                  <w:tcBorders>
                    <w:top w:val="single" w:sz="4" w:space="0" w:color="auto"/>
                    <w:left w:val="single" w:sz="4" w:space="0" w:color="auto"/>
                    <w:bottom w:val="single" w:sz="8" w:space="0" w:color="auto"/>
                    <w:right w:val="nil"/>
                  </w:tcBorders>
                  <w:vAlign w:val="center"/>
                  <w:hideMark/>
                </w:tcPr>
                <w:p w:rsidR="00FF7C7A" w:rsidRDefault="00FF7C7A">
                  <w:pPr>
                    <w:jc w:val="center"/>
                    <w:rPr>
                      <w:rFonts w:ascii="Times New Roman" w:hAnsi="Times New Roman"/>
                      <w:kern w:val="2"/>
                      <w:sz w:val="21"/>
                      <w:szCs w:val="21"/>
                    </w:rPr>
                  </w:pPr>
                  <w:r>
                    <w:rPr>
                      <w:rFonts w:ascii="Times New Roman" w:hint="eastAsia"/>
                      <w:kern w:val="2"/>
                      <w:sz w:val="21"/>
                      <w:szCs w:val="21"/>
                    </w:rPr>
                    <w:t>达标</w:t>
                  </w:r>
                </w:p>
              </w:tc>
            </w:tr>
          </w:tbl>
          <w:p w:rsidR="0054680B" w:rsidRDefault="0054680B" w:rsidP="0054680B">
            <w:pPr>
              <w:adjustRightInd w:val="0"/>
              <w:snapToGrid w:val="0"/>
              <w:spacing w:line="440" w:lineRule="exact"/>
              <w:ind w:firstLineChars="300" w:firstLine="720"/>
              <w:rPr>
                <w:rFonts w:ascii="Times New Roman" w:cs="Times New Roman"/>
                <w:szCs w:val="21"/>
              </w:rPr>
            </w:pPr>
            <w:r>
              <w:rPr>
                <w:rFonts w:ascii="Times New Roman" w:hAnsi="Times New Roman" w:cs="Times New Roman" w:hint="eastAsia"/>
              </w:rPr>
              <w:t>由上表可知，项目厂界噪声值在</w:t>
            </w:r>
            <w:r w:rsidR="00FF7C7A">
              <w:rPr>
                <w:rFonts w:ascii="Times New Roman" w:hAnsi="Times New Roman" w:cs="Times New Roman" w:hint="eastAsia"/>
              </w:rPr>
              <w:t>42.5-50.5</w:t>
            </w:r>
            <w:r>
              <w:rPr>
                <w:rFonts w:ascii="Times New Roman" w:hAnsi="Times New Roman" w:cs="Times New Roman"/>
              </w:rPr>
              <w:t>dB(A)</w:t>
            </w:r>
            <w:r>
              <w:rPr>
                <w:rFonts w:hint="eastAsia"/>
              </w:rPr>
              <w:t>，</w:t>
            </w:r>
            <w:r>
              <w:rPr>
                <w:rFonts w:ascii="Times New Roman" w:hAnsi="Times New Roman" w:cs="Times New Roman" w:hint="eastAsia"/>
              </w:rPr>
              <w:t>均能满足</w:t>
            </w:r>
            <w:r>
              <w:rPr>
                <w:rFonts w:ascii="Times New Roman" w:cs="Times New Roman" w:hint="eastAsia"/>
              </w:rPr>
              <w:t>《工业企业厂界环境噪声排放标准》（</w:t>
            </w:r>
            <w:r>
              <w:rPr>
                <w:rFonts w:ascii="Times New Roman" w:hAnsi="Times New Roman" w:cs="Times New Roman"/>
              </w:rPr>
              <w:t>GB12348-2008</w:t>
            </w:r>
            <w:r>
              <w:rPr>
                <w:rFonts w:ascii="Times New Roman" w:cs="Times New Roman" w:hint="eastAsia"/>
              </w:rPr>
              <w:t>）</w:t>
            </w:r>
            <w:r w:rsidR="0042255C">
              <w:rPr>
                <w:rFonts w:ascii="Times New Roman" w:hAnsi="Times New Roman" w:cs="Times New Roman" w:hint="eastAsia"/>
              </w:rPr>
              <w:t>2</w:t>
            </w:r>
            <w:r>
              <w:rPr>
                <w:rFonts w:ascii="Times New Roman" w:cs="Times New Roman" w:hint="eastAsia"/>
              </w:rPr>
              <w:t>类标准</w:t>
            </w:r>
            <w:bookmarkStart w:id="4" w:name="OLE_LINK26"/>
            <w:r>
              <w:rPr>
                <w:rFonts w:ascii="Times New Roman" w:cs="Times New Roman" w:hint="eastAsia"/>
              </w:rPr>
              <w:t>昼间</w:t>
            </w:r>
            <w:r w:rsidR="0042255C">
              <w:rPr>
                <w:rFonts w:ascii="Times New Roman" w:hAnsi="Times New Roman" w:cs="Times New Roman" w:hint="eastAsia"/>
              </w:rPr>
              <w:t>60</w:t>
            </w:r>
            <w:r>
              <w:rPr>
                <w:rFonts w:ascii="Times New Roman" w:hAnsi="Times New Roman" w:cs="Times New Roman"/>
              </w:rPr>
              <w:t>dB</w:t>
            </w:r>
            <w:r>
              <w:rPr>
                <w:rFonts w:ascii="Times New Roman" w:cs="Times New Roman" w:hint="eastAsia"/>
              </w:rPr>
              <w:t>（</w:t>
            </w:r>
            <w:r>
              <w:rPr>
                <w:rFonts w:ascii="Times New Roman" w:hAnsi="Times New Roman" w:cs="Times New Roman"/>
              </w:rPr>
              <w:t>A</w:t>
            </w:r>
            <w:r>
              <w:rPr>
                <w:rFonts w:ascii="Times New Roman" w:cs="Times New Roman" w:hint="eastAsia"/>
              </w:rPr>
              <w:t>）</w:t>
            </w:r>
            <w:bookmarkEnd w:id="4"/>
            <w:r>
              <w:rPr>
                <w:rFonts w:ascii="Times New Roman" w:cs="Times New Roman" w:hint="eastAsia"/>
              </w:rPr>
              <w:t>的要求，因此，</w:t>
            </w:r>
            <w:r>
              <w:rPr>
                <w:rFonts w:hint="eastAsia"/>
              </w:rPr>
              <w:t>项目在采取适当的基础减震、厂房隔声等降噪措施及距离衰减后，</w:t>
            </w:r>
            <w:r>
              <w:rPr>
                <w:rFonts w:ascii="Times New Roman" w:cs="Times New Roman" w:hint="eastAsia"/>
                <w:szCs w:val="21"/>
              </w:rPr>
              <w:t>噪声不会对周围环境造成影响。</w:t>
            </w:r>
          </w:p>
          <w:p w:rsidR="00524204" w:rsidRPr="002D586B" w:rsidRDefault="00524204" w:rsidP="00237305">
            <w:pPr>
              <w:widowControl w:val="0"/>
              <w:spacing w:line="440" w:lineRule="exact"/>
              <w:ind w:firstLineChars="200" w:firstLine="482"/>
              <w:jc w:val="both"/>
              <w:rPr>
                <w:rFonts w:ascii="Times New Roman" w:hAnsi="Times New Roman" w:cs="Times New Roman"/>
                <w:b/>
                <w:kern w:val="2"/>
              </w:rPr>
            </w:pPr>
            <w:r w:rsidRPr="002D586B">
              <w:rPr>
                <w:rFonts w:ascii="Times New Roman" w:hAnsi="Times New Roman" w:cs="Times New Roman"/>
                <w:b/>
                <w:kern w:val="2"/>
              </w:rPr>
              <w:t>四、固废</w:t>
            </w:r>
          </w:p>
          <w:p w:rsidR="00E06B39" w:rsidRPr="002D586B" w:rsidRDefault="00E06B39" w:rsidP="00426067">
            <w:pPr>
              <w:widowControl w:val="0"/>
              <w:spacing w:line="440" w:lineRule="exact"/>
              <w:ind w:firstLineChars="200" w:firstLine="480"/>
              <w:jc w:val="both"/>
              <w:rPr>
                <w:rFonts w:ascii="Times New Roman" w:hAnsi="Times New Roman" w:cs="Times New Roman"/>
                <w:kern w:val="2"/>
              </w:rPr>
            </w:pPr>
            <w:r w:rsidRPr="002D586B">
              <w:rPr>
                <w:rFonts w:ascii="Times New Roman" w:hAnsi="Times New Roman" w:cs="Times New Roman"/>
                <w:kern w:val="2"/>
              </w:rPr>
              <w:t>本项目固废包括一般固废和危险废物，产排情况如下：</w:t>
            </w:r>
          </w:p>
          <w:p w:rsidR="00E06B39" w:rsidRPr="002D586B" w:rsidRDefault="00E06B39" w:rsidP="00426067">
            <w:pPr>
              <w:widowControl w:val="0"/>
              <w:spacing w:line="440" w:lineRule="exact"/>
              <w:ind w:firstLineChars="200" w:firstLine="480"/>
              <w:jc w:val="both"/>
              <w:rPr>
                <w:rFonts w:ascii="Times New Roman" w:hAnsi="Times New Roman" w:cs="Times New Roman"/>
                <w:kern w:val="2"/>
              </w:rPr>
            </w:pPr>
            <w:r w:rsidRPr="002D586B">
              <w:rPr>
                <w:rFonts w:ascii="Times New Roman" w:hAnsi="Times New Roman" w:cs="Times New Roman"/>
                <w:kern w:val="2"/>
              </w:rPr>
              <w:t>（</w:t>
            </w:r>
            <w:r w:rsidRPr="002D586B">
              <w:rPr>
                <w:rFonts w:ascii="Times New Roman" w:hAnsi="Times New Roman" w:cs="Times New Roman"/>
                <w:kern w:val="2"/>
              </w:rPr>
              <w:t>1</w:t>
            </w:r>
            <w:r w:rsidRPr="002D586B">
              <w:rPr>
                <w:rFonts w:ascii="Times New Roman" w:hAnsi="Times New Roman" w:cs="Times New Roman"/>
                <w:kern w:val="2"/>
              </w:rPr>
              <w:t>）一般固废</w:t>
            </w:r>
          </w:p>
          <w:p w:rsidR="00E06B39" w:rsidRPr="002D586B" w:rsidRDefault="002D586B" w:rsidP="00426067">
            <w:pPr>
              <w:widowControl w:val="0"/>
              <w:spacing w:line="440" w:lineRule="exact"/>
              <w:ind w:firstLineChars="200" w:firstLine="480"/>
              <w:jc w:val="both"/>
              <w:rPr>
                <w:rFonts w:ascii="Times New Roman" w:hAnsi="Times New Roman" w:cs="Times New Roman"/>
                <w:kern w:val="2"/>
              </w:rPr>
            </w:pPr>
            <w:r w:rsidRPr="002D586B">
              <w:rPr>
                <w:rFonts w:ascii="Times New Roman" w:hAnsi="Times New Roman" w:cs="Times New Roman" w:hint="eastAsia"/>
              </w:rPr>
              <w:t>切割</w:t>
            </w:r>
            <w:r w:rsidR="00A73A74" w:rsidRPr="002D586B">
              <w:rPr>
                <w:rFonts w:ascii="Times New Roman" w:hAnsi="Times New Roman" w:cs="Times New Roman"/>
              </w:rPr>
              <w:t>工序废边角料产生量大约为</w:t>
            </w:r>
            <w:r w:rsidR="00A73A74" w:rsidRPr="002D586B">
              <w:rPr>
                <w:rFonts w:ascii="Times New Roman" w:hAnsi="Times New Roman" w:cs="Times New Roman"/>
              </w:rPr>
              <w:t>2t/a</w:t>
            </w:r>
            <w:r w:rsidR="00A73A74" w:rsidRPr="002D586B">
              <w:rPr>
                <w:rFonts w:ascii="Times New Roman" w:hAnsi="Times New Roman" w:cs="Times New Roman"/>
              </w:rPr>
              <w:t>。</w:t>
            </w:r>
            <w:r w:rsidR="00E06B39" w:rsidRPr="002D586B">
              <w:rPr>
                <w:rFonts w:ascii="Times New Roman" w:hAnsi="Times New Roman" w:cs="Times New Roman"/>
                <w:kern w:val="2"/>
              </w:rPr>
              <w:t>处置措施为：暂存于一般固废暂存间，定期出售。建设单位应在厂区内建设一般工业固废暂存间</w:t>
            </w:r>
            <w:r w:rsidR="00E06B39" w:rsidRPr="002D586B">
              <w:rPr>
                <w:rFonts w:ascii="Times New Roman" w:hAnsi="Times New Roman" w:cs="Times New Roman"/>
                <w:kern w:val="2"/>
              </w:rPr>
              <w:t>1</w:t>
            </w:r>
            <w:r w:rsidR="00E06B39" w:rsidRPr="002D586B">
              <w:rPr>
                <w:rFonts w:ascii="Times New Roman" w:hAnsi="Times New Roman" w:cs="Times New Roman"/>
                <w:kern w:val="2"/>
              </w:rPr>
              <w:t>座，面积不小于</w:t>
            </w:r>
            <w:r w:rsidR="00A73A74" w:rsidRPr="002D586B">
              <w:rPr>
                <w:rFonts w:ascii="Times New Roman" w:hAnsi="Times New Roman" w:cs="Times New Roman"/>
                <w:kern w:val="2"/>
              </w:rPr>
              <w:t>5</w:t>
            </w:r>
            <w:r w:rsidR="00E06B39" w:rsidRPr="002D586B">
              <w:rPr>
                <w:rFonts w:ascii="Times New Roman" w:hAnsi="Times New Roman" w:cs="Times New Roman"/>
                <w:kern w:val="2"/>
              </w:rPr>
              <w:t>m</w:t>
            </w:r>
            <w:r w:rsidR="00E06B39" w:rsidRPr="002D586B">
              <w:rPr>
                <w:rFonts w:ascii="Times New Roman" w:hAnsi="Times New Roman" w:cs="Times New Roman"/>
                <w:kern w:val="2"/>
                <w:vertAlign w:val="superscript"/>
              </w:rPr>
              <w:t>2</w:t>
            </w:r>
            <w:r w:rsidR="00E06B39" w:rsidRPr="002D586B">
              <w:rPr>
                <w:rFonts w:ascii="Times New Roman" w:hAnsi="Times New Roman" w:cs="Times New Roman"/>
                <w:kern w:val="2"/>
              </w:rPr>
              <w:t>，暂存间满足《一般工业固体废物贮存、处理场污染控制标准》</w:t>
            </w:r>
            <w:r w:rsidR="00E06B39" w:rsidRPr="002D586B">
              <w:rPr>
                <w:rFonts w:ascii="Times New Roman" w:hAnsi="Times New Roman" w:cs="Times New Roman"/>
                <w:kern w:val="2"/>
              </w:rPr>
              <w:t>(GB18599-2001)</w:t>
            </w:r>
            <w:r w:rsidR="00E06B39" w:rsidRPr="002D586B">
              <w:rPr>
                <w:rFonts w:ascii="Times New Roman" w:hAnsi="Times New Roman" w:cs="Times New Roman"/>
                <w:kern w:val="2"/>
              </w:rPr>
              <w:t>的要求。</w:t>
            </w:r>
          </w:p>
          <w:p w:rsidR="00E06B39" w:rsidRPr="002D586B" w:rsidRDefault="00E06B39" w:rsidP="00426067">
            <w:pPr>
              <w:widowControl w:val="0"/>
              <w:spacing w:line="440" w:lineRule="exact"/>
              <w:ind w:firstLineChars="200" w:firstLine="480"/>
              <w:jc w:val="both"/>
              <w:rPr>
                <w:rFonts w:ascii="Times New Roman" w:hAnsi="Times New Roman" w:cs="Times New Roman"/>
                <w:kern w:val="2"/>
              </w:rPr>
            </w:pPr>
            <w:r w:rsidRPr="002D586B">
              <w:rPr>
                <w:rFonts w:ascii="Times New Roman" w:hAnsi="Times New Roman" w:cs="Times New Roman"/>
                <w:kern w:val="2"/>
              </w:rPr>
              <w:t>（</w:t>
            </w:r>
            <w:r w:rsidRPr="002D586B">
              <w:rPr>
                <w:rFonts w:ascii="Times New Roman" w:hAnsi="Times New Roman" w:cs="Times New Roman"/>
                <w:kern w:val="2"/>
              </w:rPr>
              <w:t>2</w:t>
            </w:r>
            <w:r w:rsidRPr="002D586B">
              <w:rPr>
                <w:rFonts w:ascii="Times New Roman" w:hAnsi="Times New Roman" w:cs="Times New Roman"/>
                <w:kern w:val="2"/>
              </w:rPr>
              <w:t>）危险废物</w:t>
            </w:r>
          </w:p>
          <w:p w:rsidR="00A73A74" w:rsidRPr="002D586B" w:rsidRDefault="00E06B39" w:rsidP="00426067">
            <w:pPr>
              <w:widowControl w:val="0"/>
              <w:spacing w:line="440" w:lineRule="exact"/>
              <w:ind w:firstLineChars="200" w:firstLine="480"/>
              <w:jc w:val="both"/>
              <w:rPr>
                <w:rFonts w:ascii="Times New Roman" w:hAnsi="Times New Roman" w:cs="Times New Roman"/>
                <w:kern w:val="2"/>
              </w:rPr>
            </w:pPr>
            <w:r w:rsidRPr="002D586B">
              <w:rPr>
                <w:rFonts w:ascii="Times New Roman" w:hAnsi="Times New Roman" w:cs="Times New Roman"/>
                <w:kern w:val="2"/>
              </w:rPr>
              <w:t>①</w:t>
            </w:r>
            <w:r w:rsidR="00517534" w:rsidRPr="002D586B">
              <w:rPr>
                <w:rFonts w:ascii="Times New Roman" w:hAnsi="Times New Roman" w:cs="Times New Roman"/>
                <w:kern w:val="2"/>
              </w:rPr>
              <w:t>废活性炭：项目活性炭吸附罐需定期更换活性炭，废活性炭的产生量按废气与活性炭吸附比</w:t>
            </w:r>
            <w:r w:rsidR="00517534" w:rsidRPr="002D586B">
              <w:rPr>
                <w:rFonts w:ascii="Times New Roman" w:hAnsi="Times New Roman" w:cs="Times New Roman"/>
                <w:kern w:val="2"/>
              </w:rPr>
              <w:t>1:3</w:t>
            </w:r>
            <w:r w:rsidR="00517534" w:rsidRPr="002D586B">
              <w:rPr>
                <w:rFonts w:ascii="Times New Roman" w:hAnsi="Times New Roman" w:cs="Times New Roman"/>
                <w:kern w:val="2"/>
              </w:rPr>
              <w:t>计，有机废气处理系统进入活性炭吸附装置的非甲烷总烃量约</w:t>
            </w:r>
            <w:r w:rsidR="00517534">
              <w:rPr>
                <w:rFonts w:ascii="Times New Roman" w:hAnsi="Times New Roman" w:cs="Times New Roman" w:hint="eastAsia"/>
                <w:kern w:val="2"/>
              </w:rPr>
              <w:t>0.04</w:t>
            </w:r>
            <w:r w:rsidR="00517534" w:rsidRPr="002D586B">
              <w:rPr>
                <w:rFonts w:ascii="Times New Roman" w:hAnsi="Times New Roman" w:cs="Times New Roman"/>
                <w:kern w:val="2"/>
              </w:rPr>
              <w:t>t/a</w:t>
            </w:r>
            <w:r w:rsidR="00517534" w:rsidRPr="002D586B">
              <w:rPr>
                <w:rFonts w:ascii="Times New Roman" w:hAnsi="Times New Roman" w:cs="Times New Roman"/>
                <w:kern w:val="2"/>
              </w:rPr>
              <w:t>，项目活性炭产生量约</w:t>
            </w:r>
            <w:r w:rsidR="00517534">
              <w:rPr>
                <w:rFonts w:ascii="Times New Roman" w:hAnsi="Times New Roman" w:cs="Times New Roman" w:hint="eastAsia"/>
                <w:kern w:val="2"/>
              </w:rPr>
              <w:t>0.12</w:t>
            </w:r>
            <w:r w:rsidR="00517534" w:rsidRPr="002D586B">
              <w:rPr>
                <w:rFonts w:ascii="Times New Roman" w:hAnsi="Times New Roman" w:cs="Times New Roman"/>
                <w:kern w:val="2"/>
              </w:rPr>
              <w:t>t/a</w:t>
            </w:r>
            <w:r w:rsidR="00517534" w:rsidRPr="002D586B">
              <w:rPr>
                <w:rFonts w:ascii="Times New Roman" w:hAnsi="Times New Roman" w:cs="Times New Roman"/>
                <w:kern w:val="2"/>
              </w:rPr>
              <w:t>，活性炭约</w:t>
            </w:r>
            <w:r w:rsidR="00517534" w:rsidRPr="002D586B">
              <w:rPr>
                <w:rFonts w:ascii="Times New Roman" w:hAnsi="Times New Roman" w:cs="Times New Roman"/>
                <w:kern w:val="2"/>
              </w:rPr>
              <w:t>3</w:t>
            </w:r>
            <w:r w:rsidR="00517534" w:rsidRPr="002D586B">
              <w:rPr>
                <w:rFonts w:ascii="Times New Roman" w:hAnsi="Times New Roman" w:cs="Times New Roman"/>
                <w:kern w:val="2"/>
              </w:rPr>
              <w:t>个月更换一次。产生的废活性炭属于</w:t>
            </w:r>
            <w:r w:rsidR="00517534" w:rsidRPr="002D586B">
              <w:rPr>
                <w:rFonts w:ascii="Times New Roman" w:hAnsi="Times New Roman" w:cs="Times New Roman"/>
                <w:kern w:val="2"/>
              </w:rPr>
              <w:t>HW49</w:t>
            </w:r>
            <w:r w:rsidR="00517534" w:rsidRPr="002D586B">
              <w:rPr>
                <w:rFonts w:ascii="Times New Roman" w:hAnsi="Times New Roman" w:cs="Times New Roman"/>
                <w:kern w:val="2"/>
              </w:rPr>
              <w:t>其他废物，处置措施为：桶装后，在危废暂存间临时存放，定期委托有资质的单位处理。</w:t>
            </w:r>
          </w:p>
          <w:p w:rsidR="00400000" w:rsidRPr="00493711" w:rsidRDefault="00A73A74" w:rsidP="00517534">
            <w:pPr>
              <w:widowControl w:val="0"/>
              <w:spacing w:line="440" w:lineRule="exact"/>
              <w:ind w:firstLineChars="200" w:firstLine="480"/>
              <w:jc w:val="both"/>
              <w:rPr>
                <w:rFonts w:ascii="Times New Roman" w:hAnsi="Times New Roman" w:cs="Times New Roman"/>
                <w:kern w:val="2"/>
              </w:rPr>
            </w:pPr>
            <w:r w:rsidRPr="002D586B">
              <w:rPr>
                <w:rFonts w:hint="eastAsia"/>
                <w:kern w:val="2"/>
              </w:rPr>
              <w:t>②</w:t>
            </w:r>
            <w:r w:rsidR="00E06B39" w:rsidRPr="00493711">
              <w:rPr>
                <w:rFonts w:ascii="Times New Roman" w:hAnsi="Times New Roman" w:cs="Times New Roman"/>
                <w:kern w:val="2"/>
              </w:rPr>
              <w:t>废</w:t>
            </w:r>
            <w:r w:rsidR="00E06B39" w:rsidRPr="00493711">
              <w:rPr>
                <w:rFonts w:ascii="Times New Roman" w:hAnsi="Times New Roman" w:cs="Times New Roman"/>
                <w:kern w:val="2"/>
              </w:rPr>
              <w:t>UV</w:t>
            </w:r>
            <w:r w:rsidR="00E06B39" w:rsidRPr="00493711">
              <w:rPr>
                <w:rFonts w:ascii="Times New Roman" w:hAnsi="Times New Roman" w:cs="Times New Roman"/>
                <w:kern w:val="2"/>
              </w:rPr>
              <w:t>灯管：项目</w:t>
            </w:r>
            <w:r w:rsidR="00E06B39" w:rsidRPr="00493711">
              <w:rPr>
                <w:rFonts w:ascii="Times New Roman" w:hAnsi="Times New Roman" w:cs="Times New Roman"/>
                <w:kern w:val="2"/>
              </w:rPr>
              <w:t>UV</w:t>
            </w:r>
            <w:r w:rsidR="00E06B39" w:rsidRPr="00493711">
              <w:rPr>
                <w:rFonts w:ascii="Times New Roman" w:hAnsi="Times New Roman" w:cs="Times New Roman"/>
                <w:kern w:val="2"/>
              </w:rPr>
              <w:t>光催化氧化装置采用光原理进行处理有机废气，长时间使用后设备内部的部分灯管易破损，废气处理效率会下降，需要更换。本项目使用</w:t>
            </w:r>
            <w:r w:rsidR="00E06B39" w:rsidRPr="00493711">
              <w:rPr>
                <w:rFonts w:ascii="Times New Roman" w:hAnsi="Times New Roman" w:cs="Times New Roman"/>
                <w:kern w:val="2"/>
              </w:rPr>
              <w:t>UV</w:t>
            </w:r>
            <w:r w:rsidR="00E06B39" w:rsidRPr="00493711">
              <w:rPr>
                <w:rFonts w:ascii="Times New Roman" w:hAnsi="Times New Roman" w:cs="Times New Roman"/>
                <w:kern w:val="2"/>
              </w:rPr>
              <w:t>光解催化氧化装置灯管每年更换一次，</w:t>
            </w:r>
            <w:r w:rsidR="00B80141" w:rsidRPr="00493711">
              <w:rPr>
                <w:rFonts w:ascii="Times New Roman" w:hAnsi="Times New Roman" w:cs="Times New Roman"/>
                <w:kern w:val="2"/>
              </w:rPr>
              <w:t>约为</w:t>
            </w:r>
            <w:r w:rsidR="00E86A65">
              <w:rPr>
                <w:rFonts w:ascii="Times New Roman" w:hAnsi="Times New Roman" w:cs="Times New Roman" w:hint="eastAsia"/>
                <w:kern w:val="2"/>
              </w:rPr>
              <w:t>20</w:t>
            </w:r>
            <w:r w:rsidR="00B80141" w:rsidRPr="00493711">
              <w:rPr>
                <w:rFonts w:ascii="Times New Roman" w:hAnsi="Times New Roman" w:cs="Times New Roman"/>
                <w:kern w:val="2"/>
              </w:rPr>
              <w:t>根</w:t>
            </w:r>
            <w:r w:rsidR="00B80141" w:rsidRPr="00493711">
              <w:rPr>
                <w:rFonts w:ascii="Times New Roman" w:hAnsi="Times New Roman" w:cs="Times New Roman"/>
                <w:kern w:val="2"/>
              </w:rPr>
              <w:t>/</w:t>
            </w:r>
            <w:r w:rsidR="00B80141" w:rsidRPr="00493711">
              <w:rPr>
                <w:rFonts w:ascii="Times New Roman" w:hAnsi="Times New Roman" w:cs="Times New Roman"/>
                <w:kern w:val="2"/>
              </w:rPr>
              <w:t>年，合</w:t>
            </w:r>
            <w:r w:rsidR="00E86A65">
              <w:rPr>
                <w:rFonts w:ascii="Times New Roman" w:hAnsi="Times New Roman" w:cs="Times New Roman"/>
                <w:kern w:val="2"/>
              </w:rPr>
              <w:t>0.</w:t>
            </w:r>
            <w:r w:rsidR="00E86A65">
              <w:rPr>
                <w:rFonts w:ascii="Times New Roman" w:hAnsi="Times New Roman" w:cs="Times New Roman" w:hint="eastAsia"/>
                <w:kern w:val="2"/>
              </w:rPr>
              <w:t>01</w:t>
            </w:r>
            <w:r w:rsidR="00B80141" w:rsidRPr="00493711">
              <w:rPr>
                <w:rFonts w:ascii="Times New Roman" w:hAnsi="Times New Roman" w:cs="Times New Roman"/>
                <w:kern w:val="2"/>
              </w:rPr>
              <w:t>t/a</w:t>
            </w:r>
            <w:r w:rsidR="00B80141" w:rsidRPr="00493711">
              <w:rPr>
                <w:rFonts w:ascii="Times New Roman" w:hAnsi="Times New Roman" w:cs="Times New Roman"/>
                <w:kern w:val="2"/>
              </w:rPr>
              <w:t>。废</w:t>
            </w:r>
            <w:r w:rsidR="00B80141" w:rsidRPr="00493711">
              <w:rPr>
                <w:rFonts w:ascii="Times New Roman" w:hAnsi="Times New Roman" w:cs="Times New Roman"/>
                <w:kern w:val="2"/>
              </w:rPr>
              <w:t>UV</w:t>
            </w:r>
            <w:r w:rsidR="00B80141" w:rsidRPr="00493711">
              <w:rPr>
                <w:rFonts w:ascii="Times New Roman" w:hAnsi="Times New Roman" w:cs="Times New Roman"/>
                <w:kern w:val="2"/>
              </w:rPr>
              <w:t>灯管属于</w:t>
            </w:r>
            <w:r w:rsidR="00B80141" w:rsidRPr="00493711">
              <w:rPr>
                <w:rFonts w:ascii="Times New Roman" w:hAnsi="Times New Roman" w:cs="Times New Roman"/>
                <w:kern w:val="2"/>
              </w:rPr>
              <w:t>HW29</w:t>
            </w:r>
            <w:r w:rsidR="00B80141" w:rsidRPr="00493711">
              <w:rPr>
                <w:rFonts w:ascii="Times New Roman" w:hAnsi="Times New Roman" w:cs="Times New Roman"/>
                <w:kern w:val="2"/>
              </w:rPr>
              <w:t>含汞废物，</w:t>
            </w:r>
            <w:r w:rsidR="00400000" w:rsidRPr="00493711">
              <w:rPr>
                <w:rFonts w:ascii="Times New Roman" w:hAnsi="Times New Roman" w:cs="Times New Roman"/>
                <w:kern w:val="2"/>
              </w:rPr>
              <w:t>处置措施为：桶装后，在危废暂存间临时存放，定期委托有资质的单位处理。</w:t>
            </w:r>
          </w:p>
          <w:p w:rsidR="005F1612" w:rsidRPr="00FD0AB5" w:rsidRDefault="00E06B39"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t>本项目</w:t>
            </w:r>
            <w:r w:rsidR="00EC4270" w:rsidRPr="00FD0AB5">
              <w:rPr>
                <w:rFonts w:ascii="Times New Roman" w:hAnsi="Times New Roman" w:cs="Times New Roman"/>
                <w:kern w:val="2"/>
              </w:rPr>
              <w:t>运营后</w:t>
            </w:r>
            <w:r w:rsidRPr="00FD0AB5">
              <w:rPr>
                <w:rFonts w:ascii="Times New Roman" w:hAnsi="Times New Roman" w:cs="Times New Roman"/>
                <w:kern w:val="2"/>
              </w:rPr>
              <w:t>危险废物产生处置情况如下：</w:t>
            </w:r>
          </w:p>
          <w:p w:rsidR="00E06B39" w:rsidRPr="00FD0AB5" w:rsidRDefault="00447CB5" w:rsidP="00BB5054">
            <w:pPr>
              <w:keepNext/>
              <w:widowControl w:val="0"/>
              <w:spacing w:line="440" w:lineRule="exact"/>
              <w:jc w:val="both"/>
              <w:rPr>
                <w:rFonts w:ascii="Times New Roman" w:eastAsia="黑体" w:hAnsi="Times New Roman" w:cs="Times New Roman"/>
                <w:kern w:val="2"/>
              </w:rPr>
            </w:pPr>
            <w:r w:rsidRPr="00FD0AB5">
              <w:rPr>
                <w:rFonts w:ascii="Times New Roman" w:eastAsia="黑体" w:hAnsi="Times New Roman" w:cs="Times New Roman"/>
                <w:kern w:val="2"/>
              </w:rPr>
              <w:t xml:space="preserve">  </w:t>
            </w:r>
            <w:r w:rsidR="00882114">
              <w:rPr>
                <w:rFonts w:ascii="Times New Roman" w:eastAsia="黑体" w:hAnsi="Times New Roman" w:cs="Times New Roman" w:hint="eastAsia"/>
                <w:kern w:val="2"/>
              </w:rPr>
              <w:t xml:space="preserve">    </w:t>
            </w:r>
            <w:r w:rsidR="00E06B39" w:rsidRPr="00FD0AB5">
              <w:rPr>
                <w:rFonts w:ascii="Times New Roman" w:eastAsia="黑体" w:hAnsi="Times New Roman" w:cs="Times New Roman"/>
                <w:kern w:val="2"/>
              </w:rPr>
              <w:t>表</w:t>
            </w:r>
            <w:r w:rsidR="004E737E">
              <w:rPr>
                <w:rFonts w:ascii="Times New Roman" w:eastAsia="黑体" w:hAnsi="Times New Roman" w:cs="Times New Roman" w:hint="eastAsia"/>
                <w:kern w:val="2"/>
              </w:rPr>
              <w:t>50</w:t>
            </w:r>
            <w:r w:rsidRPr="00FD0AB5">
              <w:rPr>
                <w:rFonts w:ascii="Times New Roman" w:eastAsia="黑体" w:hAnsi="Times New Roman" w:cs="Times New Roman"/>
                <w:kern w:val="2"/>
              </w:rPr>
              <w:t xml:space="preserve">                   </w:t>
            </w:r>
            <w:r w:rsidR="00E06B39" w:rsidRPr="00FD0AB5">
              <w:rPr>
                <w:rFonts w:ascii="Times New Roman" w:eastAsia="黑体" w:hAnsi="Times New Roman" w:cs="Times New Roman"/>
                <w:kern w:val="2"/>
              </w:rPr>
              <w:t>危险废物汇总表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484"/>
              <w:gridCol w:w="652"/>
              <w:gridCol w:w="850"/>
              <w:gridCol w:w="993"/>
              <w:gridCol w:w="850"/>
              <w:gridCol w:w="851"/>
              <w:gridCol w:w="708"/>
              <w:gridCol w:w="709"/>
              <w:gridCol w:w="709"/>
              <w:gridCol w:w="709"/>
              <w:gridCol w:w="708"/>
              <w:gridCol w:w="849"/>
            </w:tblGrid>
            <w:tr w:rsidR="00E06B39" w:rsidRPr="00FD0AB5" w:rsidTr="00E86A65">
              <w:trPr>
                <w:trHeight w:val="397"/>
                <w:jc w:val="center"/>
              </w:trPr>
              <w:tc>
                <w:tcPr>
                  <w:tcW w:w="484"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序号</w:t>
                  </w:r>
                </w:p>
              </w:tc>
              <w:tc>
                <w:tcPr>
                  <w:tcW w:w="652"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危险废物名称</w:t>
                  </w:r>
                </w:p>
              </w:tc>
              <w:tc>
                <w:tcPr>
                  <w:tcW w:w="850"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危险废物类别</w:t>
                  </w:r>
                </w:p>
              </w:tc>
              <w:tc>
                <w:tcPr>
                  <w:tcW w:w="993"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危险废物代码</w:t>
                  </w:r>
                </w:p>
              </w:tc>
              <w:tc>
                <w:tcPr>
                  <w:tcW w:w="850"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产生量（</w:t>
                  </w:r>
                  <w:r w:rsidRPr="00FD0AB5">
                    <w:rPr>
                      <w:rFonts w:ascii="Times New Roman" w:eastAsia="黑体" w:hAnsi="Times New Roman" w:cs="Times New Roman"/>
                      <w:kern w:val="2"/>
                      <w:sz w:val="21"/>
                      <w:szCs w:val="21"/>
                    </w:rPr>
                    <w:t>t/a</w:t>
                  </w:r>
                  <w:r w:rsidRPr="00FD0AB5">
                    <w:rPr>
                      <w:rFonts w:ascii="Times New Roman" w:eastAsia="黑体" w:hAnsi="Times New Roman" w:cs="Times New Roman"/>
                      <w:kern w:val="2"/>
                      <w:sz w:val="21"/>
                      <w:szCs w:val="21"/>
                    </w:rPr>
                    <w:t>）</w:t>
                  </w:r>
                </w:p>
              </w:tc>
              <w:tc>
                <w:tcPr>
                  <w:tcW w:w="851"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产生工序及装置</w:t>
                  </w:r>
                </w:p>
              </w:tc>
              <w:tc>
                <w:tcPr>
                  <w:tcW w:w="708"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形态</w:t>
                  </w:r>
                </w:p>
              </w:tc>
              <w:tc>
                <w:tcPr>
                  <w:tcW w:w="709"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主要成分</w:t>
                  </w:r>
                </w:p>
              </w:tc>
              <w:tc>
                <w:tcPr>
                  <w:tcW w:w="709"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有害成分</w:t>
                  </w:r>
                </w:p>
              </w:tc>
              <w:tc>
                <w:tcPr>
                  <w:tcW w:w="709"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产废周期</w:t>
                  </w:r>
                </w:p>
              </w:tc>
              <w:tc>
                <w:tcPr>
                  <w:tcW w:w="708" w:type="dxa"/>
                  <w:tcBorders>
                    <w:top w:val="single" w:sz="8" w:space="0" w:color="auto"/>
                    <w:bottom w:val="single" w:sz="4"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w:t>
                  </w:r>
                </w:p>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特性</w:t>
                  </w:r>
                </w:p>
              </w:tc>
              <w:tc>
                <w:tcPr>
                  <w:tcW w:w="849" w:type="dxa"/>
                  <w:tcBorders>
                    <w:top w:val="single" w:sz="8" w:space="0" w:color="auto"/>
                    <w:bottom w:val="single" w:sz="4"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污染防治措施</w:t>
                  </w:r>
                  <w:r w:rsidRPr="00FD0AB5">
                    <w:rPr>
                      <w:rFonts w:ascii="Times New Roman" w:eastAsia="黑体" w:hAnsi="Times New Roman" w:cs="Times New Roman"/>
                      <w:kern w:val="2"/>
                      <w:sz w:val="21"/>
                      <w:szCs w:val="21"/>
                    </w:rPr>
                    <w:t>*</w:t>
                  </w:r>
                </w:p>
              </w:tc>
            </w:tr>
            <w:tr w:rsidR="00B24613" w:rsidRPr="00FD0AB5" w:rsidTr="00B24613">
              <w:trPr>
                <w:trHeight w:val="798"/>
                <w:jc w:val="center"/>
              </w:trPr>
              <w:tc>
                <w:tcPr>
                  <w:tcW w:w="484" w:type="dxa"/>
                  <w:tcBorders>
                    <w:top w:val="single" w:sz="4" w:space="0" w:color="auto"/>
                    <w:bottom w:val="single" w:sz="4" w:space="0" w:color="auto"/>
                  </w:tcBorders>
                  <w:vAlign w:val="center"/>
                </w:tcPr>
                <w:p w:rsidR="00B24613" w:rsidRPr="00FD0AB5" w:rsidRDefault="00E86A65" w:rsidP="00513169">
                  <w:pPr>
                    <w:widowControl w:val="0"/>
                    <w:topLinePunct/>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1</w:t>
                  </w:r>
                </w:p>
              </w:tc>
              <w:tc>
                <w:tcPr>
                  <w:tcW w:w="652" w:type="dxa"/>
                  <w:tcBorders>
                    <w:top w:val="single" w:sz="4" w:space="0" w:color="auto"/>
                    <w:bottom w:val="single" w:sz="4"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废活性炭</w:t>
                  </w:r>
                </w:p>
              </w:tc>
              <w:tc>
                <w:tcPr>
                  <w:tcW w:w="850" w:type="dxa"/>
                  <w:tcBorders>
                    <w:top w:val="single" w:sz="4" w:space="0" w:color="auto"/>
                    <w:bottom w:val="single" w:sz="4"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HW49</w:t>
                  </w:r>
                </w:p>
              </w:tc>
              <w:tc>
                <w:tcPr>
                  <w:tcW w:w="993"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spacing w:val="-1"/>
                      <w:kern w:val="2"/>
                      <w:sz w:val="21"/>
                      <w:szCs w:val="21"/>
                    </w:rPr>
                    <w:t>900-041-49</w:t>
                  </w:r>
                </w:p>
              </w:tc>
              <w:tc>
                <w:tcPr>
                  <w:tcW w:w="850" w:type="dxa"/>
                  <w:tcBorders>
                    <w:top w:val="single" w:sz="4" w:space="0" w:color="auto"/>
                    <w:bottom w:val="single" w:sz="4" w:space="0" w:color="auto"/>
                  </w:tcBorders>
                  <w:vAlign w:val="center"/>
                </w:tcPr>
                <w:p w:rsidR="00B24613" w:rsidRPr="00FD0AB5" w:rsidRDefault="00B24613" w:rsidP="00E71881">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0.054</w:t>
                  </w:r>
                </w:p>
              </w:tc>
              <w:tc>
                <w:tcPr>
                  <w:tcW w:w="851" w:type="dxa"/>
                  <w:vMerge w:val="restart"/>
                  <w:tcBorders>
                    <w:top w:val="single" w:sz="4" w:space="0" w:color="auto"/>
                    <w:bottom w:val="single" w:sz="4"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废气处理系统</w:t>
                  </w:r>
                </w:p>
              </w:tc>
              <w:tc>
                <w:tcPr>
                  <w:tcW w:w="708"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固态</w:t>
                  </w:r>
                </w:p>
              </w:tc>
              <w:tc>
                <w:tcPr>
                  <w:tcW w:w="709"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非甲烷总烃</w:t>
                  </w:r>
                </w:p>
              </w:tc>
              <w:tc>
                <w:tcPr>
                  <w:tcW w:w="709"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非甲烷总烃</w:t>
                  </w:r>
                </w:p>
              </w:tc>
              <w:tc>
                <w:tcPr>
                  <w:tcW w:w="709"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3</w:t>
                  </w:r>
                  <w:r w:rsidRPr="00FD0AB5">
                    <w:rPr>
                      <w:rFonts w:ascii="Times New Roman" w:hAnsi="Times New Roman" w:cs="Times New Roman"/>
                      <w:kern w:val="2"/>
                      <w:sz w:val="21"/>
                      <w:szCs w:val="21"/>
                    </w:rPr>
                    <w:t>个月</w:t>
                  </w:r>
                </w:p>
              </w:tc>
              <w:tc>
                <w:tcPr>
                  <w:tcW w:w="708" w:type="dxa"/>
                  <w:tcBorders>
                    <w:top w:val="single" w:sz="4" w:space="0" w:color="auto"/>
                    <w:bottom w:val="single" w:sz="4"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T/In</w:t>
                  </w:r>
                </w:p>
              </w:tc>
              <w:tc>
                <w:tcPr>
                  <w:tcW w:w="849" w:type="dxa"/>
                  <w:vMerge w:val="restart"/>
                  <w:vAlign w:val="center"/>
                </w:tcPr>
                <w:p w:rsidR="00B24613" w:rsidRPr="00FD0AB5" w:rsidRDefault="00E86A65"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在危废暂存间内存放，定期委托有资质单位处理</w:t>
                  </w:r>
                </w:p>
              </w:tc>
            </w:tr>
            <w:tr w:rsidR="00B24613" w:rsidRPr="00FD0AB5" w:rsidTr="00513169">
              <w:trPr>
                <w:trHeight w:val="705"/>
                <w:jc w:val="center"/>
              </w:trPr>
              <w:tc>
                <w:tcPr>
                  <w:tcW w:w="484" w:type="dxa"/>
                  <w:tcBorders>
                    <w:top w:val="single" w:sz="4" w:space="0" w:color="auto"/>
                    <w:bottom w:val="single" w:sz="8" w:space="0" w:color="auto"/>
                  </w:tcBorders>
                  <w:vAlign w:val="center"/>
                </w:tcPr>
                <w:p w:rsidR="00B24613" w:rsidRPr="00FD0AB5" w:rsidRDefault="00E86A65" w:rsidP="00E06B39">
                  <w:pPr>
                    <w:widowControl w:val="0"/>
                    <w:topLinePunct/>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2</w:t>
                  </w:r>
                </w:p>
              </w:tc>
              <w:tc>
                <w:tcPr>
                  <w:tcW w:w="652" w:type="dxa"/>
                  <w:tcBorders>
                    <w:top w:val="single" w:sz="4" w:space="0" w:color="auto"/>
                    <w:bottom w:val="single" w:sz="8"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废</w:t>
                  </w:r>
                  <w:r w:rsidRPr="00FD0AB5">
                    <w:rPr>
                      <w:rFonts w:ascii="Times New Roman" w:hAnsi="Times New Roman" w:cs="Times New Roman"/>
                      <w:kern w:val="2"/>
                      <w:sz w:val="21"/>
                      <w:szCs w:val="21"/>
                    </w:rPr>
                    <w:t>UV</w:t>
                  </w:r>
                  <w:r w:rsidRPr="00FD0AB5">
                    <w:rPr>
                      <w:rFonts w:ascii="Times New Roman" w:hAnsi="Times New Roman" w:cs="Times New Roman"/>
                      <w:kern w:val="2"/>
                      <w:sz w:val="21"/>
                      <w:szCs w:val="21"/>
                    </w:rPr>
                    <w:t>灯管</w:t>
                  </w:r>
                </w:p>
              </w:tc>
              <w:tc>
                <w:tcPr>
                  <w:tcW w:w="850" w:type="dxa"/>
                  <w:tcBorders>
                    <w:top w:val="single" w:sz="4" w:space="0" w:color="auto"/>
                    <w:bottom w:val="single" w:sz="8"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HW29</w:t>
                  </w:r>
                </w:p>
              </w:tc>
              <w:tc>
                <w:tcPr>
                  <w:tcW w:w="993"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spacing w:val="-1"/>
                      <w:kern w:val="2"/>
                      <w:sz w:val="21"/>
                      <w:szCs w:val="21"/>
                    </w:rPr>
                  </w:pPr>
                  <w:r w:rsidRPr="00FD0AB5">
                    <w:rPr>
                      <w:rFonts w:ascii="Times New Roman" w:hAnsi="Times New Roman" w:cs="Times New Roman"/>
                      <w:spacing w:val="-6"/>
                      <w:kern w:val="2"/>
                      <w:sz w:val="21"/>
                      <w:szCs w:val="21"/>
                    </w:rPr>
                    <w:t>900-023-29</w:t>
                  </w:r>
                </w:p>
              </w:tc>
              <w:tc>
                <w:tcPr>
                  <w:tcW w:w="850" w:type="dxa"/>
                  <w:tcBorders>
                    <w:top w:val="single" w:sz="4" w:space="0" w:color="auto"/>
                    <w:bottom w:val="single" w:sz="8" w:space="0" w:color="auto"/>
                  </w:tcBorders>
                  <w:vAlign w:val="center"/>
                </w:tcPr>
                <w:p w:rsidR="00B24613" w:rsidRPr="00FD0AB5" w:rsidRDefault="00D77905" w:rsidP="00364D42">
                  <w:pPr>
                    <w:widowControl w:val="0"/>
                    <w:topLinePunct/>
                    <w:adjustRightInd w:val="0"/>
                    <w:snapToGrid w:val="0"/>
                    <w:jc w:val="center"/>
                    <w:rPr>
                      <w:rFonts w:ascii="Times New Roman" w:hAnsi="Times New Roman" w:cs="Times New Roman"/>
                      <w:spacing w:val="-1"/>
                      <w:kern w:val="2"/>
                      <w:sz w:val="21"/>
                      <w:szCs w:val="21"/>
                    </w:rPr>
                  </w:pPr>
                  <w:r>
                    <w:rPr>
                      <w:rFonts w:ascii="Times New Roman" w:hAnsi="Times New Roman" w:cs="Times New Roman" w:hint="eastAsia"/>
                      <w:spacing w:val="-6"/>
                      <w:kern w:val="2"/>
                      <w:sz w:val="21"/>
                      <w:szCs w:val="21"/>
                    </w:rPr>
                    <w:t>0.01</w:t>
                  </w:r>
                </w:p>
              </w:tc>
              <w:tc>
                <w:tcPr>
                  <w:tcW w:w="851" w:type="dxa"/>
                  <w:vMerge/>
                  <w:tcBorders>
                    <w:top w:val="single" w:sz="4" w:space="0" w:color="auto"/>
                    <w:bottom w:val="single" w:sz="8" w:space="0" w:color="auto"/>
                  </w:tcBorders>
                  <w:vAlign w:val="center"/>
                </w:tcPr>
                <w:p w:rsidR="00B24613" w:rsidRPr="00FD0AB5" w:rsidRDefault="00B24613" w:rsidP="00E06B39">
                  <w:pPr>
                    <w:widowControl w:val="0"/>
                    <w:adjustRightInd w:val="0"/>
                    <w:snapToGrid w:val="0"/>
                    <w:jc w:val="center"/>
                    <w:rPr>
                      <w:rFonts w:ascii="Times New Roman" w:hAnsi="Times New Roman" w:cs="Times New Roman"/>
                      <w:kern w:val="2"/>
                      <w:sz w:val="21"/>
                      <w:szCs w:val="21"/>
                    </w:rPr>
                  </w:pPr>
                </w:p>
              </w:tc>
              <w:tc>
                <w:tcPr>
                  <w:tcW w:w="708"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固态</w:t>
                  </w:r>
                </w:p>
              </w:tc>
              <w:tc>
                <w:tcPr>
                  <w:tcW w:w="709"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含汞灯管</w:t>
                  </w:r>
                </w:p>
              </w:tc>
              <w:tc>
                <w:tcPr>
                  <w:tcW w:w="709"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汞</w:t>
                  </w:r>
                </w:p>
              </w:tc>
              <w:tc>
                <w:tcPr>
                  <w:tcW w:w="709"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12</w:t>
                  </w:r>
                  <w:r w:rsidRPr="00FD0AB5">
                    <w:rPr>
                      <w:rFonts w:ascii="Times New Roman" w:hAnsi="Times New Roman" w:cs="Times New Roman"/>
                      <w:kern w:val="2"/>
                      <w:sz w:val="21"/>
                      <w:szCs w:val="21"/>
                    </w:rPr>
                    <w:t>个月</w:t>
                  </w:r>
                </w:p>
              </w:tc>
              <w:tc>
                <w:tcPr>
                  <w:tcW w:w="708" w:type="dxa"/>
                  <w:tcBorders>
                    <w:top w:val="single" w:sz="4" w:space="0" w:color="auto"/>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T</w:t>
                  </w:r>
                </w:p>
              </w:tc>
              <w:tc>
                <w:tcPr>
                  <w:tcW w:w="849" w:type="dxa"/>
                  <w:vMerge/>
                  <w:tcBorders>
                    <w:bottom w:val="single" w:sz="8" w:space="0" w:color="auto"/>
                  </w:tcBorders>
                  <w:vAlign w:val="center"/>
                </w:tcPr>
                <w:p w:rsidR="00B24613" w:rsidRPr="00FD0AB5" w:rsidRDefault="00B24613" w:rsidP="00E06B39">
                  <w:pPr>
                    <w:widowControl w:val="0"/>
                    <w:topLinePunct/>
                    <w:adjustRightInd w:val="0"/>
                    <w:snapToGrid w:val="0"/>
                    <w:jc w:val="center"/>
                    <w:rPr>
                      <w:rFonts w:ascii="Times New Roman" w:hAnsi="Times New Roman" w:cs="Times New Roman"/>
                      <w:kern w:val="2"/>
                      <w:sz w:val="21"/>
                      <w:szCs w:val="21"/>
                    </w:rPr>
                  </w:pPr>
                </w:p>
              </w:tc>
            </w:tr>
          </w:tbl>
          <w:p w:rsidR="00E06B39" w:rsidRPr="00FD0AB5" w:rsidRDefault="00882114" w:rsidP="00882114">
            <w:pPr>
              <w:keepNext/>
              <w:widowControl w:val="0"/>
              <w:spacing w:line="440" w:lineRule="exact"/>
              <w:jc w:val="both"/>
              <w:rPr>
                <w:rFonts w:ascii="Times New Roman" w:eastAsia="黑体" w:hAnsi="Times New Roman" w:cs="Times New Roman"/>
                <w:kern w:val="2"/>
              </w:rPr>
            </w:pPr>
            <w:r>
              <w:rPr>
                <w:rFonts w:ascii="Times New Roman" w:eastAsia="黑体" w:hAnsi="Times New Roman" w:cs="Times New Roman" w:hint="eastAsia"/>
                <w:kern w:val="2"/>
              </w:rPr>
              <w:t xml:space="preserve">       </w:t>
            </w:r>
            <w:r w:rsidR="00E06B39" w:rsidRPr="00FD0AB5">
              <w:rPr>
                <w:rFonts w:ascii="Times New Roman" w:eastAsia="黑体" w:hAnsi="Times New Roman" w:cs="Times New Roman"/>
                <w:kern w:val="2"/>
              </w:rPr>
              <w:t>表</w:t>
            </w:r>
            <w:r w:rsidR="00010150">
              <w:rPr>
                <w:rFonts w:ascii="Times New Roman" w:eastAsia="黑体" w:hAnsi="Times New Roman" w:cs="Times New Roman" w:hint="eastAsia"/>
                <w:kern w:val="2"/>
              </w:rPr>
              <w:t>4</w:t>
            </w:r>
            <w:r w:rsidR="00C5519C">
              <w:rPr>
                <w:rFonts w:ascii="Times New Roman" w:eastAsia="黑体" w:hAnsi="Times New Roman" w:cs="Times New Roman" w:hint="eastAsia"/>
                <w:kern w:val="2"/>
              </w:rPr>
              <w:t>9</w:t>
            </w:r>
            <w:r w:rsidR="00447CB5" w:rsidRPr="00FD0AB5">
              <w:rPr>
                <w:rFonts w:ascii="Times New Roman" w:eastAsia="黑体" w:hAnsi="Times New Roman" w:cs="Times New Roman"/>
                <w:kern w:val="2"/>
              </w:rPr>
              <w:t xml:space="preserve">         </w:t>
            </w:r>
            <w:r w:rsidR="00E06B39" w:rsidRPr="00FD0AB5">
              <w:rPr>
                <w:rFonts w:ascii="Times New Roman" w:eastAsia="黑体" w:hAnsi="Times New Roman" w:cs="Times New Roman"/>
                <w:kern w:val="2"/>
              </w:rPr>
              <w:t>建设项目危险废物贮存场所（设施）基本情况表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4A0"/>
            </w:tblPr>
            <w:tblGrid>
              <w:gridCol w:w="566"/>
              <w:gridCol w:w="1292"/>
              <w:gridCol w:w="1224"/>
              <w:gridCol w:w="920"/>
              <w:gridCol w:w="1245"/>
              <w:gridCol w:w="708"/>
              <w:gridCol w:w="1139"/>
              <w:gridCol w:w="911"/>
              <w:gridCol w:w="1067"/>
            </w:tblGrid>
            <w:tr w:rsidR="00E06B39" w:rsidRPr="00FD0AB5" w:rsidTr="00612E7E">
              <w:trPr>
                <w:trHeight w:val="397"/>
                <w:jc w:val="center"/>
              </w:trPr>
              <w:tc>
                <w:tcPr>
                  <w:tcW w:w="566"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序号</w:t>
                  </w:r>
                </w:p>
              </w:tc>
              <w:tc>
                <w:tcPr>
                  <w:tcW w:w="1292"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贮存场所（设施）</w:t>
                  </w:r>
                </w:p>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名称</w:t>
                  </w:r>
                </w:p>
              </w:tc>
              <w:tc>
                <w:tcPr>
                  <w:tcW w:w="1224"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危险废物名称</w:t>
                  </w:r>
                </w:p>
              </w:tc>
              <w:tc>
                <w:tcPr>
                  <w:tcW w:w="920"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危险废物类别</w:t>
                  </w:r>
                </w:p>
              </w:tc>
              <w:tc>
                <w:tcPr>
                  <w:tcW w:w="1245"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危险废物代码</w:t>
                  </w:r>
                </w:p>
              </w:tc>
              <w:tc>
                <w:tcPr>
                  <w:tcW w:w="708"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占地面积</w:t>
                  </w:r>
                </w:p>
              </w:tc>
              <w:tc>
                <w:tcPr>
                  <w:tcW w:w="1139"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贮存方式</w:t>
                  </w:r>
                </w:p>
              </w:tc>
              <w:tc>
                <w:tcPr>
                  <w:tcW w:w="911"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贮存</w:t>
                  </w:r>
                </w:p>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能力</w:t>
                  </w:r>
                </w:p>
              </w:tc>
              <w:tc>
                <w:tcPr>
                  <w:tcW w:w="1067" w:type="dxa"/>
                  <w:tcBorders>
                    <w:top w:val="single" w:sz="8" w:space="0" w:color="auto"/>
                    <w:bottom w:val="single" w:sz="8" w:space="0" w:color="auto"/>
                  </w:tcBorders>
                  <w:vAlign w:val="center"/>
                </w:tcPr>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贮存</w:t>
                  </w:r>
                </w:p>
                <w:p w:rsidR="00E06B39" w:rsidRPr="00FD0AB5" w:rsidRDefault="00E06B39"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eastAsia="黑体" w:hAnsi="Times New Roman" w:cs="Times New Roman"/>
                      <w:kern w:val="2"/>
                      <w:sz w:val="21"/>
                      <w:szCs w:val="21"/>
                    </w:rPr>
                    <w:t>周期</w:t>
                  </w:r>
                </w:p>
              </w:tc>
            </w:tr>
            <w:tr w:rsidR="001247C5" w:rsidRPr="00FD0AB5" w:rsidTr="00612E7E">
              <w:trPr>
                <w:trHeight w:val="397"/>
                <w:jc w:val="center"/>
              </w:trPr>
              <w:tc>
                <w:tcPr>
                  <w:tcW w:w="566" w:type="dxa"/>
                  <w:tcBorders>
                    <w:top w:val="single" w:sz="8" w:space="0" w:color="auto"/>
                    <w:bottom w:val="single" w:sz="4" w:space="0" w:color="auto"/>
                  </w:tcBorders>
                  <w:vAlign w:val="center"/>
                </w:tcPr>
                <w:p w:rsidR="001247C5" w:rsidRPr="00FD0AB5" w:rsidRDefault="001247C5" w:rsidP="0051316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1</w:t>
                  </w:r>
                </w:p>
              </w:tc>
              <w:tc>
                <w:tcPr>
                  <w:tcW w:w="1292" w:type="dxa"/>
                  <w:vMerge w:val="restart"/>
                  <w:tcBorders>
                    <w:top w:val="single" w:sz="8" w:space="0" w:color="auto"/>
                  </w:tcBorders>
                  <w:vAlign w:val="center"/>
                </w:tcPr>
                <w:p w:rsidR="001247C5" w:rsidRPr="00FD0AB5" w:rsidRDefault="001247C5" w:rsidP="00E06B39">
                  <w:pPr>
                    <w:widowControl w:val="0"/>
                    <w:topLinePunct/>
                    <w:adjustRightInd w:val="0"/>
                    <w:snapToGrid w:val="0"/>
                    <w:jc w:val="center"/>
                    <w:rPr>
                      <w:rFonts w:ascii="Times New Roman" w:eastAsia="黑体" w:hAnsi="Times New Roman" w:cs="Times New Roman"/>
                      <w:kern w:val="2"/>
                      <w:sz w:val="21"/>
                      <w:szCs w:val="21"/>
                    </w:rPr>
                  </w:pPr>
                  <w:r w:rsidRPr="00FD0AB5">
                    <w:rPr>
                      <w:rFonts w:ascii="Times New Roman" w:hAnsi="Times New Roman" w:cs="Times New Roman"/>
                      <w:kern w:val="2"/>
                      <w:sz w:val="21"/>
                      <w:szCs w:val="21"/>
                    </w:rPr>
                    <w:t>危废暂存间</w:t>
                  </w:r>
                </w:p>
              </w:tc>
              <w:tc>
                <w:tcPr>
                  <w:tcW w:w="1224" w:type="dxa"/>
                  <w:tcBorders>
                    <w:top w:val="single" w:sz="8"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废活性炭</w:t>
                  </w:r>
                </w:p>
              </w:tc>
              <w:tc>
                <w:tcPr>
                  <w:tcW w:w="920" w:type="dxa"/>
                  <w:tcBorders>
                    <w:top w:val="single" w:sz="8"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HW49</w:t>
                  </w:r>
                </w:p>
              </w:tc>
              <w:tc>
                <w:tcPr>
                  <w:tcW w:w="1245" w:type="dxa"/>
                  <w:tcBorders>
                    <w:top w:val="single" w:sz="8" w:space="0" w:color="auto"/>
                    <w:bottom w:val="single" w:sz="4" w:space="0" w:color="auto"/>
                  </w:tcBorders>
                  <w:vAlign w:val="center"/>
                </w:tcPr>
                <w:p w:rsidR="001247C5" w:rsidRPr="00FD0AB5" w:rsidRDefault="001247C5" w:rsidP="00DE283D">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spacing w:val="-1"/>
                      <w:kern w:val="2"/>
                      <w:sz w:val="21"/>
                      <w:szCs w:val="21"/>
                    </w:rPr>
                    <w:t>900-041-49</w:t>
                  </w:r>
                </w:p>
              </w:tc>
              <w:tc>
                <w:tcPr>
                  <w:tcW w:w="708" w:type="dxa"/>
                  <w:vMerge w:val="restart"/>
                  <w:tcBorders>
                    <w:top w:val="single" w:sz="8" w:space="0" w:color="auto"/>
                  </w:tcBorders>
                  <w:vAlign w:val="center"/>
                </w:tcPr>
                <w:p w:rsidR="001247C5" w:rsidRPr="00FD0AB5" w:rsidRDefault="001247C5" w:rsidP="00E06B39">
                  <w:pPr>
                    <w:widowControl w:val="0"/>
                    <w:snapToGrid w:val="0"/>
                    <w:jc w:val="center"/>
                    <w:rPr>
                      <w:rFonts w:ascii="Times New Roman" w:eastAsia="黑体" w:hAnsi="Times New Roman" w:cs="Times New Roman"/>
                      <w:kern w:val="2"/>
                      <w:sz w:val="21"/>
                      <w:szCs w:val="21"/>
                    </w:rPr>
                  </w:pPr>
                  <w:r w:rsidRPr="00FD0AB5">
                    <w:rPr>
                      <w:rFonts w:ascii="Times New Roman" w:hAnsi="Times New Roman" w:cs="Times New Roman"/>
                      <w:kern w:val="2"/>
                      <w:sz w:val="21"/>
                      <w:szCs w:val="21"/>
                    </w:rPr>
                    <w:t>5m</w:t>
                  </w:r>
                  <w:r w:rsidRPr="00FD0AB5">
                    <w:rPr>
                      <w:rFonts w:ascii="Times New Roman" w:hAnsi="Times New Roman" w:cs="Times New Roman"/>
                      <w:kern w:val="2"/>
                      <w:sz w:val="21"/>
                      <w:szCs w:val="21"/>
                      <w:vertAlign w:val="superscript"/>
                    </w:rPr>
                    <w:t>2</w:t>
                  </w:r>
                </w:p>
              </w:tc>
              <w:tc>
                <w:tcPr>
                  <w:tcW w:w="1139" w:type="dxa"/>
                  <w:tcBorders>
                    <w:top w:val="single" w:sz="8"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桶装</w:t>
                  </w:r>
                </w:p>
              </w:tc>
              <w:tc>
                <w:tcPr>
                  <w:tcW w:w="911" w:type="dxa"/>
                  <w:vMerge w:val="restart"/>
                  <w:tcBorders>
                    <w:top w:val="single" w:sz="8" w:space="0" w:color="auto"/>
                  </w:tcBorders>
                  <w:vAlign w:val="center"/>
                </w:tcPr>
                <w:p w:rsidR="001247C5" w:rsidRPr="00FD0AB5" w:rsidRDefault="001247C5" w:rsidP="00E06B39">
                  <w:pPr>
                    <w:widowControl w:val="0"/>
                    <w:snapToGrid w:val="0"/>
                    <w:jc w:val="center"/>
                    <w:rPr>
                      <w:rFonts w:ascii="Times New Roman" w:eastAsia="黑体" w:hAnsi="Times New Roman" w:cs="Times New Roman"/>
                      <w:kern w:val="2"/>
                      <w:sz w:val="21"/>
                      <w:szCs w:val="21"/>
                    </w:rPr>
                  </w:pPr>
                  <w:r w:rsidRPr="00FD0AB5">
                    <w:rPr>
                      <w:rFonts w:ascii="Times New Roman" w:hAnsi="Times New Roman" w:cs="Times New Roman"/>
                      <w:kern w:val="2"/>
                      <w:sz w:val="21"/>
                      <w:szCs w:val="21"/>
                    </w:rPr>
                    <w:t>5t</w:t>
                  </w:r>
                </w:p>
              </w:tc>
              <w:tc>
                <w:tcPr>
                  <w:tcW w:w="1067" w:type="dxa"/>
                  <w:tcBorders>
                    <w:top w:val="single" w:sz="8" w:space="0" w:color="auto"/>
                    <w:bottom w:val="single" w:sz="4" w:space="0" w:color="auto"/>
                  </w:tcBorders>
                  <w:vAlign w:val="center"/>
                </w:tcPr>
                <w:p w:rsidR="001247C5" w:rsidRPr="00FD0AB5" w:rsidRDefault="00D630A8" w:rsidP="00DE283D">
                  <w:pPr>
                    <w:widowControl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r w:rsidR="001247C5" w:rsidRPr="00FD0AB5">
                    <w:rPr>
                      <w:rFonts w:ascii="Times New Roman" w:hAnsi="Times New Roman" w:cs="Times New Roman"/>
                      <w:kern w:val="2"/>
                      <w:sz w:val="21"/>
                      <w:szCs w:val="21"/>
                    </w:rPr>
                    <w:t>1</w:t>
                  </w:r>
                  <w:r w:rsidR="001247C5" w:rsidRPr="00FD0AB5">
                    <w:rPr>
                      <w:rFonts w:ascii="Times New Roman" w:hAnsi="Times New Roman" w:cs="Times New Roman"/>
                      <w:kern w:val="2"/>
                      <w:sz w:val="21"/>
                      <w:szCs w:val="21"/>
                    </w:rPr>
                    <w:t>年</w:t>
                  </w:r>
                </w:p>
              </w:tc>
            </w:tr>
            <w:tr w:rsidR="001247C5" w:rsidRPr="00FD0AB5" w:rsidTr="00612E7E">
              <w:trPr>
                <w:trHeight w:val="397"/>
                <w:jc w:val="center"/>
              </w:trPr>
              <w:tc>
                <w:tcPr>
                  <w:tcW w:w="566" w:type="dxa"/>
                  <w:tcBorders>
                    <w:top w:val="single" w:sz="4" w:space="0" w:color="auto"/>
                    <w:bottom w:val="single" w:sz="4" w:space="0" w:color="auto"/>
                  </w:tcBorders>
                  <w:vAlign w:val="center"/>
                </w:tcPr>
                <w:p w:rsidR="001247C5" w:rsidRPr="00FD0AB5" w:rsidRDefault="001247C5" w:rsidP="00513169">
                  <w:pPr>
                    <w:widowControl w:val="0"/>
                    <w:topLinePunct/>
                    <w:adjustRightInd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2</w:t>
                  </w:r>
                </w:p>
              </w:tc>
              <w:tc>
                <w:tcPr>
                  <w:tcW w:w="1292" w:type="dxa"/>
                  <w:vMerge/>
                  <w:vAlign w:val="center"/>
                </w:tcPr>
                <w:p w:rsidR="001247C5" w:rsidRPr="00FD0AB5" w:rsidRDefault="001247C5" w:rsidP="00E06B39">
                  <w:pPr>
                    <w:widowControl w:val="0"/>
                    <w:topLinePunct/>
                    <w:adjustRightInd w:val="0"/>
                    <w:snapToGrid w:val="0"/>
                    <w:jc w:val="center"/>
                    <w:rPr>
                      <w:rFonts w:ascii="Times New Roman" w:hAnsi="Times New Roman" w:cs="Times New Roman"/>
                      <w:kern w:val="2"/>
                      <w:sz w:val="21"/>
                      <w:szCs w:val="21"/>
                    </w:rPr>
                  </w:pPr>
                </w:p>
              </w:tc>
              <w:tc>
                <w:tcPr>
                  <w:tcW w:w="1224" w:type="dxa"/>
                  <w:tcBorders>
                    <w:top w:val="single" w:sz="4"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废</w:t>
                  </w:r>
                  <w:r w:rsidRPr="00FD0AB5">
                    <w:rPr>
                      <w:rFonts w:ascii="Times New Roman" w:hAnsi="Times New Roman" w:cs="Times New Roman"/>
                      <w:kern w:val="2"/>
                      <w:sz w:val="21"/>
                      <w:szCs w:val="21"/>
                    </w:rPr>
                    <w:t>UV</w:t>
                  </w:r>
                  <w:r w:rsidRPr="00FD0AB5">
                    <w:rPr>
                      <w:rFonts w:ascii="Times New Roman" w:hAnsi="Times New Roman" w:cs="Times New Roman"/>
                      <w:kern w:val="2"/>
                      <w:sz w:val="21"/>
                      <w:szCs w:val="21"/>
                    </w:rPr>
                    <w:t>灯管</w:t>
                  </w:r>
                </w:p>
              </w:tc>
              <w:tc>
                <w:tcPr>
                  <w:tcW w:w="920" w:type="dxa"/>
                  <w:tcBorders>
                    <w:top w:val="single" w:sz="4"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HW29</w:t>
                  </w:r>
                </w:p>
              </w:tc>
              <w:tc>
                <w:tcPr>
                  <w:tcW w:w="1245" w:type="dxa"/>
                  <w:tcBorders>
                    <w:top w:val="single" w:sz="4" w:space="0" w:color="auto"/>
                    <w:bottom w:val="single" w:sz="4" w:space="0" w:color="auto"/>
                  </w:tcBorders>
                  <w:vAlign w:val="center"/>
                </w:tcPr>
                <w:p w:rsidR="001247C5" w:rsidRPr="00FD0AB5" w:rsidRDefault="001247C5" w:rsidP="00DE283D">
                  <w:pPr>
                    <w:widowControl w:val="0"/>
                    <w:topLinePunct/>
                    <w:adjustRightInd w:val="0"/>
                    <w:snapToGrid w:val="0"/>
                    <w:jc w:val="center"/>
                    <w:rPr>
                      <w:rFonts w:ascii="Times New Roman" w:hAnsi="Times New Roman" w:cs="Times New Roman"/>
                      <w:spacing w:val="-1"/>
                      <w:kern w:val="2"/>
                      <w:sz w:val="21"/>
                      <w:szCs w:val="21"/>
                    </w:rPr>
                  </w:pPr>
                  <w:r w:rsidRPr="00FD0AB5">
                    <w:rPr>
                      <w:rFonts w:ascii="Times New Roman" w:hAnsi="Times New Roman" w:cs="Times New Roman"/>
                      <w:spacing w:val="-6"/>
                      <w:kern w:val="2"/>
                      <w:sz w:val="21"/>
                      <w:szCs w:val="21"/>
                    </w:rPr>
                    <w:t>900-023-29</w:t>
                  </w:r>
                </w:p>
              </w:tc>
              <w:tc>
                <w:tcPr>
                  <w:tcW w:w="708" w:type="dxa"/>
                  <w:vMerge/>
                  <w:vAlign w:val="center"/>
                </w:tcPr>
                <w:p w:rsidR="001247C5" w:rsidRPr="00FD0AB5" w:rsidRDefault="001247C5" w:rsidP="00E06B39">
                  <w:pPr>
                    <w:widowControl w:val="0"/>
                    <w:snapToGrid w:val="0"/>
                    <w:jc w:val="center"/>
                    <w:rPr>
                      <w:rFonts w:ascii="Times New Roman" w:hAnsi="Times New Roman" w:cs="Times New Roman"/>
                      <w:kern w:val="2"/>
                      <w:sz w:val="21"/>
                      <w:szCs w:val="21"/>
                    </w:rPr>
                  </w:pPr>
                </w:p>
              </w:tc>
              <w:tc>
                <w:tcPr>
                  <w:tcW w:w="1139" w:type="dxa"/>
                  <w:tcBorders>
                    <w:top w:val="single" w:sz="4" w:space="0" w:color="auto"/>
                    <w:bottom w:val="single" w:sz="4" w:space="0" w:color="auto"/>
                  </w:tcBorders>
                  <w:vAlign w:val="center"/>
                </w:tcPr>
                <w:p w:rsidR="001247C5" w:rsidRPr="00FD0AB5" w:rsidRDefault="001247C5" w:rsidP="00DE283D">
                  <w:pPr>
                    <w:widowControl w:val="0"/>
                    <w:snapToGrid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桶装</w:t>
                  </w:r>
                </w:p>
              </w:tc>
              <w:tc>
                <w:tcPr>
                  <w:tcW w:w="911" w:type="dxa"/>
                  <w:vMerge/>
                  <w:vAlign w:val="center"/>
                </w:tcPr>
                <w:p w:rsidR="001247C5" w:rsidRPr="00FD0AB5" w:rsidRDefault="001247C5" w:rsidP="00E06B39">
                  <w:pPr>
                    <w:widowControl w:val="0"/>
                    <w:snapToGrid w:val="0"/>
                    <w:jc w:val="center"/>
                    <w:rPr>
                      <w:rFonts w:ascii="Times New Roman" w:hAnsi="Times New Roman" w:cs="Times New Roman"/>
                      <w:kern w:val="2"/>
                      <w:sz w:val="21"/>
                      <w:szCs w:val="21"/>
                    </w:rPr>
                  </w:pPr>
                </w:p>
              </w:tc>
              <w:tc>
                <w:tcPr>
                  <w:tcW w:w="1067" w:type="dxa"/>
                  <w:tcBorders>
                    <w:top w:val="single" w:sz="4" w:space="0" w:color="auto"/>
                    <w:bottom w:val="single" w:sz="4" w:space="0" w:color="auto"/>
                  </w:tcBorders>
                  <w:vAlign w:val="center"/>
                </w:tcPr>
                <w:p w:rsidR="001247C5" w:rsidRPr="00FD0AB5" w:rsidRDefault="00D630A8" w:rsidP="00DE283D">
                  <w:pPr>
                    <w:widowControl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r w:rsidR="001247C5" w:rsidRPr="00FD0AB5">
                    <w:rPr>
                      <w:rFonts w:ascii="Times New Roman" w:hAnsi="Times New Roman" w:cs="Times New Roman"/>
                      <w:kern w:val="2"/>
                      <w:sz w:val="21"/>
                      <w:szCs w:val="21"/>
                    </w:rPr>
                    <w:t>1</w:t>
                  </w:r>
                  <w:r w:rsidR="001247C5" w:rsidRPr="00FD0AB5">
                    <w:rPr>
                      <w:rFonts w:ascii="Times New Roman" w:hAnsi="Times New Roman" w:cs="Times New Roman"/>
                      <w:kern w:val="2"/>
                      <w:sz w:val="21"/>
                      <w:szCs w:val="21"/>
                    </w:rPr>
                    <w:t>年</w:t>
                  </w:r>
                </w:p>
              </w:tc>
            </w:tr>
          </w:tbl>
          <w:p w:rsidR="00E06B39" w:rsidRPr="00FD0AB5" w:rsidRDefault="00E06B39" w:rsidP="00E06B39">
            <w:pPr>
              <w:widowControl w:val="0"/>
              <w:spacing w:line="440" w:lineRule="exact"/>
              <w:ind w:firstLineChars="200" w:firstLine="482"/>
              <w:jc w:val="both"/>
              <w:rPr>
                <w:rFonts w:ascii="Times New Roman" w:hAnsi="Times New Roman" w:cs="Times New Roman"/>
                <w:b/>
                <w:kern w:val="2"/>
              </w:rPr>
            </w:pPr>
            <w:r w:rsidRPr="00FD0AB5">
              <w:rPr>
                <w:rFonts w:ascii="Times New Roman" w:hAnsi="Times New Roman" w:cs="Times New Roman"/>
                <w:b/>
                <w:kern w:val="2"/>
              </w:rPr>
              <w:t>污染防治措施：</w:t>
            </w:r>
          </w:p>
          <w:p w:rsidR="00E06B39" w:rsidRPr="00FD0AB5" w:rsidRDefault="00E06B39"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t>本项目产生的危险废物，评价要求按照《建设项目危险废物环境影响评价指南》（</w:t>
            </w:r>
            <w:r w:rsidRPr="00FD0AB5">
              <w:rPr>
                <w:rFonts w:ascii="Times New Roman" w:hAnsi="Times New Roman" w:cs="Times New Roman"/>
                <w:kern w:val="2"/>
              </w:rPr>
              <w:t>2017.10.1</w:t>
            </w:r>
            <w:r w:rsidRPr="00FD0AB5">
              <w:rPr>
                <w:rFonts w:ascii="Times New Roman" w:hAnsi="Times New Roman" w:cs="Times New Roman"/>
                <w:kern w:val="2"/>
              </w:rPr>
              <w:t>）对其进行管理，项目需</w:t>
            </w:r>
            <w:r w:rsidR="009937D2" w:rsidRPr="00FD0AB5">
              <w:rPr>
                <w:rFonts w:ascii="Times New Roman" w:hAnsi="Times New Roman" w:cs="Times New Roman"/>
                <w:kern w:val="2"/>
              </w:rPr>
              <w:t>建设</w:t>
            </w:r>
            <w:r w:rsidRPr="00FD0AB5">
              <w:rPr>
                <w:rFonts w:ascii="Times New Roman" w:hAnsi="Times New Roman" w:cs="Times New Roman"/>
                <w:bCs/>
                <w:kern w:val="2"/>
              </w:rPr>
              <w:t>1</w:t>
            </w:r>
            <w:r w:rsidRPr="00FD0AB5">
              <w:rPr>
                <w:rFonts w:ascii="Times New Roman" w:hAnsi="Times New Roman" w:cs="Times New Roman"/>
                <w:bCs/>
                <w:kern w:val="2"/>
              </w:rPr>
              <w:t>个</w:t>
            </w:r>
            <w:r w:rsidR="00364D42" w:rsidRPr="00FD0AB5">
              <w:rPr>
                <w:rFonts w:ascii="Times New Roman" w:hAnsi="Times New Roman" w:cs="Times New Roman"/>
                <w:bCs/>
                <w:kern w:val="2"/>
              </w:rPr>
              <w:t>5</w:t>
            </w:r>
            <w:r w:rsidRPr="00FD0AB5">
              <w:rPr>
                <w:rFonts w:ascii="Times New Roman" w:hAnsi="Times New Roman" w:cs="Times New Roman"/>
                <w:bCs/>
                <w:kern w:val="2"/>
              </w:rPr>
              <w:t>m</w:t>
            </w:r>
            <w:r w:rsidRPr="00FD0AB5">
              <w:rPr>
                <w:rFonts w:ascii="Times New Roman" w:hAnsi="Times New Roman" w:cs="Times New Roman"/>
                <w:bCs/>
                <w:kern w:val="2"/>
                <w:vertAlign w:val="superscript"/>
              </w:rPr>
              <w:t>2</w:t>
            </w:r>
            <w:r w:rsidRPr="00FD0AB5">
              <w:rPr>
                <w:rFonts w:ascii="Times New Roman" w:hAnsi="Times New Roman" w:cs="Times New Roman"/>
                <w:bCs/>
                <w:kern w:val="2"/>
              </w:rPr>
              <w:t>的危险废物暂存间。危废暂存间满足</w:t>
            </w:r>
            <w:r w:rsidRPr="00FD0AB5">
              <w:rPr>
                <w:rFonts w:ascii="Times New Roman" w:hAnsi="Times New Roman" w:cs="Times New Roman"/>
                <w:kern w:val="2"/>
              </w:rPr>
              <w:t>《</w:t>
            </w:r>
            <w:r w:rsidRPr="00FD0AB5">
              <w:rPr>
                <w:rFonts w:ascii="Times New Roman" w:hAnsi="Times New Roman" w:cs="Times New Roman"/>
                <w:bCs/>
                <w:kern w:val="2"/>
              </w:rPr>
              <w:t>危险废物贮存污染控制标准》</w:t>
            </w:r>
            <w:r w:rsidRPr="00FD0AB5">
              <w:rPr>
                <w:rFonts w:ascii="Times New Roman" w:hAnsi="Times New Roman" w:cs="Times New Roman"/>
                <w:kern w:val="2"/>
              </w:rPr>
              <w:t>（</w:t>
            </w:r>
            <w:r w:rsidRPr="00FD0AB5">
              <w:rPr>
                <w:rFonts w:ascii="Times New Roman" w:hAnsi="Times New Roman" w:cs="Times New Roman"/>
                <w:kern w:val="2"/>
              </w:rPr>
              <w:t>GB18597-2001</w:t>
            </w:r>
            <w:r w:rsidRPr="00FD0AB5">
              <w:rPr>
                <w:rFonts w:ascii="Times New Roman" w:hAnsi="Times New Roman" w:cs="Times New Roman"/>
                <w:kern w:val="2"/>
              </w:rPr>
              <w:t>）的要求。评价提出以下措施：</w:t>
            </w:r>
          </w:p>
          <w:p w:rsidR="00E06B39" w:rsidRPr="00FD0AB5" w:rsidRDefault="0090155F"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fldChar w:fldCharType="begin"/>
            </w:r>
            <w:r w:rsidR="00E06B39" w:rsidRPr="00FD0AB5">
              <w:rPr>
                <w:rFonts w:ascii="Times New Roman" w:hAnsi="Times New Roman" w:cs="Times New Roman"/>
                <w:kern w:val="2"/>
              </w:rPr>
              <w:instrText xml:space="preserve"> = 1 \* GB3 </w:instrText>
            </w:r>
            <w:r w:rsidRPr="00FD0AB5">
              <w:rPr>
                <w:rFonts w:ascii="Times New Roman" w:hAnsi="Times New Roman" w:cs="Times New Roman"/>
                <w:kern w:val="2"/>
              </w:rPr>
              <w:fldChar w:fldCharType="separate"/>
            </w:r>
            <w:r w:rsidR="00E06B39" w:rsidRPr="00FD0AB5">
              <w:rPr>
                <w:rFonts w:ascii="Times New Roman" w:hAnsi="Times New Roman" w:cs="Times New Roman"/>
                <w:noProof/>
                <w:kern w:val="2"/>
              </w:rPr>
              <w:t>①</w:t>
            </w:r>
            <w:r w:rsidRPr="00FD0AB5">
              <w:rPr>
                <w:rFonts w:ascii="Times New Roman" w:hAnsi="Times New Roman" w:cs="Times New Roman"/>
                <w:kern w:val="2"/>
              </w:rPr>
              <w:fldChar w:fldCharType="end"/>
            </w:r>
            <w:r w:rsidR="00E06B39" w:rsidRPr="00FD0AB5">
              <w:rPr>
                <w:rFonts w:ascii="Times New Roman" w:hAnsi="Times New Roman" w:cs="Times New Roman"/>
                <w:kern w:val="2"/>
              </w:rPr>
              <w:t>危废暂存间的地面应进行硬化，要做好</w:t>
            </w:r>
            <w:r w:rsidR="00E06B39" w:rsidRPr="00FD0AB5">
              <w:rPr>
                <w:rFonts w:ascii="Times New Roman" w:hAnsi="Times New Roman" w:cs="Times New Roman"/>
                <w:kern w:val="2"/>
              </w:rPr>
              <w:t>“</w:t>
            </w:r>
            <w:r w:rsidR="00E06B39" w:rsidRPr="00FD0AB5">
              <w:rPr>
                <w:rFonts w:ascii="Times New Roman" w:hAnsi="Times New Roman" w:cs="Times New Roman"/>
                <w:kern w:val="2"/>
              </w:rPr>
              <w:t>四防</w:t>
            </w:r>
            <w:r w:rsidR="00E06B39" w:rsidRPr="00FD0AB5">
              <w:rPr>
                <w:rFonts w:ascii="Times New Roman" w:hAnsi="Times New Roman" w:cs="Times New Roman"/>
                <w:kern w:val="2"/>
              </w:rPr>
              <w:t>”</w:t>
            </w:r>
            <w:r w:rsidR="00E06B39" w:rsidRPr="00FD0AB5">
              <w:rPr>
                <w:rFonts w:ascii="Times New Roman" w:hAnsi="Times New Roman" w:cs="Times New Roman"/>
                <w:kern w:val="2"/>
              </w:rPr>
              <w:t>（防风、防雨、防晒、防渗漏）设施。危险废物临时堆场还应建有堵截泄漏的裙脚，地面与裙脚要用坚固防渗的材料建造，堆场内的地面应耐腐蚀、无裂隙，设专人看管。</w:t>
            </w:r>
          </w:p>
          <w:p w:rsidR="00E06B39" w:rsidRPr="00FD0AB5" w:rsidRDefault="0090155F"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fldChar w:fldCharType="begin"/>
            </w:r>
            <w:r w:rsidR="00E06B39" w:rsidRPr="00FD0AB5">
              <w:rPr>
                <w:rFonts w:ascii="Times New Roman" w:hAnsi="Times New Roman" w:cs="Times New Roman"/>
                <w:kern w:val="2"/>
              </w:rPr>
              <w:instrText xml:space="preserve"> = 2 \* GB3 </w:instrText>
            </w:r>
            <w:r w:rsidRPr="00FD0AB5">
              <w:rPr>
                <w:rFonts w:ascii="Times New Roman" w:hAnsi="Times New Roman" w:cs="Times New Roman"/>
                <w:kern w:val="2"/>
              </w:rPr>
              <w:fldChar w:fldCharType="separate"/>
            </w:r>
            <w:r w:rsidR="00E06B39" w:rsidRPr="00FD0AB5">
              <w:rPr>
                <w:rFonts w:ascii="Times New Roman" w:hAnsi="Times New Roman" w:cs="Times New Roman"/>
                <w:noProof/>
                <w:kern w:val="2"/>
              </w:rPr>
              <w:t>②</w:t>
            </w:r>
            <w:r w:rsidRPr="00FD0AB5">
              <w:rPr>
                <w:rFonts w:ascii="Times New Roman" w:hAnsi="Times New Roman" w:cs="Times New Roman"/>
                <w:kern w:val="2"/>
              </w:rPr>
              <w:fldChar w:fldCharType="end"/>
            </w:r>
            <w:r w:rsidR="00E06B39" w:rsidRPr="00FD0AB5">
              <w:rPr>
                <w:rFonts w:ascii="Times New Roman" w:hAnsi="Times New Roman" w:cs="Times New Roman"/>
                <w:kern w:val="2"/>
              </w:rPr>
              <w:t>危险废物容器内应留一定空间。</w:t>
            </w:r>
          </w:p>
          <w:p w:rsidR="00E06B39" w:rsidRPr="00FD0AB5" w:rsidRDefault="0090155F"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fldChar w:fldCharType="begin"/>
            </w:r>
            <w:r w:rsidR="00E06B39" w:rsidRPr="00FD0AB5">
              <w:rPr>
                <w:rFonts w:ascii="Times New Roman" w:hAnsi="Times New Roman" w:cs="Times New Roman"/>
                <w:kern w:val="2"/>
              </w:rPr>
              <w:instrText xml:space="preserve"> = 3 \* GB3 </w:instrText>
            </w:r>
            <w:r w:rsidRPr="00FD0AB5">
              <w:rPr>
                <w:rFonts w:ascii="Times New Roman" w:hAnsi="Times New Roman" w:cs="Times New Roman"/>
                <w:kern w:val="2"/>
              </w:rPr>
              <w:fldChar w:fldCharType="separate"/>
            </w:r>
            <w:r w:rsidR="00E06B39" w:rsidRPr="00FD0AB5">
              <w:rPr>
                <w:rFonts w:ascii="Times New Roman" w:hAnsi="Times New Roman" w:cs="Times New Roman"/>
                <w:noProof/>
                <w:kern w:val="2"/>
              </w:rPr>
              <w:t>③</w:t>
            </w:r>
            <w:r w:rsidRPr="00FD0AB5">
              <w:rPr>
                <w:rFonts w:ascii="Times New Roman" w:hAnsi="Times New Roman" w:cs="Times New Roman"/>
                <w:kern w:val="2"/>
              </w:rPr>
              <w:fldChar w:fldCharType="end"/>
            </w:r>
            <w:r w:rsidR="00E06B39" w:rsidRPr="00FD0AB5">
              <w:rPr>
                <w:rFonts w:ascii="Times New Roman" w:hAnsi="Times New Roman" w:cs="Times New Roman"/>
                <w:kern w:val="2"/>
              </w:rPr>
              <w:t>各种盛装废物的容器必须完好无损，各个危险废物容器外侧须标明危险废物的名称，存入时间、重量、成分、特性以及发生泄漏、扩散污染事故时的应急措施和补救方法。</w:t>
            </w:r>
          </w:p>
          <w:p w:rsidR="00E06B39" w:rsidRPr="00FD0AB5" w:rsidRDefault="0090155F"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fldChar w:fldCharType="begin"/>
            </w:r>
            <w:r w:rsidR="00E06B39" w:rsidRPr="00FD0AB5">
              <w:rPr>
                <w:rFonts w:ascii="Times New Roman" w:hAnsi="Times New Roman" w:cs="Times New Roman"/>
                <w:kern w:val="2"/>
              </w:rPr>
              <w:instrText xml:space="preserve"> = 4 \* GB3 </w:instrText>
            </w:r>
            <w:r w:rsidRPr="00FD0AB5">
              <w:rPr>
                <w:rFonts w:ascii="Times New Roman" w:hAnsi="Times New Roman" w:cs="Times New Roman"/>
                <w:kern w:val="2"/>
              </w:rPr>
              <w:fldChar w:fldCharType="separate"/>
            </w:r>
            <w:r w:rsidR="00E06B39" w:rsidRPr="00FD0AB5">
              <w:rPr>
                <w:rFonts w:ascii="Times New Roman" w:hAnsi="Times New Roman" w:cs="Times New Roman"/>
                <w:noProof/>
                <w:kern w:val="2"/>
              </w:rPr>
              <w:t>④</w:t>
            </w:r>
            <w:r w:rsidRPr="00FD0AB5">
              <w:rPr>
                <w:rFonts w:ascii="Times New Roman" w:hAnsi="Times New Roman" w:cs="Times New Roman"/>
                <w:kern w:val="2"/>
              </w:rPr>
              <w:fldChar w:fldCharType="end"/>
            </w:r>
            <w:r w:rsidR="00E06B39" w:rsidRPr="00FD0AB5">
              <w:rPr>
                <w:rFonts w:ascii="Times New Roman" w:hAnsi="Times New Roman" w:cs="Times New Roman"/>
                <w:kern w:val="2"/>
              </w:rPr>
              <w:t>危险废物暂存间应设立危险废物警示标志。形状：等边三角形，边长</w:t>
            </w:r>
            <w:r w:rsidR="00E06B39" w:rsidRPr="00FD0AB5">
              <w:rPr>
                <w:rFonts w:ascii="Times New Roman" w:hAnsi="Times New Roman" w:cs="Times New Roman"/>
                <w:kern w:val="2"/>
              </w:rPr>
              <w:t>40cm</w:t>
            </w:r>
            <w:r w:rsidR="00E06B39" w:rsidRPr="00FD0AB5">
              <w:rPr>
                <w:rFonts w:ascii="Times New Roman" w:hAnsi="Times New Roman" w:cs="Times New Roman"/>
                <w:kern w:val="2"/>
              </w:rPr>
              <w:t>；颜色：背景为黄色，图形为黑色；警告标志外檐</w:t>
            </w:r>
            <w:r w:rsidR="00E06B39" w:rsidRPr="00FD0AB5">
              <w:rPr>
                <w:rFonts w:ascii="Times New Roman" w:hAnsi="Times New Roman" w:cs="Times New Roman"/>
                <w:kern w:val="2"/>
              </w:rPr>
              <w:t>2.5cm</w:t>
            </w:r>
            <w:r w:rsidR="00E06B39" w:rsidRPr="00FD0AB5">
              <w:rPr>
                <w:rFonts w:ascii="Times New Roman" w:hAnsi="Times New Roman" w:cs="Times New Roman"/>
                <w:kern w:val="2"/>
              </w:rPr>
              <w:t>，材料应坚固、耐用、抗风化、抗淋蚀，如出现掉色、破损等情况应及时更换。</w:t>
            </w:r>
          </w:p>
          <w:p w:rsidR="00E06B39" w:rsidRPr="00FD0AB5" w:rsidRDefault="0090155F" w:rsidP="00426067">
            <w:pPr>
              <w:widowControl w:val="0"/>
              <w:spacing w:line="440" w:lineRule="exact"/>
              <w:ind w:firstLineChars="200" w:firstLine="480"/>
              <w:jc w:val="both"/>
              <w:rPr>
                <w:rFonts w:ascii="Times New Roman" w:hAnsi="Times New Roman" w:cs="Times New Roman"/>
                <w:kern w:val="2"/>
                <w:szCs w:val="28"/>
              </w:rPr>
            </w:pPr>
            <w:r w:rsidRPr="00FD0AB5">
              <w:rPr>
                <w:rFonts w:ascii="Times New Roman" w:hAnsi="Times New Roman" w:cs="Times New Roman"/>
                <w:kern w:val="2"/>
              </w:rPr>
              <w:fldChar w:fldCharType="begin"/>
            </w:r>
            <w:r w:rsidR="00E06B39" w:rsidRPr="00FD0AB5">
              <w:rPr>
                <w:rFonts w:ascii="Times New Roman" w:hAnsi="Times New Roman" w:cs="Times New Roman"/>
                <w:kern w:val="2"/>
              </w:rPr>
              <w:instrText xml:space="preserve"> = 5 \* GB3 </w:instrText>
            </w:r>
            <w:r w:rsidRPr="00FD0AB5">
              <w:rPr>
                <w:rFonts w:ascii="Times New Roman" w:hAnsi="Times New Roman" w:cs="Times New Roman"/>
                <w:kern w:val="2"/>
              </w:rPr>
              <w:fldChar w:fldCharType="separate"/>
            </w:r>
            <w:r w:rsidR="00E06B39" w:rsidRPr="00FD0AB5">
              <w:rPr>
                <w:rFonts w:ascii="Times New Roman" w:hAnsi="Times New Roman" w:cs="Times New Roman"/>
                <w:noProof/>
                <w:kern w:val="2"/>
              </w:rPr>
              <w:t>⑤</w:t>
            </w:r>
            <w:r w:rsidRPr="00FD0AB5">
              <w:rPr>
                <w:rFonts w:ascii="Times New Roman" w:hAnsi="Times New Roman" w:cs="Times New Roman"/>
                <w:kern w:val="2"/>
              </w:rPr>
              <w:fldChar w:fldCharType="end"/>
            </w:r>
            <w:r w:rsidR="00E06B39" w:rsidRPr="00FD0AB5">
              <w:rPr>
                <w:rFonts w:ascii="Times New Roman" w:hAnsi="Times New Roman" w:cs="Times New Roman"/>
                <w:kern w:val="2"/>
                <w:szCs w:val="28"/>
              </w:rPr>
              <w:t>危险固废严禁直接丢弃，不得私自将危险废物外运，危险废物外运工作由处置单位进厂进行外运作业；</w:t>
            </w:r>
          </w:p>
          <w:p w:rsidR="00E06B39" w:rsidRPr="00FD0AB5" w:rsidRDefault="00E06B39" w:rsidP="00426067">
            <w:pPr>
              <w:widowControl w:val="0"/>
              <w:spacing w:line="440" w:lineRule="exact"/>
              <w:ind w:firstLineChars="200" w:firstLine="480"/>
              <w:jc w:val="both"/>
              <w:rPr>
                <w:rFonts w:ascii="Times New Roman" w:hAnsi="Times New Roman" w:cs="Times New Roman"/>
                <w:kern w:val="2"/>
                <w:szCs w:val="28"/>
              </w:rPr>
            </w:pPr>
            <w:r w:rsidRPr="00FD0AB5">
              <w:rPr>
                <w:rFonts w:ascii="Times New Roman" w:hAnsi="Times New Roman" w:cs="Times New Roman"/>
                <w:kern w:val="2"/>
                <w:szCs w:val="28"/>
              </w:rPr>
              <w:t>⑥</w:t>
            </w:r>
            <w:r w:rsidRPr="00FD0AB5">
              <w:rPr>
                <w:rFonts w:ascii="Times New Roman" w:hAnsi="Times New Roman" w:cs="Times New Roman"/>
                <w:kern w:val="2"/>
                <w:szCs w:val="28"/>
              </w:rPr>
              <w:t>交予处置的危险废物实行危险废物转运联单管理制度；</w:t>
            </w:r>
          </w:p>
          <w:p w:rsidR="00E06B39" w:rsidRPr="00FD0AB5" w:rsidRDefault="00E06B39" w:rsidP="00426067">
            <w:pPr>
              <w:widowControl w:val="0"/>
              <w:spacing w:line="440" w:lineRule="exact"/>
              <w:ind w:firstLineChars="200" w:firstLine="480"/>
              <w:jc w:val="both"/>
              <w:rPr>
                <w:rFonts w:ascii="Times New Roman" w:hAnsi="Times New Roman" w:cs="Times New Roman"/>
                <w:kern w:val="2"/>
                <w:szCs w:val="28"/>
              </w:rPr>
            </w:pPr>
            <w:r w:rsidRPr="00FD0AB5">
              <w:rPr>
                <w:rFonts w:ascii="Times New Roman" w:hAnsi="Times New Roman" w:cs="Times New Roman"/>
                <w:kern w:val="2"/>
                <w:szCs w:val="28"/>
              </w:rPr>
              <w:t>⑦</w:t>
            </w:r>
            <w:r w:rsidRPr="00FD0AB5">
              <w:rPr>
                <w:rFonts w:ascii="Times New Roman" w:hAnsi="Times New Roman" w:cs="Times New Roman"/>
                <w:kern w:val="2"/>
                <w:szCs w:val="28"/>
              </w:rPr>
              <w:t>建立台账，由专人负责，如实记载产生危险废物的种类、数量、流向、贮存、利用处置等信息，危险废物台账在危险废物回取后应继续保留三年以上。</w:t>
            </w:r>
          </w:p>
          <w:p w:rsidR="00E06B39" w:rsidRPr="00FD0AB5" w:rsidRDefault="00E06B39"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t>⑧</w:t>
            </w:r>
            <w:r w:rsidRPr="00FD0AB5">
              <w:rPr>
                <w:rFonts w:ascii="Times New Roman" w:hAnsi="Times New Roman" w:cs="Times New Roman"/>
                <w:kern w:val="2"/>
              </w:rPr>
              <w:t>各危险废物在厂区内临时堆存时间不得超过一年。</w:t>
            </w:r>
          </w:p>
          <w:p w:rsidR="00E06B39" w:rsidRPr="00FD0AB5" w:rsidRDefault="00E06B39" w:rsidP="00426067">
            <w:pPr>
              <w:widowControl w:val="0"/>
              <w:spacing w:line="440" w:lineRule="exact"/>
              <w:ind w:firstLineChars="200" w:firstLine="480"/>
              <w:jc w:val="both"/>
              <w:rPr>
                <w:rFonts w:ascii="Times New Roman" w:hAnsi="Times New Roman" w:cs="Times New Roman"/>
                <w:kern w:val="2"/>
              </w:rPr>
            </w:pPr>
            <w:r w:rsidRPr="00FD0AB5">
              <w:rPr>
                <w:rFonts w:ascii="Times New Roman" w:hAnsi="Times New Roman" w:cs="Times New Roman"/>
                <w:kern w:val="2"/>
              </w:rPr>
              <w:t>综上所述，项目产生的各种固废均有合理的处置方式，固废处置率可以达到</w:t>
            </w:r>
            <w:r w:rsidRPr="00FD0AB5">
              <w:rPr>
                <w:rFonts w:ascii="Times New Roman" w:hAnsi="Times New Roman" w:cs="Times New Roman"/>
                <w:kern w:val="2"/>
              </w:rPr>
              <w:t>100%</w:t>
            </w:r>
            <w:r w:rsidRPr="00FD0AB5">
              <w:rPr>
                <w:rFonts w:ascii="Times New Roman" w:hAnsi="Times New Roman" w:cs="Times New Roman"/>
                <w:kern w:val="2"/>
              </w:rPr>
              <w:t>，评价认为，项目固废对周围环境影响较小。</w:t>
            </w:r>
          </w:p>
          <w:p w:rsidR="0030356F" w:rsidRPr="00FD0AB5" w:rsidRDefault="0030356F" w:rsidP="00237305">
            <w:pPr>
              <w:spacing w:line="430" w:lineRule="exact"/>
              <w:ind w:firstLineChars="200" w:firstLine="482"/>
              <w:rPr>
                <w:rFonts w:ascii="Times New Roman" w:hAnsi="Times New Roman" w:cs="Times New Roman"/>
                <w:b/>
              </w:rPr>
            </w:pPr>
            <w:r w:rsidRPr="00FD0AB5">
              <w:rPr>
                <w:rFonts w:ascii="Times New Roman" w:hAnsi="Times New Roman" w:cs="Times New Roman"/>
                <w:b/>
              </w:rPr>
              <w:t>五、土壤</w:t>
            </w:r>
          </w:p>
          <w:p w:rsidR="00844D82" w:rsidRPr="00FD0AB5" w:rsidRDefault="00844D82" w:rsidP="00844D82">
            <w:pPr>
              <w:adjustRightInd w:val="0"/>
              <w:snapToGrid w:val="0"/>
              <w:spacing w:line="440" w:lineRule="exact"/>
              <w:ind w:firstLineChars="200" w:firstLine="480"/>
              <w:rPr>
                <w:rFonts w:ascii="Times New Roman" w:hAnsi="Times New Roman" w:cs="Times New Roman"/>
                <w:lang w:val="zh-CN"/>
              </w:rPr>
            </w:pPr>
            <w:r w:rsidRPr="00FD0AB5">
              <w:rPr>
                <w:rFonts w:ascii="Times New Roman" w:hAnsi="Times New Roman" w:cs="Times New Roman"/>
                <w:lang w:val="zh-CN"/>
              </w:rPr>
              <w:t>根据《环境影响评价技术导则</w:t>
            </w:r>
            <w:r w:rsidRPr="00FD0AB5">
              <w:rPr>
                <w:rFonts w:ascii="Times New Roman" w:hAnsi="Times New Roman" w:cs="Times New Roman"/>
                <w:lang w:val="zh-CN"/>
              </w:rPr>
              <w:t xml:space="preserve"> </w:t>
            </w:r>
            <w:r w:rsidRPr="00FD0AB5">
              <w:rPr>
                <w:rFonts w:ascii="Times New Roman" w:hAnsi="Times New Roman" w:cs="Times New Roman"/>
                <w:lang w:val="zh-CN"/>
              </w:rPr>
              <w:t>土壤环境（试行）》（</w:t>
            </w:r>
            <w:r w:rsidRPr="00FD0AB5">
              <w:rPr>
                <w:rFonts w:ascii="Times New Roman" w:hAnsi="Times New Roman" w:cs="Times New Roman"/>
                <w:lang w:val="zh-CN"/>
              </w:rPr>
              <w:t>HJ964-2018</w:t>
            </w:r>
            <w:r w:rsidRPr="00FD0AB5">
              <w:rPr>
                <w:rFonts w:ascii="Times New Roman" w:hAnsi="Times New Roman" w:cs="Times New Roman"/>
                <w:lang w:val="zh-CN"/>
              </w:rPr>
              <w:t>）评价等级划分依据，建设项目评价等级由项目类别</w:t>
            </w:r>
            <w:r w:rsidR="00CC57F9" w:rsidRPr="00FD0AB5">
              <w:rPr>
                <w:rFonts w:ascii="Times New Roman" w:hAnsi="Times New Roman" w:cs="Times New Roman"/>
                <w:lang w:val="zh-CN"/>
              </w:rPr>
              <w:t>、</w:t>
            </w:r>
            <w:r w:rsidRPr="00FD0AB5">
              <w:rPr>
                <w:rFonts w:ascii="Times New Roman" w:hAnsi="Times New Roman" w:cs="Times New Roman"/>
                <w:lang w:val="zh-CN"/>
              </w:rPr>
              <w:t>环境敏感程度</w:t>
            </w:r>
            <w:r w:rsidR="00CC57F9" w:rsidRPr="00FD0AB5">
              <w:rPr>
                <w:rFonts w:ascii="Times New Roman" w:hAnsi="Times New Roman" w:cs="Times New Roman"/>
                <w:lang w:val="zh-CN"/>
              </w:rPr>
              <w:t>和占地规模</w:t>
            </w:r>
            <w:r w:rsidRPr="00FD0AB5">
              <w:rPr>
                <w:rFonts w:ascii="Times New Roman" w:hAnsi="Times New Roman" w:cs="Times New Roman"/>
                <w:lang w:val="zh-CN"/>
              </w:rPr>
              <w:t>共同判定：</w:t>
            </w:r>
          </w:p>
          <w:p w:rsidR="00844D82" w:rsidRPr="00FD0AB5" w:rsidRDefault="00844D82" w:rsidP="00844D82">
            <w:pPr>
              <w:adjustRightInd w:val="0"/>
              <w:snapToGrid w:val="0"/>
              <w:spacing w:line="440" w:lineRule="exact"/>
              <w:ind w:firstLineChars="200" w:firstLine="480"/>
              <w:rPr>
                <w:rFonts w:ascii="Times New Roman" w:hAnsi="Times New Roman" w:cs="Times New Roman"/>
                <w:lang w:val="zh-CN"/>
              </w:rPr>
            </w:pPr>
            <w:r w:rsidRPr="00FD0AB5">
              <w:rPr>
                <w:rFonts w:ascii="Times New Roman" w:hAnsi="Times New Roman" w:cs="Times New Roman"/>
                <w:lang w:val="zh-CN"/>
              </w:rPr>
              <w:t>（</w:t>
            </w:r>
            <w:r w:rsidRPr="00FD0AB5">
              <w:rPr>
                <w:rFonts w:ascii="Times New Roman" w:hAnsi="Times New Roman" w:cs="Times New Roman"/>
                <w:lang w:val="zh-CN"/>
              </w:rPr>
              <w:t>1</w:t>
            </w:r>
            <w:r w:rsidRPr="00FD0AB5">
              <w:rPr>
                <w:rFonts w:ascii="Times New Roman" w:hAnsi="Times New Roman" w:cs="Times New Roman"/>
                <w:lang w:val="zh-CN"/>
              </w:rPr>
              <w:t>）土壤环境影响评价项目类别：根据《环境影响评价技术导则</w:t>
            </w:r>
            <w:r w:rsidRPr="00FD0AB5">
              <w:rPr>
                <w:rFonts w:ascii="Times New Roman" w:hAnsi="Times New Roman" w:cs="Times New Roman"/>
                <w:lang w:val="zh-CN"/>
              </w:rPr>
              <w:t xml:space="preserve"> </w:t>
            </w:r>
            <w:r w:rsidRPr="00FD0AB5">
              <w:rPr>
                <w:rFonts w:ascii="Times New Roman" w:hAnsi="Times New Roman" w:cs="Times New Roman"/>
                <w:lang w:val="zh-CN"/>
              </w:rPr>
              <w:t>土壤环境（试行）》（</w:t>
            </w:r>
            <w:r w:rsidRPr="00FD0AB5">
              <w:rPr>
                <w:rFonts w:ascii="Times New Roman" w:hAnsi="Times New Roman" w:cs="Times New Roman"/>
                <w:lang w:val="zh-CN"/>
              </w:rPr>
              <w:t>HJ964-2018</w:t>
            </w:r>
            <w:r w:rsidRPr="00FD0AB5">
              <w:rPr>
                <w:rFonts w:ascii="Times New Roman" w:hAnsi="Times New Roman" w:cs="Times New Roman"/>
                <w:lang w:val="zh-CN"/>
              </w:rPr>
              <w:t>）附录</w:t>
            </w:r>
            <w:r w:rsidRPr="00FD0AB5">
              <w:rPr>
                <w:rFonts w:ascii="Times New Roman" w:hAnsi="Times New Roman" w:cs="Times New Roman"/>
                <w:lang w:val="zh-CN"/>
              </w:rPr>
              <w:t>A“</w:t>
            </w:r>
            <w:r w:rsidRPr="00FD0AB5">
              <w:rPr>
                <w:rFonts w:ascii="Times New Roman" w:hAnsi="Times New Roman" w:cs="Times New Roman"/>
                <w:lang w:val="zh-CN"/>
              </w:rPr>
              <w:t>土壤环境影响评价项目类别</w:t>
            </w:r>
            <w:r w:rsidRPr="00FD0AB5">
              <w:rPr>
                <w:rFonts w:ascii="Times New Roman" w:hAnsi="Times New Roman" w:cs="Times New Roman"/>
                <w:lang w:val="zh-CN"/>
              </w:rPr>
              <w:t>”</w:t>
            </w:r>
            <w:r w:rsidRPr="00FD0AB5">
              <w:rPr>
                <w:rFonts w:ascii="Times New Roman" w:hAnsi="Times New Roman" w:cs="Times New Roman"/>
                <w:lang w:val="zh-CN"/>
              </w:rPr>
              <w:t>，本项目行业类别属于制造业中</w:t>
            </w:r>
            <w:r w:rsidR="00972C89" w:rsidRPr="00FD0AB5">
              <w:rPr>
                <w:rFonts w:ascii="Times New Roman" w:hAnsi="Times New Roman" w:cs="Times New Roman"/>
                <w:lang w:val="zh-CN"/>
              </w:rPr>
              <w:t>设备制造</w:t>
            </w:r>
            <w:r w:rsidRPr="00FD0AB5">
              <w:rPr>
                <w:rFonts w:ascii="Times New Roman" w:hAnsi="Times New Roman" w:cs="Times New Roman"/>
                <w:lang w:val="zh-CN"/>
              </w:rPr>
              <w:t>类的</w:t>
            </w:r>
            <w:r w:rsidRPr="00FD0AB5">
              <w:rPr>
                <w:rFonts w:ascii="Times New Roman" w:hAnsi="Times New Roman" w:cs="Times New Roman"/>
                <w:lang w:val="zh-CN"/>
              </w:rPr>
              <w:t>“</w:t>
            </w:r>
            <w:r w:rsidRPr="00FD0AB5">
              <w:rPr>
                <w:rFonts w:ascii="Times New Roman" w:hAnsi="Times New Roman" w:cs="Times New Roman"/>
                <w:lang w:val="zh-CN"/>
              </w:rPr>
              <w:t>其他类</w:t>
            </w:r>
            <w:r w:rsidRPr="00FD0AB5">
              <w:rPr>
                <w:rFonts w:ascii="Times New Roman" w:hAnsi="Times New Roman" w:cs="Times New Roman"/>
                <w:lang w:val="zh-CN"/>
              </w:rPr>
              <w:t>”</w:t>
            </w:r>
            <w:r w:rsidRPr="00FD0AB5">
              <w:rPr>
                <w:rFonts w:ascii="Times New Roman" w:hAnsi="Times New Roman" w:cs="Times New Roman"/>
                <w:lang w:val="zh-CN"/>
              </w:rPr>
              <w:t>，因此本项目土壤环境影响评价项目类别为</w:t>
            </w:r>
            <w:r w:rsidRPr="00FD0AB5">
              <w:rPr>
                <w:rFonts w:ascii="Times New Roman" w:hAnsi="Times New Roman" w:cs="Times New Roman"/>
                <w:lang w:val="zh-CN"/>
              </w:rPr>
              <w:t>Ⅲ</w:t>
            </w:r>
            <w:r w:rsidRPr="00FD0AB5">
              <w:rPr>
                <w:rFonts w:ascii="Times New Roman" w:hAnsi="Times New Roman" w:cs="Times New Roman"/>
                <w:lang w:val="zh-CN"/>
              </w:rPr>
              <w:t>类。</w:t>
            </w:r>
          </w:p>
          <w:p w:rsidR="00844D82" w:rsidRPr="00FD0AB5" w:rsidRDefault="00844D82" w:rsidP="00844D82">
            <w:pPr>
              <w:adjustRightInd w:val="0"/>
              <w:snapToGrid w:val="0"/>
              <w:spacing w:line="440" w:lineRule="exact"/>
              <w:ind w:firstLineChars="200" w:firstLine="480"/>
              <w:rPr>
                <w:rFonts w:ascii="Times New Roman" w:hAnsi="Times New Roman" w:cs="Times New Roman"/>
                <w:lang w:val="zh-CN"/>
              </w:rPr>
            </w:pPr>
            <w:r w:rsidRPr="00FD0AB5">
              <w:rPr>
                <w:rFonts w:ascii="Times New Roman" w:hAnsi="Times New Roman" w:cs="Times New Roman"/>
                <w:lang w:val="zh-CN"/>
              </w:rPr>
              <w:t>（</w:t>
            </w:r>
            <w:r w:rsidRPr="00FD0AB5">
              <w:rPr>
                <w:rFonts w:ascii="Times New Roman" w:hAnsi="Times New Roman" w:cs="Times New Roman"/>
                <w:lang w:val="zh-CN"/>
              </w:rPr>
              <w:t>2</w:t>
            </w:r>
            <w:r w:rsidRPr="00FD0AB5">
              <w:rPr>
                <w:rFonts w:ascii="Times New Roman" w:hAnsi="Times New Roman" w:cs="Times New Roman"/>
                <w:lang w:val="zh-CN"/>
              </w:rPr>
              <w:t>）建设项目土壤环境影响类型：根据《环境影响评价技术导则</w:t>
            </w:r>
            <w:r w:rsidRPr="00FD0AB5">
              <w:rPr>
                <w:rFonts w:ascii="Times New Roman" w:hAnsi="Times New Roman" w:cs="Times New Roman"/>
                <w:lang w:val="zh-CN"/>
              </w:rPr>
              <w:t xml:space="preserve"> </w:t>
            </w:r>
            <w:r w:rsidRPr="00FD0AB5">
              <w:rPr>
                <w:rFonts w:ascii="Times New Roman" w:hAnsi="Times New Roman" w:cs="Times New Roman"/>
                <w:lang w:val="zh-CN"/>
              </w:rPr>
              <w:t>土壤环境（试行）》（</w:t>
            </w:r>
            <w:r w:rsidRPr="00FD0AB5">
              <w:rPr>
                <w:rFonts w:ascii="Times New Roman" w:hAnsi="Times New Roman" w:cs="Times New Roman"/>
                <w:lang w:val="zh-CN"/>
              </w:rPr>
              <w:t>HJ964-2018</w:t>
            </w:r>
            <w:r w:rsidRPr="00FD0AB5">
              <w:rPr>
                <w:rFonts w:ascii="Times New Roman" w:hAnsi="Times New Roman" w:cs="Times New Roman"/>
                <w:lang w:val="zh-CN"/>
              </w:rPr>
              <w:t>），建设项目土壤环境影响类型为污染影响</w:t>
            </w:r>
            <w:r w:rsidR="00E86A65">
              <w:rPr>
                <w:rFonts w:ascii="Times New Roman" w:hAnsi="Times New Roman" w:cs="Times New Roman" w:hint="eastAsia"/>
                <w:lang w:val="zh-CN"/>
              </w:rPr>
              <w:t>型</w:t>
            </w:r>
            <w:r w:rsidRPr="00FD0AB5">
              <w:rPr>
                <w:rFonts w:ascii="Times New Roman" w:hAnsi="Times New Roman" w:cs="Times New Roman"/>
                <w:lang w:val="zh-CN"/>
              </w:rPr>
              <w:t>。</w:t>
            </w:r>
          </w:p>
          <w:p w:rsidR="00844D82" w:rsidRPr="00FD0AB5" w:rsidRDefault="00844D82" w:rsidP="00844D82">
            <w:pPr>
              <w:adjustRightInd w:val="0"/>
              <w:snapToGrid w:val="0"/>
              <w:spacing w:line="440" w:lineRule="exact"/>
              <w:ind w:firstLineChars="200" w:firstLine="480"/>
              <w:rPr>
                <w:rFonts w:ascii="Times New Roman" w:hAnsi="Times New Roman" w:cs="Times New Roman"/>
                <w:lang w:val="zh-CN"/>
              </w:rPr>
            </w:pPr>
            <w:r w:rsidRPr="00FD0AB5">
              <w:rPr>
                <w:rFonts w:ascii="Times New Roman" w:hAnsi="Times New Roman" w:cs="Times New Roman"/>
                <w:lang w:val="zh-CN"/>
              </w:rPr>
              <w:t>（</w:t>
            </w:r>
            <w:r w:rsidRPr="00FD0AB5">
              <w:rPr>
                <w:rFonts w:ascii="Times New Roman" w:hAnsi="Times New Roman" w:cs="Times New Roman"/>
                <w:lang w:val="zh-CN"/>
              </w:rPr>
              <w:t>3</w:t>
            </w:r>
            <w:r w:rsidRPr="00FD0AB5">
              <w:rPr>
                <w:rFonts w:ascii="Times New Roman" w:hAnsi="Times New Roman" w:cs="Times New Roman"/>
                <w:lang w:val="zh-CN"/>
              </w:rPr>
              <w:t>）</w:t>
            </w:r>
            <w:r w:rsidR="00972C89" w:rsidRPr="00FD0AB5">
              <w:rPr>
                <w:rFonts w:ascii="Times New Roman" w:hAnsi="Times New Roman" w:cs="Times New Roman"/>
                <w:spacing w:val="8"/>
                <w:kern w:val="2"/>
                <w:szCs w:val="22"/>
              </w:rPr>
              <w:t>建设项目占地规模分为大型（</w:t>
            </w:r>
            <w:r w:rsidR="00972C89" w:rsidRPr="00FD0AB5">
              <w:rPr>
                <w:rFonts w:ascii="Times New Roman" w:hAnsi="Times New Roman" w:cs="Times New Roman"/>
                <w:spacing w:val="8"/>
                <w:kern w:val="2"/>
                <w:szCs w:val="22"/>
              </w:rPr>
              <w:t>≥50hm</w:t>
            </w:r>
            <w:r w:rsidR="00972C89" w:rsidRPr="00FD0AB5">
              <w:rPr>
                <w:rFonts w:ascii="Times New Roman" w:hAnsi="Times New Roman" w:cs="Times New Roman"/>
                <w:spacing w:val="8"/>
                <w:kern w:val="2"/>
                <w:szCs w:val="22"/>
                <w:vertAlign w:val="superscript"/>
              </w:rPr>
              <w:t>2</w:t>
            </w:r>
            <w:r w:rsidR="00972C89" w:rsidRPr="00FD0AB5">
              <w:rPr>
                <w:rFonts w:ascii="Times New Roman" w:hAnsi="Times New Roman" w:cs="Times New Roman"/>
                <w:spacing w:val="8"/>
                <w:kern w:val="2"/>
                <w:szCs w:val="22"/>
              </w:rPr>
              <w:t>）、中型（</w:t>
            </w:r>
            <w:r w:rsidR="00972C89" w:rsidRPr="00FD0AB5">
              <w:rPr>
                <w:rFonts w:ascii="Times New Roman" w:hAnsi="Times New Roman" w:cs="Times New Roman"/>
                <w:spacing w:val="8"/>
                <w:kern w:val="2"/>
                <w:szCs w:val="22"/>
              </w:rPr>
              <w:t>5~50hm</w:t>
            </w:r>
            <w:r w:rsidR="00972C89" w:rsidRPr="00FD0AB5">
              <w:rPr>
                <w:rFonts w:ascii="Times New Roman" w:hAnsi="Times New Roman" w:cs="Times New Roman"/>
                <w:spacing w:val="8"/>
                <w:kern w:val="2"/>
                <w:szCs w:val="22"/>
                <w:vertAlign w:val="superscript"/>
              </w:rPr>
              <w:t>2</w:t>
            </w:r>
            <w:r w:rsidR="00972C89" w:rsidRPr="00FD0AB5">
              <w:rPr>
                <w:rFonts w:ascii="Times New Roman" w:hAnsi="Times New Roman" w:cs="Times New Roman"/>
                <w:spacing w:val="8"/>
                <w:kern w:val="2"/>
                <w:szCs w:val="22"/>
              </w:rPr>
              <w:t>）、小型（</w:t>
            </w:r>
            <w:r w:rsidR="00972C89" w:rsidRPr="00FD0AB5">
              <w:rPr>
                <w:rFonts w:ascii="Times New Roman" w:hAnsi="Times New Roman" w:cs="Times New Roman"/>
                <w:spacing w:val="8"/>
                <w:kern w:val="2"/>
                <w:szCs w:val="22"/>
              </w:rPr>
              <w:t>≤5hm</w:t>
            </w:r>
            <w:r w:rsidR="00972C89" w:rsidRPr="00FD0AB5">
              <w:rPr>
                <w:rFonts w:ascii="Times New Roman" w:hAnsi="Times New Roman" w:cs="Times New Roman"/>
                <w:spacing w:val="8"/>
                <w:kern w:val="2"/>
                <w:szCs w:val="22"/>
                <w:vertAlign w:val="superscript"/>
              </w:rPr>
              <w:t>2</w:t>
            </w:r>
            <w:r w:rsidR="00972C89" w:rsidRPr="00FD0AB5">
              <w:rPr>
                <w:rFonts w:ascii="Times New Roman" w:hAnsi="Times New Roman" w:cs="Times New Roman"/>
                <w:spacing w:val="8"/>
                <w:kern w:val="2"/>
                <w:szCs w:val="22"/>
              </w:rPr>
              <w:t>），</w:t>
            </w:r>
            <w:r w:rsidR="00972C89" w:rsidRPr="00FD0AB5">
              <w:rPr>
                <w:rFonts w:ascii="Times New Roman" w:hAnsi="Times New Roman" w:cs="Times New Roman"/>
                <w:lang w:val="zh-CN"/>
              </w:rPr>
              <w:t>本</w:t>
            </w:r>
            <w:r w:rsidRPr="00FD0AB5">
              <w:rPr>
                <w:rFonts w:ascii="Times New Roman" w:hAnsi="Times New Roman" w:cs="Times New Roman"/>
                <w:lang w:val="zh-CN"/>
              </w:rPr>
              <w:t>项目占地面积为</w:t>
            </w:r>
            <w:r w:rsidR="00E86A65">
              <w:rPr>
                <w:rFonts w:ascii="Times New Roman" w:hAnsi="Times New Roman" w:cs="Times New Roman" w:hint="eastAsia"/>
                <w:lang w:val="zh-CN"/>
              </w:rPr>
              <w:t>3100</w:t>
            </w:r>
            <w:r w:rsidRPr="00E86A65">
              <w:rPr>
                <w:rFonts w:ascii="Times New Roman" w:hAnsi="Times New Roman" w:cs="Times New Roman"/>
                <w:lang w:val="zh-CN"/>
              </w:rPr>
              <w:t>平方，</w:t>
            </w:r>
            <w:r w:rsidRPr="00FD0AB5">
              <w:rPr>
                <w:rFonts w:ascii="Times New Roman" w:hAnsi="Times New Roman" w:cs="Times New Roman"/>
                <w:lang w:val="zh-CN"/>
              </w:rPr>
              <w:t>根据项目占地规模分类，本项目属于小型规模。</w:t>
            </w:r>
          </w:p>
          <w:p w:rsidR="00844D82" w:rsidRPr="00AD65BD" w:rsidRDefault="00844D82" w:rsidP="00CD3FAC">
            <w:pPr>
              <w:adjustRightInd w:val="0"/>
              <w:snapToGrid w:val="0"/>
              <w:spacing w:line="440" w:lineRule="exact"/>
              <w:ind w:firstLineChars="200" w:firstLine="480"/>
              <w:rPr>
                <w:rFonts w:ascii="Times New Roman" w:hAnsi="Times New Roman" w:cs="Times New Roman"/>
                <w:color w:val="FF0000"/>
                <w:lang w:val="zh-CN"/>
              </w:rPr>
            </w:pPr>
            <w:r w:rsidRPr="00FD0AB5">
              <w:rPr>
                <w:rFonts w:ascii="Times New Roman" w:hAnsi="Times New Roman" w:cs="Times New Roman"/>
                <w:lang w:val="zh-CN"/>
              </w:rPr>
              <w:t>（</w:t>
            </w:r>
            <w:r w:rsidRPr="00FD0AB5">
              <w:rPr>
                <w:rFonts w:ascii="Times New Roman" w:hAnsi="Times New Roman" w:cs="Times New Roman"/>
                <w:lang w:val="zh-CN"/>
              </w:rPr>
              <w:t>4</w:t>
            </w:r>
            <w:r w:rsidRPr="00FD0AB5">
              <w:rPr>
                <w:rFonts w:ascii="Times New Roman" w:hAnsi="Times New Roman" w:cs="Times New Roman"/>
                <w:lang w:val="zh-CN"/>
              </w:rPr>
              <w:t>）建设项目所在地周边的土壤环境敏感程度：经调查，本项目位于</w:t>
            </w:r>
            <w:r w:rsidR="00FD0AB5">
              <w:rPr>
                <w:rFonts w:ascii="Times New Roman" w:hAnsi="Times New Roman" w:cs="Times New Roman" w:hint="eastAsia"/>
                <w:lang w:val="zh-CN"/>
              </w:rPr>
              <w:t>延津县榆东</w:t>
            </w:r>
            <w:r w:rsidRPr="00FD0AB5">
              <w:rPr>
                <w:rFonts w:ascii="Times New Roman" w:hAnsi="Times New Roman" w:cs="Times New Roman"/>
                <w:lang w:val="zh-CN"/>
              </w:rPr>
              <w:t>产业集聚区，</w:t>
            </w:r>
            <w:r w:rsidR="00CD3FAC" w:rsidRPr="00FD0AB5">
              <w:rPr>
                <w:rFonts w:ascii="Times New Roman" w:hAnsi="Times New Roman" w:cs="Times New Roman" w:hint="eastAsia"/>
                <w:lang w:val="zh-CN"/>
              </w:rPr>
              <w:t>位于工业园区内的建设项目，应重点在建设项目占地范围内开展现状调查工作，并兼顾其可能影响的园区外围土壤环境敏感目标。本</w:t>
            </w:r>
            <w:r w:rsidR="00CC57F9" w:rsidRPr="00FD0AB5">
              <w:rPr>
                <w:rFonts w:ascii="Times New Roman" w:hAnsi="Times New Roman" w:cs="Times New Roman"/>
                <w:lang w:val="zh-CN"/>
              </w:rPr>
              <w:t>用地性质为工业用地，</w:t>
            </w:r>
            <w:r w:rsidR="00692E7E" w:rsidRPr="00FD0AB5">
              <w:rPr>
                <w:rFonts w:ascii="Times New Roman" w:hAnsi="Times New Roman" w:cs="Times New Roman" w:hint="eastAsia"/>
                <w:lang w:val="zh-CN"/>
              </w:rPr>
              <w:t>周围</w:t>
            </w:r>
            <w:r w:rsidR="00CC57F9" w:rsidRPr="00FD0AB5">
              <w:rPr>
                <w:rFonts w:ascii="Times New Roman" w:hAnsi="Times New Roman" w:cs="Times New Roman"/>
                <w:lang w:val="zh-CN"/>
              </w:rPr>
              <w:t>不存在耕地、园地、牧草地、饮用水水源地以及居民区、学校、医院、疗养院、养老院等土壤环境敏感目标。</w:t>
            </w:r>
            <w:r w:rsidRPr="00FD0AB5">
              <w:rPr>
                <w:rFonts w:ascii="Times New Roman" w:hAnsi="Times New Roman" w:cs="Times New Roman"/>
                <w:lang w:val="zh-CN"/>
              </w:rPr>
              <w:t>经对比</w:t>
            </w:r>
            <w:r w:rsidRPr="00FD0AB5">
              <w:rPr>
                <w:rFonts w:ascii="Times New Roman" w:hAnsi="Times New Roman" w:cs="Times New Roman"/>
                <w:lang w:val="zh-CN"/>
              </w:rPr>
              <w:t>“</w:t>
            </w:r>
            <w:r w:rsidRPr="00FD0AB5">
              <w:rPr>
                <w:rFonts w:ascii="Times New Roman" w:hAnsi="Times New Roman" w:cs="Times New Roman"/>
                <w:lang w:val="zh-CN"/>
              </w:rPr>
              <w:t>污染影响型敏感程度分级表</w:t>
            </w:r>
            <w:r w:rsidRPr="00FD0AB5">
              <w:rPr>
                <w:rFonts w:ascii="Times New Roman" w:hAnsi="Times New Roman" w:cs="Times New Roman"/>
                <w:lang w:val="zh-CN"/>
              </w:rPr>
              <w:t>”</w:t>
            </w:r>
            <w:r w:rsidRPr="00FD0AB5">
              <w:rPr>
                <w:rFonts w:ascii="Times New Roman" w:hAnsi="Times New Roman" w:cs="Times New Roman"/>
                <w:lang w:val="zh-CN"/>
              </w:rPr>
              <w:t>，本项目敏感程度为不敏感。具体指标判断见下表</w:t>
            </w:r>
            <w:r w:rsidRPr="0022093C">
              <w:rPr>
                <w:rFonts w:ascii="Times New Roman" w:hAnsi="Times New Roman" w:cs="Times New Roman"/>
                <w:lang w:val="zh-CN"/>
              </w:rPr>
              <w:t>。</w:t>
            </w:r>
          </w:p>
          <w:p w:rsidR="00844D82" w:rsidRPr="00FD0AB5" w:rsidRDefault="00844D82" w:rsidP="00BA1719">
            <w:pPr>
              <w:adjustRightInd w:val="0"/>
              <w:snapToGrid w:val="0"/>
              <w:spacing w:line="440" w:lineRule="exact"/>
              <w:ind w:firstLineChars="200" w:firstLine="512"/>
              <w:rPr>
                <w:rFonts w:ascii="Times New Roman" w:hAnsi="Times New Roman" w:cs="Times New Roman"/>
                <w:lang w:val="zh-CN"/>
              </w:rPr>
            </w:pPr>
            <w:r w:rsidRPr="00FD0AB5">
              <w:rPr>
                <w:rFonts w:ascii="Times New Roman" w:eastAsia="黑体" w:hAnsi="Times New Roman" w:cs="Times New Roman"/>
                <w:spacing w:val="8"/>
              </w:rPr>
              <w:t>表</w:t>
            </w:r>
            <w:r w:rsidR="004E737E">
              <w:rPr>
                <w:rFonts w:ascii="Times New Roman" w:eastAsia="黑体" w:hAnsi="Times New Roman" w:cs="Times New Roman" w:hint="eastAsia"/>
                <w:spacing w:val="8"/>
              </w:rPr>
              <w:t>51</w:t>
            </w:r>
            <w:r w:rsidRPr="00FD0AB5">
              <w:rPr>
                <w:rFonts w:ascii="Times New Roman" w:eastAsia="黑体" w:hAnsi="Times New Roman" w:cs="Times New Roman"/>
                <w:spacing w:val="8"/>
              </w:rPr>
              <w:tab/>
              <w:t xml:space="preserve">      </w:t>
            </w:r>
            <w:r w:rsidRPr="00FD0AB5">
              <w:rPr>
                <w:rFonts w:ascii="Times New Roman" w:eastAsia="黑体" w:hAnsi="Times New Roman" w:cs="Times New Roman"/>
                <w:spacing w:val="8"/>
              </w:rPr>
              <w:t>污染影响型评价工作等级划分表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851"/>
              <w:gridCol w:w="851"/>
              <w:gridCol w:w="850"/>
              <w:gridCol w:w="851"/>
              <w:gridCol w:w="850"/>
              <w:gridCol w:w="851"/>
              <w:gridCol w:w="850"/>
              <w:gridCol w:w="851"/>
              <w:gridCol w:w="742"/>
            </w:tblGrid>
            <w:tr w:rsidR="00844D82" w:rsidRPr="00FD0AB5" w:rsidTr="00844D82">
              <w:trPr>
                <w:trHeight w:val="567"/>
                <w:jc w:val="center"/>
              </w:trPr>
              <w:tc>
                <w:tcPr>
                  <w:tcW w:w="1526" w:type="dxa"/>
                  <w:vMerge w:val="restart"/>
                  <w:tcBorders>
                    <w:top w:val="single" w:sz="8" w:space="0" w:color="auto"/>
                    <w:left w:val="nil"/>
                    <w:bottom w:val="single" w:sz="8" w:space="0" w:color="auto"/>
                    <w:right w:val="single" w:sz="4" w:space="0" w:color="auto"/>
                  </w:tcBorders>
                  <w:vAlign w:val="center"/>
                  <w:hideMark/>
                </w:tcPr>
                <w:p w:rsidR="00844D82" w:rsidRPr="00FD0AB5" w:rsidRDefault="0090155F">
                  <w:pPr>
                    <w:widowControl w:val="0"/>
                    <w:jc w:val="center"/>
                    <w:rPr>
                      <w:rFonts w:ascii="Times New Roman" w:hAnsi="Times New Roman" w:cs="Times New Roman"/>
                      <w:kern w:val="2"/>
                      <w:sz w:val="21"/>
                      <w:szCs w:val="21"/>
                    </w:rPr>
                  </w:pPr>
                  <w:r w:rsidRPr="0090155F">
                    <w:rPr>
                      <w:rFonts w:ascii="Times New Roman" w:hAnsi="Times New Roman" w:cs="Times New Roman"/>
                      <w:kern w:val="2"/>
                    </w:rPr>
                    <w:pict>
                      <v:shapetype id="_x0000_t202" coordsize="21600,21600" o:spt="202" path="m,l,21600r21600,l21600,xe">
                        <v:stroke joinstyle="miter"/>
                        <v:path gradientshapeok="t" o:connecttype="rect"/>
                      </v:shapetype>
                      <v:shape id="_x0000_s1282" type="#_x0000_t202" style="position:absolute;left:0;text-align:left;margin-left:-4.85pt;margin-top:3.9pt;width:49.75pt;height:36.45pt;z-index:251765760" filled="f" stroked="f">
                        <v:textbox style="mso-next-textbox:#_x0000_s1282">
                          <w:txbxContent>
                            <w:p w:rsidR="00D011B0" w:rsidRDefault="00D011B0" w:rsidP="00844D82">
                              <w:pPr>
                                <w:adjustRightInd w:val="0"/>
                                <w:snapToGrid w:val="0"/>
                                <w:rPr>
                                  <w:b/>
                                  <w:sz w:val="21"/>
                                  <w:szCs w:val="21"/>
                                </w:rPr>
                              </w:pPr>
                              <w:r>
                                <w:rPr>
                                  <w:rFonts w:hint="eastAsia"/>
                                  <w:b/>
                                  <w:sz w:val="21"/>
                                  <w:szCs w:val="21"/>
                                </w:rPr>
                                <w:t>评价工作等级</w:t>
                              </w:r>
                            </w:p>
                          </w:txbxContent>
                        </v:textbox>
                      </v:shape>
                    </w:pict>
                  </w:r>
                  <w:r w:rsidRPr="0090155F">
                    <w:rPr>
                      <w:rFonts w:ascii="Times New Roman" w:hAnsi="Times New Roman" w:cs="Times New Roman"/>
                      <w:kern w:val="2"/>
                    </w:rPr>
                    <w:pict>
                      <v:shape id="_x0000_s1280" type="#_x0000_t32" style="position:absolute;left:0;text-align:left;margin-left:-4.65pt;margin-top:30pt;width:75.5pt;height:28.2pt;z-index:251763712" o:connectortype="straight"/>
                    </w:pict>
                  </w:r>
                  <w:r w:rsidRPr="0090155F">
                    <w:rPr>
                      <w:rFonts w:ascii="Times New Roman" w:hAnsi="Times New Roman" w:cs="Times New Roman"/>
                      <w:kern w:val="2"/>
                    </w:rPr>
                    <w:pict>
                      <v:shape id="_x0000_s1279" type="#_x0000_t32" style="position:absolute;left:0;text-align:left;margin-left:24pt;margin-top:-.05pt;width:47.05pt;height:58.8pt;z-index:251762688" o:connectortype="straight"/>
                    </w:pict>
                  </w:r>
                  <w:r w:rsidRPr="0090155F">
                    <w:rPr>
                      <w:rFonts w:ascii="Times New Roman" w:hAnsi="Times New Roman" w:cs="Times New Roman"/>
                      <w:kern w:val="2"/>
                    </w:rPr>
                    <w:pict>
                      <v:shape id="_x0000_s1283" type="#_x0000_t202" style="position:absolute;left:0;text-align:left;margin-left:-10.6pt;margin-top:40.9pt;width:57.2pt;height:23.25pt;z-index:251766784" filled="f" stroked="f">
                        <v:textbox style="mso-next-textbox:#_x0000_s1283">
                          <w:txbxContent>
                            <w:p w:rsidR="00D011B0" w:rsidRDefault="00D011B0" w:rsidP="00844D82">
                              <w:pPr>
                                <w:adjustRightInd w:val="0"/>
                                <w:snapToGrid w:val="0"/>
                                <w:rPr>
                                  <w:b/>
                                  <w:sz w:val="21"/>
                                  <w:szCs w:val="21"/>
                                </w:rPr>
                              </w:pPr>
                              <w:r>
                                <w:rPr>
                                  <w:rFonts w:hint="eastAsia"/>
                                  <w:b/>
                                  <w:sz w:val="21"/>
                                  <w:szCs w:val="21"/>
                                </w:rPr>
                                <w:t>敏感程度</w:t>
                              </w:r>
                            </w:p>
                          </w:txbxContent>
                        </v:textbox>
                      </v:shape>
                    </w:pict>
                  </w:r>
                </w:p>
              </w:tc>
              <w:tc>
                <w:tcPr>
                  <w:tcW w:w="2551" w:type="dxa"/>
                  <w:gridSpan w:val="3"/>
                  <w:tcBorders>
                    <w:top w:val="single" w:sz="8" w:space="0" w:color="auto"/>
                    <w:left w:val="single" w:sz="4" w:space="0" w:color="auto"/>
                    <w:bottom w:val="single" w:sz="4" w:space="0" w:color="auto"/>
                    <w:right w:val="single" w:sz="4" w:space="0" w:color="auto"/>
                  </w:tcBorders>
                  <w:vAlign w:val="center"/>
                  <w:hideMark/>
                </w:tcPr>
                <w:p w:rsidR="00844D82" w:rsidRPr="00FD0AB5" w:rsidRDefault="0090155F">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fldChar w:fldCharType="begin"/>
                  </w:r>
                  <w:r w:rsidR="00844D82" w:rsidRPr="00FD0AB5">
                    <w:rPr>
                      <w:rFonts w:ascii="Times New Roman" w:hAnsi="Times New Roman" w:cs="Times New Roman"/>
                      <w:b/>
                      <w:kern w:val="2"/>
                      <w:sz w:val="21"/>
                      <w:szCs w:val="21"/>
                    </w:rPr>
                    <w:instrText xml:space="preserve"> = 1 \* ROMAN </w:instrText>
                  </w:r>
                  <w:r w:rsidRPr="00FD0AB5">
                    <w:rPr>
                      <w:rFonts w:ascii="Times New Roman" w:hAnsi="Times New Roman" w:cs="Times New Roman"/>
                      <w:b/>
                      <w:kern w:val="2"/>
                      <w:sz w:val="21"/>
                      <w:szCs w:val="21"/>
                    </w:rPr>
                    <w:fldChar w:fldCharType="separate"/>
                  </w:r>
                  <w:r w:rsidR="00844D82" w:rsidRPr="00FD0AB5">
                    <w:rPr>
                      <w:rFonts w:ascii="Times New Roman" w:hAnsi="Times New Roman" w:cs="Times New Roman"/>
                      <w:b/>
                      <w:noProof/>
                      <w:kern w:val="2"/>
                      <w:sz w:val="21"/>
                      <w:szCs w:val="21"/>
                    </w:rPr>
                    <w:t>I</w:t>
                  </w:r>
                  <w:r w:rsidRPr="00FD0AB5">
                    <w:rPr>
                      <w:rFonts w:ascii="Times New Roman" w:hAnsi="Times New Roman" w:cs="Times New Roman"/>
                      <w:b/>
                      <w:kern w:val="2"/>
                      <w:sz w:val="21"/>
                      <w:szCs w:val="21"/>
                    </w:rPr>
                    <w:fldChar w:fldCharType="end"/>
                  </w:r>
                  <w:r w:rsidR="00844D82" w:rsidRPr="00FD0AB5">
                    <w:rPr>
                      <w:rFonts w:ascii="Times New Roman" w:hAnsi="Times New Roman" w:cs="Times New Roman"/>
                      <w:b/>
                      <w:kern w:val="2"/>
                      <w:sz w:val="21"/>
                      <w:szCs w:val="21"/>
                    </w:rPr>
                    <w:t>类</w:t>
                  </w:r>
                </w:p>
              </w:tc>
              <w:tc>
                <w:tcPr>
                  <w:tcW w:w="2552" w:type="dxa"/>
                  <w:gridSpan w:val="3"/>
                  <w:tcBorders>
                    <w:top w:val="single" w:sz="8" w:space="0" w:color="auto"/>
                    <w:left w:val="single" w:sz="4" w:space="0" w:color="auto"/>
                    <w:bottom w:val="single" w:sz="4" w:space="0" w:color="auto"/>
                    <w:right w:val="single" w:sz="4" w:space="0" w:color="auto"/>
                  </w:tcBorders>
                  <w:vAlign w:val="center"/>
                  <w:hideMark/>
                </w:tcPr>
                <w:p w:rsidR="00844D82" w:rsidRPr="00FD0AB5" w:rsidRDefault="0090155F">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fldChar w:fldCharType="begin"/>
                  </w:r>
                  <w:r w:rsidR="00844D82" w:rsidRPr="00FD0AB5">
                    <w:rPr>
                      <w:rFonts w:ascii="Times New Roman" w:hAnsi="Times New Roman" w:cs="Times New Roman"/>
                      <w:b/>
                      <w:kern w:val="2"/>
                      <w:sz w:val="21"/>
                      <w:szCs w:val="21"/>
                    </w:rPr>
                    <w:instrText xml:space="preserve"> = 2 \* ROMAN </w:instrText>
                  </w:r>
                  <w:r w:rsidRPr="00FD0AB5">
                    <w:rPr>
                      <w:rFonts w:ascii="Times New Roman" w:hAnsi="Times New Roman" w:cs="Times New Roman"/>
                      <w:b/>
                      <w:kern w:val="2"/>
                      <w:sz w:val="21"/>
                      <w:szCs w:val="21"/>
                    </w:rPr>
                    <w:fldChar w:fldCharType="separate"/>
                  </w:r>
                  <w:r w:rsidR="00844D82" w:rsidRPr="00FD0AB5">
                    <w:rPr>
                      <w:rFonts w:ascii="Times New Roman" w:hAnsi="Times New Roman" w:cs="Times New Roman"/>
                      <w:b/>
                      <w:noProof/>
                      <w:kern w:val="2"/>
                      <w:sz w:val="21"/>
                      <w:szCs w:val="21"/>
                    </w:rPr>
                    <w:t>II</w:t>
                  </w:r>
                  <w:r w:rsidRPr="00FD0AB5">
                    <w:rPr>
                      <w:rFonts w:ascii="Times New Roman" w:hAnsi="Times New Roman" w:cs="Times New Roman"/>
                      <w:b/>
                      <w:kern w:val="2"/>
                      <w:sz w:val="21"/>
                      <w:szCs w:val="21"/>
                    </w:rPr>
                    <w:fldChar w:fldCharType="end"/>
                  </w:r>
                  <w:r w:rsidR="00844D82" w:rsidRPr="00FD0AB5">
                    <w:rPr>
                      <w:rFonts w:ascii="Times New Roman" w:hAnsi="Times New Roman" w:cs="Times New Roman"/>
                      <w:b/>
                      <w:kern w:val="2"/>
                      <w:sz w:val="21"/>
                      <w:szCs w:val="21"/>
                    </w:rPr>
                    <w:t>类</w:t>
                  </w:r>
                </w:p>
              </w:tc>
              <w:tc>
                <w:tcPr>
                  <w:tcW w:w="2443" w:type="dxa"/>
                  <w:gridSpan w:val="3"/>
                  <w:tcBorders>
                    <w:top w:val="single" w:sz="8" w:space="0" w:color="auto"/>
                    <w:left w:val="single" w:sz="4" w:space="0" w:color="auto"/>
                    <w:bottom w:val="single" w:sz="4" w:space="0" w:color="auto"/>
                    <w:right w:val="nil"/>
                  </w:tcBorders>
                  <w:vAlign w:val="center"/>
                  <w:hideMark/>
                </w:tcPr>
                <w:p w:rsidR="00844D82" w:rsidRPr="00FD0AB5" w:rsidRDefault="0090155F">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fldChar w:fldCharType="begin"/>
                  </w:r>
                  <w:r w:rsidR="00844D82" w:rsidRPr="00FD0AB5">
                    <w:rPr>
                      <w:rFonts w:ascii="Times New Roman" w:hAnsi="Times New Roman" w:cs="Times New Roman"/>
                      <w:b/>
                      <w:kern w:val="2"/>
                      <w:sz w:val="21"/>
                      <w:szCs w:val="21"/>
                    </w:rPr>
                    <w:instrText xml:space="preserve"> = 3 \* ROMAN </w:instrText>
                  </w:r>
                  <w:r w:rsidRPr="00FD0AB5">
                    <w:rPr>
                      <w:rFonts w:ascii="Times New Roman" w:hAnsi="Times New Roman" w:cs="Times New Roman"/>
                      <w:b/>
                      <w:kern w:val="2"/>
                      <w:sz w:val="21"/>
                      <w:szCs w:val="21"/>
                    </w:rPr>
                    <w:fldChar w:fldCharType="separate"/>
                  </w:r>
                  <w:r w:rsidR="00844D82" w:rsidRPr="00FD0AB5">
                    <w:rPr>
                      <w:rFonts w:ascii="Times New Roman" w:hAnsi="Times New Roman" w:cs="Times New Roman"/>
                      <w:b/>
                      <w:noProof/>
                      <w:kern w:val="2"/>
                      <w:sz w:val="21"/>
                      <w:szCs w:val="21"/>
                    </w:rPr>
                    <w:t>III</w:t>
                  </w:r>
                  <w:r w:rsidRPr="00FD0AB5">
                    <w:rPr>
                      <w:rFonts w:ascii="Times New Roman" w:hAnsi="Times New Roman" w:cs="Times New Roman"/>
                      <w:b/>
                      <w:kern w:val="2"/>
                      <w:sz w:val="21"/>
                      <w:szCs w:val="21"/>
                    </w:rPr>
                    <w:fldChar w:fldCharType="end"/>
                  </w:r>
                  <w:r w:rsidR="00844D82" w:rsidRPr="00FD0AB5">
                    <w:rPr>
                      <w:rFonts w:ascii="Times New Roman" w:hAnsi="Times New Roman" w:cs="Times New Roman"/>
                      <w:b/>
                      <w:kern w:val="2"/>
                      <w:sz w:val="21"/>
                      <w:szCs w:val="21"/>
                    </w:rPr>
                    <w:t>类</w:t>
                  </w:r>
                </w:p>
              </w:tc>
            </w:tr>
            <w:tr w:rsidR="00844D82" w:rsidRPr="00FD0AB5" w:rsidTr="00844D82">
              <w:trPr>
                <w:trHeight w:val="567"/>
                <w:jc w:val="center"/>
              </w:trPr>
              <w:tc>
                <w:tcPr>
                  <w:tcW w:w="9072" w:type="dxa"/>
                  <w:vMerge/>
                  <w:tcBorders>
                    <w:top w:val="single" w:sz="8" w:space="0" w:color="auto"/>
                    <w:left w:val="nil"/>
                    <w:bottom w:val="single" w:sz="8" w:space="0" w:color="auto"/>
                    <w:right w:val="single" w:sz="4" w:space="0" w:color="auto"/>
                  </w:tcBorders>
                  <w:vAlign w:val="center"/>
                  <w:hideMark/>
                </w:tcPr>
                <w:p w:rsidR="00844D82" w:rsidRPr="00FD0AB5" w:rsidRDefault="00844D82">
                  <w:pPr>
                    <w:rPr>
                      <w:rFonts w:ascii="Times New Roman" w:hAnsi="Times New Roman" w:cs="Times New Roman"/>
                      <w:kern w:val="2"/>
                      <w:sz w:val="21"/>
                      <w:szCs w:val="21"/>
                    </w:rPr>
                  </w:pPr>
                </w:p>
              </w:tc>
              <w:tc>
                <w:tcPr>
                  <w:tcW w:w="850"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大</w:t>
                  </w:r>
                </w:p>
              </w:tc>
              <w:tc>
                <w:tcPr>
                  <w:tcW w:w="851"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中</w:t>
                  </w:r>
                </w:p>
              </w:tc>
              <w:tc>
                <w:tcPr>
                  <w:tcW w:w="850"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小</w:t>
                  </w:r>
                </w:p>
              </w:tc>
              <w:tc>
                <w:tcPr>
                  <w:tcW w:w="851"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大</w:t>
                  </w:r>
                </w:p>
              </w:tc>
              <w:tc>
                <w:tcPr>
                  <w:tcW w:w="850"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中</w:t>
                  </w:r>
                </w:p>
              </w:tc>
              <w:tc>
                <w:tcPr>
                  <w:tcW w:w="851"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小</w:t>
                  </w:r>
                </w:p>
              </w:tc>
              <w:tc>
                <w:tcPr>
                  <w:tcW w:w="850"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大</w:t>
                  </w:r>
                </w:p>
              </w:tc>
              <w:tc>
                <w:tcPr>
                  <w:tcW w:w="851" w:type="dxa"/>
                  <w:tcBorders>
                    <w:top w:val="single" w:sz="4" w:space="0" w:color="auto"/>
                    <w:left w:val="single" w:sz="4" w:space="0" w:color="auto"/>
                    <w:bottom w:val="single" w:sz="8"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中</w:t>
                  </w:r>
                </w:p>
              </w:tc>
              <w:tc>
                <w:tcPr>
                  <w:tcW w:w="742" w:type="dxa"/>
                  <w:tcBorders>
                    <w:top w:val="single" w:sz="4" w:space="0" w:color="auto"/>
                    <w:left w:val="single" w:sz="4" w:space="0" w:color="auto"/>
                    <w:bottom w:val="single" w:sz="8" w:space="0" w:color="auto"/>
                    <w:right w:val="nil"/>
                  </w:tcBorders>
                  <w:vAlign w:val="center"/>
                  <w:hideMark/>
                </w:tcPr>
                <w:p w:rsidR="00844D82" w:rsidRPr="00FD0AB5" w:rsidRDefault="00844D82">
                  <w:pPr>
                    <w:widowControl w:val="0"/>
                    <w:jc w:val="center"/>
                    <w:rPr>
                      <w:rFonts w:ascii="Times New Roman" w:hAnsi="Times New Roman" w:cs="Times New Roman"/>
                      <w:b/>
                      <w:kern w:val="2"/>
                      <w:sz w:val="21"/>
                      <w:szCs w:val="21"/>
                    </w:rPr>
                  </w:pPr>
                  <w:r w:rsidRPr="00FD0AB5">
                    <w:rPr>
                      <w:rFonts w:ascii="Times New Roman" w:hAnsi="Times New Roman" w:cs="Times New Roman"/>
                      <w:b/>
                      <w:kern w:val="2"/>
                      <w:sz w:val="21"/>
                      <w:szCs w:val="21"/>
                    </w:rPr>
                    <w:t>小</w:t>
                  </w:r>
                </w:p>
              </w:tc>
            </w:tr>
            <w:tr w:rsidR="00844D82" w:rsidRPr="00FD0AB5" w:rsidTr="00844D82">
              <w:trPr>
                <w:trHeight w:val="397"/>
                <w:jc w:val="center"/>
              </w:trPr>
              <w:tc>
                <w:tcPr>
                  <w:tcW w:w="1526" w:type="dxa"/>
                  <w:tcBorders>
                    <w:top w:val="single" w:sz="8" w:space="0" w:color="auto"/>
                    <w:left w:val="nil"/>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敏感</w:t>
                  </w:r>
                </w:p>
              </w:tc>
              <w:tc>
                <w:tcPr>
                  <w:tcW w:w="850"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1"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0"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1"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0"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1"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0"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1" w:type="dxa"/>
                  <w:tcBorders>
                    <w:top w:val="single" w:sz="8"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742" w:type="dxa"/>
                  <w:tcBorders>
                    <w:top w:val="single" w:sz="8" w:space="0" w:color="auto"/>
                    <w:left w:val="single" w:sz="4" w:space="0" w:color="auto"/>
                    <w:bottom w:val="single" w:sz="4" w:space="0" w:color="auto"/>
                    <w:right w:val="nil"/>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r>
            <w:tr w:rsidR="00844D82" w:rsidRPr="00FD0AB5" w:rsidTr="00844D82">
              <w:trPr>
                <w:trHeight w:val="397"/>
                <w:jc w:val="center"/>
              </w:trPr>
              <w:tc>
                <w:tcPr>
                  <w:tcW w:w="1526" w:type="dxa"/>
                  <w:tcBorders>
                    <w:top w:val="single" w:sz="4" w:space="0" w:color="auto"/>
                    <w:left w:val="nil"/>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较敏感</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742" w:type="dxa"/>
                  <w:tcBorders>
                    <w:top w:val="single" w:sz="4" w:space="0" w:color="auto"/>
                    <w:left w:val="single" w:sz="4" w:space="0" w:color="auto"/>
                    <w:bottom w:val="single" w:sz="4" w:space="0" w:color="auto"/>
                    <w:right w:val="nil"/>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w:t>
                  </w:r>
                </w:p>
              </w:tc>
            </w:tr>
            <w:tr w:rsidR="00844D82" w:rsidRPr="00FD0AB5" w:rsidTr="00844D82">
              <w:trPr>
                <w:trHeight w:val="397"/>
                <w:jc w:val="center"/>
              </w:trPr>
              <w:tc>
                <w:tcPr>
                  <w:tcW w:w="1526" w:type="dxa"/>
                  <w:tcBorders>
                    <w:top w:val="single" w:sz="4" w:space="0" w:color="auto"/>
                    <w:left w:val="nil"/>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不敏感</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一级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二级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三级</w:t>
                  </w:r>
                </w:p>
              </w:tc>
              <w:tc>
                <w:tcPr>
                  <w:tcW w:w="851" w:type="dxa"/>
                  <w:tcBorders>
                    <w:top w:val="single" w:sz="4" w:space="0" w:color="auto"/>
                    <w:left w:val="single" w:sz="4" w:space="0" w:color="auto"/>
                    <w:bottom w:val="single" w:sz="4" w:space="0" w:color="auto"/>
                    <w:right w:val="single" w:sz="4" w:space="0" w:color="auto"/>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w:t>
                  </w:r>
                </w:p>
              </w:tc>
              <w:tc>
                <w:tcPr>
                  <w:tcW w:w="742" w:type="dxa"/>
                  <w:tcBorders>
                    <w:top w:val="single" w:sz="4" w:space="0" w:color="auto"/>
                    <w:left w:val="single" w:sz="4" w:space="0" w:color="auto"/>
                    <w:bottom w:val="single" w:sz="4" w:space="0" w:color="auto"/>
                    <w:right w:val="nil"/>
                  </w:tcBorders>
                  <w:vAlign w:val="center"/>
                  <w:hideMark/>
                </w:tcPr>
                <w:p w:rsidR="00844D82" w:rsidRPr="00FD0AB5" w:rsidRDefault="00844D82">
                  <w:pPr>
                    <w:widowControl w:val="0"/>
                    <w:jc w:val="center"/>
                    <w:rPr>
                      <w:rFonts w:ascii="Times New Roman" w:hAnsi="Times New Roman" w:cs="Times New Roman"/>
                      <w:kern w:val="2"/>
                      <w:sz w:val="21"/>
                      <w:szCs w:val="21"/>
                    </w:rPr>
                  </w:pPr>
                  <w:r w:rsidRPr="00FD0AB5">
                    <w:rPr>
                      <w:rFonts w:ascii="Times New Roman" w:hAnsi="Times New Roman" w:cs="Times New Roman"/>
                      <w:kern w:val="2"/>
                      <w:sz w:val="21"/>
                      <w:szCs w:val="21"/>
                    </w:rPr>
                    <w:t>-</w:t>
                  </w:r>
                </w:p>
              </w:tc>
            </w:tr>
            <w:tr w:rsidR="00844D82" w:rsidRPr="00FD0AB5" w:rsidTr="00844D82">
              <w:trPr>
                <w:trHeight w:val="397"/>
                <w:jc w:val="center"/>
              </w:trPr>
              <w:tc>
                <w:tcPr>
                  <w:tcW w:w="9072" w:type="dxa"/>
                  <w:gridSpan w:val="10"/>
                  <w:tcBorders>
                    <w:top w:val="single" w:sz="4" w:space="0" w:color="auto"/>
                    <w:left w:val="nil"/>
                    <w:bottom w:val="single" w:sz="8" w:space="0" w:color="auto"/>
                    <w:right w:val="nil"/>
                  </w:tcBorders>
                  <w:vAlign w:val="center"/>
                  <w:hideMark/>
                </w:tcPr>
                <w:p w:rsidR="00844D82" w:rsidRPr="00FD0AB5" w:rsidRDefault="00844D82">
                  <w:pPr>
                    <w:widowControl w:val="0"/>
                    <w:rPr>
                      <w:rFonts w:ascii="Times New Roman" w:hAnsi="Times New Roman" w:cs="Times New Roman"/>
                      <w:kern w:val="2"/>
                      <w:sz w:val="21"/>
                      <w:szCs w:val="21"/>
                    </w:rPr>
                  </w:pPr>
                  <w:r w:rsidRPr="00FD0AB5">
                    <w:rPr>
                      <w:rFonts w:ascii="Times New Roman" w:hAnsi="Times New Roman" w:cs="Times New Roman"/>
                      <w:kern w:val="2"/>
                      <w:sz w:val="21"/>
                      <w:szCs w:val="21"/>
                    </w:rPr>
                    <w:t xml:space="preserve">  </w:t>
                  </w:r>
                  <w:r w:rsidRPr="00FD0AB5">
                    <w:rPr>
                      <w:rFonts w:ascii="Times New Roman" w:hAnsi="Times New Roman" w:cs="Times New Roman"/>
                      <w:kern w:val="2"/>
                      <w:sz w:val="21"/>
                      <w:szCs w:val="21"/>
                    </w:rPr>
                    <w:t>注：</w:t>
                  </w:r>
                  <w:r w:rsidRPr="00FD0AB5">
                    <w:rPr>
                      <w:rFonts w:ascii="Times New Roman" w:hAnsi="Times New Roman" w:cs="Times New Roman"/>
                      <w:kern w:val="2"/>
                      <w:sz w:val="21"/>
                      <w:szCs w:val="21"/>
                    </w:rPr>
                    <w:t>“-”</w:t>
                  </w:r>
                  <w:r w:rsidRPr="00FD0AB5">
                    <w:rPr>
                      <w:rFonts w:ascii="Times New Roman" w:hAnsi="Times New Roman" w:cs="Times New Roman"/>
                      <w:kern w:val="2"/>
                      <w:sz w:val="21"/>
                      <w:szCs w:val="21"/>
                    </w:rPr>
                    <w:t>表示可不开展土壤环境影响评价工作。</w:t>
                  </w:r>
                </w:p>
              </w:tc>
            </w:tr>
          </w:tbl>
          <w:p w:rsidR="00844D82" w:rsidRPr="00FD0AB5" w:rsidRDefault="00844D82" w:rsidP="00844D82">
            <w:pPr>
              <w:spacing w:line="430" w:lineRule="exact"/>
              <w:ind w:firstLineChars="200" w:firstLine="480"/>
              <w:rPr>
                <w:rFonts w:ascii="Times New Roman" w:hAnsi="Times New Roman" w:cs="Times New Roman"/>
                <w:b/>
              </w:rPr>
            </w:pPr>
            <w:r w:rsidRPr="00FD0AB5">
              <w:rPr>
                <w:rFonts w:ascii="Times New Roman" w:hAnsi="Times New Roman" w:cs="Times New Roman"/>
              </w:rPr>
              <w:t>本项目的项目类别为</w:t>
            </w:r>
            <w:r w:rsidRPr="00FD0AB5">
              <w:rPr>
                <w:rFonts w:ascii="Times New Roman" w:hAnsi="Times New Roman" w:cs="Times New Roman"/>
              </w:rPr>
              <w:t>Ⅲ</w:t>
            </w:r>
            <w:r w:rsidRPr="00FD0AB5">
              <w:rPr>
                <w:rFonts w:ascii="Times New Roman" w:hAnsi="Times New Roman" w:cs="Times New Roman"/>
              </w:rPr>
              <w:t>类、占地规模为小型规模、敏感程度为不敏感，</w:t>
            </w:r>
            <w:r w:rsidR="00CD3730" w:rsidRPr="00FD0AB5">
              <w:rPr>
                <w:rFonts w:ascii="Times New Roman" w:hAnsi="Times New Roman" w:cs="Times New Roman"/>
              </w:rPr>
              <w:t>由上表可知，</w:t>
            </w:r>
            <w:r w:rsidRPr="00FD0AB5">
              <w:rPr>
                <w:rFonts w:ascii="Times New Roman" w:hAnsi="Times New Roman" w:cs="Times New Roman"/>
              </w:rPr>
              <w:t>本项目可不开展土壤环境影响评价工作。</w:t>
            </w:r>
          </w:p>
          <w:p w:rsidR="00237305" w:rsidRPr="00D74902" w:rsidRDefault="00237305" w:rsidP="00237305">
            <w:pPr>
              <w:spacing w:line="430" w:lineRule="exact"/>
              <w:ind w:firstLineChars="200" w:firstLine="482"/>
              <w:rPr>
                <w:rFonts w:ascii="Times New Roman" w:hAnsi="Times New Roman" w:cs="Times New Roman"/>
                <w:b/>
              </w:rPr>
            </w:pPr>
            <w:r w:rsidRPr="00D74902">
              <w:rPr>
                <w:rFonts w:ascii="Times New Roman" w:hAnsi="Times New Roman" w:cs="Times New Roman"/>
                <w:b/>
              </w:rPr>
              <w:t>六、选址可行性分析</w:t>
            </w:r>
          </w:p>
          <w:p w:rsidR="00237305" w:rsidRPr="00E86A65" w:rsidRDefault="00237305" w:rsidP="00517534">
            <w:pPr>
              <w:adjustRightInd w:val="0"/>
              <w:snapToGrid w:val="0"/>
              <w:spacing w:line="440" w:lineRule="exact"/>
              <w:ind w:firstLineChars="200" w:firstLine="480"/>
              <w:rPr>
                <w:rFonts w:ascii="Times New Roman" w:hAnsi="Times New Roman" w:cs="Times New Roman"/>
                <w:color w:val="FF0000"/>
              </w:rPr>
            </w:pPr>
            <w:r w:rsidRPr="00D74902">
              <w:rPr>
                <w:rFonts w:ascii="Times New Roman" w:hAnsi="Times New Roman" w:cs="Times New Roman"/>
              </w:rPr>
              <w:t>本项目位于</w:t>
            </w:r>
            <w:r w:rsidR="00FD0AB5" w:rsidRPr="00D74902">
              <w:rPr>
                <w:rFonts w:ascii="Times New Roman" w:hAnsi="Times New Roman" w:cs="Times New Roman" w:hint="eastAsia"/>
                <w:lang w:val="zh-CN"/>
              </w:rPr>
              <w:t>新乡市延津县榆东产业集聚区北区</w:t>
            </w:r>
            <w:r w:rsidRPr="00D74902">
              <w:rPr>
                <w:rFonts w:ascii="Times New Roman" w:hAnsi="Times New Roman" w:cs="Times New Roman"/>
              </w:rPr>
              <w:t>，租赁现有厂房进行生产。根据《</w:t>
            </w:r>
            <w:r w:rsidR="002D24EE">
              <w:rPr>
                <w:rFonts w:ascii="Times New Roman" w:eastAsiaTheme="minorEastAsia" w:hAnsi="Times New Roman" w:cs="Times New Roman" w:hint="eastAsia"/>
              </w:rPr>
              <w:t>延津县</w:t>
            </w:r>
            <w:r w:rsidR="00772157" w:rsidRPr="00D74902">
              <w:rPr>
                <w:rFonts w:ascii="Times New Roman" w:eastAsiaTheme="minorEastAsia" w:hAnsi="Times New Roman" w:cs="Times New Roman"/>
              </w:rPr>
              <w:t>产业集聚区发展规划（</w:t>
            </w:r>
            <w:r w:rsidR="00772157" w:rsidRPr="00D74902">
              <w:rPr>
                <w:rFonts w:ascii="Times New Roman" w:eastAsiaTheme="minorEastAsia" w:hAnsi="Times New Roman" w:cs="Times New Roman"/>
              </w:rPr>
              <w:t>201</w:t>
            </w:r>
            <w:r w:rsidR="00E400E6" w:rsidRPr="00D74902">
              <w:rPr>
                <w:rFonts w:ascii="Times New Roman" w:eastAsiaTheme="minorEastAsia" w:hAnsi="Times New Roman" w:cs="Times New Roman"/>
              </w:rPr>
              <w:t>1</w:t>
            </w:r>
            <w:r w:rsidR="00772157" w:rsidRPr="00D74902">
              <w:rPr>
                <w:rFonts w:ascii="Times New Roman" w:eastAsiaTheme="minorEastAsia" w:hAnsi="Times New Roman" w:cs="Times New Roman"/>
              </w:rPr>
              <w:t>-202</w:t>
            </w:r>
            <w:r w:rsidR="00E400E6" w:rsidRPr="00D74902">
              <w:rPr>
                <w:rFonts w:ascii="Times New Roman" w:eastAsiaTheme="minorEastAsia" w:hAnsi="Times New Roman" w:cs="Times New Roman"/>
              </w:rPr>
              <w:t>0</w:t>
            </w:r>
            <w:r w:rsidR="00772157" w:rsidRPr="00D74902">
              <w:rPr>
                <w:rFonts w:ascii="Times New Roman" w:eastAsiaTheme="minorEastAsia" w:hAnsi="Times New Roman" w:cs="Times New Roman"/>
              </w:rPr>
              <w:t>）</w:t>
            </w:r>
            <w:r w:rsidR="0036122C" w:rsidRPr="00D74902">
              <w:rPr>
                <w:rFonts w:ascii="Times New Roman" w:eastAsiaTheme="minorEastAsia" w:hAnsi="Times New Roman" w:cs="Times New Roman"/>
              </w:rPr>
              <w:t>》</w:t>
            </w:r>
            <w:r w:rsidRPr="00D74902">
              <w:rPr>
                <w:rFonts w:ascii="Times New Roman" w:hAnsi="Times New Roman" w:cs="Times New Roman"/>
              </w:rPr>
              <w:t>，项目厂址</w:t>
            </w:r>
            <w:r w:rsidR="003D6C42" w:rsidRPr="00D74902">
              <w:rPr>
                <w:rFonts w:ascii="Times New Roman" w:hAnsi="Times New Roman" w:cs="Times New Roman"/>
              </w:rPr>
              <w:t>所占用地</w:t>
            </w:r>
            <w:r w:rsidRPr="00D74902">
              <w:rPr>
                <w:rFonts w:ascii="Times New Roman" w:hAnsi="Times New Roman" w:cs="Times New Roman"/>
              </w:rPr>
              <w:t>为二类工业用地，符合</w:t>
            </w:r>
            <w:r w:rsidR="00D74902" w:rsidRPr="00D74902">
              <w:rPr>
                <w:rFonts w:ascii="Times New Roman" w:eastAsiaTheme="minorEastAsia" w:hAnsi="Times New Roman" w:cs="Times New Roman" w:hint="eastAsia"/>
              </w:rPr>
              <w:t>延津县榆东</w:t>
            </w:r>
            <w:r w:rsidR="00BB194D" w:rsidRPr="00D74902">
              <w:rPr>
                <w:rFonts w:ascii="Times New Roman" w:eastAsiaTheme="minorEastAsia" w:hAnsi="Times New Roman" w:cs="Times New Roman"/>
              </w:rPr>
              <w:t>产业集聚区</w:t>
            </w:r>
            <w:r w:rsidRPr="00D74902">
              <w:rPr>
                <w:rFonts w:ascii="Times New Roman" w:hAnsi="Times New Roman" w:cs="Times New Roman"/>
              </w:rPr>
              <w:t>总体发展规划、土地利用规划和产业发展规划的要求。根据工程分析，本项目的卫生防护距离为：</w:t>
            </w:r>
            <w:r w:rsidR="003D76C3" w:rsidRPr="004F04A7">
              <w:rPr>
                <w:rFonts w:ascii="Times New Roman" w:hAnsi="Times New Roman" w:cs="Times New Roman"/>
                <w:bCs/>
                <w:kern w:val="2"/>
                <w:szCs w:val="20"/>
              </w:rPr>
              <w:t>东厂界外</w:t>
            </w:r>
            <w:r w:rsidR="003D76C3">
              <w:rPr>
                <w:rFonts w:ascii="Times New Roman" w:hAnsi="Times New Roman" w:cs="Times New Roman" w:hint="eastAsia"/>
                <w:bCs/>
                <w:kern w:val="2"/>
                <w:szCs w:val="20"/>
              </w:rPr>
              <w:t>90</w:t>
            </w:r>
            <w:r w:rsidR="003D76C3" w:rsidRPr="004F04A7">
              <w:rPr>
                <w:rFonts w:ascii="Times New Roman" w:hAnsi="Times New Roman" w:cs="Times New Roman"/>
                <w:bCs/>
                <w:kern w:val="2"/>
                <w:szCs w:val="20"/>
              </w:rPr>
              <w:t>m</w:t>
            </w:r>
            <w:r w:rsidR="003D76C3">
              <w:rPr>
                <w:rFonts w:ascii="Times New Roman" w:hAnsi="Times New Roman" w:cs="Times New Roman" w:hint="eastAsia"/>
                <w:bCs/>
                <w:kern w:val="2"/>
                <w:szCs w:val="20"/>
              </w:rPr>
              <w:t>；</w:t>
            </w:r>
            <w:r w:rsidR="003D76C3" w:rsidRPr="00A8590A">
              <w:rPr>
                <w:rFonts w:ascii="Times New Roman" w:hAnsi="Times New Roman" w:cs="Times New Roman" w:hint="eastAsia"/>
                <w:bCs/>
                <w:kern w:val="2"/>
                <w:szCs w:val="20"/>
              </w:rPr>
              <w:t>西</w:t>
            </w:r>
            <w:r w:rsidR="003D76C3" w:rsidRPr="004F04A7">
              <w:rPr>
                <w:rFonts w:ascii="Times New Roman" w:hAnsi="Times New Roman" w:cs="Times New Roman"/>
                <w:bCs/>
                <w:kern w:val="2"/>
                <w:szCs w:val="20"/>
              </w:rPr>
              <w:t>厂界外</w:t>
            </w:r>
            <w:r w:rsidR="003D76C3">
              <w:rPr>
                <w:rFonts w:ascii="Times New Roman" w:hAnsi="Times New Roman" w:cs="Times New Roman" w:hint="eastAsia"/>
                <w:bCs/>
                <w:kern w:val="2"/>
                <w:szCs w:val="20"/>
              </w:rPr>
              <w:t>0</w:t>
            </w:r>
            <w:r w:rsidR="003D76C3" w:rsidRPr="004F04A7">
              <w:rPr>
                <w:rFonts w:ascii="Times New Roman" w:hAnsi="Times New Roman" w:cs="Times New Roman"/>
                <w:bCs/>
                <w:kern w:val="2"/>
                <w:szCs w:val="20"/>
              </w:rPr>
              <w:t>m</w:t>
            </w:r>
            <w:r w:rsidR="003D76C3">
              <w:rPr>
                <w:rFonts w:ascii="Times New Roman" w:hAnsi="Times New Roman" w:cs="Times New Roman" w:hint="eastAsia"/>
                <w:bCs/>
                <w:kern w:val="2"/>
                <w:szCs w:val="20"/>
              </w:rPr>
              <w:t>；</w:t>
            </w:r>
            <w:r w:rsidR="003D76C3" w:rsidRPr="00A8590A">
              <w:rPr>
                <w:rFonts w:ascii="Times New Roman" w:hAnsi="Times New Roman" w:cs="Times New Roman" w:hint="eastAsia"/>
                <w:bCs/>
                <w:kern w:val="2"/>
                <w:szCs w:val="20"/>
              </w:rPr>
              <w:t>西</w:t>
            </w:r>
            <w:r w:rsidR="003D76C3" w:rsidRPr="004F04A7">
              <w:rPr>
                <w:rFonts w:ascii="Times New Roman" w:hAnsi="Times New Roman" w:cs="Times New Roman"/>
                <w:bCs/>
                <w:kern w:val="2"/>
                <w:szCs w:val="20"/>
              </w:rPr>
              <w:t>厂界外</w:t>
            </w:r>
            <w:r w:rsidR="003D76C3">
              <w:rPr>
                <w:rFonts w:ascii="Times New Roman" w:hAnsi="Times New Roman" w:cs="Times New Roman" w:hint="eastAsia"/>
                <w:bCs/>
                <w:kern w:val="2"/>
                <w:szCs w:val="20"/>
              </w:rPr>
              <w:t>0</w:t>
            </w:r>
            <w:r w:rsidR="003D76C3" w:rsidRPr="004F04A7">
              <w:rPr>
                <w:rFonts w:ascii="Times New Roman" w:hAnsi="Times New Roman" w:cs="Times New Roman"/>
                <w:bCs/>
                <w:kern w:val="2"/>
                <w:szCs w:val="20"/>
              </w:rPr>
              <w:t>m</w:t>
            </w:r>
            <w:r w:rsidR="003D76C3">
              <w:rPr>
                <w:rFonts w:ascii="Times New Roman" w:hAnsi="Times New Roman" w:cs="Times New Roman" w:hint="eastAsia"/>
                <w:bCs/>
                <w:kern w:val="2"/>
                <w:szCs w:val="20"/>
              </w:rPr>
              <w:t>；北厂界外</w:t>
            </w:r>
            <w:r w:rsidR="003D76C3">
              <w:rPr>
                <w:rFonts w:ascii="Times New Roman" w:hAnsi="Times New Roman" w:cs="Times New Roman" w:hint="eastAsia"/>
                <w:bCs/>
                <w:kern w:val="2"/>
                <w:szCs w:val="20"/>
              </w:rPr>
              <w:t>0m</w:t>
            </w:r>
            <w:r w:rsidR="003D76C3">
              <w:rPr>
                <w:rFonts w:ascii="Times New Roman" w:hAnsi="Times New Roman" w:cs="Times New Roman" w:hint="eastAsia"/>
                <w:bCs/>
                <w:kern w:val="2"/>
                <w:szCs w:val="20"/>
              </w:rPr>
              <w:t>。</w:t>
            </w:r>
          </w:p>
          <w:p w:rsidR="00237305" w:rsidRPr="00562521" w:rsidRDefault="00237305" w:rsidP="00426067">
            <w:pPr>
              <w:widowControl w:val="0"/>
              <w:spacing w:line="440" w:lineRule="exact"/>
              <w:ind w:firstLineChars="200" w:firstLine="480"/>
              <w:jc w:val="both"/>
              <w:rPr>
                <w:rFonts w:ascii="Times New Roman" w:hAnsi="Times New Roman" w:cs="Times New Roman"/>
                <w:kern w:val="2"/>
              </w:rPr>
            </w:pPr>
            <w:r w:rsidRPr="00562521">
              <w:rPr>
                <w:rFonts w:ascii="Times New Roman" w:hAnsi="Times New Roman" w:cs="Times New Roman"/>
                <w:kern w:val="2"/>
                <w:szCs w:val="20"/>
              </w:rPr>
              <w:t>综上所述，从环境保护角度分析，本项目选址可行。</w:t>
            </w:r>
          </w:p>
          <w:p w:rsidR="00511258" w:rsidRPr="00254778" w:rsidRDefault="00386B60" w:rsidP="00517534">
            <w:pPr>
              <w:spacing w:line="430" w:lineRule="exact"/>
              <w:ind w:firstLineChars="200" w:firstLine="482"/>
              <w:textAlignment w:val="baseline"/>
              <w:rPr>
                <w:rFonts w:ascii="Times New Roman" w:hAnsi="Times New Roman" w:cs="Times New Roman"/>
                <w:b/>
              </w:rPr>
            </w:pPr>
            <w:r w:rsidRPr="00254778">
              <w:rPr>
                <w:rFonts w:ascii="Times New Roman" w:hAnsi="Times New Roman" w:cs="Times New Roman"/>
                <w:b/>
              </w:rPr>
              <w:t>八</w:t>
            </w:r>
            <w:r w:rsidR="00511258" w:rsidRPr="00254778">
              <w:rPr>
                <w:rFonts w:ascii="Times New Roman" w:hAnsi="Times New Roman" w:cs="Times New Roman"/>
                <w:b/>
              </w:rPr>
              <w:t>、环保治理措施及环保投资</w:t>
            </w:r>
          </w:p>
          <w:p w:rsidR="00931A8D" w:rsidRPr="00254778" w:rsidRDefault="00931A8D" w:rsidP="00931A8D">
            <w:pPr>
              <w:widowControl w:val="0"/>
              <w:spacing w:line="440" w:lineRule="exact"/>
              <w:ind w:firstLineChars="200" w:firstLine="480"/>
              <w:jc w:val="both"/>
              <w:rPr>
                <w:rFonts w:ascii="Times New Roman" w:hAnsi="Times New Roman" w:cs="Times New Roman"/>
                <w:kern w:val="2"/>
              </w:rPr>
            </w:pPr>
            <w:r w:rsidRPr="00254778">
              <w:rPr>
                <w:rFonts w:ascii="Times New Roman" w:hAnsi="Times New Roman" w:cs="Times New Roman"/>
                <w:kern w:val="2"/>
              </w:rPr>
              <w:t>本项目总投资为</w:t>
            </w:r>
            <w:r w:rsidR="005952FC">
              <w:rPr>
                <w:rFonts w:ascii="Times New Roman" w:hAnsi="Times New Roman" w:cs="Times New Roman" w:hint="eastAsia"/>
                <w:kern w:val="2"/>
              </w:rPr>
              <w:t>700</w:t>
            </w:r>
            <w:r w:rsidR="005952FC">
              <w:rPr>
                <w:rFonts w:ascii="Times New Roman" w:hAnsi="Times New Roman" w:cs="Times New Roman" w:hint="eastAsia"/>
                <w:kern w:val="2"/>
              </w:rPr>
              <w:t>万元</w:t>
            </w:r>
            <w:r w:rsidRPr="00254778">
              <w:rPr>
                <w:rFonts w:ascii="Times New Roman" w:hAnsi="Times New Roman" w:cs="Times New Roman"/>
                <w:kern w:val="2"/>
              </w:rPr>
              <w:t>，环保投资为</w:t>
            </w:r>
            <w:r w:rsidR="00A77E74">
              <w:rPr>
                <w:rFonts w:ascii="Times New Roman" w:hAnsi="Times New Roman" w:cs="Times New Roman" w:hint="eastAsia"/>
                <w:kern w:val="2"/>
              </w:rPr>
              <w:t>37.5</w:t>
            </w:r>
            <w:r w:rsidRPr="00254778">
              <w:rPr>
                <w:rFonts w:ascii="Times New Roman" w:hAnsi="Times New Roman" w:cs="Times New Roman"/>
                <w:kern w:val="2"/>
              </w:rPr>
              <w:t>万元，环保投资占总投资的</w:t>
            </w:r>
            <w:r w:rsidR="00A77E74">
              <w:rPr>
                <w:rFonts w:ascii="Times New Roman" w:hAnsi="Times New Roman" w:cs="Times New Roman" w:hint="eastAsia"/>
                <w:kern w:val="2"/>
              </w:rPr>
              <w:t>5.35</w:t>
            </w:r>
            <w:r w:rsidR="005952FC">
              <w:rPr>
                <w:rFonts w:ascii="Times New Roman" w:hAnsi="Times New Roman" w:cs="Times New Roman" w:hint="eastAsia"/>
                <w:kern w:val="2"/>
              </w:rPr>
              <w:t>%</w:t>
            </w:r>
            <w:r w:rsidRPr="00254778">
              <w:rPr>
                <w:rFonts w:ascii="Times New Roman" w:hAnsi="Times New Roman" w:cs="Times New Roman"/>
                <w:kern w:val="2"/>
              </w:rPr>
              <w:t>。环保投资及工程竣工验收情况详见下表：</w:t>
            </w:r>
          </w:p>
          <w:p w:rsidR="00931A8D" w:rsidRPr="00874650" w:rsidRDefault="00931A8D" w:rsidP="00931A8D">
            <w:pPr>
              <w:widowControl w:val="0"/>
              <w:spacing w:line="440" w:lineRule="exact"/>
              <w:ind w:firstLineChars="240" w:firstLine="576"/>
              <w:jc w:val="both"/>
              <w:rPr>
                <w:rFonts w:ascii="Times New Roman" w:eastAsia="黑体" w:hAnsi="Times New Roman" w:cs="Times New Roman"/>
                <w:kern w:val="2"/>
              </w:rPr>
            </w:pPr>
            <w:r w:rsidRPr="00874650">
              <w:rPr>
                <w:rFonts w:ascii="Times New Roman" w:eastAsia="黑体" w:hAnsi="Times New Roman" w:cs="Times New Roman"/>
                <w:kern w:val="2"/>
              </w:rPr>
              <w:t>表</w:t>
            </w:r>
            <w:r w:rsidR="00C5519C">
              <w:rPr>
                <w:rFonts w:ascii="Times New Roman" w:eastAsia="黑体" w:hAnsi="Times New Roman" w:cs="Times New Roman" w:hint="eastAsia"/>
                <w:kern w:val="2"/>
              </w:rPr>
              <w:t>5</w:t>
            </w:r>
            <w:r w:rsidR="004E737E">
              <w:rPr>
                <w:rFonts w:ascii="Times New Roman" w:eastAsia="黑体" w:hAnsi="Times New Roman" w:cs="Times New Roman" w:hint="eastAsia"/>
                <w:kern w:val="2"/>
              </w:rPr>
              <w:t>2</w:t>
            </w:r>
            <w:r w:rsidR="00447CB5" w:rsidRPr="00874650">
              <w:rPr>
                <w:rFonts w:ascii="Times New Roman" w:eastAsia="黑体" w:hAnsi="Times New Roman" w:cs="Times New Roman"/>
                <w:kern w:val="2"/>
              </w:rPr>
              <w:t xml:space="preserve">           </w:t>
            </w:r>
            <w:r w:rsidR="00807F6F">
              <w:rPr>
                <w:rFonts w:ascii="Times New Roman" w:eastAsia="黑体" w:hAnsi="Times New Roman" w:cs="Times New Roman" w:hint="eastAsia"/>
                <w:kern w:val="2"/>
              </w:rPr>
              <w:t xml:space="preserve">     </w:t>
            </w:r>
            <w:r w:rsidRPr="00874650">
              <w:rPr>
                <w:rFonts w:ascii="Times New Roman" w:eastAsia="黑体" w:hAnsi="Times New Roman" w:cs="Times New Roman"/>
                <w:kern w:val="2"/>
              </w:rPr>
              <w:t>环保投资概算一览表</w:t>
            </w:r>
            <w:r w:rsidR="00807F6F">
              <w:rPr>
                <w:rFonts w:ascii="Times New Roman" w:eastAsia="黑体" w:hAnsi="Times New Roman" w:cs="Times New Roman" w:hint="eastAsia"/>
                <w:kern w:val="2"/>
              </w:rPr>
              <w:t xml:space="preserve">                     </w:t>
            </w:r>
            <w:r w:rsidR="00C63686" w:rsidRPr="00874650">
              <w:rPr>
                <w:rFonts w:ascii="Times New Roman" w:eastAsia="黑体" w:hAnsi="Times New Roman" w:cs="Times New Roman"/>
                <w:kern w:val="2"/>
              </w:rPr>
              <w:t>单位：万元</w:t>
            </w:r>
          </w:p>
          <w:tbl>
            <w:tblPr>
              <w:tblW w:w="8959" w:type="dxa"/>
              <w:jc w:val="center"/>
              <w:tblBorders>
                <w:top w:val="single" w:sz="8" w:space="0" w:color="auto"/>
                <w:bottom w:val="single" w:sz="8" w:space="0" w:color="auto"/>
                <w:insideH w:val="single" w:sz="4" w:space="0" w:color="auto"/>
                <w:insideV w:val="single" w:sz="4" w:space="0" w:color="auto"/>
              </w:tblBorders>
              <w:tblLayout w:type="fixed"/>
              <w:tblLook w:val="01E0"/>
            </w:tblPr>
            <w:tblGrid>
              <w:gridCol w:w="512"/>
              <w:gridCol w:w="1134"/>
              <w:gridCol w:w="1275"/>
              <w:gridCol w:w="1419"/>
              <w:gridCol w:w="1700"/>
              <w:gridCol w:w="236"/>
              <w:gridCol w:w="1890"/>
              <w:gridCol w:w="793"/>
            </w:tblGrid>
            <w:tr w:rsidR="00931A8D" w:rsidRPr="00010150" w:rsidTr="00325435">
              <w:trPr>
                <w:trHeight w:val="397"/>
                <w:jc w:val="center"/>
              </w:trPr>
              <w:tc>
                <w:tcPr>
                  <w:tcW w:w="512" w:type="dxa"/>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序号</w:t>
                  </w:r>
                </w:p>
              </w:tc>
              <w:tc>
                <w:tcPr>
                  <w:tcW w:w="1134" w:type="dxa"/>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污染因素</w:t>
                  </w:r>
                </w:p>
              </w:tc>
              <w:tc>
                <w:tcPr>
                  <w:tcW w:w="1275" w:type="dxa"/>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产污环节</w:t>
                  </w:r>
                </w:p>
              </w:tc>
              <w:tc>
                <w:tcPr>
                  <w:tcW w:w="1419" w:type="dxa"/>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污染物</w:t>
                  </w:r>
                </w:p>
              </w:tc>
              <w:tc>
                <w:tcPr>
                  <w:tcW w:w="3826" w:type="dxa"/>
                  <w:gridSpan w:val="3"/>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防治措施</w:t>
                  </w:r>
                </w:p>
              </w:tc>
              <w:tc>
                <w:tcPr>
                  <w:tcW w:w="793" w:type="dxa"/>
                  <w:tcBorders>
                    <w:top w:val="single" w:sz="8" w:space="0" w:color="auto"/>
                    <w:bottom w:val="single" w:sz="8" w:space="0" w:color="auto"/>
                  </w:tcBorders>
                  <w:vAlign w:val="center"/>
                </w:tcPr>
                <w:p w:rsidR="00931A8D" w:rsidRPr="00010150" w:rsidRDefault="00931A8D" w:rsidP="00931A8D">
                  <w:pPr>
                    <w:widowControl w:val="0"/>
                    <w:adjustRightInd w:val="0"/>
                    <w:snapToGrid w:val="0"/>
                    <w:jc w:val="center"/>
                    <w:rPr>
                      <w:rFonts w:ascii="Times New Roman" w:hAnsi="Times New Roman" w:cs="Times New Roman"/>
                      <w:b/>
                      <w:kern w:val="2"/>
                      <w:sz w:val="21"/>
                      <w:szCs w:val="21"/>
                    </w:rPr>
                  </w:pPr>
                  <w:r w:rsidRPr="00010150">
                    <w:rPr>
                      <w:rFonts w:ascii="Times New Roman" w:hAnsi="Times New Roman" w:cs="Times New Roman"/>
                      <w:b/>
                      <w:kern w:val="2"/>
                      <w:sz w:val="21"/>
                      <w:szCs w:val="21"/>
                    </w:rPr>
                    <w:t>投资</w:t>
                  </w:r>
                </w:p>
              </w:tc>
            </w:tr>
            <w:tr w:rsidR="00400005" w:rsidRPr="00010150" w:rsidTr="005B3491">
              <w:trPr>
                <w:trHeight w:val="397"/>
                <w:jc w:val="center"/>
              </w:trPr>
              <w:tc>
                <w:tcPr>
                  <w:tcW w:w="512" w:type="dxa"/>
                  <w:vMerge w:val="restart"/>
                  <w:tcBorders>
                    <w:top w:val="single" w:sz="8" w:space="0" w:color="auto"/>
                  </w:tcBorders>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1</w:t>
                  </w:r>
                </w:p>
              </w:tc>
              <w:tc>
                <w:tcPr>
                  <w:tcW w:w="1134" w:type="dxa"/>
                  <w:vMerge w:val="restart"/>
                  <w:tcBorders>
                    <w:top w:val="single" w:sz="8" w:space="0" w:color="auto"/>
                  </w:tcBorders>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废气</w:t>
                  </w:r>
                </w:p>
              </w:tc>
              <w:tc>
                <w:tcPr>
                  <w:tcW w:w="1275" w:type="dxa"/>
                  <w:tcBorders>
                    <w:top w:val="single" w:sz="8" w:space="0" w:color="auto"/>
                    <w:bottom w:val="single" w:sz="4" w:space="0" w:color="auto"/>
                  </w:tcBorders>
                  <w:vAlign w:val="center"/>
                </w:tcPr>
                <w:p w:rsidR="00400005" w:rsidRPr="00010150" w:rsidRDefault="00400005" w:rsidP="00282C05">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切割</w:t>
                  </w:r>
                </w:p>
              </w:tc>
              <w:tc>
                <w:tcPr>
                  <w:tcW w:w="1419" w:type="dxa"/>
                  <w:tcBorders>
                    <w:top w:val="single" w:sz="8" w:space="0" w:color="auto"/>
                    <w:bottom w:val="single" w:sz="4" w:space="0" w:color="auto"/>
                  </w:tcBorders>
                  <w:vAlign w:val="center"/>
                </w:tcPr>
                <w:p w:rsidR="00400005" w:rsidRPr="00010150" w:rsidRDefault="00400005" w:rsidP="00B913A0">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粉尘</w:t>
                  </w:r>
                </w:p>
              </w:tc>
              <w:tc>
                <w:tcPr>
                  <w:tcW w:w="1700" w:type="dxa"/>
                  <w:tcBorders>
                    <w:top w:val="single" w:sz="8" w:space="0" w:color="auto"/>
                    <w:bottom w:val="single" w:sz="4" w:space="0" w:color="auto"/>
                  </w:tcBorders>
                  <w:vAlign w:val="center"/>
                </w:tcPr>
                <w:p w:rsidR="00400005" w:rsidRPr="00010150" w:rsidRDefault="00400005" w:rsidP="00400005">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集气</w:t>
                  </w:r>
                  <w:r>
                    <w:rPr>
                      <w:rFonts w:ascii="Times New Roman" w:hAnsi="Times New Roman" w:cs="Times New Roman" w:hint="eastAsia"/>
                      <w:kern w:val="2"/>
                      <w:sz w:val="21"/>
                      <w:szCs w:val="21"/>
                    </w:rPr>
                    <w:t>软管</w:t>
                  </w:r>
                  <w:r w:rsidRPr="00010150">
                    <w:rPr>
                      <w:rFonts w:ascii="Times New Roman" w:hAnsi="Times New Roman" w:cs="Times New Roman" w:hint="eastAsia"/>
                      <w:kern w:val="2"/>
                      <w:sz w:val="21"/>
                      <w:szCs w:val="21"/>
                    </w:rPr>
                    <w:t>收集</w:t>
                  </w:r>
                </w:p>
              </w:tc>
              <w:tc>
                <w:tcPr>
                  <w:tcW w:w="236" w:type="dxa"/>
                  <w:vMerge w:val="restart"/>
                  <w:tcBorders>
                    <w:top w:val="single" w:sz="8" w:space="0" w:color="auto"/>
                    <w:right w:val="nil"/>
                  </w:tcBorders>
                  <w:vAlign w:val="center"/>
                </w:tcPr>
                <w:p w:rsidR="00400005" w:rsidRPr="00010150" w:rsidRDefault="00400005" w:rsidP="005B3491">
                  <w:pPr>
                    <w:widowControl w:val="0"/>
                    <w:jc w:val="center"/>
                    <w:rPr>
                      <w:rFonts w:ascii="Times New Roman" w:hAnsi="Times New Roman" w:cs="Times New Roman"/>
                      <w:kern w:val="2"/>
                      <w:sz w:val="21"/>
                      <w:szCs w:val="21"/>
                    </w:rPr>
                  </w:pPr>
                </w:p>
              </w:tc>
              <w:tc>
                <w:tcPr>
                  <w:tcW w:w="1890" w:type="dxa"/>
                  <w:vMerge w:val="restart"/>
                  <w:tcBorders>
                    <w:top w:val="single" w:sz="8" w:space="0" w:color="auto"/>
                    <w:left w:val="nil"/>
                  </w:tcBorders>
                  <w:vAlign w:val="center"/>
                </w:tcPr>
                <w:p w:rsidR="005B3491" w:rsidRDefault="005B3491" w:rsidP="009E68DE">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共用</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台滤筒除尘器</w:t>
                  </w:r>
                  <w:r>
                    <w:rPr>
                      <w:rFonts w:ascii="Times New Roman" w:hAnsi="Times New Roman" w:cs="Times New Roman" w:hint="eastAsia"/>
                      <w:kern w:val="2"/>
                      <w:sz w:val="21"/>
                      <w:szCs w:val="21"/>
                    </w:rPr>
                    <w:t>+</w:t>
                  </w:r>
                  <w:r w:rsidRPr="00010150">
                    <w:rPr>
                      <w:rFonts w:ascii="Times New Roman" w:hAnsi="Times New Roman" w:cs="Times New Roman" w:hint="eastAsia"/>
                      <w:kern w:val="2"/>
                      <w:sz w:val="21"/>
                      <w:szCs w:val="21"/>
                    </w:rPr>
                    <w:t>15m</w:t>
                  </w:r>
                  <w:r w:rsidRPr="00010150">
                    <w:rPr>
                      <w:rFonts w:ascii="Times New Roman" w:hAnsi="Times New Roman" w:cs="Times New Roman" w:hint="eastAsia"/>
                      <w:kern w:val="2"/>
                      <w:sz w:val="21"/>
                      <w:szCs w:val="21"/>
                    </w:rPr>
                    <w:t>排气筒</w:t>
                  </w:r>
                </w:p>
                <w:p w:rsidR="00400005" w:rsidRPr="00010150" w:rsidRDefault="005B3491" w:rsidP="009E68DE">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w:t>
                  </w:r>
                  <w:r w:rsidRPr="00010150">
                    <w:rPr>
                      <w:rFonts w:ascii="Times New Roman" w:hAnsi="Times New Roman" w:cs="Times New Roman" w:hint="eastAsia"/>
                      <w:kern w:val="2"/>
                      <w:sz w:val="21"/>
                      <w:szCs w:val="21"/>
                    </w:rPr>
                    <w:t>1</w:t>
                  </w:r>
                  <w:r w:rsidRPr="00010150">
                    <w:rPr>
                      <w:rFonts w:ascii="Times New Roman" w:hAnsi="Times New Roman" w:cs="Times New Roman" w:hint="eastAsia"/>
                      <w:kern w:val="2"/>
                      <w:sz w:val="21"/>
                      <w:szCs w:val="21"/>
                    </w:rPr>
                    <w:t>根）有组织排放</w:t>
                  </w:r>
                </w:p>
              </w:tc>
              <w:tc>
                <w:tcPr>
                  <w:tcW w:w="793" w:type="dxa"/>
                  <w:vMerge w:val="restart"/>
                  <w:tcBorders>
                    <w:top w:val="single" w:sz="8" w:space="0" w:color="auto"/>
                  </w:tcBorders>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5</w:t>
                  </w:r>
                </w:p>
              </w:tc>
            </w:tr>
            <w:tr w:rsidR="00400005" w:rsidRPr="00010150" w:rsidTr="005B3491">
              <w:trPr>
                <w:trHeight w:val="397"/>
                <w:jc w:val="center"/>
              </w:trPr>
              <w:tc>
                <w:tcPr>
                  <w:tcW w:w="512" w:type="dxa"/>
                  <w:vMerge/>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c>
                <w:tcPr>
                  <w:tcW w:w="1275" w:type="dxa"/>
                  <w:tcBorders>
                    <w:top w:val="single" w:sz="8" w:space="0" w:color="auto"/>
                    <w:bottom w:val="single" w:sz="4" w:space="0" w:color="auto"/>
                  </w:tcBorders>
                  <w:vAlign w:val="center"/>
                </w:tcPr>
                <w:p w:rsidR="00400005" w:rsidRPr="00010150" w:rsidRDefault="00400005" w:rsidP="00B913A0">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焊接</w:t>
                  </w:r>
                </w:p>
              </w:tc>
              <w:tc>
                <w:tcPr>
                  <w:tcW w:w="1419" w:type="dxa"/>
                  <w:tcBorders>
                    <w:top w:val="single" w:sz="8" w:space="0" w:color="auto"/>
                    <w:bottom w:val="single" w:sz="4" w:space="0" w:color="auto"/>
                  </w:tcBorders>
                  <w:vAlign w:val="center"/>
                </w:tcPr>
                <w:p w:rsidR="00400005" w:rsidRPr="00010150" w:rsidRDefault="00400005" w:rsidP="00B913A0">
                  <w:pPr>
                    <w:widowControl w:val="0"/>
                    <w:jc w:val="center"/>
                    <w:rPr>
                      <w:rFonts w:ascii="Times New Roman" w:hAnsi="Times New Roman" w:cs="Times New Roman"/>
                      <w:sz w:val="21"/>
                      <w:szCs w:val="21"/>
                    </w:rPr>
                  </w:pPr>
                  <w:r w:rsidRPr="00010150">
                    <w:rPr>
                      <w:rFonts w:ascii="Times New Roman" w:hAnsi="Times New Roman" w:cs="Times New Roman"/>
                      <w:kern w:val="2"/>
                      <w:sz w:val="21"/>
                      <w:szCs w:val="21"/>
                    </w:rPr>
                    <w:t>焊烟</w:t>
                  </w:r>
                </w:p>
              </w:tc>
              <w:tc>
                <w:tcPr>
                  <w:tcW w:w="1700" w:type="dxa"/>
                  <w:tcBorders>
                    <w:top w:val="single" w:sz="8" w:space="0" w:color="auto"/>
                    <w:bottom w:val="single" w:sz="4" w:space="0" w:color="auto"/>
                  </w:tcBorders>
                  <w:vAlign w:val="center"/>
                </w:tcPr>
                <w:p w:rsidR="005B3491" w:rsidRDefault="00400005" w:rsidP="00282C05">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采用集气罩</w:t>
                  </w:r>
                </w:p>
                <w:p w:rsidR="00400005" w:rsidRPr="00010150" w:rsidRDefault="00400005" w:rsidP="00282C05">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w:t>
                  </w:r>
                  <w:r w:rsidRPr="00010150">
                    <w:rPr>
                      <w:rFonts w:ascii="Times New Roman" w:hAnsi="Times New Roman" w:cs="Times New Roman" w:hint="eastAsia"/>
                      <w:kern w:val="2"/>
                      <w:sz w:val="21"/>
                      <w:szCs w:val="21"/>
                    </w:rPr>
                    <w:t>6</w:t>
                  </w:r>
                  <w:r w:rsidRPr="00010150">
                    <w:rPr>
                      <w:rFonts w:ascii="Times New Roman" w:hAnsi="Times New Roman" w:cs="Times New Roman"/>
                      <w:kern w:val="2"/>
                      <w:sz w:val="21"/>
                      <w:szCs w:val="21"/>
                    </w:rPr>
                    <w:t>个）</w:t>
                  </w:r>
                </w:p>
              </w:tc>
              <w:tc>
                <w:tcPr>
                  <w:tcW w:w="236" w:type="dxa"/>
                  <w:vMerge/>
                  <w:tcBorders>
                    <w:bottom w:val="nil"/>
                    <w:right w:val="nil"/>
                  </w:tcBorders>
                  <w:vAlign w:val="center"/>
                </w:tcPr>
                <w:p w:rsidR="00400005" w:rsidRPr="00010150" w:rsidRDefault="00400005" w:rsidP="00282C05">
                  <w:pPr>
                    <w:widowControl w:val="0"/>
                    <w:jc w:val="center"/>
                    <w:rPr>
                      <w:rFonts w:ascii="Times New Roman" w:hAnsi="Times New Roman" w:cs="Times New Roman"/>
                      <w:kern w:val="2"/>
                      <w:sz w:val="21"/>
                      <w:szCs w:val="21"/>
                    </w:rPr>
                  </w:pPr>
                </w:p>
              </w:tc>
              <w:tc>
                <w:tcPr>
                  <w:tcW w:w="1890" w:type="dxa"/>
                  <w:vMerge/>
                  <w:tcBorders>
                    <w:left w:val="nil"/>
                  </w:tcBorders>
                  <w:vAlign w:val="center"/>
                </w:tcPr>
                <w:p w:rsidR="00400005" w:rsidRPr="00010150" w:rsidRDefault="00400005" w:rsidP="00282C05">
                  <w:pPr>
                    <w:widowControl w:val="0"/>
                    <w:jc w:val="center"/>
                    <w:rPr>
                      <w:rFonts w:ascii="Times New Roman" w:hAnsi="Times New Roman" w:cs="Times New Roman"/>
                      <w:kern w:val="2"/>
                      <w:sz w:val="21"/>
                      <w:szCs w:val="21"/>
                    </w:rPr>
                  </w:pPr>
                </w:p>
              </w:tc>
              <w:tc>
                <w:tcPr>
                  <w:tcW w:w="793" w:type="dxa"/>
                  <w:vMerge/>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r>
            <w:tr w:rsidR="00400005" w:rsidRPr="00010150" w:rsidTr="005B3491">
              <w:trPr>
                <w:trHeight w:val="397"/>
                <w:jc w:val="center"/>
              </w:trPr>
              <w:tc>
                <w:tcPr>
                  <w:tcW w:w="512" w:type="dxa"/>
                  <w:vMerge/>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c>
                <w:tcPr>
                  <w:tcW w:w="1275" w:type="dxa"/>
                  <w:tcBorders>
                    <w:top w:val="single" w:sz="8" w:space="0" w:color="auto"/>
                    <w:bottom w:val="single" w:sz="4" w:space="0" w:color="auto"/>
                  </w:tcBorders>
                  <w:vAlign w:val="center"/>
                </w:tcPr>
                <w:p w:rsidR="00400005" w:rsidRPr="00010150" w:rsidRDefault="00400005" w:rsidP="00B913A0">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打磨</w:t>
                  </w:r>
                </w:p>
              </w:tc>
              <w:tc>
                <w:tcPr>
                  <w:tcW w:w="1419" w:type="dxa"/>
                  <w:tcBorders>
                    <w:top w:val="single" w:sz="8" w:space="0" w:color="auto"/>
                    <w:bottom w:val="single" w:sz="4" w:space="0" w:color="auto"/>
                  </w:tcBorders>
                  <w:vAlign w:val="center"/>
                </w:tcPr>
                <w:p w:rsidR="00400005" w:rsidRPr="00010150" w:rsidRDefault="00400005" w:rsidP="00B913A0">
                  <w:pPr>
                    <w:widowControl w:val="0"/>
                    <w:jc w:val="center"/>
                    <w:rPr>
                      <w:rFonts w:ascii="Times New Roman" w:hAnsi="Times New Roman" w:cs="Times New Roman"/>
                      <w:kern w:val="2"/>
                      <w:sz w:val="21"/>
                      <w:szCs w:val="21"/>
                    </w:rPr>
                  </w:pPr>
                  <w:r w:rsidRPr="00010150">
                    <w:rPr>
                      <w:rFonts w:ascii="Times New Roman" w:hAnsi="Times New Roman" w:cs="Times New Roman"/>
                      <w:sz w:val="21"/>
                      <w:szCs w:val="21"/>
                    </w:rPr>
                    <w:t>粉尘</w:t>
                  </w:r>
                </w:p>
              </w:tc>
              <w:tc>
                <w:tcPr>
                  <w:tcW w:w="1700" w:type="dxa"/>
                  <w:tcBorders>
                    <w:top w:val="single" w:sz="8" w:space="0" w:color="auto"/>
                    <w:bottom w:val="single" w:sz="4" w:space="0" w:color="auto"/>
                  </w:tcBorders>
                  <w:vAlign w:val="center"/>
                </w:tcPr>
                <w:p w:rsidR="00400005" w:rsidRPr="00010150" w:rsidRDefault="00400005" w:rsidP="00254778">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负压管道收集</w:t>
                  </w:r>
                </w:p>
              </w:tc>
              <w:tc>
                <w:tcPr>
                  <w:tcW w:w="236" w:type="dxa"/>
                  <w:tcBorders>
                    <w:top w:val="nil"/>
                    <w:bottom w:val="single" w:sz="4" w:space="0" w:color="auto"/>
                    <w:right w:val="nil"/>
                  </w:tcBorders>
                  <w:vAlign w:val="center"/>
                </w:tcPr>
                <w:p w:rsidR="00400005" w:rsidRPr="00010150" w:rsidRDefault="00400005" w:rsidP="00254778">
                  <w:pPr>
                    <w:widowControl w:val="0"/>
                    <w:jc w:val="center"/>
                    <w:rPr>
                      <w:rFonts w:ascii="Times New Roman" w:hAnsi="Times New Roman" w:cs="Times New Roman"/>
                      <w:kern w:val="2"/>
                      <w:sz w:val="21"/>
                      <w:szCs w:val="21"/>
                    </w:rPr>
                  </w:pPr>
                </w:p>
              </w:tc>
              <w:tc>
                <w:tcPr>
                  <w:tcW w:w="1890" w:type="dxa"/>
                  <w:vMerge/>
                  <w:tcBorders>
                    <w:left w:val="nil"/>
                    <w:bottom w:val="single" w:sz="4" w:space="0" w:color="auto"/>
                  </w:tcBorders>
                  <w:vAlign w:val="center"/>
                </w:tcPr>
                <w:p w:rsidR="00400005" w:rsidRPr="00010150" w:rsidRDefault="00400005" w:rsidP="00254778">
                  <w:pPr>
                    <w:widowControl w:val="0"/>
                    <w:jc w:val="center"/>
                    <w:rPr>
                      <w:rFonts w:ascii="Times New Roman" w:hAnsi="Times New Roman" w:cs="Times New Roman"/>
                      <w:kern w:val="2"/>
                      <w:sz w:val="21"/>
                      <w:szCs w:val="21"/>
                    </w:rPr>
                  </w:pPr>
                </w:p>
              </w:tc>
              <w:tc>
                <w:tcPr>
                  <w:tcW w:w="793" w:type="dxa"/>
                  <w:vMerge/>
                  <w:tcBorders>
                    <w:bottom w:val="single" w:sz="4" w:space="0" w:color="auto"/>
                  </w:tcBorders>
                  <w:vAlign w:val="center"/>
                </w:tcPr>
                <w:p w:rsidR="00400005" w:rsidRPr="00010150" w:rsidRDefault="00400005" w:rsidP="00931A8D">
                  <w:pPr>
                    <w:widowControl w:val="0"/>
                    <w:adjustRightInd w:val="0"/>
                    <w:snapToGrid w:val="0"/>
                    <w:jc w:val="center"/>
                    <w:rPr>
                      <w:rFonts w:ascii="Times New Roman" w:hAnsi="Times New Roman" w:cs="Times New Roman"/>
                      <w:kern w:val="2"/>
                      <w:sz w:val="21"/>
                      <w:szCs w:val="21"/>
                    </w:rPr>
                  </w:pPr>
                </w:p>
              </w:tc>
            </w:tr>
            <w:tr w:rsidR="00010D51" w:rsidRPr="00010150" w:rsidTr="005B3491">
              <w:trPr>
                <w:trHeight w:val="397"/>
                <w:jc w:val="center"/>
              </w:trPr>
              <w:tc>
                <w:tcPr>
                  <w:tcW w:w="512"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275" w:type="dxa"/>
                  <w:tcBorders>
                    <w:top w:val="single" w:sz="4" w:space="0" w:color="auto"/>
                    <w:bottom w:val="single" w:sz="4" w:space="0" w:color="auto"/>
                  </w:tcBorders>
                  <w:vAlign w:val="center"/>
                </w:tcPr>
                <w:p w:rsidR="00010D51" w:rsidRPr="00010150" w:rsidRDefault="00010D51" w:rsidP="00513169">
                  <w:pPr>
                    <w:widowControl w:val="0"/>
                    <w:jc w:val="center"/>
                    <w:rPr>
                      <w:rFonts w:ascii="Times New Roman" w:hAnsi="Times New Roman" w:cs="Times New Roman"/>
                      <w:kern w:val="2"/>
                      <w:sz w:val="21"/>
                      <w:szCs w:val="21"/>
                    </w:rPr>
                  </w:pPr>
                  <w:r w:rsidRPr="00010150">
                    <w:rPr>
                      <w:rFonts w:ascii="Times New Roman" w:hAnsi="Times New Roman" w:cs="Times New Roman"/>
                      <w:sz w:val="21"/>
                      <w:szCs w:val="21"/>
                    </w:rPr>
                    <w:t>喷塑</w:t>
                  </w:r>
                </w:p>
              </w:tc>
              <w:tc>
                <w:tcPr>
                  <w:tcW w:w="1419" w:type="dxa"/>
                  <w:tcBorders>
                    <w:top w:val="single" w:sz="4" w:space="0" w:color="auto"/>
                    <w:bottom w:val="single" w:sz="4" w:space="0" w:color="auto"/>
                  </w:tcBorders>
                  <w:vAlign w:val="center"/>
                </w:tcPr>
                <w:p w:rsidR="00010D51" w:rsidRPr="00010150" w:rsidRDefault="00010D51" w:rsidP="00513169">
                  <w:pPr>
                    <w:widowControl w:val="0"/>
                    <w:jc w:val="center"/>
                    <w:rPr>
                      <w:rFonts w:ascii="Times New Roman" w:hAnsi="Times New Roman" w:cs="Times New Roman"/>
                      <w:kern w:val="2"/>
                      <w:sz w:val="21"/>
                      <w:szCs w:val="21"/>
                    </w:rPr>
                  </w:pPr>
                  <w:r w:rsidRPr="00010150">
                    <w:rPr>
                      <w:rFonts w:ascii="Times New Roman" w:hAnsi="Times New Roman" w:cs="Times New Roman"/>
                      <w:sz w:val="21"/>
                      <w:szCs w:val="21"/>
                    </w:rPr>
                    <w:t>粉尘</w:t>
                  </w:r>
                </w:p>
              </w:tc>
              <w:tc>
                <w:tcPr>
                  <w:tcW w:w="1700" w:type="dxa"/>
                  <w:tcBorders>
                    <w:top w:val="single" w:sz="4" w:space="0" w:color="auto"/>
                  </w:tcBorders>
                  <w:vAlign w:val="center"/>
                </w:tcPr>
                <w:p w:rsidR="005B3491" w:rsidRDefault="00010D51" w:rsidP="00010D51">
                  <w:pPr>
                    <w:widowControl w:val="0"/>
                    <w:jc w:val="center"/>
                    <w:rPr>
                      <w:rFonts w:ascii="Times New Roman" w:hAnsi="Times New Roman" w:cs="Times New Roman"/>
                      <w:kern w:val="2"/>
                      <w:sz w:val="21"/>
                      <w:szCs w:val="21"/>
                    </w:rPr>
                  </w:pPr>
                  <w:r w:rsidRPr="00B55154">
                    <w:rPr>
                      <w:rFonts w:ascii="Times New Roman" w:hAnsi="Times New Roman" w:cs="Times New Roman"/>
                      <w:kern w:val="2"/>
                      <w:sz w:val="21"/>
                      <w:szCs w:val="21"/>
                    </w:rPr>
                    <w:t>滤筒除尘器</w:t>
                  </w:r>
                </w:p>
                <w:p w:rsidR="00010D51" w:rsidRPr="00B55154" w:rsidRDefault="00010D51" w:rsidP="00BE79B2">
                  <w:pPr>
                    <w:widowControl w:val="0"/>
                    <w:jc w:val="center"/>
                    <w:rPr>
                      <w:rFonts w:ascii="Times New Roman" w:hAnsi="Times New Roman" w:cs="Times New Roman"/>
                      <w:kern w:val="2"/>
                      <w:sz w:val="21"/>
                      <w:szCs w:val="21"/>
                    </w:rPr>
                  </w:pPr>
                  <w:r w:rsidRPr="00B55154">
                    <w:rPr>
                      <w:rFonts w:ascii="Times New Roman" w:hAnsi="Times New Roman" w:cs="Times New Roman"/>
                      <w:kern w:val="2"/>
                      <w:sz w:val="21"/>
                      <w:szCs w:val="21"/>
                    </w:rPr>
                    <w:t>（</w:t>
                  </w:r>
                  <w:r>
                    <w:rPr>
                      <w:rFonts w:ascii="Times New Roman" w:hAnsi="Times New Roman" w:cs="Times New Roman" w:hint="eastAsia"/>
                      <w:kern w:val="2"/>
                      <w:sz w:val="21"/>
                      <w:szCs w:val="21"/>
                    </w:rPr>
                    <w:t>2</w:t>
                  </w:r>
                  <w:r w:rsidR="00BE79B2">
                    <w:rPr>
                      <w:rFonts w:ascii="Times New Roman" w:hAnsi="Times New Roman" w:cs="Times New Roman" w:hint="eastAsia"/>
                      <w:kern w:val="2"/>
                      <w:sz w:val="21"/>
                      <w:szCs w:val="21"/>
                    </w:rPr>
                    <w:t>台</w:t>
                  </w:r>
                  <w:r w:rsidRPr="00B55154">
                    <w:rPr>
                      <w:rFonts w:ascii="Times New Roman" w:hAnsi="Times New Roman" w:cs="Times New Roman"/>
                      <w:kern w:val="2"/>
                      <w:sz w:val="21"/>
                      <w:szCs w:val="21"/>
                    </w:rPr>
                    <w:t>）</w:t>
                  </w:r>
                </w:p>
              </w:tc>
              <w:tc>
                <w:tcPr>
                  <w:tcW w:w="2126" w:type="dxa"/>
                  <w:gridSpan w:val="2"/>
                  <w:tcBorders>
                    <w:top w:val="single" w:sz="4" w:space="0" w:color="auto"/>
                  </w:tcBorders>
                  <w:vAlign w:val="center"/>
                </w:tcPr>
                <w:p w:rsidR="005B3491" w:rsidRDefault="00882114" w:rsidP="000C6658">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共用</w:t>
                  </w:r>
                  <w:r w:rsidRPr="00010150">
                    <w:rPr>
                      <w:rFonts w:ascii="Times New Roman" w:hAnsi="Times New Roman" w:cs="Times New Roman" w:hint="eastAsia"/>
                      <w:kern w:val="2"/>
                      <w:sz w:val="21"/>
                      <w:szCs w:val="21"/>
                    </w:rPr>
                    <w:t>15m</w:t>
                  </w:r>
                  <w:r w:rsidRPr="00010150">
                    <w:rPr>
                      <w:rFonts w:ascii="Times New Roman" w:hAnsi="Times New Roman" w:cs="Times New Roman" w:hint="eastAsia"/>
                      <w:kern w:val="2"/>
                      <w:sz w:val="21"/>
                      <w:szCs w:val="21"/>
                    </w:rPr>
                    <w:t>排气筒</w:t>
                  </w:r>
                </w:p>
                <w:p w:rsidR="00010D51" w:rsidRPr="00010150" w:rsidRDefault="00882114" w:rsidP="000C6658">
                  <w:pPr>
                    <w:widowControl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w:t>
                  </w:r>
                  <w:r w:rsidRPr="00010150">
                    <w:rPr>
                      <w:rFonts w:ascii="Times New Roman" w:hAnsi="Times New Roman" w:cs="Times New Roman" w:hint="eastAsia"/>
                      <w:kern w:val="2"/>
                      <w:sz w:val="21"/>
                      <w:szCs w:val="21"/>
                    </w:rPr>
                    <w:t>1</w:t>
                  </w:r>
                  <w:r w:rsidRPr="00010150">
                    <w:rPr>
                      <w:rFonts w:ascii="Times New Roman" w:hAnsi="Times New Roman" w:cs="Times New Roman" w:hint="eastAsia"/>
                      <w:kern w:val="2"/>
                      <w:sz w:val="21"/>
                      <w:szCs w:val="21"/>
                    </w:rPr>
                    <w:t>根）有组织排放</w:t>
                  </w:r>
                </w:p>
              </w:tc>
              <w:tc>
                <w:tcPr>
                  <w:tcW w:w="793" w:type="dxa"/>
                  <w:tcBorders>
                    <w:top w:val="single" w:sz="4" w:space="0" w:color="auto"/>
                    <w:bottom w:val="single" w:sz="4" w:space="0" w:color="auto"/>
                  </w:tcBorders>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2</w:t>
                  </w:r>
                </w:p>
              </w:tc>
            </w:tr>
            <w:tr w:rsidR="00010D51" w:rsidRPr="00010150" w:rsidTr="005B3491">
              <w:trPr>
                <w:trHeight w:val="397"/>
                <w:jc w:val="center"/>
              </w:trPr>
              <w:tc>
                <w:tcPr>
                  <w:tcW w:w="512"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275" w:type="dxa"/>
                  <w:tcBorders>
                    <w:top w:val="single" w:sz="4" w:space="0" w:color="auto"/>
                  </w:tcBorders>
                  <w:vAlign w:val="center"/>
                </w:tcPr>
                <w:p w:rsidR="00010D51" w:rsidRPr="00010150" w:rsidRDefault="00010D51" w:rsidP="00513169">
                  <w:pPr>
                    <w:widowControl w:val="0"/>
                    <w:jc w:val="center"/>
                    <w:rPr>
                      <w:rFonts w:ascii="Times New Roman" w:hAnsi="Times New Roman" w:cs="Times New Roman"/>
                      <w:kern w:val="2"/>
                      <w:sz w:val="21"/>
                      <w:szCs w:val="21"/>
                    </w:rPr>
                  </w:pPr>
                  <w:r w:rsidRPr="00010150">
                    <w:rPr>
                      <w:rFonts w:ascii="Times New Roman" w:hAnsi="Times New Roman" w:cs="Times New Roman"/>
                      <w:sz w:val="21"/>
                      <w:szCs w:val="21"/>
                    </w:rPr>
                    <w:t>烘干房</w:t>
                  </w:r>
                </w:p>
              </w:tc>
              <w:tc>
                <w:tcPr>
                  <w:tcW w:w="1419" w:type="dxa"/>
                  <w:tcBorders>
                    <w:top w:val="single" w:sz="4" w:space="0" w:color="auto"/>
                  </w:tcBorders>
                  <w:vAlign w:val="center"/>
                </w:tcPr>
                <w:p w:rsidR="00010D51" w:rsidRPr="00010150" w:rsidRDefault="00010D51" w:rsidP="00513169">
                  <w:pPr>
                    <w:widowControl w:val="0"/>
                    <w:jc w:val="center"/>
                    <w:rPr>
                      <w:rFonts w:ascii="Times New Roman" w:hAnsi="Times New Roman" w:cs="Times New Roman"/>
                      <w:kern w:val="2"/>
                      <w:sz w:val="21"/>
                      <w:szCs w:val="21"/>
                    </w:rPr>
                  </w:pPr>
                  <w:r w:rsidRPr="00010150">
                    <w:rPr>
                      <w:rFonts w:ascii="Times New Roman" w:hAnsi="Times New Roman" w:cs="Times New Roman"/>
                      <w:sz w:val="21"/>
                      <w:szCs w:val="21"/>
                    </w:rPr>
                    <w:t>非甲烷总烃</w:t>
                  </w:r>
                </w:p>
              </w:tc>
              <w:tc>
                <w:tcPr>
                  <w:tcW w:w="1700" w:type="dxa"/>
                  <w:vAlign w:val="center"/>
                </w:tcPr>
                <w:p w:rsidR="00010D51" w:rsidRPr="00010150" w:rsidRDefault="00010D51" w:rsidP="00D74F0C">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喷塑面包炉</w:t>
                  </w:r>
                  <w:r w:rsidRPr="00010150">
                    <w:rPr>
                      <w:rFonts w:ascii="Times New Roman" w:hAnsi="Times New Roman" w:cs="Times New Roman" w:hint="eastAsia"/>
                      <w:kern w:val="2"/>
                      <w:sz w:val="21"/>
                      <w:szCs w:val="21"/>
                    </w:rPr>
                    <w:t>烘干废气通过</w:t>
                  </w:r>
                  <w:r>
                    <w:rPr>
                      <w:rFonts w:ascii="Times New Roman" w:hAnsi="Times New Roman" w:cs="Times New Roman" w:hint="eastAsia"/>
                      <w:kern w:val="2"/>
                      <w:sz w:val="21"/>
                      <w:szCs w:val="21"/>
                    </w:rPr>
                    <w:t>负压</w:t>
                  </w:r>
                  <w:r w:rsidRPr="00010150">
                    <w:rPr>
                      <w:rFonts w:ascii="Times New Roman" w:hAnsi="Times New Roman" w:cs="Times New Roman" w:hint="eastAsia"/>
                      <w:kern w:val="2"/>
                      <w:sz w:val="21"/>
                      <w:szCs w:val="21"/>
                    </w:rPr>
                    <w:t>管道收集</w:t>
                  </w:r>
                  <w:r>
                    <w:rPr>
                      <w:rFonts w:ascii="Times New Roman" w:hAnsi="Times New Roman" w:cs="Times New Roman" w:hint="eastAsia"/>
                      <w:kern w:val="2"/>
                      <w:sz w:val="21"/>
                      <w:szCs w:val="21"/>
                    </w:rPr>
                    <w:t>，</w:t>
                  </w:r>
                  <w:r w:rsidRPr="00010150">
                    <w:rPr>
                      <w:rFonts w:ascii="Times New Roman" w:hAnsi="Times New Roman" w:cs="Times New Roman" w:hint="eastAsia"/>
                      <w:kern w:val="2"/>
                      <w:sz w:val="21"/>
                      <w:szCs w:val="21"/>
                    </w:rPr>
                    <w:t>喷塑流水线烘干废气经集气罩收集</w:t>
                  </w:r>
                  <w:r>
                    <w:rPr>
                      <w:rFonts w:ascii="Times New Roman" w:hAnsi="Times New Roman" w:cs="Times New Roman" w:hint="eastAsia"/>
                      <w:kern w:val="2"/>
                      <w:sz w:val="21"/>
                      <w:szCs w:val="21"/>
                    </w:rPr>
                    <w:t>后经</w:t>
                  </w:r>
                  <w:r w:rsidRPr="00010150">
                    <w:rPr>
                      <w:rFonts w:ascii="Times New Roman" w:hAnsi="Times New Roman" w:cs="Times New Roman"/>
                      <w:kern w:val="2"/>
                      <w:sz w:val="21"/>
                      <w:szCs w:val="21"/>
                    </w:rPr>
                    <w:t>UV</w:t>
                  </w:r>
                  <w:r w:rsidRPr="00010150">
                    <w:rPr>
                      <w:rFonts w:ascii="Times New Roman" w:hAnsi="Times New Roman" w:cs="Times New Roman" w:hint="eastAsia"/>
                      <w:kern w:val="2"/>
                      <w:sz w:val="21"/>
                      <w:szCs w:val="21"/>
                    </w:rPr>
                    <w:t>光催化氧化</w:t>
                  </w:r>
                  <w:r w:rsidRPr="00010150">
                    <w:rPr>
                      <w:rFonts w:ascii="Times New Roman" w:hAnsi="Times New Roman" w:cs="Times New Roman"/>
                      <w:kern w:val="2"/>
                      <w:sz w:val="21"/>
                      <w:szCs w:val="21"/>
                    </w:rPr>
                    <w:t>+</w:t>
                  </w:r>
                  <w:r w:rsidRPr="00010150">
                    <w:rPr>
                      <w:rFonts w:ascii="Times New Roman" w:hAnsi="Times New Roman" w:cs="Times New Roman" w:hint="eastAsia"/>
                      <w:kern w:val="2"/>
                      <w:sz w:val="21"/>
                      <w:szCs w:val="21"/>
                    </w:rPr>
                    <w:t>活性炭吸附</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套）</w:t>
                  </w:r>
                  <w:r w:rsidRPr="00010150">
                    <w:rPr>
                      <w:rFonts w:ascii="Times New Roman" w:hAnsi="Times New Roman" w:cs="Times New Roman" w:hint="eastAsia"/>
                      <w:kern w:val="2"/>
                      <w:sz w:val="21"/>
                      <w:szCs w:val="21"/>
                    </w:rPr>
                    <w:t>治理</w:t>
                  </w:r>
                  <w:r>
                    <w:rPr>
                      <w:rFonts w:ascii="Times New Roman" w:hAnsi="Times New Roman" w:cs="Times New Roman" w:hint="eastAsia"/>
                      <w:kern w:val="2"/>
                      <w:sz w:val="21"/>
                      <w:szCs w:val="21"/>
                    </w:rPr>
                    <w:t>。</w:t>
                  </w:r>
                </w:p>
              </w:tc>
              <w:tc>
                <w:tcPr>
                  <w:tcW w:w="2126" w:type="dxa"/>
                  <w:gridSpan w:val="2"/>
                  <w:vMerge w:val="restart"/>
                  <w:vAlign w:val="center"/>
                </w:tcPr>
                <w:p w:rsidR="00010D51" w:rsidRPr="00010150" w:rsidRDefault="004235D9" w:rsidP="005F6DDD">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烘干废气治理后与天然气燃烧废气</w:t>
                  </w:r>
                  <w:r w:rsidR="005F6DDD">
                    <w:rPr>
                      <w:rFonts w:ascii="Times New Roman" w:hAnsi="Times New Roman" w:cs="Times New Roman" w:hint="eastAsia"/>
                      <w:kern w:val="2"/>
                      <w:sz w:val="21"/>
                      <w:szCs w:val="21"/>
                    </w:rPr>
                    <w:t>共用</w:t>
                  </w:r>
                  <w:r w:rsidRPr="00010150">
                    <w:rPr>
                      <w:rFonts w:ascii="Times New Roman" w:hAnsi="Times New Roman" w:cs="Times New Roman" w:hint="eastAsia"/>
                      <w:kern w:val="2"/>
                      <w:sz w:val="21"/>
                      <w:szCs w:val="21"/>
                    </w:rPr>
                    <w:t>15m</w:t>
                  </w:r>
                  <w:r w:rsidRPr="00010150">
                    <w:rPr>
                      <w:rFonts w:ascii="Times New Roman" w:hAnsi="Times New Roman" w:cs="Times New Roman" w:hint="eastAsia"/>
                      <w:kern w:val="2"/>
                      <w:sz w:val="21"/>
                      <w:szCs w:val="21"/>
                    </w:rPr>
                    <w:t>排气筒（</w:t>
                  </w:r>
                  <w:r w:rsidRPr="00010150">
                    <w:rPr>
                      <w:rFonts w:ascii="Times New Roman" w:hAnsi="Times New Roman" w:cs="Times New Roman" w:hint="eastAsia"/>
                      <w:kern w:val="2"/>
                      <w:sz w:val="21"/>
                      <w:szCs w:val="21"/>
                    </w:rPr>
                    <w:t>1</w:t>
                  </w:r>
                  <w:r w:rsidRPr="00010150">
                    <w:rPr>
                      <w:rFonts w:ascii="Times New Roman" w:hAnsi="Times New Roman" w:cs="Times New Roman" w:hint="eastAsia"/>
                      <w:kern w:val="2"/>
                      <w:sz w:val="21"/>
                      <w:szCs w:val="21"/>
                    </w:rPr>
                    <w:t>根）有组织排放</w:t>
                  </w:r>
                </w:p>
              </w:tc>
              <w:tc>
                <w:tcPr>
                  <w:tcW w:w="793" w:type="dxa"/>
                  <w:tcBorders>
                    <w:top w:val="single" w:sz="4" w:space="0" w:color="auto"/>
                  </w:tcBorders>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w:t>
                  </w:r>
                </w:p>
              </w:tc>
            </w:tr>
            <w:tr w:rsidR="00010D51" w:rsidRPr="00010150" w:rsidTr="005B3491">
              <w:trPr>
                <w:trHeight w:val="397"/>
                <w:jc w:val="center"/>
              </w:trPr>
              <w:tc>
                <w:tcPr>
                  <w:tcW w:w="512"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p>
              </w:tc>
              <w:tc>
                <w:tcPr>
                  <w:tcW w:w="1275" w:type="dxa"/>
                  <w:tcBorders>
                    <w:top w:val="single" w:sz="4" w:space="0" w:color="auto"/>
                  </w:tcBorders>
                  <w:vAlign w:val="center"/>
                </w:tcPr>
                <w:p w:rsidR="00010D51" w:rsidRPr="00010150" w:rsidRDefault="00010D51" w:rsidP="00D74F0C">
                  <w:pPr>
                    <w:widowControl w:val="0"/>
                    <w:jc w:val="center"/>
                    <w:rPr>
                      <w:rFonts w:ascii="Times New Roman" w:hAnsi="Times New Roman" w:cs="Times New Roman"/>
                      <w:sz w:val="21"/>
                      <w:szCs w:val="21"/>
                    </w:rPr>
                  </w:pPr>
                  <w:r w:rsidRPr="00010150">
                    <w:rPr>
                      <w:rFonts w:ascii="Times New Roman" w:hAnsi="Times New Roman" w:cs="Times New Roman" w:hint="eastAsia"/>
                      <w:sz w:val="21"/>
                      <w:szCs w:val="21"/>
                    </w:rPr>
                    <w:t>天然气</w:t>
                  </w:r>
                  <w:r>
                    <w:rPr>
                      <w:rFonts w:ascii="Times New Roman" w:hAnsi="Times New Roman" w:cs="Times New Roman" w:hint="eastAsia"/>
                      <w:sz w:val="21"/>
                      <w:szCs w:val="21"/>
                    </w:rPr>
                    <w:t>燃烧炉</w:t>
                  </w:r>
                </w:p>
              </w:tc>
              <w:tc>
                <w:tcPr>
                  <w:tcW w:w="1419" w:type="dxa"/>
                  <w:tcBorders>
                    <w:top w:val="single" w:sz="4" w:space="0" w:color="auto"/>
                  </w:tcBorders>
                  <w:vAlign w:val="center"/>
                </w:tcPr>
                <w:p w:rsidR="00010D51" w:rsidRPr="00010150" w:rsidRDefault="00010D51" w:rsidP="009E68DE">
                  <w:pPr>
                    <w:widowControl w:val="0"/>
                    <w:jc w:val="center"/>
                    <w:rPr>
                      <w:rFonts w:ascii="Times New Roman" w:hAnsi="Times New Roman" w:cs="Times New Roman"/>
                      <w:sz w:val="21"/>
                      <w:szCs w:val="21"/>
                    </w:rPr>
                  </w:pPr>
                  <w:r w:rsidRPr="00010150">
                    <w:rPr>
                      <w:rFonts w:ascii="Times New Roman" w:hAnsi="Times New Roman" w:cs="Times New Roman" w:hint="eastAsia"/>
                      <w:sz w:val="21"/>
                      <w:szCs w:val="21"/>
                    </w:rPr>
                    <w:t>烟尘、</w:t>
                  </w:r>
                  <w:r w:rsidRPr="00010150">
                    <w:rPr>
                      <w:rFonts w:ascii="Times New Roman" w:hAnsi="Times New Roman" w:cs="Times New Roman" w:hint="eastAsia"/>
                      <w:sz w:val="21"/>
                      <w:szCs w:val="21"/>
                    </w:rPr>
                    <w:t>SO</w:t>
                  </w:r>
                  <w:r w:rsidRPr="00010150">
                    <w:rPr>
                      <w:rFonts w:ascii="Times New Roman" w:hAnsi="Times New Roman" w:cs="Times New Roman" w:hint="eastAsia"/>
                      <w:sz w:val="21"/>
                      <w:szCs w:val="21"/>
                      <w:vertAlign w:val="subscript"/>
                    </w:rPr>
                    <w:t>2</w:t>
                  </w:r>
                  <w:r w:rsidRPr="00010150">
                    <w:rPr>
                      <w:rFonts w:ascii="Times New Roman" w:hAnsi="Times New Roman" w:cs="Times New Roman" w:hint="eastAsia"/>
                      <w:sz w:val="21"/>
                      <w:szCs w:val="21"/>
                    </w:rPr>
                    <w:t>、</w:t>
                  </w:r>
                  <w:r w:rsidRPr="00010150">
                    <w:rPr>
                      <w:rFonts w:ascii="Times New Roman" w:hAnsi="Times New Roman" w:cs="Times New Roman" w:hint="eastAsia"/>
                      <w:sz w:val="21"/>
                      <w:szCs w:val="21"/>
                    </w:rPr>
                    <w:t>NO</w:t>
                  </w:r>
                  <w:r w:rsidRPr="00010150">
                    <w:rPr>
                      <w:rFonts w:ascii="Times New Roman" w:hAnsi="Times New Roman" w:cs="Times New Roman" w:hint="eastAsia"/>
                      <w:sz w:val="21"/>
                      <w:szCs w:val="21"/>
                      <w:vertAlign w:val="subscript"/>
                    </w:rPr>
                    <w:t>X</w:t>
                  </w:r>
                </w:p>
              </w:tc>
              <w:tc>
                <w:tcPr>
                  <w:tcW w:w="1700" w:type="dxa"/>
                  <w:tcBorders>
                    <w:top w:val="single" w:sz="4" w:space="0" w:color="auto"/>
                  </w:tcBorders>
                  <w:vAlign w:val="center"/>
                </w:tcPr>
                <w:p w:rsidR="00010D51" w:rsidRPr="00010150" w:rsidRDefault="00010D51" w:rsidP="009D4BF4">
                  <w:pPr>
                    <w:widowControl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126" w:type="dxa"/>
                  <w:gridSpan w:val="2"/>
                  <w:vMerge/>
                  <w:vAlign w:val="center"/>
                </w:tcPr>
                <w:p w:rsidR="00010D51" w:rsidRPr="00010150" w:rsidRDefault="00010D51" w:rsidP="009D4BF4">
                  <w:pPr>
                    <w:widowControl w:val="0"/>
                    <w:jc w:val="center"/>
                    <w:rPr>
                      <w:rFonts w:ascii="Times New Roman" w:hAnsi="Times New Roman" w:cs="Times New Roman"/>
                      <w:sz w:val="21"/>
                      <w:szCs w:val="21"/>
                    </w:rPr>
                  </w:pPr>
                </w:p>
              </w:tc>
              <w:tc>
                <w:tcPr>
                  <w:tcW w:w="793" w:type="dxa"/>
                  <w:tcBorders>
                    <w:top w:val="single" w:sz="4" w:space="0" w:color="auto"/>
                  </w:tcBorders>
                  <w:vAlign w:val="center"/>
                </w:tcPr>
                <w:p w:rsidR="00010D51" w:rsidRPr="00010150" w:rsidRDefault="00010D51"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0.5</w:t>
                  </w:r>
                </w:p>
              </w:tc>
            </w:tr>
            <w:tr w:rsidR="00282C05" w:rsidRPr="00010150" w:rsidTr="00325435">
              <w:trPr>
                <w:trHeight w:val="397"/>
                <w:jc w:val="center"/>
              </w:trPr>
              <w:tc>
                <w:tcPr>
                  <w:tcW w:w="512"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2</w:t>
                  </w:r>
                </w:p>
              </w:tc>
              <w:tc>
                <w:tcPr>
                  <w:tcW w:w="1134"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废水</w:t>
                  </w:r>
                </w:p>
              </w:tc>
              <w:tc>
                <w:tcPr>
                  <w:tcW w:w="1275" w:type="dxa"/>
                  <w:vAlign w:val="center"/>
                </w:tcPr>
                <w:p w:rsidR="00282C05" w:rsidRPr="00010150" w:rsidRDefault="00282C05" w:rsidP="00931A8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职工生活</w:t>
                  </w:r>
                </w:p>
              </w:tc>
              <w:tc>
                <w:tcPr>
                  <w:tcW w:w="1419" w:type="dxa"/>
                  <w:vAlign w:val="center"/>
                </w:tcPr>
                <w:p w:rsidR="00282C05" w:rsidRPr="00010150" w:rsidRDefault="00282C05" w:rsidP="00931A8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COD</w:t>
                  </w:r>
                  <w:r w:rsidRPr="00010150">
                    <w:rPr>
                      <w:rFonts w:ascii="Times New Roman" w:hAnsi="Times New Roman" w:cs="Times New Roman"/>
                      <w:kern w:val="2"/>
                      <w:sz w:val="21"/>
                      <w:szCs w:val="21"/>
                    </w:rPr>
                    <w:t>、</w:t>
                  </w:r>
                  <w:r w:rsidRPr="00010150">
                    <w:rPr>
                      <w:rFonts w:ascii="Times New Roman" w:hAnsi="Times New Roman" w:cs="Times New Roman"/>
                      <w:kern w:val="2"/>
                      <w:sz w:val="21"/>
                      <w:szCs w:val="21"/>
                    </w:rPr>
                    <w:t>SS</w:t>
                  </w:r>
                  <w:r w:rsidRPr="00010150">
                    <w:rPr>
                      <w:rFonts w:ascii="Times New Roman" w:hAnsi="Times New Roman" w:cs="Times New Roman"/>
                      <w:kern w:val="2"/>
                      <w:sz w:val="21"/>
                      <w:szCs w:val="21"/>
                    </w:rPr>
                    <w:t>、</w:t>
                  </w:r>
                  <w:r w:rsidRPr="00010150">
                    <w:rPr>
                      <w:rFonts w:ascii="Times New Roman" w:hAnsi="Times New Roman" w:cs="Times New Roman"/>
                      <w:kern w:val="2"/>
                      <w:sz w:val="21"/>
                      <w:szCs w:val="21"/>
                    </w:rPr>
                    <w:t>NH</w:t>
                  </w:r>
                  <w:r w:rsidRPr="00010150">
                    <w:rPr>
                      <w:rFonts w:ascii="Times New Roman" w:hAnsi="Times New Roman" w:cs="Times New Roman"/>
                      <w:kern w:val="2"/>
                      <w:sz w:val="21"/>
                      <w:szCs w:val="21"/>
                      <w:vertAlign w:val="subscript"/>
                    </w:rPr>
                    <w:t>3</w:t>
                  </w:r>
                  <w:r w:rsidRPr="00010150">
                    <w:rPr>
                      <w:rFonts w:ascii="Times New Roman" w:hAnsi="Times New Roman" w:cs="Times New Roman"/>
                      <w:kern w:val="2"/>
                      <w:sz w:val="21"/>
                      <w:szCs w:val="21"/>
                    </w:rPr>
                    <w:t>-N</w:t>
                  </w:r>
                  <w:r w:rsidRPr="00010150">
                    <w:rPr>
                      <w:rFonts w:ascii="Times New Roman" w:hAnsi="Times New Roman" w:cs="Times New Roman"/>
                      <w:kern w:val="2"/>
                      <w:sz w:val="21"/>
                      <w:szCs w:val="21"/>
                    </w:rPr>
                    <w:t>、</w:t>
                  </w:r>
                  <w:r w:rsidRPr="00010150">
                    <w:rPr>
                      <w:rFonts w:ascii="Times New Roman" w:hAnsi="Times New Roman" w:cs="Times New Roman"/>
                      <w:kern w:val="2"/>
                      <w:sz w:val="21"/>
                      <w:szCs w:val="21"/>
                    </w:rPr>
                    <w:t>TP</w:t>
                  </w:r>
                </w:p>
              </w:tc>
              <w:tc>
                <w:tcPr>
                  <w:tcW w:w="3826" w:type="dxa"/>
                  <w:gridSpan w:val="3"/>
                  <w:vAlign w:val="center"/>
                </w:tcPr>
                <w:p w:rsidR="00282C05" w:rsidRPr="00010150" w:rsidRDefault="00282C05" w:rsidP="00B46F62">
                  <w:pPr>
                    <w:widowControl w:val="0"/>
                    <w:jc w:val="center"/>
                    <w:rPr>
                      <w:rFonts w:ascii="Times New Roman" w:hAnsi="Times New Roman" w:cs="Times New Roman"/>
                      <w:kern w:val="2"/>
                      <w:sz w:val="21"/>
                      <w:szCs w:val="21"/>
                      <w:highlight w:val="yellow"/>
                    </w:rPr>
                  </w:pPr>
                  <w:r w:rsidRPr="00010150">
                    <w:rPr>
                      <w:rFonts w:ascii="Times New Roman" w:hAnsi="Times New Roman" w:cs="Times New Roman"/>
                      <w:sz w:val="21"/>
                      <w:szCs w:val="21"/>
                    </w:rPr>
                    <w:t>经化粪池处理后，进入</w:t>
                  </w:r>
                  <w:r w:rsidR="00B46F62" w:rsidRPr="00010150">
                    <w:rPr>
                      <w:rFonts w:ascii="Times New Roman" w:hAnsi="Times New Roman" w:cs="Times New Roman" w:hint="eastAsia"/>
                      <w:sz w:val="21"/>
                      <w:szCs w:val="21"/>
                    </w:rPr>
                    <w:t>延津县第二</w:t>
                  </w:r>
                  <w:r w:rsidRPr="00010150">
                    <w:rPr>
                      <w:rFonts w:ascii="Times New Roman" w:hAnsi="Times New Roman" w:cs="Times New Roman"/>
                      <w:sz w:val="21"/>
                      <w:szCs w:val="21"/>
                    </w:rPr>
                    <w:t>污水处理厂进一步治理。</w:t>
                  </w:r>
                </w:p>
              </w:tc>
              <w:tc>
                <w:tcPr>
                  <w:tcW w:w="793"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w:t>
                  </w:r>
                </w:p>
              </w:tc>
            </w:tr>
            <w:tr w:rsidR="00282C05" w:rsidRPr="00010150" w:rsidTr="00325435">
              <w:trPr>
                <w:trHeight w:val="397"/>
                <w:jc w:val="center"/>
              </w:trPr>
              <w:tc>
                <w:tcPr>
                  <w:tcW w:w="512"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3</w:t>
                  </w:r>
                </w:p>
              </w:tc>
              <w:tc>
                <w:tcPr>
                  <w:tcW w:w="1134"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噪声</w:t>
                  </w:r>
                </w:p>
              </w:tc>
              <w:tc>
                <w:tcPr>
                  <w:tcW w:w="1275" w:type="dxa"/>
                  <w:vAlign w:val="center"/>
                </w:tcPr>
                <w:p w:rsidR="00282C05" w:rsidRPr="00010150" w:rsidRDefault="00B46F62"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切割机</w:t>
                  </w:r>
                </w:p>
              </w:tc>
              <w:tc>
                <w:tcPr>
                  <w:tcW w:w="1419"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噪声</w:t>
                  </w:r>
                </w:p>
              </w:tc>
              <w:tc>
                <w:tcPr>
                  <w:tcW w:w="3826" w:type="dxa"/>
                  <w:gridSpan w:val="3"/>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厂房隔音、距离衰减</w:t>
                  </w:r>
                </w:p>
              </w:tc>
              <w:tc>
                <w:tcPr>
                  <w:tcW w:w="793" w:type="dxa"/>
                  <w:vAlign w:val="center"/>
                </w:tcPr>
                <w:p w:rsidR="00282C05" w:rsidRPr="00010150" w:rsidRDefault="00EE50C1" w:rsidP="00931A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2</w:t>
                  </w:r>
                </w:p>
              </w:tc>
            </w:tr>
            <w:tr w:rsidR="00B46F62" w:rsidRPr="00010150" w:rsidTr="00325435">
              <w:trPr>
                <w:trHeight w:val="397"/>
                <w:jc w:val="center"/>
              </w:trPr>
              <w:tc>
                <w:tcPr>
                  <w:tcW w:w="512" w:type="dxa"/>
                  <w:vMerge w:val="restart"/>
                  <w:vAlign w:val="center"/>
                </w:tcPr>
                <w:p w:rsidR="00B46F62" w:rsidRPr="00010150" w:rsidRDefault="00B46F62"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4</w:t>
                  </w:r>
                </w:p>
              </w:tc>
              <w:tc>
                <w:tcPr>
                  <w:tcW w:w="1134" w:type="dxa"/>
                  <w:vMerge w:val="restart"/>
                  <w:vAlign w:val="center"/>
                </w:tcPr>
                <w:p w:rsidR="00B46F62" w:rsidRPr="00010150" w:rsidRDefault="00B46F62"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固废</w:t>
                  </w:r>
                </w:p>
              </w:tc>
              <w:tc>
                <w:tcPr>
                  <w:tcW w:w="1275" w:type="dxa"/>
                  <w:vAlign w:val="center"/>
                </w:tcPr>
                <w:p w:rsidR="00B46F62" w:rsidRPr="00010150" w:rsidRDefault="00B46F62" w:rsidP="00513169">
                  <w:pPr>
                    <w:jc w:val="center"/>
                    <w:rPr>
                      <w:rFonts w:ascii="Times New Roman" w:hAnsi="Times New Roman" w:cs="Times New Roman"/>
                      <w:sz w:val="21"/>
                      <w:szCs w:val="21"/>
                    </w:rPr>
                  </w:pPr>
                  <w:r w:rsidRPr="00010150">
                    <w:rPr>
                      <w:rFonts w:ascii="Times New Roman" w:hAnsi="Times New Roman" w:cs="Times New Roman" w:hint="eastAsia"/>
                      <w:kern w:val="2"/>
                      <w:sz w:val="21"/>
                      <w:szCs w:val="21"/>
                    </w:rPr>
                    <w:t>切割机</w:t>
                  </w:r>
                </w:p>
              </w:tc>
              <w:tc>
                <w:tcPr>
                  <w:tcW w:w="1419" w:type="dxa"/>
                  <w:vAlign w:val="center"/>
                </w:tcPr>
                <w:p w:rsidR="00B46F62" w:rsidRPr="00010150" w:rsidRDefault="00B46F62" w:rsidP="00513169">
                  <w:pPr>
                    <w:jc w:val="center"/>
                    <w:rPr>
                      <w:rFonts w:ascii="Times New Roman" w:hAnsi="Times New Roman" w:cs="Times New Roman"/>
                      <w:sz w:val="21"/>
                      <w:szCs w:val="21"/>
                    </w:rPr>
                  </w:pPr>
                  <w:r w:rsidRPr="00010150">
                    <w:rPr>
                      <w:rFonts w:ascii="Times New Roman" w:hAnsi="Times New Roman" w:cs="Times New Roman"/>
                      <w:sz w:val="21"/>
                      <w:szCs w:val="21"/>
                    </w:rPr>
                    <w:t>边角料</w:t>
                  </w:r>
                </w:p>
              </w:tc>
              <w:tc>
                <w:tcPr>
                  <w:tcW w:w="3826" w:type="dxa"/>
                  <w:gridSpan w:val="3"/>
                  <w:vAlign w:val="center"/>
                </w:tcPr>
                <w:p w:rsidR="00B46F62" w:rsidRPr="00010150" w:rsidRDefault="00B46F62" w:rsidP="0044594E">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新建一般工业固废暂存间</w:t>
                  </w:r>
                  <w:r w:rsidRPr="00010150">
                    <w:rPr>
                      <w:rFonts w:ascii="Times New Roman" w:hAnsi="Times New Roman" w:cs="Times New Roman"/>
                      <w:kern w:val="2"/>
                      <w:sz w:val="21"/>
                      <w:szCs w:val="21"/>
                    </w:rPr>
                    <w:t>1</w:t>
                  </w:r>
                  <w:r w:rsidRPr="00010150">
                    <w:rPr>
                      <w:rFonts w:ascii="Times New Roman" w:hAnsi="Times New Roman" w:cs="Times New Roman"/>
                      <w:kern w:val="2"/>
                      <w:sz w:val="21"/>
                      <w:szCs w:val="21"/>
                    </w:rPr>
                    <w:t>座，面积不小于</w:t>
                  </w:r>
                  <w:r w:rsidRPr="00010150">
                    <w:rPr>
                      <w:rFonts w:ascii="Times New Roman" w:hAnsi="Times New Roman" w:cs="Times New Roman"/>
                      <w:kern w:val="2"/>
                      <w:sz w:val="21"/>
                      <w:szCs w:val="21"/>
                    </w:rPr>
                    <w:t>5m</w:t>
                  </w:r>
                  <w:r w:rsidRPr="00010150">
                    <w:rPr>
                      <w:rFonts w:ascii="Times New Roman" w:hAnsi="Times New Roman" w:cs="Times New Roman"/>
                      <w:kern w:val="2"/>
                      <w:sz w:val="21"/>
                      <w:szCs w:val="21"/>
                      <w:vertAlign w:val="superscript"/>
                    </w:rPr>
                    <w:t>2</w:t>
                  </w:r>
                </w:p>
              </w:tc>
              <w:tc>
                <w:tcPr>
                  <w:tcW w:w="793" w:type="dxa"/>
                  <w:vAlign w:val="center"/>
                </w:tcPr>
                <w:p w:rsidR="00B46F62" w:rsidRPr="00010150" w:rsidRDefault="00F42276" w:rsidP="00931A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0.5</w:t>
                  </w:r>
                </w:p>
              </w:tc>
            </w:tr>
            <w:tr w:rsidR="00282C05" w:rsidRPr="00010150" w:rsidTr="00325435">
              <w:trPr>
                <w:trHeight w:val="397"/>
                <w:jc w:val="center"/>
              </w:trPr>
              <w:tc>
                <w:tcPr>
                  <w:tcW w:w="512" w:type="dxa"/>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c>
                <w:tcPr>
                  <w:tcW w:w="1275" w:type="dxa"/>
                  <w:vMerge w:val="restart"/>
                  <w:vAlign w:val="center"/>
                </w:tcPr>
                <w:p w:rsidR="00282C05" w:rsidRPr="00010150" w:rsidRDefault="00282C05" w:rsidP="00931A8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废气处理</w:t>
                  </w:r>
                </w:p>
              </w:tc>
              <w:tc>
                <w:tcPr>
                  <w:tcW w:w="1419" w:type="dxa"/>
                  <w:vAlign w:val="center"/>
                </w:tcPr>
                <w:p w:rsidR="00282C05" w:rsidRPr="00010150" w:rsidRDefault="00282C05" w:rsidP="00931A8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废活性炭</w:t>
                  </w:r>
                </w:p>
              </w:tc>
              <w:tc>
                <w:tcPr>
                  <w:tcW w:w="3826" w:type="dxa"/>
                  <w:gridSpan w:val="3"/>
                  <w:vMerge w:val="restart"/>
                  <w:vAlign w:val="center"/>
                </w:tcPr>
                <w:p w:rsidR="00282C05" w:rsidRPr="00010150" w:rsidRDefault="00A26648" w:rsidP="005F26A6">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新建危险废物暂存间</w:t>
                  </w:r>
                  <w:r w:rsidRPr="00010150">
                    <w:rPr>
                      <w:rFonts w:ascii="Times New Roman" w:hAnsi="Times New Roman" w:cs="Times New Roman"/>
                      <w:kern w:val="2"/>
                      <w:sz w:val="21"/>
                      <w:szCs w:val="21"/>
                    </w:rPr>
                    <w:t>1</w:t>
                  </w:r>
                  <w:r w:rsidRPr="00010150">
                    <w:rPr>
                      <w:rFonts w:ascii="Times New Roman" w:hAnsi="Times New Roman" w:cs="Times New Roman"/>
                      <w:kern w:val="2"/>
                      <w:sz w:val="21"/>
                      <w:szCs w:val="21"/>
                    </w:rPr>
                    <w:t>座，面积不小于</w:t>
                  </w:r>
                  <w:r w:rsidRPr="00010150">
                    <w:rPr>
                      <w:rFonts w:ascii="Times New Roman" w:hAnsi="Times New Roman" w:cs="Times New Roman"/>
                      <w:kern w:val="2"/>
                      <w:sz w:val="21"/>
                      <w:szCs w:val="21"/>
                    </w:rPr>
                    <w:t>5m</w:t>
                  </w:r>
                  <w:r w:rsidRPr="00010150">
                    <w:rPr>
                      <w:rFonts w:ascii="Times New Roman" w:hAnsi="Times New Roman" w:cs="Times New Roman"/>
                      <w:kern w:val="2"/>
                      <w:sz w:val="21"/>
                      <w:szCs w:val="21"/>
                      <w:vertAlign w:val="superscript"/>
                    </w:rPr>
                    <w:t>2</w:t>
                  </w:r>
                </w:p>
              </w:tc>
              <w:tc>
                <w:tcPr>
                  <w:tcW w:w="793" w:type="dxa"/>
                  <w:vMerge w:val="restart"/>
                  <w:vAlign w:val="center"/>
                </w:tcPr>
                <w:p w:rsidR="00282C05" w:rsidRPr="00010150" w:rsidRDefault="00F42276" w:rsidP="00931A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0.5</w:t>
                  </w:r>
                </w:p>
              </w:tc>
            </w:tr>
            <w:tr w:rsidR="00282C05" w:rsidRPr="00010150" w:rsidTr="00325435">
              <w:trPr>
                <w:trHeight w:val="397"/>
                <w:jc w:val="center"/>
              </w:trPr>
              <w:tc>
                <w:tcPr>
                  <w:tcW w:w="512" w:type="dxa"/>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c>
                <w:tcPr>
                  <w:tcW w:w="1134" w:type="dxa"/>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c>
                <w:tcPr>
                  <w:tcW w:w="1275" w:type="dxa"/>
                  <w:vMerge/>
                  <w:vAlign w:val="center"/>
                </w:tcPr>
                <w:p w:rsidR="00282C05" w:rsidRPr="00010150" w:rsidRDefault="00282C05" w:rsidP="00931A8D">
                  <w:pPr>
                    <w:widowControl w:val="0"/>
                    <w:jc w:val="center"/>
                    <w:rPr>
                      <w:rFonts w:ascii="Times New Roman" w:hAnsi="Times New Roman" w:cs="Times New Roman"/>
                      <w:kern w:val="2"/>
                      <w:sz w:val="21"/>
                      <w:szCs w:val="21"/>
                    </w:rPr>
                  </w:pPr>
                </w:p>
              </w:tc>
              <w:tc>
                <w:tcPr>
                  <w:tcW w:w="1419" w:type="dxa"/>
                  <w:vAlign w:val="center"/>
                </w:tcPr>
                <w:p w:rsidR="00282C05" w:rsidRPr="00010150" w:rsidRDefault="00282C05" w:rsidP="00931A8D">
                  <w:pPr>
                    <w:widowControl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废</w:t>
                  </w:r>
                  <w:r w:rsidRPr="00010150">
                    <w:rPr>
                      <w:rFonts w:ascii="Times New Roman" w:hAnsi="Times New Roman" w:cs="Times New Roman"/>
                      <w:kern w:val="2"/>
                      <w:sz w:val="21"/>
                      <w:szCs w:val="21"/>
                    </w:rPr>
                    <w:t>UV</w:t>
                  </w:r>
                  <w:r w:rsidRPr="00010150">
                    <w:rPr>
                      <w:rFonts w:ascii="Times New Roman" w:hAnsi="Times New Roman" w:cs="Times New Roman"/>
                      <w:kern w:val="2"/>
                      <w:sz w:val="21"/>
                      <w:szCs w:val="21"/>
                    </w:rPr>
                    <w:t>灯管</w:t>
                  </w:r>
                </w:p>
              </w:tc>
              <w:tc>
                <w:tcPr>
                  <w:tcW w:w="3826" w:type="dxa"/>
                  <w:gridSpan w:val="3"/>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c>
                <w:tcPr>
                  <w:tcW w:w="793" w:type="dxa"/>
                  <w:vMerge/>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p>
              </w:tc>
            </w:tr>
            <w:tr w:rsidR="00282C05" w:rsidRPr="00010150" w:rsidTr="00325435">
              <w:trPr>
                <w:trHeight w:val="397"/>
                <w:jc w:val="center"/>
              </w:trPr>
              <w:tc>
                <w:tcPr>
                  <w:tcW w:w="8166" w:type="dxa"/>
                  <w:gridSpan w:val="7"/>
                  <w:vAlign w:val="center"/>
                </w:tcPr>
                <w:p w:rsidR="00282C05" w:rsidRPr="00010150" w:rsidRDefault="00282C05">
                  <w:pPr>
                    <w:jc w:val="center"/>
                    <w:rPr>
                      <w:rFonts w:ascii="Times New Roman" w:hAnsi="Times New Roman" w:cs="Times New Roman"/>
                      <w:kern w:val="2"/>
                      <w:sz w:val="21"/>
                      <w:szCs w:val="21"/>
                      <w:lang w:bidi="en-US"/>
                    </w:rPr>
                  </w:pPr>
                  <w:r w:rsidRPr="00010150">
                    <w:rPr>
                      <w:rFonts w:ascii="Times New Roman" w:hAnsi="Times New Roman" w:cs="Times New Roman"/>
                      <w:kern w:val="2"/>
                      <w:sz w:val="21"/>
                      <w:szCs w:val="21"/>
                    </w:rPr>
                    <w:t>根据环境管理要求，安装</w:t>
                  </w:r>
                  <w:r w:rsidRPr="00010150">
                    <w:rPr>
                      <w:rFonts w:ascii="Times New Roman" w:hAnsi="Times New Roman" w:cs="Times New Roman"/>
                      <w:kern w:val="2"/>
                      <w:sz w:val="21"/>
                      <w:szCs w:val="21"/>
                    </w:rPr>
                    <w:t>VOC</w:t>
                  </w:r>
                  <w:r w:rsidRPr="00010150">
                    <w:rPr>
                      <w:rFonts w:ascii="Times New Roman" w:hAnsi="Times New Roman" w:cs="Times New Roman"/>
                      <w:kern w:val="2"/>
                      <w:sz w:val="21"/>
                      <w:szCs w:val="21"/>
                      <w:vertAlign w:val="subscript"/>
                    </w:rPr>
                    <w:t>S</w:t>
                  </w:r>
                  <w:r w:rsidRPr="00010150">
                    <w:rPr>
                      <w:rFonts w:ascii="Times New Roman" w:hAnsi="Times New Roman" w:cs="Times New Roman"/>
                      <w:kern w:val="2"/>
                      <w:sz w:val="21"/>
                      <w:szCs w:val="21"/>
                    </w:rPr>
                    <w:t>在线监控系统</w:t>
                  </w:r>
                </w:p>
              </w:tc>
              <w:tc>
                <w:tcPr>
                  <w:tcW w:w="793" w:type="dxa"/>
                  <w:vAlign w:val="center"/>
                </w:tcPr>
                <w:p w:rsidR="00282C05" w:rsidRPr="00010150" w:rsidRDefault="00A77E74">
                  <w:pPr>
                    <w:jc w:val="center"/>
                    <w:rPr>
                      <w:rFonts w:ascii="Times New Roman" w:hAnsi="Times New Roman" w:cs="Times New Roman"/>
                      <w:kern w:val="2"/>
                      <w:sz w:val="21"/>
                      <w:szCs w:val="21"/>
                      <w:lang w:bidi="en-US"/>
                    </w:rPr>
                  </w:pPr>
                  <w:r>
                    <w:rPr>
                      <w:rFonts w:ascii="Times New Roman" w:hAnsi="Times New Roman" w:cs="Times New Roman" w:hint="eastAsia"/>
                      <w:kern w:val="2"/>
                      <w:sz w:val="21"/>
                      <w:szCs w:val="21"/>
                    </w:rPr>
                    <w:t>23</w:t>
                  </w:r>
                </w:p>
              </w:tc>
            </w:tr>
            <w:tr w:rsidR="00282C05" w:rsidRPr="00010150" w:rsidTr="00325435">
              <w:trPr>
                <w:trHeight w:val="397"/>
                <w:jc w:val="center"/>
              </w:trPr>
              <w:tc>
                <w:tcPr>
                  <w:tcW w:w="8166" w:type="dxa"/>
                  <w:gridSpan w:val="7"/>
                  <w:vAlign w:val="center"/>
                </w:tcPr>
                <w:p w:rsidR="00282C05" w:rsidRPr="00010150" w:rsidRDefault="00282C05" w:rsidP="00AC13BC">
                  <w:pPr>
                    <w:jc w:val="center"/>
                    <w:rPr>
                      <w:rFonts w:ascii="Times New Roman" w:hAnsi="Times New Roman" w:cs="Times New Roman"/>
                      <w:kern w:val="2"/>
                      <w:sz w:val="21"/>
                      <w:szCs w:val="21"/>
                    </w:rPr>
                  </w:pPr>
                  <w:r w:rsidRPr="00010150">
                    <w:rPr>
                      <w:rFonts w:ascii="Times New Roman" w:hAnsi="Times New Roman" w:cs="Times New Roman"/>
                      <w:kern w:val="2"/>
                      <w:sz w:val="21"/>
                      <w:szCs w:val="21"/>
                    </w:rPr>
                    <w:t>根据环境管理要求，安装</w:t>
                  </w:r>
                  <w:r w:rsidRPr="00010150">
                    <w:rPr>
                      <w:rFonts w:ascii="Times New Roman" w:hAnsi="Times New Roman" w:cs="Times New Roman" w:hint="eastAsia"/>
                      <w:kern w:val="2"/>
                      <w:sz w:val="21"/>
                      <w:szCs w:val="21"/>
                    </w:rPr>
                    <w:t>用电量监控设施</w:t>
                  </w:r>
                </w:p>
              </w:tc>
              <w:tc>
                <w:tcPr>
                  <w:tcW w:w="793" w:type="dxa"/>
                  <w:vAlign w:val="center"/>
                </w:tcPr>
                <w:p w:rsidR="00282C05" w:rsidRPr="00010150" w:rsidRDefault="00282C05">
                  <w:pPr>
                    <w:jc w:val="center"/>
                    <w:rPr>
                      <w:rFonts w:ascii="Times New Roman" w:hAnsi="Times New Roman" w:cs="Times New Roman"/>
                      <w:kern w:val="2"/>
                      <w:sz w:val="21"/>
                      <w:szCs w:val="21"/>
                    </w:rPr>
                  </w:pPr>
                  <w:r w:rsidRPr="00010150">
                    <w:rPr>
                      <w:rFonts w:ascii="Times New Roman" w:hAnsi="Times New Roman" w:cs="Times New Roman" w:hint="eastAsia"/>
                      <w:kern w:val="2"/>
                      <w:sz w:val="21"/>
                      <w:szCs w:val="21"/>
                    </w:rPr>
                    <w:t>1</w:t>
                  </w:r>
                </w:p>
              </w:tc>
            </w:tr>
            <w:tr w:rsidR="00282C05" w:rsidRPr="00010150" w:rsidTr="00325435">
              <w:trPr>
                <w:trHeight w:val="397"/>
                <w:jc w:val="center"/>
              </w:trPr>
              <w:tc>
                <w:tcPr>
                  <w:tcW w:w="512"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5</w:t>
                  </w:r>
                </w:p>
              </w:tc>
              <w:tc>
                <w:tcPr>
                  <w:tcW w:w="2409" w:type="dxa"/>
                  <w:gridSpan w:val="2"/>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合计</w:t>
                  </w:r>
                </w:p>
              </w:tc>
              <w:tc>
                <w:tcPr>
                  <w:tcW w:w="1419" w:type="dxa"/>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w:t>
                  </w:r>
                </w:p>
              </w:tc>
              <w:tc>
                <w:tcPr>
                  <w:tcW w:w="3826" w:type="dxa"/>
                  <w:gridSpan w:val="3"/>
                  <w:vAlign w:val="center"/>
                </w:tcPr>
                <w:p w:rsidR="00282C05" w:rsidRPr="00010150" w:rsidRDefault="00282C05" w:rsidP="00931A8D">
                  <w:pPr>
                    <w:widowControl w:val="0"/>
                    <w:adjustRightInd w:val="0"/>
                    <w:snapToGrid w:val="0"/>
                    <w:jc w:val="center"/>
                    <w:rPr>
                      <w:rFonts w:ascii="Times New Roman" w:hAnsi="Times New Roman" w:cs="Times New Roman"/>
                      <w:kern w:val="2"/>
                      <w:sz w:val="21"/>
                      <w:szCs w:val="21"/>
                    </w:rPr>
                  </w:pPr>
                  <w:r w:rsidRPr="00010150">
                    <w:rPr>
                      <w:rFonts w:ascii="Times New Roman" w:hAnsi="Times New Roman" w:cs="Times New Roman"/>
                      <w:kern w:val="2"/>
                      <w:sz w:val="21"/>
                      <w:szCs w:val="21"/>
                    </w:rPr>
                    <w:t>/</w:t>
                  </w:r>
                </w:p>
              </w:tc>
              <w:tc>
                <w:tcPr>
                  <w:tcW w:w="793" w:type="dxa"/>
                  <w:vAlign w:val="center"/>
                </w:tcPr>
                <w:p w:rsidR="00282C05" w:rsidRPr="00010150" w:rsidRDefault="00A77E74" w:rsidP="00704226">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37.5</w:t>
                  </w:r>
                </w:p>
              </w:tc>
            </w:tr>
          </w:tbl>
          <w:p w:rsidR="005F6DDD" w:rsidRDefault="005F6DDD" w:rsidP="00931A8D">
            <w:pPr>
              <w:widowControl w:val="0"/>
              <w:spacing w:line="440" w:lineRule="exact"/>
              <w:ind w:firstLineChars="240" w:firstLine="576"/>
              <w:jc w:val="both"/>
              <w:rPr>
                <w:rFonts w:ascii="Times New Roman" w:eastAsia="黑体" w:hAnsi="Times New Roman" w:cs="Times New Roman"/>
                <w:kern w:val="2"/>
              </w:rPr>
            </w:pPr>
          </w:p>
          <w:p w:rsidR="00931A8D" w:rsidRPr="00C50C1A" w:rsidRDefault="00931A8D" w:rsidP="00931A8D">
            <w:pPr>
              <w:widowControl w:val="0"/>
              <w:spacing w:line="440" w:lineRule="exact"/>
              <w:ind w:firstLineChars="240" w:firstLine="576"/>
              <w:jc w:val="both"/>
              <w:rPr>
                <w:rFonts w:ascii="Times New Roman" w:eastAsia="黑体" w:hAnsi="Times New Roman" w:cs="Times New Roman"/>
                <w:kern w:val="2"/>
              </w:rPr>
            </w:pPr>
            <w:r w:rsidRPr="00C50C1A">
              <w:rPr>
                <w:rFonts w:ascii="Times New Roman" w:eastAsia="黑体" w:hAnsi="Times New Roman" w:cs="Times New Roman"/>
                <w:kern w:val="2"/>
              </w:rPr>
              <w:t>表</w:t>
            </w:r>
            <w:r w:rsidR="00010150">
              <w:rPr>
                <w:rFonts w:ascii="Times New Roman" w:eastAsia="黑体" w:hAnsi="Times New Roman" w:cs="Times New Roman" w:hint="eastAsia"/>
                <w:kern w:val="2"/>
              </w:rPr>
              <w:t>5</w:t>
            </w:r>
            <w:r w:rsidR="004E737E">
              <w:rPr>
                <w:rFonts w:ascii="Times New Roman" w:eastAsia="黑体" w:hAnsi="Times New Roman" w:cs="Times New Roman" w:hint="eastAsia"/>
                <w:kern w:val="2"/>
              </w:rPr>
              <w:t>3</w:t>
            </w:r>
            <w:r w:rsidR="00447CB5" w:rsidRPr="00C50C1A">
              <w:rPr>
                <w:rFonts w:ascii="Times New Roman" w:eastAsia="黑体" w:hAnsi="Times New Roman" w:cs="Times New Roman"/>
                <w:kern w:val="2"/>
              </w:rPr>
              <w:t xml:space="preserve">                </w:t>
            </w:r>
            <w:r w:rsidRPr="00C50C1A">
              <w:rPr>
                <w:rFonts w:ascii="Times New Roman" w:eastAsia="黑体" w:hAnsi="Times New Roman" w:cs="Times New Roman"/>
                <w:kern w:val="2"/>
              </w:rPr>
              <w:t>环保设施竣工验收一览表</w:t>
            </w:r>
          </w:p>
          <w:tbl>
            <w:tblPr>
              <w:tblW w:w="9072" w:type="dxa"/>
              <w:jc w:val="center"/>
              <w:tblBorders>
                <w:top w:val="single" w:sz="8" w:space="0" w:color="auto"/>
                <w:bottom w:val="single" w:sz="8" w:space="0" w:color="auto"/>
                <w:insideH w:val="single" w:sz="4" w:space="0" w:color="auto"/>
                <w:insideV w:val="single" w:sz="4" w:space="0" w:color="auto"/>
              </w:tblBorders>
              <w:tblLayout w:type="fixed"/>
              <w:tblLook w:val="01E0"/>
            </w:tblPr>
            <w:tblGrid>
              <w:gridCol w:w="1143"/>
              <w:gridCol w:w="985"/>
              <w:gridCol w:w="1418"/>
              <w:gridCol w:w="1904"/>
              <w:gridCol w:w="3622"/>
            </w:tblGrid>
            <w:tr w:rsidR="003D4CE4" w:rsidRPr="00C50C1A" w:rsidTr="008670D4">
              <w:trPr>
                <w:trHeight w:val="397"/>
                <w:jc w:val="center"/>
              </w:trPr>
              <w:tc>
                <w:tcPr>
                  <w:tcW w:w="1143" w:type="dxa"/>
                  <w:tcBorders>
                    <w:top w:val="single" w:sz="8" w:space="0" w:color="auto"/>
                    <w:bottom w:val="single" w:sz="8" w:space="0" w:color="auto"/>
                  </w:tcBorders>
                  <w:vAlign w:val="center"/>
                </w:tcPr>
                <w:p w:rsidR="003D4CE4" w:rsidRPr="00C50C1A" w:rsidRDefault="003D4CE4"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b/>
                      <w:kern w:val="2"/>
                      <w:sz w:val="21"/>
                      <w:szCs w:val="21"/>
                    </w:rPr>
                    <w:t>设施类别</w:t>
                  </w:r>
                </w:p>
              </w:tc>
              <w:tc>
                <w:tcPr>
                  <w:tcW w:w="985" w:type="dxa"/>
                  <w:tcBorders>
                    <w:top w:val="single" w:sz="8" w:space="0" w:color="auto"/>
                    <w:bottom w:val="single" w:sz="8" w:space="0" w:color="auto"/>
                  </w:tcBorders>
                  <w:vAlign w:val="center"/>
                </w:tcPr>
                <w:p w:rsidR="003D4CE4" w:rsidRPr="00C50C1A" w:rsidRDefault="003D4CE4"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b/>
                      <w:kern w:val="2"/>
                      <w:sz w:val="21"/>
                      <w:szCs w:val="21"/>
                    </w:rPr>
                    <w:t>污染源</w:t>
                  </w:r>
                </w:p>
              </w:tc>
              <w:tc>
                <w:tcPr>
                  <w:tcW w:w="3322" w:type="dxa"/>
                  <w:gridSpan w:val="2"/>
                  <w:tcBorders>
                    <w:top w:val="single" w:sz="8" w:space="0" w:color="auto"/>
                    <w:bottom w:val="single" w:sz="8" w:space="0" w:color="auto"/>
                  </w:tcBorders>
                  <w:vAlign w:val="center"/>
                </w:tcPr>
                <w:p w:rsidR="003D4CE4" w:rsidRPr="00C50C1A" w:rsidRDefault="003D4CE4"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b/>
                      <w:kern w:val="2"/>
                      <w:sz w:val="21"/>
                      <w:szCs w:val="21"/>
                    </w:rPr>
                    <w:t>验收内容</w:t>
                  </w:r>
                </w:p>
              </w:tc>
              <w:tc>
                <w:tcPr>
                  <w:tcW w:w="3622" w:type="dxa"/>
                  <w:tcBorders>
                    <w:top w:val="single" w:sz="8" w:space="0" w:color="auto"/>
                    <w:bottom w:val="single" w:sz="8" w:space="0" w:color="auto"/>
                  </w:tcBorders>
                  <w:vAlign w:val="center"/>
                </w:tcPr>
                <w:p w:rsidR="003D4CE4" w:rsidRPr="00C50C1A" w:rsidRDefault="003D4CE4"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b/>
                      <w:kern w:val="2"/>
                      <w:sz w:val="21"/>
                      <w:szCs w:val="21"/>
                    </w:rPr>
                    <w:t>验收标准</w:t>
                  </w:r>
                </w:p>
              </w:tc>
            </w:tr>
            <w:tr w:rsidR="00B400E7" w:rsidRPr="00C50C1A" w:rsidTr="00A82375">
              <w:trPr>
                <w:trHeight w:val="397"/>
                <w:jc w:val="center"/>
              </w:trPr>
              <w:tc>
                <w:tcPr>
                  <w:tcW w:w="1143" w:type="dxa"/>
                  <w:vMerge w:val="restart"/>
                  <w:tcBorders>
                    <w:top w:val="single" w:sz="8" w:space="0" w:color="auto"/>
                  </w:tcBorders>
                  <w:vAlign w:val="center"/>
                </w:tcPr>
                <w:p w:rsidR="00B400E7" w:rsidRPr="00C50C1A" w:rsidRDefault="00B400E7"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kern w:val="2"/>
                      <w:sz w:val="21"/>
                      <w:szCs w:val="21"/>
                    </w:rPr>
                    <w:t>废气治理</w:t>
                  </w:r>
                </w:p>
              </w:tc>
              <w:tc>
                <w:tcPr>
                  <w:tcW w:w="985" w:type="dxa"/>
                  <w:tcBorders>
                    <w:top w:val="single" w:sz="8" w:space="0" w:color="auto"/>
                    <w:bottom w:val="single" w:sz="8" w:space="0" w:color="auto"/>
                  </w:tcBorders>
                  <w:vAlign w:val="center"/>
                </w:tcPr>
                <w:p w:rsidR="00B400E7" w:rsidRPr="00C50C1A" w:rsidRDefault="00B400E7" w:rsidP="003D4CE4">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hint="eastAsia"/>
                      <w:kern w:val="2"/>
                      <w:sz w:val="21"/>
                      <w:szCs w:val="21"/>
                    </w:rPr>
                    <w:t>切割</w:t>
                  </w:r>
                </w:p>
              </w:tc>
              <w:tc>
                <w:tcPr>
                  <w:tcW w:w="1418" w:type="dxa"/>
                  <w:tcBorders>
                    <w:top w:val="single" w:sz="8" w:space="0" w:color="auto"/>
                    <w:bottom w:val="single" w:sz="8" w:space="0" w:color="auto"/>
                  </w:tcBorders>
                  <w:vAlign w:val="center"/>
                </w:tcPr>
                <w:p w:rsidR="00B400E7" w:rsidRPr="00C50C1A" w:rsidRDefault="00B400E7" w:rsidP="00400005">
                  <w:pPr>
                    <w:widowControl w:val="0"/>
                    <w:adjustRightInd w:val="0"/>
                    <w:snapToGrid w:val="0"/>
                    <w:jc w:val="center"/>
                    <w:rPr>
                      <w:rFonts w:ascii="Times New Roman" w:hAnsi="Times New Roman" w:cs="Times New Roman"/>
                      <w:b/>
                      <w:kern w:val="2"/>
                      <w:sz w:val="21"/>
                      <w:szCs w:val="21"/>
                    </w:rPr>
                  </w:pPr>
                  <w:r w:rsidRPr="00C50C1A">
                    <w:rPr>
                      <w:rFonts w:ascii="Times New Roman" w:hAnsi="Times New Roman" w:cs="Times New Roman"/>
                      <w:kern w:val="2"/>
                      <w:sz w:val="21"/>
                      <w:szCs w:val="21"/>
                    </w:rPr>
                    <w:t>集气</w:t>
                  </w:r>
                  <w:r>
                    <w:rPr>
                      <w:rFonts w:ascii="Times New Roman" w:hAnsi="Times New Roman" w:cs="Times New Roman" w:hint="eastAsia"/>
                      <w:kern w:val="2"/>
                      <w:sz w:val="21"/>
                      <w:szCs w:val="21"/>
                    </w:rPr>
                    <w:t>软管</w:t>
                  </w:r>
                </w:p>
              </w:tc>
              <w:tc>
                <w:tcPr>
                  <w:tcW w:w="1904" w:type="dxa"/>
                  <w:vMerge w:val="restart"/>
                  <w:tcBorders>
                    <w:top w:val="single" w:sz="8" w:space="0" w:color="auto"/>
                  </w:tcBorders>
                  <w:vAlign w:val="center"/>
                </w:tcPr>
                <w:p w:rsidR="00B400E7" w:rsidRPr="00C50C1A" w:rsidRDefault="00B400E7" w:rsidP="00216BEB">
                  <w:pPr>
                    <w:widowControl w:val="0"/>
                    <w:adjustRightInd w:val="0"/>
                    <w:snapToGrid w:val="0"/>
                    <w:jc w:val="center"/>
                    <w:rPr>
                      <w:rFonts w:ascii="Times New Roman" w:hAnsi="Times New Roman" w:cs="Times New Roman"/>
                      <w:b/>
                      <w:kern w:val="2"/>
                      <w:sz w:val="21"/>
                      <w:szCs w:val="21"/>
                    </w:rPr>
                  </w:pPr>
                  <w:r>
                    <w:rPr>
                      <w:rFonts w:ascii="Times New Roman" w:hAnsi="Times New Roman" w:cs="Times New Roman" w:hint="eastAsia"/>
                      <w:kern w:val="2"/>
                      <w:sz w:val="21"/>
                      <w:szCs w:val="21"/>
                    </w:rPr>
                    <w:t>共用</w:t>
                  </w:r>
                  <w:r w:rsidR="00216BEB">
                    <w:rPr>
                      <w:rFonts w:ascii="Times New Roman" w:hAnsi="Times New Roman" w:cs="Times New Roman" w:hint="eastAsia"/>
                      <w:kern w:val="2"/>
                      <w:sz w:val="21"/>
                      <w:szCs w:val="21"/>
                    </w:rPr>
                    <w:t>滤筒</w:t>
                  </w:r>
                  <w:r>
                    <w:rPr>
                      <w:rFonts w:ascii="Times New Roman" w:hAnsi="Times New Roman" w:cs="Times New Roman" w:hint="eastAsia"/>
                      <w:kern w:val="2"/>
                      <w:sz w:val="21"/>
                      <w:szCs w:val="21"/>
                    </w:rPr>
                    <w:t>除尘器</w:t>
                  </w:r>
                  <w:r>
                    <w:rPr>
                      <w:rFonts w:ascii="Times New Roman" w:hAnsi="Times New Roman" w:cs="Times New Roman" w:hint="eastAsia"/>
                      <w:kern w:val="2"/>
                      <w:sz w:val="21"/>
                      <w:szCs w:val="21"/>
                    </w:rPr>
                    <w:t>(1</w:t>
                  </w:r>
                  <w:r w:rsidR="00BE79B2">
                    <w:rPr>
                      <w:rFonts w:ascii="Times New Roman" w:hAnsi="Times New Roman" w:cs="Times New Roman" w:hint="eastAsia"/>
                      <w:kern w:val="2"/>
                      <w:sz w:val="21"/>
                      <w:szCs w:val="21"/>
                    </w:rPr>
                    <w:t>台</w:t>
                  </w:r>
                  <w:r>
                    <w:rPr>
                      <w:rFonts w:ascii="Times New Roman" w:hAnsi="Times New Roman" w:cs="Times New Roman" w:hint="eastAsia"/>
                      <w:kern w:val="2"/>
                      <w:sz w:val="21"/>
                      <w:szCs w:val="21"/>
                    </w:rPr>
                    <w:t>)+</w:t>
                  </w:r>
                  <w:r w:rsidRPr="00C50C1A">
                    <w:rPr>
                      <w:rFonts w:ascii="Times New Roman" w:hAnsi="Times New Roman" w:cs="Times New Roman"/>
                      <w:kern w:val="2"/>
                      <w:sz w:val="21"/>
                      <w:szCs w:val="21"/>
                    </w:rPr>
                    <w:t>15m</w:t>
                  </w:r>
                  <w:r w:rsidRPr="00C50C1A">
                    <w:rPr>
                      <w:rFonts w:ascii="Times New Roman" w:hAnsi="Times New Roman" w:cs="Times New Roman"/>
                      <w:kern w:val="2"/>
                      <w:sz w:val="21"/>
                      <w:szCs w:val="21"/>
                    </w:rPr>
                    <w:t>高排气筒</w:t>
                  </w:r>
                  <w:r>
                    <w:rPr>
                      <w:rFonts w:ascii="Times New Roman" w:hAnsi="Times New Roman" w:cs="Times New Roman" w:hint="eastAsia"/>
                      <w:kern w:val="2"/>
                      <w:sz w:val="21"/>
                      <w:szCs w:val="21"/>
                    </w:rPr>
                    <w:t>（</w:t>
                  </w:r>
                  <w:r w:rsidRPr="00C50C1A">
                    <w:rPr>
                      <w:rFonts w:ascii="Times New Roman" w:hAnsi="Times New Roman" w:cs="Times New Roman"/>
                      <w:kern w:val="2"/>
                      <w:sz w:val="21"/>
                      <w:szCs w:val="21"/>
                    </w:rPr>
                    <w:t>1</w:t>
                  </w:r>
                  <w:r w:rsidRPr="00C50C1A">
                    <w:rPr>
                      <w:rFonts w:ascii="Times New Roman" w:hAnsi="Times New Roman" w:cs="Times New Roman"/>
                      <w:kern w:val="2"/>
                      <w:sz w:val="21"/>
                      <w:szCs w:val="21"/>
                    </w:rPr>
                    <w:t>根</w:t>
                  </w:r>
                  <w:r>
                    <w:rPr>
                      <w:rFonts w:ascii="Times New Roman" w:hAnsi="Times New Roman" w:cs="Times New Roman" w:hint="eastAsia"/>
                      <w:kern w:val="2"/>
                      <w:sz w:val="21"/>
                      <w:szCs w:val="21"/>
                    </w:rPr>
                    <w:t>）</w:t>
                  </w:r>
                </w:p>
              </w:tc>
              <w:tc>
                <w:tcPr>
                  <w:tcW w:w="3622" w:type="dxa"/>
                  <w:vMerge w:val="restart"/>
                  <w:tcBorders>
                    <w:top w:val="single" w:sz="8" w:space="0" w:color="auto"/>
                  </w:tcBorders>
                  <w:vAlign w:val="center"/>
                </w:tcPr>
                <w:p w:rsidR="00B400E7" w:rsidRPr="00C50C1A" w:rsidRDefault="00B400E7" w:rsidP="00542C63">
                  <w:pPr>
                    <w:adjustRightInd w:val="0"/>
                    <w:snapToGrid w:val="0"/>
                    <w:jc w:val="both"/>
                    <w:rPr>
                      <w:rFonts w:ascii="Times New Roman" w:hAnsi="Times New Roman" w:cs="Times New Roman"/>
                      <w:b/>
                      <w:kern w:val="2"/>
                      <w:sz w:val="21"/>
                      <w:szCs w:val="21"/>
                    </w:rPr>
                  </w:pPr>
                  <w:r w:rsidRPr="00C50C1A">
                    <w:rPr>
                      <w:rFonts w:ascii="Times New Roman" w:hAnsi="Times New Roman" w:cs="Times New Roman"/>
                      <w:sz w:val="21"/>
                      <w:szCs w:val="21"/>
                    </w:rPr>
                    <w:t>有组织废气均满足《大气污染物综合排放标准》（</w:t>
                  </w:r>
                  <w:r w:rsidRPr="00C50C1A">
                    <w:rPr>
                      <w:rFonts w:ascii="Times New Roman" w:hAnsi="Times New Roman" w:cs="Times New Roman"/>
                      <w:sz w:val="21"/>
                      <w:szCs w:val="21"/>
                    </w:rPr>
                    <w:t>GB16297-1996</w:t>
                  </w:r>
                  <w:r w:rsidRPr="00C50C1A">
                    <w:rPr>
                      <w:rFonts w:ascii="Times New Roman" w:hAnsi="Times New Roman" w:cs="Times New Roman"/>
                      <w:sz w:val="21"/>
                      <w:szCs w:val="21"/>
                    </w:rPr>
                    <w:t>）中二级排放速率</w:t>
                  </w:r>
                  <w:r w:rsidRPr="00C50C1A">
                    <w:rPr>
                      <w:rFonts w:ascii="Times New Roman" w:hAnsi="Times New Roman" w:cs="Times New Roman"/>
                      <w:sz w:val="21"/>
                      <w:szCs w:val="21"/>
                    </w:rPr>
                    <w:t>3.5kg/h</w:t>
                  </w:r>
                  <w:r w:rsidRPr="00C50C1A">
                    <w:rPr>
                      <w:rFonts w:ascii="Times New Roman" w:hAnsi="Times New Roman" w:cs="Times New Roman"/>
                      <w:sz w:val="21"/>
                      <w:szCs w:val="21"/>
                    </w:rPr>
                    <w:t>、排放浓度</w:t>
                  </w:r>
                  <w:r w:rsidRPr="00C50C1A">
                    <w:rPr>
                      <w:rFonts w:ascii="Times New Roman" w:hAnsi="Times New Roman" w:cs="Times New Roman"/>
                      <w:sz w:val="21"/>
                      <w:szCs w:val="21"/>
                    </w:rPr>
                    <w:t>120mg/m</w:t>
                  </w:r>
                  <w:r w:rsidRPr="00C50C1A">
                    <w:rPr>
                      <w:rFonts w:ascii="Times New Roman" w:hAnsi="Times New Roman" w:cs="Times New Roman"/>
                      <w:sz w:val="21"/>
                      <w:szCs w:val="21"/>
                      <w:vertAlign w:val="superscript"/>
                    </w:rPr>
                    <w:t>3</w:t>
                  </w:r>
                </w:p>
              </w:tc>
            </w:tr>
            <w:tr w:rsidR="00B400E7" w:rsidRPr="00C50C1A" w:rsidTr="00A82375">
              <w:trPr>
                <w:trHeight w:val="397"/>
                <w:jc w:val="center"/>
              </w:trPr>
              <w:tc>
                <w:tcPr>
                  <w:tcW w:w="1143" w:type="dxa"/>
                  <w:vMerge/>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p>
              </w:tc>
              <w:tc>
                <w:tcPr>
                  <w:tcW w:w="985" w:type="dxa"/>
                  <w:tcBorders>
                    <w:top w:val="single" w:sz="8" w:space="0" w:color="auto"/>
                    <w:bottom w:val="single" w:sz="4" w:space="0" w:color="auto"/>
                  </w:tcBorders>
                  <w:vAlign w:val="center"/>
                </w:tcPr>
                <w:p w:rsidR="00B400E7" w:rsidRPr="00C50C1A" w:rsidRDefault="00B400E7" w:rsidP="00874650">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焊接</w:t>
                  </w:r>
                </w:p>
              </w:tc>
              <w:tc>
                <w:tcPr>
                  <w:tcW w:w="1418" w:type="dxa"/>
                  <w:tcBorders>
                    <w:top w:val="single" w:sz="8" w:space="0" w:color="auto"/>
                    <w:bottom w:val="single" w:sz="4" w:space="0" w:color="auto"/>
                  </w:tcBorders>
                  <w:vAlign w:val="center"/>
                </w:tcPr>
                <w:p w:rsidR="00B400E7" w:rsidRPr="00C50C1A" w:rsidRDefault="00B400E7" w:rsidP="00874650">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集气罩</w:t>
                  </w:r>
                  <w:r w:rsidRPr="00C50C1A">
                    <w:rPr>
                      <w:rFonts w:ascii="Times New Roman" w:hAnsi="Times New Roman" w:cs="Times New Roman" w:hint="eastAsia"/>
                      <w:kern w:val="2"/>
                      <w:sz w:val="21"/>
                      <w:szCs w:val="21"/>
                    </w:rPr>
                    <w:t>6</w:t>
                  </w:r>
                  <w:r w:rsidRPr="00C50C1A">
                    <w:rPr>
                      <w:rFonts w:ascii="Times New Roman" w:hAnsi="Times New Roman" w:cs="Times New Roman"/>
                      <w:kern w:val="2"/>
                      <w:sz w:val="21"/>
                      <w:szCs w:val="21"/>
                    </w:rPr>
                    <w:t>个</w:t>
                  </w:r>
                  <w:r w:rsidRPr="00C50C1A">
                    <w:rPr>
                      <w:rFonts w:ascii="Times New Roman" w:hAnsi="Times New Roman" w:cs="Times New Roman"/>
                      <w:kern w:val="2"/>
                      <w:sz w:val="21"/>
                      <w:szCs w:val="21"/>
                    </w:rPr>
                    <w:t xml:space="preserve"> </w:t>
                  </w:r>
                </w:p>
              </w:tc>
              <w:tc>
                <w:tcPr>
                  <w:tcW w:w="1904" w:type="dxa"/>
                  <w:vMerge/>
                  <w:vAlign w:val="center"/>
                </w:tcPr>
                <w:p w:rsidR="00B400E7" w:rsidRPr="00C50C1A" w:rsidRDefault="00B400E7" w:rsidP="00874650">
                  <w:pPr>
                    <w:widowControl w:val="0"/>
                    <w:adjustRightInd w:val="0"/>
                    <w:snapToGrid w:val="0"/>
                    <w:jc w:val="center"/>
                    <w:rPr>
                      <w:rFonts w:ascii="Times New Roman" w:hAnsi="Times New Roman" w:cs="Times New Roman"/>
                      <w:kern w:val="2"/>
                      <w:sz w:val="21"/>
                      <w:szCs w:val="21"/>
                    </w:rPr>
                  </w:pPr>
                </w:p>
              </w:tc>
              <w:tc>
                <w:tcPr>
                  <w:tcW w:w="3622" w:type="dxa"/>
                  <w:vMerge/>
                  <w:vAlign w:val="center"/>
                </w:tcPr>
                <w:p w:rsidR="00B400E7" w:rsidRPr="00C50C1A" w:rsidRDefault="00B400E7" w:rsidP="00542C63">
                  <w:pPr>
                    <w:adjustRightInd w:val="0"/>
                    <w:snapToGrid w:val="0"/>
                    <w:jc w:val="both"/>
                    <w:rPr>
                      <w:rFonts w:ascii="Times New Roman" w:hAnsi="Times New Roman" w:cs="Times New Roman"/>
                      <w:sz w:val="21"/>
                      <w:szCs w:val="21"/>
                    </w:rPr>
                  </w:pPr>
                </w:p>
              </w:tc>
            </w:tr>
            <w:tr w:rsidR="00B400E7" w:rsidRPr="00C50C1A" w:rsidTr="00A82375">
              <w:trPr>
                <w:trHeight w:val="397"/>
                <w:jc w:val="center"/>
              </w:trPr>
              <w:tc>
                <w:tcPr>
                  <w:tcW w:w="1143" w:type="dxa"/>
                  <w:vMerge/>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p>
              </w:tc>
              <w:tc>
                <w:tcPr>
                  <w:tcW w:w="985" w:type="dxa"/>
                  <w:tcBorders>
                    <w:top w:val="single" w:sz="8" w:space="0" w:color="auto"/>
                    <w:bottom w:val="single" w:sz="4" w:space="0" w:color="auto"/>
                  </w:tcBorders>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hint="eastAsia"/>
                      <w:kern w:val="2"/>
                      <w:sz w:val="21"/>
                      <w:szCs w:val="21"/>
                    </w:rPr>
                    <w:t>打磨</w:t>
                  </w:r>
                </w:p>
              </w:tc>
              <w:tc>
                <w:tcPr>
                  <w:tcW w:w="1418" w:type="dxa"/>
                  <w:tcBorders>
                    <w:top w:val="single" w:sz="8" w:space="0" w:color="auto"/>
                    <w:bottom w:val="single" w:sz="4" w:space="0" w:color="auto"/>
                  </w:tcBorders>
                  <w:vAlign w:val="center"/>
                </w:tcPr>
                <w:p w:rsidR="00B400E7" w:rsidRPr="00C50C1A" w:rsidRDefault="00B400E7" w:rsidP="00BF691D">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hint="eastAsia"/>
                      <w:kern w:val="2"/>
                      <w:sz w:val="21"/>
                      <w:szCs w:val="21"/>
                    </w:rPr>
                    <w:t>负压</w:t>
                  </w:r>
                  <w:r>
                    <w:rPr>
                      <w:rFonts w:ascii="Times New Roman" w:hAnsi="Times New Roman" w:cs="Times New Roman" w:hint="eastAsia"/>
                      <w:kern w:val="2"/>
                      <w:sz w:val="21"/>
                      <w:szCs w:val="21"/>
                    </w:rPr>
                    <w:t>管道</w:t>
                  </w:r>
                </w:p>
              </w:tc>
              <w:tc>
                <w:tcPr>
                  <w:tcW w:w="1904" w:type="dxa"/>
                  <w:vMerge/>
                  <w:tcBorders>
                    <w:bottom w:val="single" w:sz="4" w:space="0" w:color="auto"/>
                  </w:tcBorders>
                  <w:vAlign w:val="center"/>
                </w:tcPr>
                <w:p w:rsidR="00B400E7" w:rsidRPr="00C50C1A" w:rsidRDefault="00B400E7" w:rsidP="00874650">
                  <w:pPr>
                    <w:widowControl w:val="0"/>
                    <w:adjustRightInd w:val="0"/>
                    <w:snapToGrid w:val="0"/>
                    <w:jc w:val="center"/>
                    <w:rPr>
                      <w:rFonts w:ascii="Times New Roman" w:hAnsi="Times New Roman" w:cs="Times New Roman"/>
                      <w:kern w:val="2"/>
                      <w:sz w:val="21"/>
                      <w:szCs w:val="21"/>
                    </w:rPr>
                  </w:pPr>
                </w:p>
              </w:tc>
              <w:tc>
                <w:tcPr>
                  <w:tcW w:w="3622" w:type="dxa"/>
                  <w:vMerge/>
                  <w:vAlign w:val="center"/>
                </w:tcPr>
                <w:p w:rsidR="00B400E7" w:rsidRPr="00C50C1A" w:rsidRDefault="00B400E7" w:rsidP="00542C63">
                  <w:pPr>
                    <w:adjustRightInd w:val="0"/>
                    <w:snapToGrid w:val="0"/>
                    <w:jc w:val="both"/>
                    <w:rPr>
                      <w:rFonts w:ascii="Times New Roman" w:hAnsi="Times New Roman" w:cs="Times New Roman"/>
                      <w:sz w:val="21"/>
                      <w:szCs w:val="21"/>
                    </w:rPr>
                  </w:pPr>
                </w:p>
              </w:tc>
            </w:tr>
            <w:tr w:rsidR="00BF691D" w:rsidRPr="00C50C1A" w:rsidTr="00B400E7">
              <w:trPr>
                <w:trHeight w:val="397"/>
                <w:jc w:val="center"/>
              </w:trPr>
              <w:tc>
                <w:tcPr>
                  <w:tcW w:w="1143" w:type="dxa"/>
                  <w:vMerge/>
                  <w:vAlign w:val="center"/>
                </w:tcPr>
                <w:p w:rsidR="00BF691D" w:rsidRPr="00C50C1A" w:rsidRDefault="00BF691D" w:rsidP="003D4CE4">
                  <w:pPr>
                    <w:widowControl w:val="0"/>
                    <w:adjustRightInd w:val="0"/>
                    <w:snapToGrid w:val="0"/>
                    <w:jc w:val="center"/>
                    <w:rPr>
                      <w:rFonts w:ascii="Times New Roman" w:hAnsi="Times New Roman" w:cs="Times New Roman"/>
                      <w:kern w:val="2"/>
                      <w:sz w:val="21"/>
                      <w:szCs w:val="21"/>
                    </w:rPr>
                  </w:pPr>
                </w:p>
              </w:tc>
              <w:tc>
                <w:tcPr>
                  <w:tcW w:w="985" w:type="dxa"/>
                  <w:tcBorders>
                    <w:top w:val="single" w:sz="4" w:space="0" w:color="auto"/>
                    <w:bottom w:val="single" w:sz="4" w:space="0" w:color="auto"/>
                  </w:tcBorders>
                  <w:vAlign w:val="center"/>
                </w:tcPr>
                <w:p w:rsidR="00BF691D" w:rsidRPr="00C50C1A" w:rsidRDefault="00BF691D"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喷塑</w:t>
                  </w:r>
                </w:p>
              </w:tc>
              <w:tc>
                <w:tcPr>
                  <w:tcW w:w="1418" w:type="dxa"/>
                  <w:tcBorders>
                    <w:top w:val="single" w:sz="4" w:space="0" w:color="auto"/>
                    <w:bottom w:val="single" w:sz="4" w:space="0" w:color="auto"/>
                  </w:tcBorders>
                  <w:vAlign w:val="center"/>
                </w:tcPr>
                <w:p w:rsidR="00BF691D" w:rsidRPr="001C4614" w:rsidRDefault="00BF691D" w:rsidP="00216BEB">
                  <w:pPr>
                    <w:widowControl w:val="0"/>
                    <w:adjustRightInd w:val="0"/>
                    <w:snapToGrid w:val="0"/>
                    <w:jc w:val="center"/>
                    <w:rPr>
                      <w:rFonts w:ascii="Times New Roman" w:hAnsi="Times New Roman" w:cs="Times New Roman"/>
                      <w:kern w:val="2"/>
                      <w:sz w:val="21"/>
                      <w:szCs w:val="21"/>
                    </w:rPr>
                  </w:pPr>
                  <w:r w:rsidRPr="001C4614">
                    <w:rPr>
                      <w:rFonts w:ascii="Times New Roman" w:hAnsi="Times New Roman" w:cs="Times New Roman"/>
                      <w:kern w:val="2"/>
                      <w:sz w:val="21"/>
                      <w:szCs w:val="21"/>
                    </w:rPr>
                    <w:t>滤筒除尘器</w:t>
                  </w:r>
                  <w:r w:rsidR="00B400E7">
                    <w:rPr>
                      <w:rFonts w:ascii="Times New Roman" w:hAnsi="Times New Roman" w:cs="Times New Roman" w:hint="eastAsia"/>
                      <w:kern w:val="2"/>
                      <w:sz w:val="21"/>
                      <w:szCs w:val="21"/>
                    </w:rPr>
                    <w:t>2</w:t>
                  </w:r>
                  <w:r w:rsidR="00216BEB">
                    <w:rPr>
                      <w:rFonts w:ascii="Times New Roman" w:hAnsi="Times New Roman" w:cs="Times New Roman" w:hint="eastAsia"/>
                      <w:kern w:val="2"/>
                      <w:sz w:val="21"/>
                      <w:szCs w:val="21"/>
                    </w:rPr>
                    <w:t>台</w:t>
                  </w:r>
                </w:p>
              </w:tc>
              <w:tc>
                <w:tcPr>
                  <w:tcW w:w="1904" w:type="dxa"/>
                  <w:tcBorders>
                    <w:top w:val="single" w:sz="4" w:space="0" w:color="auto"/>
                  </w:tcBorders>
                  <w:vAlign w:val="center"/>
                </w:tcPr>
                <w:p w:rsidR="00BF691D" w:rsidRPr="00A77E74" w:rsidRDefault="00BF691D" w:rsidP="004235D9">
                  <w:pPr>
                    <w:widowControl w:val="0"/>
                    <w:adjustRightInd w:val="0"/>
                    <w:snapToGrid w:val="0"/>
                    <w:jc w:val="center"/>
                    <w:rPr>
                      <w:rFonts w:ascii="Times New Roman" w:hAnsi="Times New Roman" w:cs="Times New Roman"/>
                      <w:color w:val="FF0000"/>
                      <w:kern w:val="2"/>
                      <w:sz w:val="21"/>
                      <w:szCs w:val="21"/>
                    </w:rPr>
                  </w:pPr>
                  <w:r>
                    <w:rPr>
                      <w:rFonts w:ascii="Times New Roman" w:hAnsi="Times New Roman" w:cs="Times New Roman" w:hint="eastAsia"/>
                      <w:kern w:val="2"/>
                      <w:sz w:val="21"/>
                      <w:szCs w:val="21"/>
                    </w:rPr>
                    <w:t>尾气</w:t>
                  </w:r>
                  <w:r w:rsidR="004235D9">
                    <w:rPr>
                      <w:rFonts w:ascii="Times New Roman" w:hAnsi="Times New Roman" w:cs="Times New Roman" w:hint="eastAsia"/>
                      <w:kern w:val="2"/>
                      <w:sz w:val="21"/>
                      <w:szCs w:val="21"/>
                    </w:rPr>
                    <w:t>共用</w:t>
                  </w:r>
                  <w:r w:rsidR="00B5605A" w:rsidRPr="00010150">
                    <w:rPr>
                      <w:rFonts w:ascii="Times New Roman" w:hAnsi="Times New Roman" w:cs="Times New Roman" w:hint="eastAsia"/>
                      <w:kern w:val="2"/>
                      <w:sz w:val="21"/>
                      <w:szCs w:val="21"/>
                    </w:rPr>
                    <w:t>15m</w:t>
                  </w:r>
                  <w:r w:rsidR="00B5605A" w:rsidRPr="00010150">
                    <w:rPr>
                      <w:rFonts w:ascii="Times New Roman" w:hAnsi="Times New Roman" w:cs="Times New Roman" w:hint="eastAsia"/>
                      <w:kern w:val="2"/>
                      <w:sz w:val="21"/>
                      <w:szCs w:val="21"/>
                    </w:rPr>
                    <w:t>排气筒（</w:t>
                  </w:r>
                  <w:r w:rsidR="00B5605A" w:rsidRPr="00010150">
                    <w:rPr>
                      <w:rFonts w:ascii="Times New Roman" w:hAnsi="Times New Roman" w:cs="Times New Roman" w:hint="eastAsia"/>
                      <w:kern w:val="2"/>
                      <w:sz w:val="21"/>
                      <w:szCs w:val="21"/>
                    </w:rPr>
                    <w:t>1</w:t>
                  </w:r>
                  <w:r w:rsidR="00B5605A" w:rsidRPr="00010150">
                    <w:rPr>
                      <w:rFonts w:ascii="Times New Roman" w:hAnsi="Times New Roman" w:cs="Times New Roman" w:hint="eastAsia"/>
                      <w:kern w:val="2"/>
                      <w:sz w:val="21"/>
                      <w:szCs w:val="21"/>
                    </w:rPr>
                    <w:t>根）有组织排放</w:t>
                  </w:r>
                </w:p>
              </w:tc>
              <w:tc>
                <w:tcPr>
                  <w:tcW w:w="3622" w:type="dxa"/>
                  <w:vMerge/>
                  <w:tcBorders>
                    <w:bottom w:val="single" w:sz="4" w:space="0" w:color="auto"/>
                  </w:tcBorders>
                  <w:vAlign w:val="center"/>
                </w:tcPr>
                <w:p w:rsidR="00BF691D" w:rsidRPr="00C50C1A" w:rsidRDefault="00BF691D" w:rsidP="0057249D">
                  <w:pPr>
                    <w:adjustRightInd w:val="0"/>
                    <w:snapToGrid w:val="0"/>
                    <w:jc w:val="both"/>
                    <w:rPr>
                      <w:rFonts w:ascii="Times New Roman" w:hAnsi="Times New Roman" w:cs="Times New Roman"/>
                      <w:sz w:val="21"/>
                      <w:szCs w:val="21"/>
                    </w:rPr>
                  </w:pPr>
                </w:p>
              </w:tc>
            </w:tr>
            <w:tr w:rsidR="00B400E7" w:rsidRPr="00C50C1A" w:rsidTr="00B400E7">
              <w:trPr>
                <w:trHeight w:val="397"/>
                <w:jc w:val="center"/>
              </w:trPr>
              <w:tc>
                <w:tcPr>
                  <w:tcW w:w="1143" w:type="dxa"/>
                  <w:vMerge/>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p>
              </w:tc>
              <w:tc>
                <w:tcPr>
                  <w:tcW w:w="985" w:type="dxa"/>
                  <w:tcBorders>
                    <w:top w:val="single" w:sz="4" w:space="0" w:color="auto"/>
                  </w:tcBorders>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烘干</w:t>
                  </w:r>
                </w:p>
              </w:tc>
              <w:tc>
                <w:tcPr>
                  <w:tcW w:w="1418" w:type="dxa"/>
                  <w:tcBorders>
                    <w:top w:val="single" w:sz="4" w:space="0" w:color="auto"/>
                  </w:tcBorders>
                  <w:vAlign w:val="center"/>
                </w:tcPr>
                <w:p w:rsidR="00B400E7" w:rsidRPr="00C50C1A" w:rsidRDefault="00B400E7" w:rsidP="00A77E7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sz w:val="21"/>
                      <w:szCs w:val="21"/>
                    </w:rPr>
                    <w:t>专用排气管道</w:t>
                  </w:r>
                  <w:r w:rsidRPr="00C50C1A">
                    <w:rPr>
                      <w:rFonts w:ascii="Times New Roman" w:hAnsi="Times New Roman" w:cs="Times New Roman"/>
                      <w:kern w:val="2"/>
                      <w:sz w:val="21"/>
                      <w:szCs w:val="21"/>
                    </w:rPr>
                    <w:t>，</w:t>
                  </w:r>
                  <w:r w:rsidRPr="00C50C1A">
                    <w:rPr>
                      <w:rFonts w:ascii="Times New Roman" w:hAnsi="Times New Roman" w:cs="Times New Roman"/>
                      <w:kern w:val="2"/>
                      <w:sz w:val="21"/>
                      <w:szCs w:val="21"/>
                    </w:rPr>
                    <w:t>UV</w:t>
                  </w:r>
                  <w:r w:rsidRPr="00C50C1A">
                    <w:rPr>
                      <w:rFonts w:ascii="Times New Roman" w:hAnsi="Times New Roman" w:cs="Times New Roman"/>
                      <w:kern w:val="2"/>
                      <w:sz w:val="21"/>
                      <w:szCs w:val="21"/>
                    </w:rPr>
                    <w:t>光催化氧化装置</w:t>
                  </w:r>
                  <w:r w:rsidRPr="00C50C1A">
                    <w:rPr>
                      <w:rFonts w:ascii="Times New Roman" w:hAnsi="Times New Roman" w:cs="Times New Roman"/>
                      <w:kern w:val="2"/>
                      <w:sz w:val="21"/>
                      <w:szCs w:val="21"/>
                    </w:rPr>
                    <w:t>+</w:t>
                  </w:r>
                  <w:r w:rsidRPr="00C50C1A">
                    <w:rPr>
                      <w:rFonts w:ascii="Times New Roman" w:hAnsi="Times New Roman" w:cs="Times New Roman"/>
                      <w:kern w:val="2"/>
                      <w:sz w:val="21"/>
                      <w:szCs w:val="21"/>
                    </w:rPr>
                    <w:t>活性炭吸附罐</w:t>
                  </w:r>
                  <w:r w:rsidRPr="00C50C1A">
                    <w:rPr>
                      <w:rFonts w:ascii="Times New Roman" w:hAnsi="Times New Roman" w:cs="Times New Roman"/>
                      <w:kern w:val="2"/>
                      <w:sz w:val="21"/>
                      <w:szCs w:val="21"/>
                    </w:rPr>
                    <w:t>1</w:t>
                  </w:r>
                  <w:r w:rsidRPr="00C50C1A">
                    <w:rPr>
                      <w:rFonts w:ascii="Times New Roman" w:hAnsi="Times New Roman" w:cs="Times New Roman"/>
                      <w:kern w:val="2"/>
                      <w:sz w:val="21"/>
                      <w:szCs w:val="21"/>
                    </w:rPr>
                    <w:t>套</w:t>
                  </w:r>
                  <w:r w:rsidR="004235D9">
                    <w:rPr>
                      <w:rFonts w:ascii="Times New Roman" w:hAnsi="Times New Roman" w:cs="Times New Roman" w:hint="eastAsia"/>
                      <w:kern w:val="2"/>
                      <w:sz w:val="21"/>
                      <w:szCs w:val="21"/>
                    </w:rPr>
                    <w:t>。</w:t>
                  </w:r>
                </w:p>
              </w:tc>
              <w:tc>
                <w:tcPr>
                  <w:tcW w:w="1904" w:type="dxa"/>
                  <w:vMerge w:val="restart"/>
                  <w:vAlign w:val="center"/>
                </w:tcPr>
                <w:p w:rsidR="00B400E7" w:rsidRPr="00C50C1A" w:rsidRDefault="00B400E7" w:rsidP="00A77E74">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烘干废气治理后与天然气燃烧废气经</w:t>
                  </w:r>
                  <w:r w:rsidRPr="00010150">
                    <w:rPr>
                      <w:rFonts w:ascii="Times New Roman" w:hAnsi="Times New Roman" w:cs="Times New Roman" w:hint="eastAsia"/>
                      <w:kern w:val="2"/>
                      <w:sz w:val="21"/>
                      <w:szCs w:val="21"/>
                    </w:rPr>
                    <w:t>15m</w:t>
                  </w:r>
                  <w:r w:rsidRPr="00010150">
                    <w:rPr>
                      <w:rFonts w:ascii="Times New Roman" w:hAnsi="Times New Roman" w:cs="Times New Roman" w:hint="eastAsia"/>
                      <w:kern w:val="2"/>
                      <w:sz w:val="21"/>
                      <w:szCs w:val="21"/>
                    </w:rPr>
                    <w:t>排气筒（</w:t>
                  </w:r>
                  <w:r w:rsidRPr="00010150">
                    <w:rPr>
                      <w:rFonts w:ascii="Times New Roman" w:hAnsi="Times New Roman" w:cs="Times New Roman" w:hint="eastAsia"/>
                      <w:kern w:val="2"/>
                      <w:sz w:val="21"/>
                      <w:szCs w:val="21"/>
                    </w:rPr>
                    <w:t>1</w:t>
                  </w:r>
                  <w:r w:rsidRPr="00010150">
                    <w:rPr>
                      <w:rFonts w:ascii="Times New Roman" w:hAnsi="Times New Roman" w:cs="Times New Roman" w:hint="eastAsia"/>
                      <w:kern w:val="2"/>
                      <w:sz w:val="21"/>
                      <w:szCs w:val="21"/>
                    </w:rPr>
                    <w:t>根）有组织排放</w:t>
                  </w:r>
                </w:p>
              </w:tc>
              <w:tc>
                <w:tcPr>
                  <w:tcW w:w="3622" w:type="dxa"/>
                  <w:tcBorders>
                    <w:top w:val="single" w:sz="4" w:space="0" w:color="auto"/>
                  </w:tcBorders>
                  <w:vAlign w:val="center"/>
                </w:tcPr>
                <w:p w:rsidR="00B400E7" w:rsidRPr="00C50C1A" w:rsidRDefault="00B400E7" w:rsidP="00695170">
                  <w:pPr>
                    <w:adjustRightInd w:val="0"/>
                    <w:snapToGrid w:val="0"/>
                    <w:jc w:val="both"/>
                    <w:rPr>
                      <w:rFonts w:ascii="Times New Roman" w:hAnsi="Times New Roman" w:cs="Times New Roman"/>
                      <w:sz w:val="21"/>
                      <w:szCs w:val="21"/>
                    </w:rPr>
                  </w:pPr>
                  <w:r w:rsidRPr="00C50C1A">
                    <w:rPr>
                      <w:rFonts w:ascii="Times New Roman" w:hAnsi="Times New Roman" w:cs="Times New Roman"/>
                      <w:sz w:val="21"/>
                      <w:szCs w:val="21"/>
                    </w:rPr>
                    <w:t>《大气污染物综合排放标准》（</w:t>
                  </w:r>
                  <w:r w:rsidRPr="00C50C1A">
                    <w:rPr>
                      <w:rFonts w:ascii="Times New Roman" w:hAnsi="Times New Roman" w:cs="Times New Roman"/>
                      <w:sz w:val="21"/>
                      <w:szCs w:val="21"/>
                    </w:rPr>
                    <w:t>GB16297-1996</w:t>
                  </w:r>
                  <w:r w:rsidRPr="00C50C1A">
                    <w:rPr>
                      <w:rFonts w:ascii="Times New Roman" w:hAnsi="Times New Roman" w:cs="Times New Roman"/>
                      <w:sz w:val="21"/>
                      <w:szCs w:val="21"/>
                    </w:rPr>
                    <w:t>）表</w:t>
                  </w:r>
                  <w:r w:rsidRPr="00C50C1A">
                    <w:rPr>
                      <w:rFonts w:ascii="Times New Roman" w:hAnsi="Times New Roman" w:cs="Times New Roman"/>
                      <w:sz w:val="21"/>
                      <w:szCs w:val="21"/>
                    </w:rPr>
                    <w:t>2</w:t>
                  </w:r>
                  <w:r w:rsidRPr="00C50C1A">
                    <w:rPr>
                      <w:rFonts w:ascii="Times New Roman" w:hAnsi="Times New Roman" w:cs="Times New Roman"/>
                      <w:sz w:val="21"/>
                      <w:szCs w:val="21"/>
                    </w:rPr>
                    <w:t>二级非甲烷总烃排放速率</w:t>
                  </w:r>
                  <w:r w:rsidRPr="00C50C1A">
                    <w:rPr>
                      <w:rFonts w:ascii="Times New Roman" w:hAnsi="Times New Roman" w:cs="Times New Roman"/>
                      <w:sz w:val="21"/>
                      <w:szCs w:val="21"/>
                    </w:rPr>
                    <w:t>10kg/h</w:t>
                  </w:r>
                  <w:r w:rsidRPr="00C50C1A">
                    <w:rPr>
                      <w:rFonts w:ascii="Times New Roman" w:hAnsi="Times New Roman" w:cs="Times New Roman"/>
                      <w:sz w:val="21"/>
                      <w:szCs w:val="21"/>
                    </w:rPr>
                    <w:t>；《关于全省开展工业企业挥发性有机物专项治理工作中排放建议值的通知》（豫环攻坚办</w:t>
                  </w:r>
                  <w:r w:rsidRPr="00C50C1A">
                    <w:rPr>
                      <w:rFonts w:ascii="Times New Roman" w:hAnsi="Times New Roman" w:cs="Times New Roman"/>
                      <w:sz w:val="21"/>
                      <w:szCs w:val="21"/>
                    </w:rPr>
                    <w:t>[2017]162</w:t>
                  </w:r>
                  <w:r w:rsidRPr="00C50C1A">
                    <w:rPr>
                      <w:rFonts w:ascii="Times New Roman" w:hAnsi="Times New Roman" w:cs="Times New Roman"/>
                      <w:sz w:val="21"/>
                      <w:szCs w:val="21"/>
                    </w:rPr>
                    <w:t>号）表面涂装业非甲烷总烃排放浓度</w:t>
                  </w:r>
                  <w:r w:rsidRPr="00C50C1A">
                    <w:rPr>
                      <w:rFonts w:ascii="Times New Roman" w:hAnsi="Times New Roman" w:cs="Times New Roman"/>
                      <w:sz w:val="21"/>
                      <w:szCs w:val="21"/>
                    </w:rPr>
                    <w:t>60mg/m</w:t>
                  </w:r>
                  <w:r w:rsidRPr="00C50C1A">
                    <w:rPr>
                      <w:rFonts w:ascii="Times New Roman" w:hAnsi="Times New Roman" w:cs="Times New Roman"/>
                      <w:sz w:val="21"/>
                      <w:szCs w:val="21"/>
                      <w:vertAlign w:val="superscript"/>
                    </w:rPr>
                    <w:t>3</w:t>
                  </w:r>
                  <w:r w:rsidRPr="00C50C1A">
                    <w:rPr>
                      <w:rFonts w:ascii="Times New Roman" w:hAnsi="Times New Roman" w:cs="Times New Roman"/>
                      <w:sz w:val="21"/>
                      <w:szCs w:val="21"/>
                    </w:rPr>
                    <w:t>、去除效率</w:t>
                  </w:r>
                  <w:r w:rsidRPr="00C50C1A">
                    <w:rPr>
                      <w:rFonts w:ascii="Times New Roman" w:hAnsi="Times New Roman" w:cs="Times New Roman"/>
                      <w:sz w:val="21"/>
                      <w:szCs w:val="21"/>
                    </w:rPr>
                    <w:t>70%</w:t>
                  </w:r>
                </w:p>
              </w:tc>
            </w:tr>
            <w:tr w:rsidR="00B400E7" w:rsidRPr="00C50C1A" w:rsidTr="00A82375">
              <w:trPr>
                <w:trHeight w:val="397"/>
                <w:jc w:val="center"/>
              </w:trPr>
              <w:tc>
                <w:tcPr>
                  <w:tcW w:w="1143" w:type="dxa"/>
                  <w:vMerge/>
                  <w:vAlign w:val="center"/>
                </w:tcPr>
                <w:p w:rsidR="00B400E7" w:rsidRPr="00C50C1A" w:rsidRDefault="00B400E7" w:rsidP="003D4CE4">
                  <w:pPr>
                    <w:widowControl w:val="0"/>
                    <w:adjustRightInd w:val="0"/>
                    <w:snapToGrid w:val="0"/>
                    <w:jc w:val="center"/>
                    <w:rPr>
                      <w:rFonts w:ascii="Times New Roman" w:hAnsi="Times New Roman" w:cs="Times New Roman"/>
                      <w:kern w:val="2"/>
                      <w:sz w:val="21"/>
                      <w:szCs w:val="21"/>
                    </w:rPr>
                  </w:pPr>
                </w:p>
              </w:tc>
              <w:tc>
                <w:tcPr>
                  <w:tcW w:w="985" w:type="dxa"/>
                  <w:tcBorders>
                    <w:top w:val="single" w:sz="4" w:space="0" w:color="auto"/>
                  </w:tcBorders>
                  <w:vAlign w:val="center"/>
                </w:tcPr>
                <w:p w:rsidR="00B400E7" w:rsidRPr="00010150" w:rsidRDefault="00B400E7" w:rsidP="00850DA5">
                  <w:pPr>
                    <w:widowControl w:val="0"/>
                    <w:jc w:val="center"/>
                    <w:rPr>
                      <w:rFonts w:ascii="Times New Roman" w:hAnsi="Times New Roman" w:cs="Times New Roman"/>
                      <w:sz w:val="21"/>
                      <w:szCs w:val="21"/>
                    </w:rPr>
                  </w:pPr>
                  <w:r w:rsidRPr="00010150">
                    <w:rPr>
                      <w:rFonts w:ascii="Times New Roman" w:hAnsi="Times New Roman" w:cs="Times New Roman" w:hint="eastAsia"/>
                      <w:sz w:val="21"/>
                      <w:szCs w:val="21"/>
                    </w:rPr>
                    <w:t>天然气</w:t>
                  </w:r>
                  <w:r>
                    <w:rPr>
                      <w:rFonts w:ascii="Times New Roman" w:hAnsi="Times New Roman" w:cs="Times New Roman" w:hint="eastAsia"/>
                      <w:sz w:val="21"/>
                      <w:szCs w:val="21"/>
                    </w:rPr>
                    <w:t>燃烧炉</w:t>
                  </w:r>
                </w:p>
              </w:tc>
              <w:tc>
                <w:tcPr>
                  <w:tcW w:w="1418" w:type="dxa"/>
                  <w:tcBorders>
                    <w:top w:val="single" w:sz="4" w:space="0" w:color="auto"/>
                  </w:tcBorders>
                  <w:vAlign w:val="center"/>
                </w:tcPr>
                <w:p w:rsidR="00B400E7" w:rsidRPr="00C50C1A" w:rsidRDefault="00B400E7" w:rsidP="00E04D8D">
                  <w:pPr>
                    <w:widowControl w:val="0"/>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w:t>
                  </w:r>
                </w:p>
              </w:tc>
              <w:tc>
                <w:tcPr>
                  <w:tcW w:w="1904" w:type="dxa"/>
                  <w:vMerge/>
                  <w:vAlign w:val="center"/>
                </w:tcPr>
                <w:p w:rsidR="00B400E7" w:rsidRPr="00C50C1A" w:rsidRDefault="00B400E7" w:rsidP="00B5605A">
                  <w:pPr>
                    <w:widowControl w:val="0"/>
                    <w:adjustRightInd w:val="0"/>
                    <w:snapToGrid w:val="0"/>
                    <w:jc w:val="center"/>
                    <w:rPr>
                      <w:rFonts w:ascii="Times New Roman" w:hAnsi="Times New Roman" w:cs="Times New Roman"/>
                      <w:kern w:val="2"/>
                      <w:sz w:val="21"/>
                      <w:szCs w:val="21"/>
                    </w:rPr>
                  </w:pPr>
                </w:p>
              </w:tc>
              <w:tc>
                <w:tcPr>
                  <w:tcW w:w="3622" w:type="dxa"/>
                  <w:tcBorders>
                    <w:top w:val="single" w:sz="4" w:space="0" w:color="auto"/>
                  </w:tcBorders>
                  <w:vAlign w:val="center"/>
                </w:tcPr>
                <w:p w:rsidR="00B400E7" w:rsidRPr="00BF691D" w:rsidRDefault="00B400E7" w:rsidP="00E00024">
                  <w:pPr>
                    <w:widowControl w:val="0"/>
                    <w:ind w:firstLineChars="200" w:firstLine="420"/>
                    <w:jc w:val="both"/>
                    <w:rPr>
                      <w:rFonts w:ascii="Times New Roman" w:cs="Times New Roman"/>
                      <w:sz w:val="21"/>
                      <w:szCs w:val="21"/>
                      <w:lang w:val="pt-BR"/>
                    </w:rPr>
                  </w:pPr>
                  <w:r w:rsidRPr="00BF691D">
                    <w:rPr>
                      <w:rFonts w:ascii="Times New Roman" w:cs="Times New Roman"/>
                      <w:sz w:val="21"/>
                      <w:szCs w:val="21"/>
                      <w:lang w:val="pt-BR"/>
                    </w:rPr>
                    <w:t>《河南省工业炉窑大气污染物排放标准》（</w:t>
                  </w:r>
                  <w:r w:rsidRPr="00BF691D">
                    <w:rPr>
                      <w:rFonts w:ascii="Times New Roman" w:hAnsi="Times New Roman" w:cs="Times New Roman"/>
                      <w:sz w:val="21"/>
                      <w:szCs w:val="21"/>
                      <w:lang w:val="pt-BR"/>
                    </w:rPr>
                    <w:t>DB41/1066-2015</w:t>
                  </w:r>
                  <w:r w:rsidRPr="00BF691D">
                    <w:rPr>
                      <w:rFonts w:ascii="Times New Roman" w:cs="Times New Roman"/>
                      <w:sz w:val="21"/>
                      <w:szCs w:val="21"/>
                      <w:lang w:val="pt-BR"/>
                    </w:rPr>
                    <w:t>）表</w:t>
                  </w:r>
                  <w:r w:rsidRPr="00BF691D">
                    <w:rPr>
                      <w:rFonts w:ascii="Times New Roman" w:hAnsi="Times New Roman" w:cs="Times New Roman"/>
                      <w:sz w:val="21"/>
                      <w:szCs w:val="21"/>
                      <w:lang w:val="pt-BR"/>
                    </w:rPr>
                    <w:t>1</w:t>
                  </w:r>
                  <w:r w:rsidRPr="00BF691D">
                    <w:rPr>
                      <w:rFonts w:ascii="Times New Roman" w:cs="Times New Roman"/>
                      <w:sz w:val="21"/>
                      <w:szCs w:val="21"/>
                      <w:lang w:val="pt-BR"/>
                    </w:rPr>
                    <w:t>中颗粒物</w:t>
                  </w:r>
                  <w:r w:rsidRPr="00BF691D">
                    <w:rPr>
                      <w:rFonts w:ascii="Times New Roman" w:hAnsi="Times New Roman" w:cs="Times New Roman"/>
                      <w:sz w:val="21"/>
                      <w:szCs w:val="21"/>
                      <w:lang w:val="pt-BR"/>
                    </w:rPr>
                    <w:t>30mg/m</w:t>
                  </w:r>
                  <w:r w:rsidRPr="00BF691D">
                    <w:rPr>
                      <w:rFonts w:ascii="Times New Roman" w:hAnsi="Times New Roman" w:cs="Times New Roman"/>
                      <w:sz w:val="21"/>
                      <w:szCs w:val="21"/>
                      <w:vertAlign w:val="superscript"/>
                      <w:lang w:val="pt-BR"/>
                    </w:rPr>
                    <w:t>3</w:t>
                  </w:r>
                  <w:r>
                    <w:rPr>
                      <w:rFonts w:ascii="Times New Roman" w:cs="Times New Roman" w:hint="eastAsia"/>
                      <w:sz w:val="21"/>
                      <w:szCs w:val="21"/>
                      <w:lang w:val="pt-BR"/>
                    </w:rPr>
                    <w:t>、</w:t>
                  </w:r>
                  <w:r w:rsidRPr="00BF691D">
                    <w:rPr>
                      <w:rFonts w:ascii="Times New Roman" w:hAnsi="Times New Roman" w:cs="Times New Roman"/>
                      <w:sz w:val="21"/>
                      <w:szCs w:val="21"/>
                      <w:lang w:val="pt-BR"/>
                    </w:rPr>
                    <w:t>SO</w:t>
                  </w:r>
                  <w:r w:rsidRPr="00BF691D">
                    <w:rPr>
                      <w:rFonts w:ascii="Times New Roman" w:hAnsi="Times New Roman" w:cs="Times New Roman"/>
                      <w:sz w:val="21"/>
                      <w:szCs w:val="21"/>
                      <w:vertAlign w:val="subscript"/>
                      <w:lang w:val="pt-BR"/>
                    </w:rPr>
                    <w:t>2</w:t>
                  </w:r>
                  <w:r w:rsidRPr="00BF691D">
                    <w:rPr>
                      <w:rFonts w:ascii="Times New Roman" w:hAnsi="Times New Roman" w:cs="Times New Roman"/>
                      <w:sz w:val="21"/>
                      <w:szCs w:val="21"/>
                      <w:lang w:val="pt-BR"/>
                    </w:rPr>
                    <w:t>200mg/m</w:t>
                  </w:r>
                  <w:r w:rsidRPr="00BF691D">
                    <w:rPr>
                      <w:rFonts w:ascii="Times New Roman" w:hAnsi="Times New Roman" w:cs="Times New Roman"/>
                      <w:sz w:val="21"/>
                      <w:szCs w:val="21"/>
                      <w:vertAlign w:val="superscript"/>
                      <w:lang w:val="pt-BR"/>
                    </w:rPr>
                    <w:t>3</w:t>
                  </w:r>
                  <w:r w:rsidRPr="00BF691D">
                    <w:rPr>
                      <w:rFonts w:ascii="Times New Roman" w:cs="Times New Roman"/>
                      <w:sz w:val="21"/>
                      <w:szCs w:val="21"/>
                      <w:lang w:val="pt-BR"/>
                    </w:rPr>
                    <w:t>、</w:t>
                  </w:r>
                  <w:r w:rsidRPr="00BF691D">
                    <w:rPr>
                      <w:rFonts w:ascii="Times New Roman" w:hAnsi="Times New Roman" w:cs="Times New Roman"/>
                      <w:sz w:val="21"/>
                      <w:szCs w:val="21"/>
                      <w:lang w:val="pt-BR"/>
                    </w:rPr>
                    <w:t>NOx400mg/m</w:t>
                  </w:r>
                  <w:r w:rsidRPr="00BF691D">
                    <w:rPr>
                      <w:rFonts w:ascii="Times New Roman" w:hAnsi="Times New Roman" w:cs="Times New Roman"/>
                      <w:sz w:val="21"/>
                      <w:szCs w:val="21"/>
                      <w:vertAlign w:val="superscript"/>
                      <w:lang w:val="pt-BR"/>
                    </w:rPr>
                    <w:t>3</w:t>
                  </w:r>
                  <w:r w:rsidRPr="00BF691D">
                    <w:rPr>
                      <w:rFonts w:ascii="Times New Roman" w:cs="Times New Roman"/>
                      <w:sz w:val="21"/>
                      <w:szCs w:val="21"/>
                      <w:lang w:val="pt-BR"/>
                    </w:rPr>
                    <w:t>的标准限值要求，</w:t>
                  </w:r>
                  <w:r w:rsidRPr="00BF691D">
                    <w:rPr>
                      <w:rFonts w:ascii="Times New Roman" w:cs="Times New Roman" w:hint="eastAsia"/>
                      <w:sz w:val="21"/>
                      <w:szCs w:val="21"/>
                      <w:lang w:val="pt-BR"/>
                    </w:rPr>
                    <w:t>同时满足《新乡市环境污染防治攻坚战三年行动实施方案（</w:t>
                  </w:r>
                  <w:r w:rsidRPr="00BF691D">
                    <w:rPr>
                      <w:rFonts w:ascii="Times New Roman" w:cs="Times New Roman" w:hint="eastAsia"/>
                      <w:sz w:val="21"/>
                      <w:szCs w:val="21"/>
                      <w:lang w:val="pt-BR"/>
                    </w:rPr>
                    <w:t>2018</w:t>
                  </w:r>
                  <w:r w:rsidRPr="00BF691D">
                    <w:rPr>
                      <w:rFonts w:ascii="Times New Roman" w:cs="Times New Roman" w:hint="eastAsia"/>
                      <w:sz w:val="21"/>
                      <w:szCs w:val="21"/>
                      <w:lang w:val="pt-BR"/>
                    </w:rPr>
                    <w:t>年</w:t>
                  </w:r>
                  <w:r w:rsidRPr="00BF691D">
                    <w:rPr>
                      <w:rFonts w:ascii="Times New Roman" w:cs="Times New Roman" w:hint="eastAsia"/>
                      <w:sz w:val="21"/>
                      <w:szCs w:val="21"/>
                      <w:lang w:val="pt-BR"/>
                    </w:rPr>
                    <w:t>-2020</w:t>
                  </w:r>
                  <w:r w:rsidRPr="00BF691D">
                    <w:rPr>
                      <w:rFonts w:ascii="Times New Roman" w:cs="Times New Roman" w:hint="eastAsia"/>
                      <w:sz w:val="21"/>
                      <w:szCs w:val="21"/>
                      <w:lang w:val="pt-BR"/>
                    </w:rPr>
                    <w:t>年）》</w:t>
                  </w:r>
                  <w:r w:rsidRPr="00BF691D">
                    <w:rPr>
                      <w:rFonts w:ascii="Times New Roman" w:hint="eastAsia"/>
                      <w:color w:val="000000"/>
                      <w:sz w:val="21"/>
                      <w:szCs w:val="21"/>
                    </w:rPr>
                    <w:t>工业炉窑治理专项行动中颗粒物、二氧化硫、氮氧化物排放限值分别不高于</w:t>
                  </w:r>
                  <w:r w:rsidRPr="00BF691D">
                    <w:rPr>
                      <w:rFonts w:ascii="Times New Roman" w:hAnsi="Times New Roman" w:hint="eastAsia"/>
                      <w:color w:val="000000"/>
                      <w:sz w:val="21"/>
                      <w:szCs w:val="21"/>
                    </w:rPr>
                    <w:t>30</w:t>
                  </w:r>
                  <w:r w:rsidRPr="00BF691D">
                    <w:rPr>
                      <w:rFonts w:ascii="Times New Roman" w:hAnsi="Times New Roman" w:cs="Times New Roman"/>
                      <w:sz w:val="21"/>
                      <w:szCs w:val="21"/>
                      <w:lang w:val="pt-BR"/>
                    </w:rPr>
                    <w:t>mg/m</w:t>
                  </w:r>
                  <w:r w:rsidRPr="00BF691D">
                    <w:rPr>
                      <w:rFonts w:ascii="Times New Roman" w:hAnsi="Times New Roman" w:cs="Times New Roman"/>
                      <w:sz w:val="21"/>
                      <w:szCs w:val="21"/>
                      <w:vertAlign w:val="superscript"/>
                      <w:lang w:val="pt-BR"/>
                    </w:rPr>
                    <w:t>3</w:t>
                  </w:r>
                  <w:r w:rsidRPr="00BF691D">
                    <w:rPr>
                      <w:rFonts w:ascii="Times New Roman" w:hint="eastAsia"/>
                      <w:color w:val="000000"/>
                      <w:sz w:val="21"/>
                      <w:szCs w:val="21"/>
                    </w:rPr>
                    <w:t>、</w:t>
                  </w:r>
                  <w:r w:rsidRPr="00BF691D">
                    <w:rPr>
                      <w:rFonts w:ascii="Times New Roman" w:hAnsi="Times New Roman" w:hint="eastAsia"/>
                      <w:color w:val="000000"/>
                      <w:sz w:val="21"/>
                      <w:szCs w:val="21"/>
                    </w:rPr>
                    <w:t>200</w:t>
                  </w:r>
                  <w:r w:rsidRPr="00BF691D">
                    <w:rPr>
                      <w:rFonts w:ascii="Times New Roman" w:hAnsi="Times New Roman" w:cs="Times New Roman"/>
                      <w:sz w:val="21"/>
                      <w:szCs w:val="21"/>
                      <w:lang w:val="pt-BR"/>
                    </w:rPr>
                    <w:t>mg/m</w:t>
                  </w:r>
                  <w:r w:rsidRPr="00BF691D">
                    <w:rPr>
                      <w:rFonts w:ascii="Times New Roman" w:hAnsi="Times New Roman" w:cs="Times New Roman"/>
                      <w:sz w:val="21"/>
                      <w:szCs w:val="21"/>
                      <w:vertAlign w:val="superscript"/>
                      <w:lang w:val="pt-BR"/>
                    </w:rPr>
                    <w:t>3</w:t>
                  </w:r>
                  <w:r w:rsidRPr="00BF691D">
                    <w:rPr>
                      <w:rFonts w:ascii="Times New Roman" w:hint="eastAsia"/>
                      <w:color w:val="000000"/>
                      <w:sz w:val="21"/>
                      <w:szCs w:val="21"/>
                    </w:rPr>
                    <w:t>、</w:t>
                  </w:r>
                  <w:r w:rsidRPr="00BF691D">
                    <w:rPr>
                      <w:rFonts w:ascii="Times New Roman" w:hAnsi="Times New Roman" w:hint="eastAsia"/>
                      <w:color w:val="000000"/>
                      <w:sz w:val="21"/>
                      <w:szCs w:val="21"/>
                    </w:rPr>
                    <w:t>300</w:t>
                  </w:r>
                  <w:r w:rsidRPr="00BF691D">
                    <w:rPr>
                      <w:rFonts w:ascii="Times New Roman" w:hAnsi="Times New Roman" w:cs="Times New Roman"/>
                      <w:sz w:val="21"/>
                      <w:szCs w:val="21"/>
                      <w:lang w:val="pt-BR"/>
                    </w:rPr>
                    <w:t>mg/m</w:t>
                  </w:r>
                  <w:r w:rsidRPr="00BF691D">
                    <w:rPr>
                      <w:rFonts w:ascii="Times New Roman" w:hAnsi="Times New Roman" w:cs="Times New Roman"/>
                      <w:sz w:val="21"/>
                      <w:szCs w:val="21"/>
                      <w:vertAlign w:val="superscript"/>
                      <w:lang w:val="pt-BR"/>
                    </w:rPr>
                    <w:t>3</w:t>
                  </w:r>
                  <w:r w:rsidRPr="00BF691D">
                    <w:rPr>
                      <w:rFonts w:ascii="Times New Roman" w:hAnsi="Times New Roman" w:cs="Times New Roman" w:hint="eastAsia"/>
                      <w:sz w:val="21"/>
                      <w:szCs w:val="21"/>
                      <w:lang w:val="pt-BR"/>
                    </w:rPr>
                    <w:t>的</w:t>
                  </w:r>
                  <w:r w:rsidRPr="00BF691D">
                    <w:rPr>
                      <w:rFonts w:ascii="Times New Roman" w:cs="Times New Roman" w:hint="eastAsia"/>
                      <w:sz w:val="21"/>
                      <w:szCs w:val="21"/>
                      <w:lang w:val="pt-BR"/>
                    </w:rPr>
                    <w:t>要求。</w:t>
                  </w:r>
                  <w:r w:rsidRPr="00BF691D">
                    <w:rPr>
                      <w:rFonts w:ascii="Times New Roman" w:hAnsi="Times New Roman" w:cs="Times New Roman" w:hint="eastAsia"/>
                      <w:sz w:val="21"/>
                      <w:szCs w:val="21"/>
                    </w:rPr>
                    <w:t xml:space="preserve"> </w:t>
                  </w:r>
                </w:p>
              </w:tc>
            </w:tr>
            <w:tr w:rsidR="003D4CE4" w:rsidRPr="00C50C1A" w:rsidTr="008670D4">
              <w:trPr>
                <w:trHeight w:val="397"/>
                <w:jc w:val="center"/>
              </w:trPr>
              <w:tc>
                <w:tcPr>
                  <w:tcW w:w="1143" w:type="dxa"/>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废水治理</w:t>
                  </w:r>
                </w:p>
              </w:tc>
              <w:tc>
                <w:tcPr>
                  <w:tcW w:w="985" w:type="dxa"/>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职工生活</w:t>
                  </w:r>
                </w:p>
              </w:tc>
              <w:tc>
                <w:tcPr>
                  <w:tcW w:w="3322" w:type="dxa"/>
                  <w:gridSpan w:val="2"/>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highlight w:val="yellow"/>
                    </w:rPr>
                  </w:pPr>
                  <w:r w:rsidRPr="00C50C1A">
                    <w:rPr>
                      <w:rFonts w:ascii="Times New Roman" w:hAnsi="Times New Roman" w:cs="Times New Roman"/>
                      <w:kern w:val="2"/>
                      <w:sz w:val="21"/>
                      <w:szCs w:val="21"/>
                    </w:rPr>
                    <w:t>依托现有化粪池</w:t>
                  </w:r>
                </w:p>
              </w:tc>
              <w:tc>
                <w:tcPr>
                  <w:tcW w:w="3622" w:type="dxa"/>
                  <w:vAlign w:val="center"/>
                </w:tcPr>
                <w:p w:rsidR="003D4CE4" w:rsidRPr="00C50C1A" w:rsidRDefault="003D4CE4" w:rsidP="004963F4">
                  <w:pPr>
                    <w:adjustRightInd w:val="0"/>
                    <w:snapToGrid w:val="0"/>
                    <w:jc w:val="both"/>
                    <w:rPr>
                      <w:rFonts w:ascii="Times New Roman" w:hAnsi="Times New Roman" w:cs="Times New Roman"/>
                      <w:sz w:val="21"/>
                      <w:szCs w:val="21"/>
                    </w:rPr>
                  </w:pPr>
                  <w:r w:rsidRPr="00C50C1A">
                    <w:rPr>
                      <w:rFonts w:ascii="Times New Roman" w:hAnsi="Times New Roman" w:cs="Times New Roman"/>
                      <w:sz w:val="21"/>
                      <w:szCs w:val="21"/>
                    </w:rPr>
                    <w:t>满足</w:t>
                  </w:r>
                  <w:r w:rsidR="00874650" w:rsidRPr="00C50C1A">
                    <w:rPr>
                      <w:rFonts w:ascii="Times New Roman" w:hAnsi="Times New Roman" w:cs="Times New Roman" w:hint="eastAsia"/>
                      <w:sz w:val="21"/>
                      <w:szCs w:val="21"/>
                    </w:rPr>
                    <w:t>延津县</w:t>
                  </w:r>
                  <w:r w:rsidRPr="00C50C1A">
                    <w:rPr>
                      <w:rFonts w:ascii="Times New Roman" w:hAnsi="Times New Roman" w:cs="Times New Roman"/>
                      <w:sz w:val="21"/>
                      <w:szCs w:val="21"/>
                    </w:rPr>
                    <w:t>污水处理厂收水水质要求</w:t>
                  </w:r>
                  <w:r w:rsidR="00695170" w:rsidRPr="00C50C1A">
                    <w:rPr>
                      <w:rFonts w:ascii="Times New Roman" w:hAnsi="Times New Roman" w:cs="Times New Roman"/>
                      <w:sz w:val="21"/>
                      <w:szCs w:val="21"/>
                    </w:rPr>
                    <w:t>：</w:t>
                  </w:r>
                  <w:r w:rsidR="00695170" w:rsidRPr="00C50C1A">
                    <w:rPr>
                      <w:rFonts w:ascii="Times New Roman" w:hAnsi="Times New Roman" w:cs="Times New Roman"/>
                      <w:sz w:val="21"/>
                      <w:szCs w:val="21"/>
                    </w:rPr>
                    <w:t>COD</w:t>
                  </w:r>
                  <w:r w:rsidR="00CD1947" w:rsidRPr="00C50C1A">
                    <w:rPr>
                      <w:rFonts w:ascii="Times New Roman" w:hAnsi="Times New Roman" w:cs="Times New Roman" w:hint="eastAsia"/>
                      <w:sz w:val="21"/>
                      <w:szCs w:val="21"/>
                    </w:rPr>
                    <w:t>260</w:t>
                  </w:r>
                  <w:r w:rsidR="00695170" w:rsidRPr="00C50C1A">
                    <w:rPr>
                      <w:rFonts w:ascii="Times New Roman" w:hAnsi="Times New Roman" w:cs="Times New Roman"/>
                      <w:sz w:val="21"/>
                      <w:szCs w:val="21"/>
                    </w:rPr>
                    <w:t>mg/L</w:t>
                  </w:r>
                  <w:r w:rsidR="00695170" w:rsidRPr="00C50C1A">
                    <w:rPr>
                      <w:rFonts w:ascii="Times New Roman" w:hAnsi="Times New Roman" w:cs="Times New Roman"/>
                      <w:sz w:val="21"/>
                      <w:szCs w:val="21"/>
                    </w:rPr>
                    <w:t>、</w:t>
                  </w:r>
                  <w:r w:rsidR="00695170" w:rsidRPr="00C50C1A">
                    <w:rPr>
                      <w:rFonts w:ascii="Times New Roman" w:hAnsi="Times New Roman" w:cs="Times New Roman"/>
                      <w:sz w:val="21"/>
                      <w:szCs w:val="21"/>
                    </w:rPr>
                    <w:t>SS</w:t>
                  </w:r>
                  <w:r w:rsidR="00CD1947" w:rsidRPr="00C50C1A">
                    <w:rPr>
                      <w:rFonts w:ascii="Times New Roman" w:hAnsi="Times New Roman" w:cs="Times New Roman" w:hint="eastAsia"/>
                      <w:sz w:val="21"/>
                      <w:szCs w:val="21"/>
                    </w:rPr>
                    <w:t>190</w:t>
                  </w:r>
                  <w:r w:rsidR="00695170" w:rsidRPr="00C50C1A">
                    <w:rPr>
                      <w:rFonts w:ascii="Times New Roman" w:hAnsi="Times New Roman" w:cs="Times New Roman"/>
                      <w:sz w:val="21"/>
                      <w:szCs w:val="21"/>
                    </w:rPr>
                    <w:t>mg/L</w:t>
                  </w:r>
                  <w:r w:rsidR="00695170" w:rsidRPr="00C50C1A">
                    <w:rPr>
                      <w:rFonts w:ascii="Times New Roman" w:hAnsi="Times New Roman" w:cs="Times New Roman"/>
                      <w:sz w:val="21"/>
                      <w:szCs w:val="21"/>
                    </w:rPr>
                    <w:t>、</w:t>
                  </w:r>
                  <w:r w:rsidR="00695170" w:rsidRPr="00C50C1A">
                    <w:rPr>
                      <w:rFonts w:ascii="Times New Roman" w:hAnsi="Times New Roman" w:cs="Times New Roman"/>
                      <w:sz w:val="21"/>
                      <w:szCs w:val="21"/>
                    </w:rPr>
                    <w:t>NH</w:t>
                  </w:r>
                  <w:r w:rsidR="00695170" w:rsidRPr="00C50C1A">
                    <w:rPr>
                      <w:rFonts w:ascii="Times New Roman" w:hAnsi="Times New Roman" w:cs="Times New Roman"/>
                      <w:sz w:val="21"/>
                      <w:szCs w:val="21"/>
                      <w:vertAlign w:val="subscript"/>
                    </w:rPr>
                    <w:t>3</w:t>
                  </w:r>
                  <w:r w:rsidR="00695170" w:rsidRPr="00C50C1A">
                    <w:rPr>
                      <w:rFonts w:ascii="Times New Roman" w:hAnsi="Times New Roman" w:cs="Times New Roman"/>
                      <w:sz w:val="21"/>
                      <w:szCs w:val="21"/>
                    </w:rPr>
                    <w:t>-N</w:t>
                  </w:r>
                  <w:r w:rsidR="00CD1947" w:rsidRPr="00C50C1A">
                    <w:rPr>
                      <w:rFonts w:ascii="Times New Roman" w:hAnsi="Times New Roman" w:cs="Times New Roman" w:hint="eastAsia"/>
                      <w:sz w:val="21"/>
                      <w:szCs w:val="21"/>
                    </w:rPr>
                    <w:t>35</w:t>
                  </w:r>
                  <w:r w:rsidR="00695170" w:rsidRPr="00C50C1A">
                    <w:rPr>
                      <w:rFonts w:ascii="Times New Roman" w:hAnsi="Times New Roman" w:cs="Times New Roman"/>
                      <w:sz w:val="21"/>
                      <w:szCs w:val="21"/>
                    </w:rPr>
                    <w:t>mg/L</w:t>
                  </w:r>
                  <w:r w:rsidR="00695170" w:rsidRPr="00C50C1A">
                    <w:rPr>
                      <w:rFonts w:ascii="Times New Roman" w:hAnsi="Times New Roman" w:cs="Times New Roman"/>
                      <w:sz w:val="21"/>
                      <w:szCs w:val="21"/>
                    </w:rPr>
                    <w:t>、</w:t>
                  </w:r>
                  <w:r w:rsidR="00695170" w:rsidRPr="00C50C1A">
                    <w:rPr>
                      <w:rFonts w:ascii="Times New Roman" w:hAnsi="Times New Roman" w:cs="Times New Roman"/>
                      <w:sz w:val="21"/>
                      <w:szCs w:val="21"/>
                    </w:rPr>
                    <w:t>TP</w:t>
                  </w:r>
                  <w:r w:rsidR="00CD1947" w:rsidRPr="00C50C1A">
                    <w:rPr>
                      <w:rFonts w:ascii="Times New Roman" w:hAnsi="Times New Roman" w:cs="Times New Roman" w:hint="eastAsia"/>
                      <w:sz w:val="21"/>
                      <w:szCs w:val="21"/>
                    </w:rPr>
                    <w:t>4</w:t>
                  </w:r>
                  <w:r w:rsidR="00695170" w:rsidRPr="00C50C1A">
                    <w:rPr>
                      <w:rFonts w:ascii="Times New Roman" w:hAnsi="Times New Roman" w:cs="Times New Roman"/>
                      <w:sz w:val="21"/>
                      <w:szCs w:val="21"/>
                    </w:rPr>
                    <w:t>mg/L</w:t>
                  </w:r>
                  <w:r w:rsidR="00695170" w:rsidRPr="00C50C1A">
                    <w:rPr>
                      <w:rFonts w:ascii="Times New Roman" w:hAnsi="Times New Roman" w:cs="Times New Roman"/>
                      <w:sz w:val="21"/>
                      <w:szCs w:val="21"/>
                    </w:rPr>
                    <w:t>、</w:t>
                  </w:r>
                  <w:r w:rsidR="00695170" w:rsidRPr="00C50C1A">
                    <w:rPr>
                      <w:rFonts w:ascii="Times New Roman" w:hAnsi="Times New Roman" w:cs="Times New Roman"/>
                      <w:sz w:val="21"/>
                      <w:szCs w:val="21"/>
                    </w:rPr>
                    <w:t>TN</w:t>
                  </w:r>
                  <w:r w:rsidR="004963F4">
                    <w:rPr>
                      <w:rFonts w:ascii="Times New Roman" w:hAnsi="Times New Roman" w:cs="Times New Roman" w:hint="eastAsia"/>
                      <w:sz w:val="21"/>
                      <w:szCs w:val="21"/>
                    </w:rPr>
                    <w:t>55</w:t>
                  </w:r>
                  <w:r w:rsidR="00695170" w:rsidRPr="00C50C1A">
                    <w:rPr>
                      <w:rFonts w:ascii="Times New Roman" w:hAnsi="Times New Roman" w:cs="Times New Roman"/>
                      <w:sz w:val="21"/>
                      <w:szCs w:val="21"/>
                    </w:rPr>
                    <w:t>mg/L</w:t>
                  </w:r>
                </w:p>
              </w:tc>
            </w:tr>
            <w:tr w:rsidR="003D4CE4" w:rsidRPr="00C50C1A" w:rsidTr="008670D4">
              <w:trPr>
                <w:trHeight w:val="397"/>
                <w:jc w:val="center"/>
              </w:trPr>
              <w:tc>
                <w:tcPr>
                  <w:tcW w:w="1143" w:type="dxa"/>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噪声防治</w:t>
                  </w:r>
                </w:p>
              </w:tc>
              <w:tc>
                <w:tcPr>
                  <w:tcW w:w="985" w:type="dxa"/>
                  <w:vAlign w:val="center"/>
                </w:tcPr>
                <w:p w:rsidR="003D4CE4" w:rsidRPr="00C50C1A" w:rsidRDefault="00CD1947" w:rsidP="00CD1947">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hint="eastAsia"/>
                      <w:kern w:val="2"/>
                      <w:sz w:val="21"/>
                      <w:szCs w:val="21"/>
                    </w:rPr>
                    <w:t>切割机</w:t>
                  </w:r>
                  <w:r w:rsidR="003D4CE4" w:rsidRPr="00C50C1A">
                    <w:rPr>
                      <w:rFonts w:ascii="Times New Roman" w:hAnsi="Times New Roman" w:cs="Times New Roman"/>
                      <w:kern w:val="2"/>
                      <w:sz w:val="21"/>
                      <w:szCs w:val="21"/>
                    </w:rPr>
                    <w:t>等</w:t>
                  </w:r>
                </w:p>
              </w:tc>
              <w:tc>
                <w:tcPr>
                  <w:tcW w:w="3322" w:type="dxa"/>
                  <w:gridSpan w:val="2"/>
                  <w:vAlign w:val="center"/>
                </w:tcPr>
                <w:p w:rsidR="003D4CE4" w:rsidRPr="00C50C1A" w:rsidRDefault="00CD1947"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hint="eastAsia"/>
                      <w:kern w:val="2"/>
                      <w:sz w:val="21"/>
                      <w:szCs w:val="21"/>
                    </w:rPr>
                    <w:t>减震、</w:t>
                  </w:r>
                  <w:r w:rsidR="003D4CE4" w:rsidRPr="00C50C1A">
                    <w:rPr>
                      <w:rFonts w:ascii="Times New Roman" w:hAnsi="Times New Roman" w:cs="Times New Roman"/>
                      <w:kern w:val="2"/>
                      <w:sz w:val="21"/>
                      <w:szCs w:val="21"/>
                    </w:rPr>
                    <w:t>厂房隔音、距离衰减</w:t>
                  </w:r>
                </w:p>
              </w:tc>
              <w:tc>
                <w:tcPr>
                  <w:tcW w:w="3622" w:type="dxa"/>
                  <w:vAlign w:val="center"/>
                </w:tcPr>
                <w:p w:rsidR="003D4CE4" w:rsidRPr="00C50C1A" w:rsidRDefault="003D4CE4" w:rsidP="00695170">
                  <w:pPr>
                    <w:adjustRightInd w:val="0"/>
                    <w:snapToGrid w:val="0"/>
                    <w:jc w:val="both"/>
                    <w:rPr>
                      <w:rFonts w:ascii="Times New Roman" w:hAnsi="Times New Roman" w:cs="Times New Roman"/>
                      <w:sz w:val="21"/>
                      <w:szCs w:val="21"/>
                    </w:rPr>
                  </w:pPr>
                  <w:r w:rsidRPr="00C50C1A">
                    <w:rPr>
                      <w:rFonts w:ascii="Times New Roman" w:hAnsi="Times New Roman" w:cs="Times New Roman"/>
                      <w:sz w:val="21"/>
                      <w:szCs w:val="21"/>
                    </w:rPr>
                    <w:t>厂界噪声满足《工业企业厂界噪声排放标准》（</w:t>
                  </w:r>
                  <w:r w:rsidRPr="00C50C1A">
                    <w:rPr>
                      <w:rFonts w:ascii="Times New Roman" w:hAnsi="Times New Roman" w:cs="Times New Roman"/>
                      <w:sz w:val="21"/>
                      <w:szCs w:val="21"/>
                    </w:rPr>
                    <w:t>GB12348-2008</w:t>
                  </w:r>
                  <w:r w:rsidRPr="00C50C1A">
                    <w:rPr>
                      <w:rFonts w:ascii="Times New Roman" w:hAnsi="Times New Roman" w:cs="Times New Roman"/>
                      <w:sz w:val="21"/>
                      <w:szCs w:val="21"/>
                    </w:rPr>
                    <w:t>）</w:t>
                  </w:r>
                  <w:r w:rsidR="00695170" w:rsidRPr="00C50C1A">
                    <w:rPr>
                      <w:rFonts w:ascii="Times New Roman" w:hAnsi="Times New Roman" w:cs="Times New Roman"/>
                      <w:sz w:val="21"/>
                      <w:szCs w:val="21"/>
                    </w:rPr>
                    <w:t>2</w:t>
                  </w:r>
                  <w:r w:rsidRPr="00C50C1A">
                    <w:rPr>
                      <w:rFonts w:ascii="Times New Roman" w:hAnsi="Times New Roman" w:cs="Times New Roman"/>
                      <w:sz w:val="21"/>
                      <w:szCs w:val="21"/>
                    </w:rPr>
                    <w:t>类标准</w:t>
                  </w:r>
                  <w:r w:rsidR="00695170" w:rsidRPr="00C50C1A">
                    <w:rPr>
                      <w:rFonts w:ascii="Times New Roman" w:hAnsi="Times New Roman" w:cs="Times New Roman"/>
                      <w:sz w:val="21"/>
                      <w:szCs w:val="21"/>
                    </w:rPr>
                    <w:t>：昼间</w:t>
                  </w:r>
                  <w:r w:rsidR="00695170" w:rsidRPr="00C50C1A">
                    <w:rPr>
                      <w:rFonts w:ascii="Times New Roman" w:hAnsi="Times New Roman" w:cs="Times New Roman"/>
                      <w:sz w:val="21"/>
                      <w:szCs w:val="21"/>
                    </w:rPr>
                    <w:t>60dB(A)</w:t>
                  </w:r>
                  <w:r w:rsidR="00E00024">
                    <w:rPr>
                      <w:rFonts w:ascii="Times New Roman" w:hAnsi="Times New Roman" w:cs="Times New Roman" w:hint="eastAsia"/>
                      <w:sz w:val="21"/>
                      <w:szCs w:val="21"/>
                    </w:rPr>
                    <w:t>。</w:t>
                  </w:r>
                </w:p>
              </w:tc>
            </w:tr>
            <w:tr w:rsidR="003D4CE4" w:rsidRPr="00C50C1A" w:rsidTr="008670D4">
              <w:trPr>
                <w:trHeight w:val="397"/>
                <w:jc w:val="center"/>
              </w:trPr>
              <w:tc>
                <w:tcPr>
                  <w:tcW w:w="1143" w:type="dxa"/>
                  <w:vMerge w:val="restart"/>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固废处置</w:t>
                  </w:r>
                </w:p>
              </w:tc>
              <w:tc>
                <w:tcPr>
                  <w:tcW w:w="985" w:type="dxa"/>
                  <w:vAlign w:val="center"/>
                </w:tcPr>
                <w:p w:rsidR="003D4CE4" w:rsidRPr="00C50C1A" w:rsidRDefault="003D4CE4"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一般固废</w:t>
                  </w:r>
                </w:p>
              </w:tc>
              <w:tc>
                <w:tcPr>
                  <w:tcW w:w="3322" w:type="dxa"/>
                  <w:gridSpan w:val="2"/>
                  <w:vAlign w:val="center"/>
                </w:tcPr>
                <w:p w:rsidR="003D4CE4" w:rsidRPr="00C50C1A" w:rsidRDefault="003D4CE4" w:rsidP="00695170">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一般工业固废暂存间</w:t>
                  </w:r>
                  <w:r w:rsidRPr="00C50C1A">
                    <w:rPr>
                      <w:rFonts w:ascii="Times New Roman" w:hAnsi="Times New Roman" w:cs="Times New Roman"/>
                      <w:kern w:val="2"/>
                      <w:sz w:val="21"/>
                      <w:szCs w:val="21"/>
                    </w:rPr>
                    <w:t>1</w:t>
                  </w:r>
                  <w:r w:rsidRPr="00C50C1A">
                    <w:rPr>
                      <w:rFonts w:ascii="Times New Roman" w:hAnsi="Times New Roman" w:cs="Times New Roman"/>
                      <w:kern w:val="2"/>
                      <w:sz w:val="21"/>
                      <w:szCs w:val="21"/>
                    </w:rPr>
                    <w:t>座，面积不小于</w:t>
                  </w:r>
                  <w:r w:rsidR="00695170" w:rsidRPr="00C50C1A">
                    <w:rPr>
                      <w:rFonts w:ascii="Times New Roman" w:hAnsi="Times New Roman" w:cs="Times New Roman"/>
                      <w:kern w:val="2"/>
                      <w:sz w:val="21"/>
                      <w:szCs w:val="21"/>
                    </w:rPr>
                    <w:t>5</w:t>
                  </w:r>
                  <w:r w:rsidRPr="00C50C1A">
                    <w:rPr>
                      <w:rFonts w:ascii="Times New Roman" w:hAnsi="Times New Roman" w:cs="Times New Roman"/>
                      <w:kern w:val="2"/>
                      <w:sz w:val="21"/>
                      <w:szCs w:val="21"/>
                    </w:rPr>
                    <w:t>m</w:t>
                  </w:r>
                  <w:r w:rsidRPr="00C50C1A">
                    <w:rPr>
                      <w:rFonts w:ascii="Times New Roman" w:hAnsi="Times New Roman" w:cs="Times New Roman"/>
                      <w:kern w:val="2"/>
                      <w:sz w:val="21"/>
                      <w:szCs w:val="21"/>
                      <w:vertAlign w:val="superscript"/>
                    </w:rPr>
                    <w:t>2</w:t>
                  </w:r>
                </w:p>
              </w:tc>
              <w:tc>
                <w:tcPr>
                  <w:tcW w:w="3622" w:type="dxa"/>
                  <w:vAlign w:val="center"/>
                </w:tcPr>
                <w:p w:rsidR="003D4CE4" w:rsidRPr="00C50C1A" w:rsidRDefault="003D4CE4" w:rsidP="003D4CE4">
                  <w:pPr>
                    <w:adjustRightInd w:val="0"/>
                    <w:snapToGrid w:val="0"/>
                    <w:jc w:val="both"/>
                    <w:rPr>
                      <w:rFonts w:ascii="Times New Roman" w:hAnsi="Times New Roman" w:cs="Times New Roman"/>
                      <w:sz w:val="21"/>
                      <w:szCs w:val="21"/>
                    </w:rPr>
                  </w:pPr>
                  <w:r w:rsidRPr="00C50C1A">
                    <w:rPr>
                      <w:rFonts w:ascii="Times New Roman" w:hAnsi="Times New Roman" w:cs="Times New Roman"/>
                      <w:sz w:val="21"/>
                      <w:szCs w:val="21"/>
                    </w:rPr>
                    <w:t>满足《一般工业固体废物贮存、处置场污染控制标准》（</w:t>
                  </w:r>
                  <w:r w:rsidRPr="00C50C1A">
                    <w:rPr>
                      <w:rFonts w:ascii="Times New Roman" w:hAnsi="Times New Roman" w:cs="Times New Roman"/>
                      <w:sz w:val="21"/>
                      <w:szCs w:val="21"/>
                    </w:rPr>
                    <w:t>GB18599-2001</w:t>
                  </w:r>
                  <w:r w:rsidRPr="00C50C1A">
                    <w:rPr>
                      <w:rFonts w:ascii="Times New Roman" w:hAnsi="Times New Roman" w:cs="Times New Roman"/>
                      <w:sz w:val="21"/>
                      <w:szCs w:val="21"/>
                    </w:rPr>
                    <w:t>）及其修改单</w:t>
                  </w:r>
                  <w:r w:rsidR="00E00024">
                    <w:rPr>
                      <w:rFonts w:ascii="Times New Roman" w:hAnsi="Times New Roman" w:cs="Times New Roman" w:hint="eastAsia"/>
                      <w:sz w:val="21"/>
                      <w:szCs w:val="21"/>
                    </w:rPr>
                    <w:t>。</w:t>
                  </w:r>
                </w:p>
              </w:tc>
            </w:tr>
            <w:tr w:rsidR="007F2F5D" w:rsidRPr="00C50C1A" w:rsidTr="008670D4">
              <w:trPr>
                <w:trHeight w:val="397"/>
                <w:jc w:val="center"/>
              </w:trPr>
              <w:tc>
                <w:tcPr>
                  <w:tcW w:w="1143" w:type="dxa"/>
                  <w:vMerge/>
                  <w:vAlign w:val="center"/>
                </w:tcPr>
                <w:p w:rsidR="007F2F5D" w:rsidRPr="00C50C1A" w:rsidRDefault="007F2F5D" w:rsidP="003D4CE4">
                  <w:pPr>
                    <w:widowControl w:val="0"/>
                    <w:adjustRightInd w:val="0"/>
                    <w:snapToGrid w:val="0"/>
                    <w:jc w:val="center"/>
                    <w:rPr>
                      <w:rFonts w:ascii="Times New Roman" w:hAnsi="Times New Roman" w:cs="Times New Roman"/>
                      <w:kern w:val="2"/>
                      <w:sz w:val="21"/>
                      <w:szCs w:val="21"/>
                    </w:rPr>
                  </w:pPr>
                </w:p>
              </w:tc>
              <w:tc>
                <w:tcPr>
                  <w:tcW w:w="985" w:type="dxa"/>
                  <w:vAlign w:val="center"/>
                </w:tcPr>
                <w:p w:rsidR="007F2F5D" w:rsidRPr="00C50C1A" w:rsidRDefault="007F2F5D"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危险废物</w:t>
                  </w:r>
                </w:p>
              </w:tc>
              <w:tc>
                <w:tcPr>
                  <w:tcW w:w="3322" w:type="dxa"/>
                  <w:gridSpan w:val="2"/>
                  <w:vAlign w:val="center"/>
                </w:tcPr>
                <w:p w:rsidR="007F2F5D" w:rsidRPr="00C50C1A" w:rsidRDefault="007F2F5D" w:rsidP="005F26A6">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kern w:val="2"/>
                      <w:sz w:val="21"/>
                      <w:szCs w:val="21"/>
                    </w:rPr>
                    <w:t>危险废物暂存间</w:t>
                  </w:r>
                  <w:r w:rsidRPr="00C50C1A">
                    <w:rPr>
                      <w:rFonts w:ascii="Times New Roman" w:hAnsi="Times New Roman" w:cs="Times New Roman"/>
                      <w:kern w:val="2"/>
                      <w:sz w:val="21"/>
                      <w:szCs w:val="21"/>
                    </w:rPr>
                    <w:t>1</w:t>
                  </w:r>
                  <w:r w:rsidRPr="00C50C1A">
                    <w:rPr>
                      <w:rFonts w:ascii="Times New Roman" w:hAnsi="Times New Roman" w:cs="Times New Roman"/>
                      <w:kern w:val="2"/>
                      <w:sz w:val="21"/>
                      <w:szCs w:val="21"/>
                    </w:rPr>
                    <w:t>座，面积不小于</w:t>
                  </w:r>
                  <w:r w:rsidR="005F26A6" w:rsidRPr="00C50C1A">
                    <w:rPr>
                      <w:rFonts w:ascii="Times New Roman" w:hAnsi="Times New Roman" w:cs="Times New Roman"/>
                      <w:kern w:val="2"/>
                      <w:sz w:val="21"/>
                      <w:szCs w:val="21"/>
                    </w:rPr>
                    <w:t>5</w:t>
                  </w:r>
                  <w:r w:rsidRPr="00C50C1A">
                    <w:rPr>
                      <w:rFonts w:ascii="Times New Roman" w:hAnsi="Times New Roman" w:cs="Times New Roman"/>
                      <w:kern w:val="2"/>
                      <w:sz w:val="21"/>
                      <w:szCs w:val="21"/>
                    </w:rPr>
                    <w:t>m</w:t>
                  </w:r>
                  <w:r w:rsidRPr="00C50C1A">
                    <w:rPr>
                      <w:rFonts w:ascii="Times New Roman" w:hAnsi="Times New Roman" w:cs="Times New Roman"/>
                      <w:kern w:val="2"/>
                      <w:sz w:val="21"/>
                      <w:szCs w:val="21"/>
                      <w:vertAlign w:val="superscript"/>
                    </w:rPr>
                    <w:t>2</w:t>
                  </w:r>
                </w:p>
              </w:tc>
              <w:tc>
                <w:tcPr>
                  <w:tcW w:w="3622" w:type="dxa"/>
                  <w:vAlign w:val="center"/>
                </w:tcPr>
                <w:p w:rsidR="007F2F5D" w:rsidRPr="00C50C1A" w:rsidRDefault="007F2F5D" w:rsidP="003D4CE4">
                  <w:pPr>
                    <w:widowControl w:val="0"/>
                    <w:adjustRightInd w:val="0"/>
                    <w:snapToGrid w:val="0"/>
                    <w:jc w:val="center"/>
                    <w:rPr>
                      <w:rFonts w:ascii="Times New Roman" w:hAnsi="Times New Roman" w:cs="Times New Roman"/>
                      <w:kern w:val="2"/>
                      <w:sz w:val="21"/>
                      <w:szCs w:val="21"/>
                    </w:rPr>
                  </w:pPr>
                  <w:r w:rsidRPr="00C50C1A">
                    <w:rPr>
                      <w:rFonts w:ascii="Times New Roman" w:hAnsi="Times New Roman" w:cs="Times New Roman"/>
                      <w:sz w:val="21"/>
                      <w:szCs w:val="21"/>
                    </w:rPr>
                    <w:t>满足《危险废物贮存污染控制标准》（</w:t>
                  </w:r>
                  <w:r w:rsidRPr="00C50C1A">
                    <w:rPr>
                      <w:rFonts w:ascii="Times New Roman" w:hAnsi="Times New Roman" w:cs="Times New Roman"/>
                      <w:sz w:val="21"/>
                      <w:szCs w:val="21"/>
                    </w:rPr>
                    <w:t>GB18597-2001</w:t>
                  </w:r>
                  <w:r w:rsidRPr="00C50C1A">
                    <w:rPr>
                      <w:rFonts w:ascii="Times New Roman" w:hAnsi="Times New Roman" w:cs="Times New Roman"/>
                      <w:sz w:val="21"/>
                      <w:szCs w:val="21"/>
                    </w:rPr>
                    <w:t>）及其修改</w:t>
                  </w:r>
                  <w:r w:rsidR="00E00024">
                    <w:rPr>
                      <w:rFonts w:ascii="Times New Roman" w:hAnsi="Times New Roman" w:cs="Times New Roman" w:hint="eastAsia"/>
                      <w:sz w:val="21"/>
                      <w:szCs w:val="21"/>
                    </w:rPr>
                    <w:t>单。</w:t>
                  </w:r>
                </w:p>
              </w:tc>
            </w:tr>
            <w:tr w:rsidR="00B72FED" w:rsidRPr="00C50C1A" w:rsidTr="00A77E74">
              <w:trPr>
                <w:trHeight w:val="397"/>
                <w:jc w:val="center"/>
              </w:trPr>
              <w:tc>
                <w:tcPr>
                  <w:tcW w:w="5450" w:type="dxa"/>
                  <w:gridSpan w:val="4"/>
                  <w:vAlign w:val="center"/>
                </w:tcPr>
                <w:p w:rsidR="00B72FED" w:rsidRPr="00C50C1A" w:rsidRDefault="00B72FED">
                  <w:pPr>
                    <w:jc w:val="center"/>
                    <w:rPr>
                      <w:rFonts w:ascii="Times New Roman" w:hAnsi="Times New Roman" w:cs="Times New Roman"/>
                      <w:kern w:val="2"/>
                      <w:sz w:val="21"/>
                      <w:szCs w:val="21"/>
                      <w:lang w:bidi="en-US"/>
                    </w:rPr>
                  </w:pPr>
                  <w:r w:rsidRPr="00C50C1A">
                    <w:rPr>
                      <w:rFonts w:ascii="Times New Roman" w:hAnsi="Times New Roman" w:cs="Times New Roman"/>
                      <w:kern w:val="2"/>
                      <w:sz w:val="21"/>
                      <w:szCs w:val="21"/>
                    </w:rPr>
                    <w:t>根据环境管理要求，安装</w:t>
                  </w:r>
                  <w:r w:rsidRPr="00C50C1A">
                    <w:rPr>
                      <w:rFonts w:ascii="Times New Roman" w:hAnsi="Times New Roman" w:cs="Times New Roman"/>
                      <w:kern w:val="2"/>
                      <w:sz w:val="21"/>
                      <w:szCs w:val="21"/>
                    </w:rPr>
                    <w:t>VOC</w:t>
                  </w:r>
                  <w:r w:rsidRPr="00C50C1A">
                    <w:rPr>
                      <w:rFonts w:ascii="Times New Roman" w:hAnsi="Times New Roman" w:cs="Times New Roman"/>
                      <w:kern w:val="2"/>
                      <w:sz w:val="21"/>
                      <w:szCs w:val="21"/>
                      <w:vertAlign w:val="subscript"/>
                    </w:rPr>
                    <w:t>S</w:t>
                  </w:r>
                  <w:r w:rsidRPr="00C50C1A">
                    <w:rPr>
                      <w:rFonts w:ascii="Times New Roman" w:hAnsi="Times New Roman" w:cs="Times New Roman"/>
                      <w:kern w:val="2"/>
                      <w:sz w:val="21"/>
                      <w:szCs w:val="21"/>
                    </w:rPr>
                    <w:t>在线监控系统</w:t>
                  </w:r>
                </w:p>
              </w:tc>
              <w:tc>
                <w:tcPr>
                  <w:tcW w:w="3622" w:type="dxa"/>
                  <w:vAlign w:val="center"/>
                </w:tcPr>
                <w:p w:rsidR="00B72FED" w:rsidRPr="00C50C1A" w:rsidRDefault="00B72FED">
                  <w:pPr>
                    <w:jc w:val="center"/>
                    <w:rPr>
                      <w:rFonts w:ascii="Times New Roman" w:hAnsi="Times New Roman" w:cs="Times New Roman"/>
                      <w:kern w:val="2"/>
                      <w:sz w:val="21"/>
                      <w:szCs w:val="21"/>
                      <w:lang w:bidi="en-US"/>
                    </w:rPr>
                  </w:pPr>
                  <w:r w:rsidRPr="00C50C1A">
                    <w:rPr>
                      <w:rFonts w:ascii="Times New Roman" w:hAnsi="Times New Roman" w:cs="Times New Roman"/>
                      <w:kern w:val="2"/>
                      <w:sz w:val="21"/>
                      <w:szCs w:val="21"/>
                    </w:rPr>
                    <w:t>/</w:t>
                  </w:r>
                </w:p>
              </w:tc>
            </w:tr>
            <w:tr w:rsidR="00AC13BC" w:rsidRPr="00C50C1A" w:rsidTr="00A77E74">
              <w:trPr>
                <w:trHeight w:val="397"/>
                <w:jc w:val="center"/>
              </w:trPr>
              <w:tc>
                <w:tcPr>
                  <w:tcW w:w="5450" w:type="dxa"/>
                  <w:gridSpan w:val="4"/>
                  <w:vAlign w:val="center"/>
                </w:tcPr>
                <w:p w:rsidR="00AC13BC" w:rsidRPr="00C50C1A" w:rsidRDefault="00AC13BC">
                  <w:pPr>
                    <w:jc w:val="center"/>
                    <w:rPr>
                      <w:rFonts w:ascii="Times New Roman" w:hAnsi="Times New Roman" w:cs="Times New Roman"/>
                      <w:kern w:val="2"/>
                      <w:sz w:val="21"/>
                      <w:szCs w:val="21"/>
                    </w:rPr>
                  </w:pPr>
                  <w:r w:rsidRPr="00C50C1A">
                    <w:rPr>
                      <w:rFonts w:ascii="Times New Roman" w:hAnsi="Times New Roman" w:cs="Times New Roman"/>
                      <w:kern w:val="2"/>
                      <w:sz w:val="21"/>
                      <w:szCs w:val="21"/>
                    </w:rPr>
                    <w:t>根据环境管理要求，安装</w:t>
                  </w:r>
                  <w:r w:rsidRPr="00C50C1A">
                    <w:rPr>
                      <w:rFonts w:ascii="Times New Roman" w:hAnsi="Times New Roman" w:cs="Times New Roman" w:hint="eastAsia"/>
                      <w:kern w:val="2"/>
                      <w:sz w:val="21"/>
                      <w:szCs w:val="21"/>
                    </w:rPr>
                    <w:t>用电量监控设施</w:t>
                  </w:r>
                </w:p>
              </w:tc>
              <w:tc>
                <w:tcPr>
                  <w:tcW w:w="3622" w:type="dxa"/>
                  <w:vAlign w:val="center"/>
                </w:tcPr>
                <w:p w:rsidR="00AC13BC" w:rsidRPr="00C50C1A" w:rsidRDefault="00AC13BC">
                  <w:pPr>
                    <w:jc w:val="center"/>
                    <w:rPr>
                      <w:rFonts w:ascii="Times New Roman" w:hAnsi="Times New Roman" w:cs="Times New Roman"/>
                      <w:kern w:val="2"/>
                      <w:sz w:val="21"/>
                      <w:szCs w:val="21"/>
                    </w:rPr>
                  </w:pPr>
                  <w:r w:rsidRPr="00C50C1A">
                    <w:rPr>
                      <w:rFonts w:ascii="Times New Roman" w:hAnsi="Times New Roman" w:cs="Times New Roman" w:hint="eastAsia"/>
                      <w:kern w:val="2"/>
                      <w:sz w:val="21"/>
                      <w:szCs w:val="21"/>
                    </w:rPr>
                    <w:t>/</w:t>
                  </w:r>
                </w:p>
              </w:tc>
            </w:tr>
          </w:tbl>
          <w:p w:rsidR="00800B02" w:rsidRDefault="00800B02" w:rsidP="00F03060">
            <w:pPr>
              <w:spacing w:line="440" w:lineRule="atLeast"/>
              <w:ind w:firstLineChars="98" w:firstLine="207"/>
              <w:textAlignment w:val="baseline"/>
              <w:rPr>
                <w:rFonts w:ascii="Times New Roman" w:hAnsi="Times New Roman" w:cs="Times New Roman"/>
                <w:b/>
                <w:color w:val="FF0000"/>
                <w:sz w:val="21"/>
                <w:szCs w:val="21"/>
                <w:u w:val="single"/>
              </w:rPr>
            </w:pPr>
          </w:p>
          <w:p w:rsidR="002B26B4" w:rsidRDefault="002B26B4" w:rsidP="00F03060">
            <w:pPr>
              <w:spacing w:line="440" w:lineRule="atLeast"/>
              <w:ind w:firstLineChars="98" w:firstLine="207"/>
              <w:textAlignment w:val="baseline"/>
              <w:rPr>
                <w:rFonts w:ascii="Times New Roman" w:hAnsi="Times New Roman" w:cs="Times New Roman"/>
                <w:b/>
                <w:color w:val="FF0000"/>
                <w:sz w:val="21"/>
                <w:szCs w:val="21"/>
                <w:u w:val="single"/>
              </w:rPr>
            </w:pPr>
          </w:p>
          <w:p w:rsidR="002B26B4" w:rsidRDefault="002B26B4" w:rsidP="00F03060">
            <w:pPr>
              <w:spacing w:line="440" w:lineRule="atLeast"/>
              <w:ind w:firstLineChars="98" w:firstLine="207"/>
              <w:textAlignment w:val="baseline"/>
              <w:rPr>
                <w:rFonts w:ascii="Times New Roman" w:hAnsi="Times New Roman" w:cs="Times New Roman"/>
                <w:b/>
                <w:color w:val="FF0000"/>
                <w:sz w:val="21"/>
                <w:szCs w:val="21"/>
                <w:u w:val="single"/>
              </w:rPr>
            </w:pPr>
          </w:p>
          <w:p w:rsidR="002B26B4" w:rsidRDefault="002B26B4" w:rsidP="00F03060">
            <w:pPr>
              <w:spacing w:line="440" w:lineRule="atLeast"/>
              <w:ind w:firstLineChars="98" w:firstLine="207"/>
              <w:textAlignment w:val="baseline"/>
              <w:rPr>
                <w:rFonts w:ascii="Times New Roman" w:hAnsi="Times New Roman" w:cs="Times New Roman"/>
                <w:b/>
                <w:color w:val="FF0000"/>
                <w:sz w:val="21"/>
                <w:szCs w:val="21"/>
                <w:u w:val="single"/>
              </w:rPr>
            </w:pPr>
          </w:p>
          <w:p w:rsidR="00B83031" w:rsidRPr="00AD65BD" w:rsidRDefault="00B83031" w:rsidP="00F03060">
            <w:pPr>
              <w:spacing w:line="440" w:lineRule="atLeast"/>
              <w:ind w:firstLineChars="98" w:firstLine="207"/>
              <w:textAlignment w:val="baseline"/>
              <w:rPr>
                <w:rFonts w:ascii="Times New Roman" w:hAnsi="Times New Roman" w:cs="Times New Roman"/>
                <w:b/>
                <w:color w:val="FF0000"/>
                <w:sz w:val="21"/>
                <w:szCs w:val="21"/>
                <w:u w:val="single"/>
              </w:rPr>
            </w:pPr>
          </w:p>
        </w:tc>
      </w:tr>
    </w:tbl>
    <w:p w:rsidR="00511258" w:rsidRPr="00CD14DC" w:rsidRDefault="00511258" w:rsidP="00511258">
      <w:pPr>
        <w:spacing w:line="440" w:lineRule="exact"/>
        <w:rPr>
          <w:rFonts w:ascii="Times New Roman" w:hAnsi="Times New Roman" w:cs="Times New Roman"/>
          <w:b/>
          <w:highlight w:val="yellow"/>
        </w:rPr>
      </w:pPr>
      <w:r w:rsidRPr="00AD65BD">
        <w:rPr>
          <w:rFonts w:ascii="Times New Roman" w:hAnsi="Times New Roman" w:cs="Times New Roman"/>
          <w:color w:val="FF0000"/>
        </w:rPr>
        <w:br w:type="page"/>
      </w:r>
      <w:r w:rsidRPr="00CD14DC">
        <w:rPr>
          <w:rFonts w:ascii="Times New Roman" w:hAnsi="Times New Roman" w:cs="Times New Roman"/>
          <w:b/>
        </w:rPr>
        <w:t>建设项目拟采取的防治措施及预期治理效果</w:t>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88"/>
        <w:gridCol w:w="1404"/>
        <w:gridCol w:w="1134"/>
        <w:gridCol w:w="1560"/>
        <w:gridCol w:w="1419"/>
        <w:gridCol w:w="2833"/>
      </w:tblGrid>
      <w:tr w:rsidR="00511258" w:rsidRPr="00AD65BD" w:rsidTr="0060319A">
        <w:trPr>
          <w:trHeight w:val="530"/>
          <w:jc w:val="center"/>
        </w:trPr>
        <w:tc>
          <w:tcPr>
            <w:tcW w:w="1288" w:type="dxa"/>
            <w:tcBorders>
              <w:top w:val="single" w:sz="8" w:space="0" w:color="auto"/>
              <w:left w:val="single" w:sz="8" w:space="0" w:color="auto"/>
              <w:bottom w:val="single" w:sz="4" w:space="0" w:color="auto"/>
              <w:tl2br w:val="single" w:sz="4" w:space="0" w:color="auto"/>
            </w:tcBorders>
          </w:tcPr>
          <w:p w:rsidR="00511258" w:rsidRPr="00721015" w:rsidRDefault="00CD1947" w:rsidP="0037669C">
            <w:pPr>
              <w:rPr>
                <w:rFonts w:ascii="Times New Roman" w:hAnsi="Times New Roman" w:cs="Times New Roman"/>
                <w:b/>
              </w:rPr>
            </w:pPr>
            <w:r w:rsidRPr="00721015">
              <w:rPr>
                <w:rFonts w:ascii="Times New Roman" w:hAnsi="Times New Roman" w:cs="Times New Roman" w:hint="eastAsia"/>
                <w:b/>
              </w:rPr>
              <w:t xml:space="preserve">    </w:t>
            </w:r>
            <w:r w:rsidR="00511258" w:rsidRPr="00721015">
              <w:rPr>
                <w:rFonts w:ascii="Times New Roman" w:hAnsi="Times New Roman" w:cs="Times New Roman"/>
                <w:b/>
              </w:rPr>
              <w:t>内容</w:t>
            </w:r>
          </w:p>
          <w:p w:rsidR="00511258" w:rsidRPr="00721015" w:rsidRDefault="00511258" w:rsidP="0037669C">
            <w:pPr>
              <w:rPr>
                <w:rFonts w:ascii="Times New Roman" w:hAnsi="Times New Roman" w:cs="Times New Roman"/>
                <w:b/>
              </w:rPr>
            </w:pPr>
            <w:r w:rsidRPr="00721015">
              <w:rPr>
                <w:rFonts w:ascii="Times New Roman" w:hAnsi="Times New Roman" w:cs="Times New Roman"/>
                <w:b/>
              </w:rPr>
              <w:t>类型</w:t>
            </w:r>
          </w:p>
        </w:tc>
        <w:tc>
          <w:tcPr>
            <w:tcW w:w="1404" w:type="dxa"/>
            <w:tcBorders>
              <w:top w:val="single" w:sz="8" w:space="0" w:color="auto"/>
              <w:bottom w:val="single" w:sz="4" w:space="0" w:color="auto"/>
            </w:tcBorders>
            <w:vAlign w:val="center"/>
          </w:tcPr>
          <w:p w:rsidR="00511258" w:rsidRPr="00721015" w:rsidRDefault="00511258" w:rsidP="0037669C">
            <w:pPr>
              <w:jc w:val="center"/>
              <w:rPr>
                <w:rFonts w:ascii="Times New Roman" w:hAnsi="Times New Roman" w:cs="Times New Roman"/>
                <w:b/>
              </w:rPr>
            </w:pPr>
            <w:r w:rsidRPr="00721015">
              <w:rPr>
                <w:rFonts w:ascii="Times New Roman" w:hAnsi="Times New Roman" w:cs="Times New Roman"/>
                <w:b/>
              </w:rPr>
              <w:t>排放源</w:t>
            </w:r>
          </w:p>
          <w:p w:rsidR="00511258" w:rsidRPr="00721015" w:rsidRDefault="00511258" w:rsidP="0037669C">
            <w:pPr>
              <w:jc w:val="center"/>
              <w:rPr>
                <w:rFonts w:ascii="Times New Roman" w:hAnsi="Times New Roman" w:cs="Times New Roman"/>
                <w:b/>
              </w:rPr>
            </w:pPr>
            <w:r w:rsidRPr="00721015">
              <w:rPr>
                <w:rFonts w:ascii="Times New Roman" w:hAnsi="Times New Roman" w:cs="Times New Roman"/>
                <w:b/>
              </w:rPr>
              <w:t>（编号）</w:t>
            </w:r>
          </w:p>
        </w:tc>
        <w:tc>
          <w:tcPr>
            <w:tcW w:w="1134" w:type="dxa"/>
            <w:tcBorders>
              <w:top w:val="single" w:sz="8" w:space="0" w:color="auto"/>
              <w:bottom w:val="single" w:sz="4" w:space="0" w:color="auto"/>
            </w:tcBorders>
            <w:vAlign w:val="center"/>
          </w:tcPr>
          <w:p w:rsidR="00511258" w:rsidRPr="00721015" w:rsidRDefault="00511258" w:rsidP="0037669C">
            <w:pPr>
              <w:jc w:val="center"/>
              <w:rPr>
                <w:rFonts w:ascii="Times New Roman" w:hAnsi="Times New Roman" w:cs="Times New Roman"/>
                <w:b/>
              </w:rPr>
            </w:pPr>
            <w:r w:rsidRPr="00721015">
              <w:rPr>
                <w:rFonts w:ascii="Times New Roman" w:hAnsi="Times New Roman" w:cs="Times New Roman"/>
                <w:b/>
              </w:rPr>
              <w:t>污染物名称</w:t>
            </w:r>
          </w:p>
        </w:tc>
        <w:tc>
          <w:tcPr>
            <w:tcW w:w="2979" w:type="dxa"/>
            <w:gridSpan w:val="2"/>
            <w:tcBorders>
              <w:top w:val="single" w:sz="8" w:space="0" w:color="auto"/>
              <w:bottom w:val="single" w:sz="4" w:space="0" w:color="auto"/>
            </w:tcBorders>
            <w:vAlign w:val="center"/>
          </w:tcPr>
          <w:p w:rsidR="00511258" w:rsidRPr="00721015" w:rsidRDefault="00511258" w:rsidP="0037669C">
            <w:pPr>
              <w:jc w:val="center"/>
              <w:rPr>
                <w:rFonts w:ascii="Times New Roman" w:hAnsi="Times New Roman" w:cs="Times New Roman"/>
                <w:b/>
              </w:rPr>
            </w:pPr>
            <w:r w:rsidRPr="00721015">
              <w:rPr>
                <w:rFonts w:ascii="Times New Roman" w:hAnsi="Times New Roman" w:cs="Times New Roman"/>
                <w:b/>
              </w:rPr>
              <w:t>防治措施</w:t>
            </w:r>
          </w:p>
        </w:tc>
        <w:tc>
          <w:tcPr>
            <w:tcW w:w="2833" w:type="dxa"/>
            <w:tcBorders>
              <w:top w:val="single" w:sz="8" w:space="0" w:color="auto"/>
              <w:bottom w:val="single" w:sz="4" w:space="0" w:color="auto"/>
              <w:right w:val="single" w:sz="8" w:space="0" w:color="auto"/>
            </w:tcBorders>
            <w:vAlign w:val="center"/>
          </w:tcPr>
          <w:p w:rsidR="00511258" w:rsidRPr="00721015" w:rsidRDefault="0037669C" w:rsidP="00F20A88">
            <w:pPr>
              <w:jc w:val="center"/>
              <w:rPr>
                <w:rFonts w:ascii="Times New Roman" w:hAnsi="Times New Roman" w:cs="Times New Roman"/>
                <w:b/>
              </w:rPr>
            </w:pPr>
            <w:r w:rsidRPr="00721015">
              <w:rPr>
                <w:rFonts w:ascii="Times New Roman" w:hAnsi="Times New Roman" w:cs="Times New Roman"/>
                <w:b/>
              </w:rPr>
              <w:t>执行标准名称</w:t>
            </w:r>
            <w:r w:rsidR="00F20A88" w:rsidRPr="00721015">
              <w:rPr>
                <w:rFonts w:ascii="Times New Roman" w:hAnsi="Times New Roman" w:cs="Times New Roman"/>
                <w:b/>
              </w:rPr>
              <w:t>、</w:t>
            </w:r>
            <w:r w:rsidRPr="00721015">
              <w:rPr>
                <w:rFonts w:ascii="Times New Roman" w:hAnsi="Times New Roman" w:cs="Times New Roman"/>
                <w:b/>
              </w:rPr>
              <w:t>文号</w:t>
            </w:r>
            <w:r w:rsidR="00F20A88" w:rsidRPr="00721015">
              <w:rPr>
                <w:rFonts w:ascii="Times New Roman" w:hAnsi="Times New Roman" w:cs="Times New Roman"/>
                <w:b/>
              </w:rPr>
              <w:t>及标准数值</w:t>
            </w:r>
          </w:p>
        </w:tc>
      </w:tr>
      <w:tr w:rsidR="00BE6166" w:rsidRPr="00AD65BD" w:rsidTr="00BE6166">
        <w:trPr>
          <w:trHeight w:val="271"/>
          <w:jc w:val="center"/>
        </w:trPr>
        <w:tc>
          <w:tcPr>
            <w:tcW w:w="1288" w:type="dxa"/>
            <w:vMerge w:val="restart"/>
            <w:tcBorders>
              <w:left w:val="single" w:sz="8" w:space="0" w:color="auto"/>
            </w:tcBorders>
            <w:vAlign w:val="center"/>
          </w:tcPr>
          <w:p w:rsidR="00BE6166" w:rsidRPr="00721015" w:rsidRDefault="00BE6166" w:rsidP="0037669C">
            <w:pPr>
              <w:jc w:val="center"/>
              <w:rPr>
                <w:rFonts w:ascii="Times New Roman" w:hAnsi="Times New Roman" w:cs="Times New Roman"/>
                <w:b/>
              </w:rPr>
            </w:pPr>
            <w:r w:rsidRPr="00721015">
              <w:rPr>
                <w:rFonts w:ascii="Times New Roman" w:hAnsi="Times New Roman" w:cs="Times New Roman"/>
                <w:b/>
              </w:rPr>
              <w:t>大</w:t>
            </w:r>
          </w:p>
          <w:p w:rsidR="00BE6166" w:rsidRPr="00721015" w:rsidRDefault="00BE6166" w:rsidP="0037669C">
            <w:pPr>
              <w:jc w:val="center"/>
              <w:rPr>
                <w:rFonts w:ascii="Times New Roman" w:hAnsi="Times New Roman" w:cs="Times New Roman"/>
                <w:b/>
              </w:rPr>
            </w:pPr>
            <w:r w:rsidRPr="00721015">
              <w:rPr>
                <w:rFonts w:ascii="Times New Roman" w:hAnsi="Times New Roman" w:cs="Times New Roman"/>
                <w:b/>
              </w:rPr>
              <w:t>气</w:t>
            </w:r>
          </w:p>
          <w:p w:rsidR="00BE6166" w:rsidRPr="00721015" w:rsidRDefault="00BE6166" w:rsidP="0037669C">
            <w:pPr>
              <w:jc w:val="center"/>
              <w:rPr>
                <w:rFonts w:ascii="Times New Roman" w:hAnsi="Times New Roman" w:cs="Times New Roman"/>
                <w:b/>
              </w:rPr>
            </w:pPr>
            <w:r w:rsidRPr="00721015">
              <w:rPr>
                <w:rFonts w:ascii="Times New Roman" w:hAnsi="Times New Roman" w:cs="Times New Roman"/>
                <w:b/>
              </w:rPr>
              <w:t>污</w:t>
            </w:r>
          </w:p>
          <w:p w:rsidR="00BE6166" w:rsidRPr="00721015" w:rsidRDefault="00BE6166" w:rsidP="0037669C">
            <w:pPr>
              <w:jc w:val="center"/>
              <w:rPr>
                <w:rFonts w:ascii="Times New Roman" w:hAnsi="Times New Roman" w:cs="Times New Roman"/>
                <w:b/>
              </w:rPr>
            </w:pPr>
            <w:r w:rsidRPr="00721015">
              <w:rPr>
                <w:rFonts w:ascii="Times New Roman" w:hAnsi="Times New Roman" w:cs="Times New Roman"/>
                <w:b/>
              </w:rPr>
              <w:t>染</w:t>
            </w:r>
          </w:p>
          <w:p w:rsidR="00BE6166" w:rsidRPr="00721015" w:rsidRDefault="00BE6166" w:rsidP="0037669C">
            <w:pPr>
              <w:jc w:val="center"/>
              <w:rPr>
                <w:rFonts w:ascii="Times New Roman" w:hAnsi="Times New Roman" w:cs="Times New Roman"/>
                <w:b/>
              </w:rPr>
            </w:pPr>
            <w:r w:rsidRPr="00721015">
              <w:rPr>
                <w:rFonts w:ascii="Times New Roman" w:hAnsi="Times New Roman" w:cs="Times New Roman"/>
                <w:b/>
              </w:rPr>
              <w:t>物</w:t>
            </w:r>
          </w:p>
        </w:tc>
        <w:tc>
          <w:tcPr>
            <w:tcW w:w="1404" w:type="dxa"/>
            <w:vMerge w:val="restart"/>
            <w:tcBorders>
              <w:top w:val="single" w:sz="4" w:space="0" w:color="auto"/>
            </w:tcBorders>
            <w:vAlign w:val="center"/>
          </w:tcPr>
          <w:p w:rsidR="00BE6166" w:rsidRPr="00721015" w:rsidRDefault="00BE6166" w:rsidP="00513169">
            <w:pPr>
              <w:widowControl w:val="0"/>
              <w:jc w:val="center"/>
              <w:rPr>
                <w:rFonts w:ascii="Times New Roman" w:hAnsi="Times New Roman" w:cs="Times New Roman"/>
                <w:kern w:val="2"/>
              </w:rPr>
            </w:pPr>
            <w:r>
              <w:rPr>
                <w:rFonts w:ascii="Times New Roman" w:hAnsi="Times New Roman" w:cs="Times New Roman" w:hint="eastAsia"/>
                <w:kern w:val="2"/>
              </w:rPr>
              <w:t>机加工</w:t>
            </w:r>
          </w:p>
        </w:tc>
        <w:tc>
          <w:tcPr>
            <w:tcW w:w="1134" w:type="dxa"/>
            <w:vMerge w:val="restart"/>
            <w:shd w:val="clear" w:color="auto" w:fill="auto"/>
            <w:vAlign w:val="center"/>
          </w:tcPr>
          <w:p w:rsidR="00BE6166" w:rsidRPr="00721015" w:rsidRDefault="00BE6166" w:rsidP="003335FB">
            <w:pPr>
              <w:widowControl w:val="0"/>
              <w:jc w:val="center"/>
              <w:rPr>
                <w:rFonts w:ascii="Times New Roman" w:hAnsi="Times New Roman" w:cs="Times New Roman"/>
                <w:kern w:val="2"/>
              </w:rPr>
            </w:pPr>
            <w:r>
              <w:rPr>
                <w:rFonts w:ascii="Times New Roman" w:hAnsi="Times New Roman" w:cs="Times New Roman" w:hint="eastAsia"/>
                <w:kern w:val="2"/>
              </w:rPr>
              <w:t>切割、</w:t>
            </w:r>
            <w:r w:rsidRPr="00721015">
              <w:rPr>
                <w:rFonts w:ascii="Times New Roman" w:hAnsi="Times New Roman" w:cs="Times New Roman"/>
                <w:kern w:val="2"/>
              </w:rPr>
              <w:t>焊接</w:t>
            </w:r>
          </w:p>
        </w:tc>
        <w:tc>
          <w:tcPr>
            <w:tcW w:w="1560" w:type="dxa"/>
            <w:shd w:val="clear" w:color="auto" w:fill="auto"/>
            <w:vAlign w:val="center"/>
          </w:tcPr>
          <w:p w:rsidR="00BE6166" w:rsidRDefault="00BE6166" w:rsidP="00BE6166">
            <w:pPr>
              <w:widowControl w:val="0"/>
              <w:jc w:val="center"/>
              <w:rPr>
                <w:rFonts w:ascii="Times New Roman" w:hAnsi="Times New Roman" w:cs="Times New Roman"/>
                <w:kern w:val="2"/>
              </w:rPr>
            </w:pPr>
            <w:r w:rsidRPr="00BE6166">
              <w:rPr>
                <w:rFonts w:ascii="Times New Roman" w:hAnsi="Times New Roman" w:cs="Times New Roman" w:hint="eastAsia"/>
                <w:kern w:val="2"/>
              </w:rPr>
              <w:t>集气软</w:t>
            </w:r>
          </w:p>
          <w:p w:rsidR="00BE6166" w:rsidRPr="00BE6166" w:rsidRDefault="00BE6166" w:rsidP="00BE6166">
            <w:pPr>
              <w:widowControl w:val="0"/>
              <w:jc w:val="center"/>
              <w:rPr>
                <w:rFonts w:ascii="Times New Roman" w:hAnsi="Times New Roman" w:cs="Times New Roman"/>
                <w:kern w:val="2"/>
              </w:rPr>
            </w:pPr>
            <w:r w:rsidRPr="00BE6166">
              <w:rPr>
                <w:rFonts w:ascii="Times New Roman" w:hAnsi="Times New Roman" w:cs="Times New Roman" w:hint="eastAsia"/>
                <w:kern w:val="2"/>
              </w:rPr>
              <w:t>收集</w:t>
            </w:r>
          </w:p>
        </w:tc>
        <w:tc>
          <w:tcPr>
            <w:tcW w:w="1419" w:type="dxa"/>
            <w:vMerge w:val="restart"/>
            <w:shd w:val="clear" w:color="auto" w:fill="auto"/>
            <w:vAlign w:val="center"/>
          </w:tcPr>
          <w:p w:rsidR="00BE6166" w:rsidRPr="00F309D2" w:rsidRDefault="00BE6166" w:rsidP="00B83031">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共用</w:t>
            </w:r>
            <w:r>
              <w:rPr>
                <w:rFonts w:ascii="Times New Roman" w:hAnsi="Times New Roman" w:cs="Times New Roman" w:hint="eastAsia"/>
                <w:kern w:val="2"/>
              </w:rPr>
              <w:t>1</w:t>
            </w:r>
            <w:r>
              <w:rPr>
                <w:rFonts w:ascii="Times New Roman" w:hAnsi="Times New Roman" w:cs="Times New Roman" w:hint="eastAsia"/>
                <w:kern w:val="2"/>
              </w:rPr>
              <w:t>台滤筒除尘器</w:t>
            </w:r>
            <w:r>
              <w:rPr>
                <w:rFonts w:ascii="Times New Roman" w:hAnsi="Times New Roman" w:cs="Times New Roman" w:hint="eastAsia"/>
                <w:kern w:val="2"/>
              </w:rPr>
              <w:t>+</w:t>
            </w:r>
            <w:r w:rsidRPr="00721015">
              <w:rPr>
                <w:rFonts w:ascii="Times New Roman" w:hAnsi="Times New Roman" w:cs="Times New Roman"/>
                <w:kern w:val="2"/>
              </w:rPr>
              <w:t>1</w:t>
            </w:r>
            <w:r w:rsidRPr="00721015">
              <w:rPr>
                <w:rFonts w:ascii="Times New Roman" w:hAnsi="Times New Roman" w:cs="Times New Roman"/>
                <w:kern w:val="2"/>
              </w:rPr>
              <w:t>根</w:t>
            </w:r>
            <w:r w:rsidRPr="00F309D2">
              <w:rPr>
                <w:rFonts w:ascii="Times New Roman" w:hAnsi="Times New Roman" w:cs="Times New Roman"/>
                <w:kern w:val="2"/>
              </w:rPr>
              <w:t>15m</w:t>
            </w:r>
            <w:r w:rsidRPr="00F309D2">
              <w:rPr>
                <w:rFonts w:ascii="Times New Roman" w:hAnsi="Times New Roman" w:cs="Times New Roman"/>
                <w:kern w:val="2"/>
              </w:rPr>
              <w:t>高排气</w:t>
            </w:r>
            <w:r>
              <w:rPr>
                <w:rFonts w:ascii="Times New Roman" w:hAnsi="Times New Roman" w:cs="Times New Roman" w:hint="eastAsia"/>
                <w:kern w:val="2"/>
              </w:rPr>
              <w:t>有组织排放</w:t>
            </w:r>
          </w:p>
        </w:tc>
        <w:tc>
          <w:tcPr>
            <w:tcW w:w="2833" w:type="dxa"/>
            <w:vMerge w:val="restart"/>
            <w:tcBorders>
              <w:right w:val="single" w:sz="8" w:space="0" w:color="auto"/>
            </w:tcBorders>
            <w:shd w:val="clear" w:color="auto" w:fill="auto"/>
            <w:vAlign w:val="center"/>
          </w:tcPr>
          <w:p w:rsidR="00BE6166" w:rsidRPr="009428A1" w:rsidRDefault="00BE6166" w:rsidP="0057249D">
            <w:pPr>
              <w:jc w:val="center"/>
              <w:rPr>
                <w:rFonts w:ascii="Times New Roman" w:hAnsi="Times New Roman" w:cs="Times New Roman"/>
                <w:sz w:val="21"/>
                <w:szCs w:val="21"/>
              </w:rPr>
            </w:pPr>
            <w:r w:rsidRPr="009428A1">
              <w:rPr>
                <w:rFonts w:ascii="Times New Roman" w:hAnsi="Times New Roman" w:cs="Times New Roman"/>
                <w:sz w:val="21"/>
                <w:szCs w:val="21"/>
              </w:rPr>
              <w:t>有组织废气均满足《大气污染物综合排放标准》（</w:t>
            </w:r>
            <w:r w:rsidRPr="009428A1">
              <w:rPr>
                <w:rFonts w:ascii="Times New Roman" w:hAnsi="Times New Roman" w:cs="Times New Roman"/>
                <w:sz w:val="21"/>
                <w:szCs w:val="21"/>
              </w:rPr>
              <w:t>GB16297-1996</w:t>
            </w:r>
            <w:r w:rsidRPr="009428A1">
              <w:rPr>
                <w:rFonts w:ascii="Times New Roman" w:hAnsi="Times New Roman" w:cs="Times New Roman"/>
                <w:sz w:val="21"/>
                <w:szCs w:val="21"/>
              </w:rPr>
              <w:t>）中二级排放速率</w:t>
            </w:r>
            <w:r w:rsidRPr="009428A1">
              <w:rPr>
                <w:rFonts w:ascii="Times New Roman" w:hAnsi="Times New Roman" w:cs="Times New Roman"/>
                <w:sz w:val="21"/>
                <w:szCs w:val="21"/>
              </w:rPr>
              <w:t>3.5kg/h</w:t>
            </w:r>
            <w:r w:rsidRPr="009428A1">
              <w:rPr>
                <w:rFonts w:ascii="Times New Roman" w:hAnsi="Times New Roman" w:cs="Times New Roman"/>
                <w:sz w:val="21"/>
                <w:szCs w:val="21"/>
              </w:rPr>
              <w:t>、排放浓度</w:t>
            </w:r>
            <w:r w:rsidRPr="009428A1">
              <w:rPr>
                <w:rFonts w:ascii="Times New Roman" w:hAnsi="Times New Roman" w:cs="Times New Roman"/>
                <w:sz w:val="21"/>
                <w:szCs w:val="21"/>
              </w:rPr>
              <w:t>120mg/m</w:t>
            </w:r>
            <w:r w:rsidRPr="009428A1">
              <w:rPr>
                <w:rFonts w:ascii="Times New Roman" w:hAnsi="Times New Roman" w:cs="Times New Roman"/>
                <w:sz w:val="21"/>
                <w:szCs w:val="21"/>
                <w:vertAlign w:val="superscript"/>
              </w:rPr>
              <w:t>3</w:t>
            </w:r>
          </w:p>
        </w:tc>
      </w:tr>
      <w:tr w:rsidR="00BE6166" w:rsidRPr="00AD65BD" w:rsidTr="0060319A">
        <w:trPr>
          <w:trHeight w:val="335"/>
          <w:jc w:val="center"/>
        </w:trPr>
        <w:tc>
          <w:tcPr>
            <w:tcW w:w="1288" w:type="dxa"/>
            <w:vMerge/>
            <w:tcBorders>
              <w:left w:val="single" w:sz="8" w:space="0" w:color="auto"/>
            </w:tcBorders>
            <w:vAlign w:val="center"/>
          </w:tcPr>
          <w:p w:rsidR="00BE6166" w:rsidRPr="00721015" w:rsidRDefault="00BE6166" w:rsidP="0037669C">
            <w:pPr>
              <w:jc w:val="center"/>
              <w:rPr>
                <w:rFonts w:ascii="Times New Roman" w:hAnsi="Times New Roman" w:cs="Times New Roman"/>
                <w:b/>
              </w:rPr>
            </w:pPr>
          </w:p>
        </w:tc>
        <w:tc>
          <w:tcPr>
            <w:tcW w:w="1404" w:type="dxa"/>
            <w:vMerge/>
            <w:tcBorders>
              <w:top w:val="single" w:sz="4" w:space="0" w:color="auto"/>
            </w:tcBorders>
            <w:vAlign w:val="center"/>
          </w:tcPr>
          <w:p w:rsidR="00BE6166" w:rsidRDefault="00BE6166" w:rsidP="00513169">
            <w:pPr>
              <w:widowControl w:val="0"/>
              <w:jc w:val="center"/>
              <w:rPr>
                <w:rFonts w:ascii="Times New Roman" w:hAnsi="Times New Roman" w:cs="Times New Roman"/>
                <w:kern w:val="2"/>
              </w:rPr>
            </w:pPr>
          </w:p>
        </w:tc>
        <w:tc>
          <w:tcPr>
            <w:tcW w:w="1134" w:type="dxa"/>
            <w:vMerge/>
            <w:shd w:val="clear" w:color="auto" w:fill="auto"/>
            <w:vAlign w:val="center"/>
          </w:tcPr>
          <w:p w:rsidR="00BE6166" w:rsidRDefault="00BE6166" w:rsidP="003335FB">
            <w:pPr>
              <w:widowControl w:val="0"/>
              <w:jc w:val="center"/>
              <w:rPr>
                <w:rFonts w:ascii="Times New Roman" w:hAnsi="Times New Roman" w:cs="Times New Roman"/>
                <w:kern w:val="2"/>
              </w:rPr>
            </w:pPr>
          </w:p>
        </w:tc>
        <w:tc>
          <w:tcPr>
            <w:tcW w:w="1560" w:type="dxa"/>
            <w:shd w:val="clear" w:color="auto" w:fill="auto"/>
            <w:vAlign w:val="center"/>
          </w:tcPr>
          <w:p w:rsidR="00BE6166" w:rsidRPr="00BE6166" w:rsidRDefault="00BE6166" w:rsidP="00A82375">
            <w:pPr>
              <w:widowControl w:val="0"/>
              <w:jc w:val="center"/>
              <w:rPr>
                <w:rFonts w:ascii="Times New Roman" w:hAnsi="Times New Roman" w:cs="Times New Roman"/>
                <w:kern w:val="2"/>
              </w:rPr>
            </w:pPr>
            <w:r w:rsidRPr="00BE6166">
              <w:rPr>
                <w:rFonts w:ascii="Times New Roman" w:hAnsi="Times New Roman" w:cs="Times New Roman"/>
                <w:kern w:val="2"/>
              </w:rPr>
              <w:t>集气罩</w:t>
            </w:r>
            <w:r>
              <w:rPr>
                <w:rFonts w:ascii="Times New Roman" w:hAnsi="Times New Roman" w:cs="Times New Roman" w:hint="eastAsia"/>
                <w:kern w:val="2"/>
              </w:rPr>
              <w:t>收集</w:t>
            </w:r>
          </w:p>
        </w:tc>
        <w:tc>
          <w:tcPr>
            <w:tcW w:w="1419" w:type="dxa"/>
            <w:vMerge/>
            <w:shd w:val="clear" w:color="auto" w:fill="auto"/>
            <w:vAlign w:val="center"/>
          </w:tcPr>
          <w:p w:rsidR="00BE6166" w:rsidRDefault="00BE6166" w:rsidP="004235D9">
            <w:pPr>
              <w:widowControl w:val="0"/>
              <w:adjustRightInd w:val="0"/>
              <w:snapToGrid w:val="0"/>
              <w:jc w:val="center"/>
              <w:rPr>
                <w:rFonts w:ascii="Times New Roman" w:hAnsi="Times New Roman" w:cs="Times New Roman"/>
                <w:kern w:val="2"/>
              </w:rPr>
            </w:pPr>
          </w:p>
        </w:tc>
        <w:tc>
          <w:tcPr>
            <w:tcW w:w="2833" w:type="dxa"/>
            <w:vMerge/>
            <w:tcBorders>
              <w:right w:val="single" w:sz="8" w:space="0" w:color="auto"/>
            </w:tcBorders>
            <w:shd w:val="clear" w:color="auto" w:fill="auto"/>
            <w:vAlign w:val="center"/>
          </w:tcPr>
          <w:p w:rsidR="00BE6166" w:rsidRPr="009428A1" w:rsidRDefault="00BE6166" w:rsidP="0057249D">
            <w:pPr>
              <w:jc w:val="center"/>
              <w:rPr>
                <w:rFonts w:ascii="Times New Roman" w:hAnsi="Times New Roman" w:cs="Times New Roman"/>
                <w:sz w:val="21"/>
                <w:szCs w:val="21"/>
              </w:rPr>
            </w:pPr>
          </w:p>
        </w:tc>
      </w:tr>
      <w:tr w:rsidR="003335FB" w:rsidRPr="00AD65BD" w:rsidTr="0060319A">
        <w:trPr>
          <w:trHeight w:val="465"/>
          <w:jc w:val="center"/>
        </w:trPr>
        <w:tc>
          <w:tcPr>
            <w:tcW w:w="1288" w:type="dxa"/>
            <w:vMerge/>
            <w:tcBorders>
              <w:left w:val="single" w:sz="8" w:space="0" w:color="auto"/>
            </w:tcBorders>
            <w:vAlign w:val="center"/>
          </w:tcPr>
          <w:p w:rsidR="003335FB" w:rsidRPr="00721015" w:rsidRDefault="003335FB" w:rsidP="0037669C">
            <w:pPr>
              <w:jc w:val="center"/>
              <w:rPr>
                <w:rFonts w:ascii="Times New Roman" w:hAnsi="Times New Roman" w:cs="Times New Roman"/>
                <w:b/>
              </w:rPr>
            </w:pPr>
          </w:p>
        </w:tc>
        <w:tc>
          <w:tcPr>
            <w:tcW w:w="1404" w:type="dxa"/>
            <w:vMerge/>
            <w:vAlign w:val="center"/>
          </w:tcPr>
          <w:p w:rsidR="003335FB" w:rsidRDefault="003335FB" w:rsidP="00513169">
            <w:pPr>
              <w:widowControl w:val="0"/>
              <w:jc w:val="center"/>
              <w:rPr>
                <w:rFonts w:ascii="Times New Roman" w:hAnsi="Times New Roman" w:cs="Times New Roman"/>
                <w:kern w:val="2"/>
              </w:rPr>
            </w:pPr>
          </w:p>
        </w:tc>
        <w:tc>
          <w:tcPr>
            <w:tcW w:w="1134" w:type="dxa"/>
            <w:shd w:val="clear" w:color="auto" w:fill="auto"/>
            <w:vAlign w:val="center"/>
          </w:tcPr>
          <w:p w:rsidR="003335FB" w:rsidRDefault="003335FB" w:rsidP="00513169">
            <w:pPr>
              <w:widowControl w:val="0"/>
              <w:jc w:val="center"/>
              <w:rPr>
                <w:rFonts w:ascii="Times New Roman" w:hAnsi="Times New Roman" w:cs="Times New Roman"/>
                <w:kern w:val="2"/>
              </w:rPr>
            </w:pPr>
            <w:r>
              <w:rPr>
                <w:rFonts w:ascii="Times New Roman" w:hAnsi="Times New Roman" w:cs="Times New Roman" w:hint="eastAsia"/>
                <w:kern w:val="2"/>
              </w:rPr>
              <w:t>打磨</w:t>
            </w:r>
          </w:p>
        </w:tc>
        <w:tc>
          <w:tcPr>
            <w:tcW w:w="1560" w:type="dxa"/>
            <w:tcBorders>
              <w:bottom w:val="single" w:sz="4" w:space="0" w:color="auto"/>
            </w:tcBorders>
            <w:shd w:val="clear" w:color="auto" w:fill="auto"/>
            <w:vAlign w:val="center"/>
          </w:tcPr>
          <w:p w:rsidR="003335FB" w:rsidRPr="00F309D2" w:rsidRDefault="003335FB" w:rsidP="00BE6166">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负压收集</w:t>
            </w:r>
          </w:p>
        </w:tc>
        <w:tc>
          <w:tcPr>
            <w:tcW w:w="1419" w:type="dxa"/>
            <w:vMerge/>
            <w:tcBorders>
              <w:bottom w:val="single" w:sz="4" w:space="0" w:color="auto"/>
            </w:tcBorders>
            <w:shd w:val="clear" w:color="auto" w:fill="auto"/>
            <w:vAlign w:val="center"/>
          </w:tcPr>
          <w:p w:rsidR="003335FB" w:rsidRPr="00F309D2" w:rsidRDefault="003335FB" w:rsidP="00513169">
            <w:pPr>
              <w:widowControl w:val="0"/>
              <w:adjustRightInd w:val="0"/>
              <w:snapToGrid w:val="0"/>
              <w:jc w:val="center"/>
              <w:rPr>
                <w:rFonts w:ascii="Times New Roman" w:hAnsi="Times New Roman" w:cs="Times New Roman"/>
                <w:kern w:val="2"/>
              </w:rPr>
            </w:pPr>
          </w:p>
        </w:tc>
        <w:tc>
          <w:tcPr>
            <w:tcW w:w="2833" w:type="dxa"/>
            <w:vMerge/>
            <w:tcBorders>
              <w:bottom w:val="single" w:sz="4" w:space="0" w:color="auto"/>
              <w:right w:val="single" w:sz="8" w:space="0" w:color="auto"/>
            </w:tcBorders>
            <w:shd w:val="clear" w:color="auto" w:fill="auto"/>
            <w:vAlign w:val="center"/>
          </w:tcPr>
          <w:p w:rsidR="003335FB" w:rsidRPr="009428A1" w:rsidRDefault="003335FB" w:rsidP="0057249D">
            <w:pPr>
              <w:jc w:val="center"/>
              <w:rPr>
                <w:rFonts w:ascii="Times New Roman" w:hAnsi="Times New Roman" w:cs="Times New Roman"/>
                <w:sz w:val="21"/>
                <w:szCs w:val="21"/>
              </w:rPr>
            </w:pPr>
          </w:p>
        </w:tc>
      </w:tr>
      <w:tr w:rsidR="0060319A" w:rsidRPr="00AD65BD" w:rsidTr="0060319A">
        <w:trPr>
          <w:trHeight w:val="928"/>
          <w:jc w:val="center"/>
        </w:trPr>
        <w:tc>
          <w:tcPr>
            <w:tcW w:w="1288" w:type="dxa"/>
            <w:vMerge/>
            <w:tcBorders>
              <w:left w:val="single" w:sz="8" w:space="0" w:color="auto"/>
            </w:tcBorders>
            <w:vAlign w:val="center"/>
          </w:tcPr>
          <w:p w:rsidR="0060319A" w:rsidRPr="00721015" w:rsidRDefault="0060319A" w:rsidP="0037669C">
            <w:pPr>
              <w:jc w:val="center"/>
              <w:rPr>
                <w:rFonts w:ascii="Times New Roman" w:hAnsi="Times New Roman" w:cs="Times New Roman"/>
                <w:b/>
              </w:rPr>
            </w:pPr>
          </w:p>
        </w:tc>
        <w:tc>
          <w:tcPr>
            <w:tcW w:w="1404" w:type="dxa"/>
            <w:tcBorders>
              <w:top w:val="single" w:sz="4" w:space="0" w:color="auto"/>
            </w:tcBorders>
            <w:vAlign w:val="center"/>
          </w:tcPr>
          <w:p w:rsidR="0060319A" w:rsidRPr="00721015" w:rsidRDefault="0060319A" w:rsidP="00513169">
            <w:pPr>
              <w:widowControl w:val="0"/>
              <w:jc w:val="center"/>
              <w:rPr>
                <w:rFonts w:ascii="Times New Roman" w:hAnsi="Times New Roman" w:cs="Times New Roman"/>
                <w:kern w:val="2"/>
              </w:rPr>
            </w:pPr>
            <w:r w:rsidRPr="00721015">
              <w:rPr>
                <w:rFonts w:ascii="Times New Roman" w:hAnsi="Times New Roman" w:cs="Times New Roman"/>
              </w:rPr>
              <w:t>喷塑</w:t>
            </w:r>
          </w:p>
        </w:tc>
        <w:tc>
          <w:tcPr>
            <w:tcW w:w="1134" w:type="dxa"/>
            <w:shd w:val="clear" w:color="auto" w:fill="auto"/>
            <w:vAlign w:val="center"/>
          </w:tcPr>
          <w:p w:rsidR="0060319A" w:rsidRPr="00721015" w:rsidRDefault="0060319A" w:rsidP="00513169">
            <w:pPr>
              <w:widowControl w:val="0"/>
              <w:jc w:val="center"/>
              <w:rPr>
                <w:rFonts w:ascii="Times New Roman" w:hAnsi="Times New Roman" w:cs="Times New Roman"/>
                <w:kern w:val="2"/>
              </w:rPr>
            </w:pPr>
            <w:r w:rsidRPr="00721015">
              <w:rPr>
                <w:rFonts w:ascii="Times New Roman" w:hAnsi="Times New Roman" w:cs="Times New Roman"/>
              </w:rPr>
              <w:t>粉尘</w:t>
            </w:r>
          </w:p>
        </w:tc>
        <w:tc>
          <w:tcPr>
            <w:tcW w:w="1560" w:type="dxa"/>
            <w:shd w:val="clear" w:color="auto" w:fill="auto"/>
            <w:vAlign w:val="center"/>
          </w:tcPr>
          <w:p w:rsidR="0060319A" w:rsidRPr="00721015" w:rsidRDefault="00B83031" w:rsidP="00E00024">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密闭收集后</w:t>
            </w:r>
            <w:r w:rsidR="0060319A">
              <w:rPr>
                <w:rFonts w:ascii="Times New Roman" w:hAnsi="Times New Roman" w:cs="Times New Roman" w:hint="eastAsia"/>
                <w:kern w:val="2"/>
              </w:rPr>
              <w:t>经</w:t>
            </w:r>
            <w:r w:rsidR="0060319A" w:rsidRPr="00721015">
              <w:rPr>
                <w:rFonts w:ascii="Times New Roman" w:hAnsi="Times New Roman" w:cs="Times New Roman"/>
                <w:kern w:val="2"/>
              </w:rPr>
              <w:t>滤筒除尘器</w:t>
            </w:r>
            <w:r w:rsidR="0060319A">
              <w:rPr>
                <w:rFonts w:ascii="Times New Roman" w:hAnsi="Times New Roman" w:cs="Times New Roman" w:hint="eastAsia"/>
                <w:kern w:val="2"/>
              </w:rPr>
              <w:t>处理</w:t>
            </w:r>
          </w:p>
        </w:tc>
        <w:tc>
          <w:tcPr>
            <w:tcW w:w="1419" w:type="dxa"/>
            <w:shd w:val="clear" w:color="auto" w:fill="auto"/>
            <w:vAlign w:val="center"/>
          </w:tcPr>
          <w:p w:rsidR="0060319A" w:rsidRPr="00721015" w:rsidRDefault="004235D9" w:rsidP="004235D9">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共用</w:t>
            </w:r>
            <w:r w:rsidRPr="00721015">
              <w:rPr>
                <w:rFonts w:ascii="Times New Roman" w:hAnsi="Times New Roman" w:cs="Times New Roman"/>
                <w:kern w:val="2"/>
              </w:rPr>
              <w:t>1</w:t>
            </w:r>
            <w:r w:rsidRPr="00721015">
              <w:rPr>
                <w:rFonts w:ascii="Times New Roman" w:hAnsi="Times New Roman" w:cs="Times New Roman"/>
                <w:kern w:val="2"/>
              </w:rPr>
              <w:t>根</w:t>
            </w:r>
            <w:r w:rsidR="0060319A" w:rsidRPr="00721015">
              <w:rPr>
                <w:rFonts w:ascii="Times New Roman" w:hAnsi="Times New Roman" w:cs="Times New Roman"/>
                <w:kern w:val="2"/>
              </w:rPr>
              <w:t>15m</w:t>
            </w:r>
            <w:r w:rsidR="0060319A" w:rsidRPr="00721015">
              <w:rPr>
                <w:rFonts w:ascii="Times New Roman" w:hAnsi="Times New Roman" w:cs="Times New Roman"/>
                <w:kern w:val="2"/>
              </w:rPr>
              <w:t>高排气筒</w:t>
            </w:r>
            <w:r>
              <w:rPr>
                <w:rFonts w:ascii="Times New Roman" w:hAnsi="Times New Roman" w:cs="Times New Roman" w:hint="eastAsia"/>
                <w:kern w:val="2"/>
              </w:rPr>
              <w:t>有组织排放</w:t>
            </w:r>
          </w:p>
        </w:tc>
        <w:tc>
          <w:tcPr>
            <w:tcW w:w="2833" w:type="dxa"/>
            <w:vMerge/>
            <w:tcBorders>
              <w:right w:val="single" w:sz="8" w:space="0" w:color="auto"/>
            </w:tcBorders>
            <w:shd w:val="clear" w:color="auto" w:fill="auto"/>
            <w:vAlign w:val="center"/>
          </w:tcPr>
          <w:p w:rsidR="0060319A" w:rsidRPr="009428A1" w:rsidRDefault="0060319A" w:rsidP="0057249D">
            <w:pPr>
              <w:jc w:val="center"/>
              <w:rPr>
                <w:rFonts w:ascii="Times New Roman" w:hAnsi="Times New Roman" w:cs="Times New Roman"/>
                <w:sz w:val="21"/>
                <w:szCs w:val="21"/>
              </w:rPr>
            </w:pPr>
          </w:p>
        </w:tc>
      </w:tr>
      <w:tr w:rsidR="0060319A" w:rsidRPr="00AD65BD" w:rsidTr="00A82375">
        <w:trPr>
          <w:trHeight w:val="2713"/>
          <w:jc w:val="center"/>
        </w:trPr>
        <w:tc>
          <w:tcPr>
            <w:tcW w:w="1288" w:type="dxa"/>
            <w:vMerge/>
            <w:tcBorders>
              <w:left w:val="single" w:sz="8" w:space="0" w:color="auto"/>
            </w:tcBorders>
            <w:vAlign w:val="center"/>
          </w:tcPr>
          <w:p w:rsidR="0060319A" w:rsidRPr="00721015" w:rsidRDefault="0060319A" w:rsidP="0037669C">
            <w:pPr>
              <w:jc w:val="center"/>
              <w:rPr>
                <w:rFonts w:ascii="Times New Roman" w:hAnsi="Times New Roman" w:cs="Times New Roman"/>
                <w:b/>
              </w:rPr>
            </w:pPr>
          </w:p>
        </w:tc>
        <w:tc>
          <w:tcPr>
            <w:tcW w:w="1404" w:type="dxa"/>
            <w:tcBorders>
              <w:top w:val="single" w:sz="4" w:space="0" w:color="auto"/>
            </w:tcBorders>
            <w:vAlign w:val="center"/>
          </w:tcPr>
          <w:p w:rsidR="0060319A" w:rsidRPr="00721015" w:rsidRDefault="0060319A" w:rsidP="00513169">
            <w:pPr>
              <w:widowControl w:val="0"/>
              <w:jc w:val="center"/>
              <w:rPr>
                <w:rFonts w:ascii="Times New Roman" w:hAnsi="Times New Roman" w:cs="Times New Roman"/>
                <w:kern w:val="2"/>
              </w:rPr>
            </w:pPr>
            <w:r w:rsidRPr="00721015">
              <w:rPr>
                <w:rFonts w:ascii="Times New Roman" w:hAnsi="Times New Roman" w:cs="Times New Roman"/>
              </w:rPr>
              <w:t>烘干房</w:t>
            </w:r>
          </w:p>
        </w:tc>
        <w:tc>
          <w:tcPr>
            <w:tcW w:w="1134" w:type="dxa"/>
            <w:shd w:val="clear" w:color="auto" w:fill="auto"/>
            <w:vAlign w:val="center"/>
          </w:tcPr>
          <w:p w:rsidR="0060319A" w:rsidRPr="00721015" w:rsidRDefault="0060319A" w:rsidP="00513169">
            <w:pPr>
              <w:widowControl w:val="0"/>
              <w:jc w:val="center"/>
              <w:rPr>
                <w:rFonts w:ascii="Times New Roman" w:hAnsi="Times New Roman" w:cs="Times New Roman"/>
                <w:kern w:val="2"/>
              </w:rPr>
            </w:pPr>
            <w:r w:rsidRPr="00721015">
              <w:rPr>
                <w:rFonts w:ascii="Times New Roman" w:hAnsi="Times New Roman" w:cs="Times New Roman"/>
              </w:rPr>
              <w:t>非甲烷总烃</w:t>
            </w:r>
          </w:p>
        </w:tc>
        <w:tc>
          <w:tcPr>
            <w:tcW w:w="1560" w:type="dxa"/>
            <w:shd w:val="clear" w:color="auto" w:fill="auto"/>
            <w:vAlign w:val="center"/>
          </w:tcPr>
          <w:p w:rsidR="0060319A" w:rsidRPr="00721015" w:rsidRDefault="00B83031" w:rsidP="00AF2A90">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收集后</w:t>
            </w:r>
            <w:r w:rsidR="0060319A">
              <w:rPr>
                <w:rFonts w:ascii="Times New Roman" w:hAnsi="Times New Roman" w:cs="Times New Roman" w:hint="eastAsia"/>
                <w:kern w:val="2"/>
              </w:rPr>
              <w:t>经</w:t>
            </w:r>
            <w:r w:rsidR="0060319A" w:rsidRPr="00721015">
              <w:rPr>
                <w:rFonts w:ascii="Times New Roman" w:hAnsi="Times New Roman" w:cs="Times New Roman"/>
                <w:kern w:val="2"/>
              </w:rPr>
              <w:t>UV</w:t>
            </w:r>
            <w:r w:rsidR="0060319A" w:rsidRPr="00721015">
              <w:rPr>
                <w:rFonts w:ascii="Times New Roman" w:hAnsi="Times New Roman" w:cs="Times New Roman"/>
                <w:kern w:val="2"/>
              </w:rPr>
              <w:t>光催化氧化装置</w:t>
            </w:r>
            <w:r w:rsidR="0060319A" w:rsidRPr="00721015">
              <w:rPr>
                <w:rFonts w:ascii="Times New Roman" w:hAnsi="Times New Roman" w:cs="Times New Roman"/>
                <w:kern w:val="2"/>
              </w:rPr>
              <w:t>+</w:t>
            </w:r>
            <w:r w:rsidR="0060319A" w:rsidRPr="00721015">
              <w:rPr>
                <w:rFonts w:ascii="Times New Roman" w:hAnsi="Times New Roman" w:cs="Times New Roman"/>
                <w:kern w:val="2"/>
              </w:rPr>
              <w:t>活性炭吸附</w:t>
            </w:r>
            <w:r>
              <w:rPr>
                <w:rFonts w:ascii="Times New Roman" w:hAnsi="Times New Roman" w:cs="Times New Roman" w:hint="eastAsia"/>
                <w:kern w:val="2"/>
              </w:rPr>
              <w:t>（</w:t>
            </w:r>
            <w:r>
              <w:rPr>
                <w:rFonts w:ascii="Times New Roman" w:hAnsi="Times New Roman" w:cs="Times New Roman" w:hint="eastAsia"/>
                <w:kern w:val="2"/>
              </w:rPr>
              <w:t>1</w:t>
            </w:r>
            <w:r>
              <w:rPr>
                <w:rFonts w:ascii="Times New Roman" w:hAnsi="Times New Roman" w:cs="Times New Roman" w:hint="eastAsia"/>
                <w:kern w:val="2"/>
              </w:rPr>
              <w:t>套）</w:t>
            </w:r>
            <w:r w:rsidR="0060319A">
              <w:rPr>
                <w:rFonts w:ascii="Times New Roman" w:hAnsi="Times New Roman" w:cs="Times New Roman" w:hint="eastAsia"/>
                <w:kern w:val="2"/>
              </w:rPr>
              <w:t>治理</w:t>
            </w:r>
          </w:p>
        </w:tc>
        <w:tc>
          <w:tcPr>
            <w:tcW w:w="1419" w:type="dxa"/>
            <w:vMerge w:val="restart"/>
            <w:shd w:val="clear" w:color="auto" w:fill="auto"/>
            <w:vAlign w:val="center"/>
          </w:tcPr>
          <w:p w:rsidR="0060319A" w:rsidRPr="00721015" w:rsidRDefault="0060319A" w:rsidP="0060319A">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共用</w:t>
            </w:r>
            <w:r w:rsidRPr="00721015">
              <w:rPr>
                <w:rFonts w:ascii="Times New Roman" w:hAnsi="Times New Roman" w:cs="Times New Roman"/>
                <w:kern w:val="2"/>
              </w:rPr>
              <w:t>1</w:t>
            </w:r>
            <w:r w:rsidRPr="00721015">
              <w:rPr>
                <w:rFonts w:ascii="Times New Roman" w:hAnsi="Times New Roman" w:cs="Times New Roman"/>
                <w:kern w:val="2"/>
              </w:rPr>
              <w:t>根</w:t>
            </w:r>
            <w:r w:rsidRPr="00721015">
              <w:rPr>
                <w:rFonts w:ascii="Times New Roman" w:hAnsi="Times New Roman" w:cs="Times New Roman"/>
                <w:kern w:val="2"/>
              </w:rPr>
              <w:t>15m</w:t>
            </w:r>
            <w:r w:rsidRPr="00721015">
              <w:rPr>
                <w:rFonts w:ascii="Times New Roman" w:hAnsi="Times New Roman" w:cs="Times New Roman"/>
                <w:kern w:val="2"/>
              </w:rPr>
              <w:t>高排气筒</w:t>
            </w:r>
            <w:r w:rsidR="004235D9">
              <w:rPr>
                <w:rFonts w:ascii="Times New Roman" w:hAnsi="Times New Roman" w:cs="Times New Roman" w:hint="eastAsia"/>
                <w:kern w:val="2"/>
              </w:rPr>
              <w:t>有组织排放</w:t>
            </w:r>
          </w:p>
        </w:tc>
        <w:tc>
          <w:tcPr>
            <w:tcW w:w="2833" w:type="dxa"/>
            <w:tcBorders>
              <w:right w:val="single" w:sz="8" w:space="0" w:color="auto"/>
            </w:tcBorders>
            <w:shd w:val="clear" w:color="auto" w:fill="auto"/>
            <w:vAlign w:val="center"/>
          </w:tcPr>
          <w:p w:rsidR="0060319A" w:rsidRPr="009428A1" w:rsidRDefault="0060319A" w:rsidP="00513169">
            <w:pPr>
              <w:adjustRightInd w:val="0"/>
              <w:snapToGrid w:val="0"/>
              <w:jc w:val="both"/>
              <w:rPr>
                <w:rFonts w:ascii="Times New Roman" w:hAnsi="Times New Roman" w:cs="Times New Roman"/>
                <w:sz w:val="21"/>
                <w:szCs w:val="21"/>
              </w:rPr>
            </w:pPr>
            <w:r w:rsidRPr="009428A1">
              <w:rPr>
                <w:rFonts w:ascii="Times New Roman" w:hAnsi="Times New Roman" w:cs="Times New Roman"/>
                <w:sz w:val="21"/>
                <w:szCs w:val="21"/>
              </w:rPr>
              <w:t>《大气污染物综合排放标准》（</w:t>
            </w:r>
            <w:r w:rsidRPr="009428A1">
              <w:rPr>
                <w:rFonts w:ascii="Times New Roman" w:hAnsi="Times New Roman" w:cs="Times New Roman"/>
                <w:sz w:val="21"/>
                <w:szCs w:val="21"/>
              </w:rPr>
              <w:t>GB16297-1996</w:t>
            </w:r>
            <w:r w:rsidRPr="009428A1">
              <w:rPr>
                <w:rFonts w:ascii="Times New Roman" w:hAnsi="Times New Roman" w:cs="Times New Roman"/>
                <w:sz w:val="21"/>
                <w:szCs w:val="21"/>
              </w:rPr>
              <w:t>）表</w:t>
            </w:r>
            <w:r w:rsidRPr="009428A1">
              <w:rPr>
                <w:rFonts w:ascii="Times New Roman" w:hAnsi="Times New Roman" w:cs="Times New Roman"/>
                <w:sz w:val="21"/>
                <w:szCs w:val="21"/>
              </w:rPr>
              <w:t>2</w:t>
            </w:r>
            <w:r w:rsidRPr="009428A1">
              <w:rPr>
                <w:rFonts w:ascii="Times New Roman" w:hAnsi="Times New Roman" w:cs="Times New Roman"/>
                <w:sz w:val="21"/>
                <w:szCs w:val="21"/>
              </w:rPr>
              <w:t>二级非甲烷总烃排放速率</w:t>
            </w:r>
            <w:r w:rsidRPr="009428A1">
              <w:rPr>
                <w:rFonts w:ascii="Times New Roman" w:hAnsi="Times New Roman" w:cs="Times New Roman"/>
                <w:sz w:val="21"/>
                <w:szCs w:val="21"/>
              </w:rPr>
              <w:t>10kg/h</w:t>
            </w:r>
            <w:r w:rsidRPr="009428A1">
              <w:rPr>
                <w:rFonts w:ascii="Times New Roman" w:hAnsi="Times New Roman" w:cs="Times New Roman"/>
                <w:sz w:val="21"/>
                <w:szCs w:val="21"/>
              </w:rPr>
              <w:t>；《关于全省开展工业企业挥发性有机物专项治理工作中排放建议值的通知》（豫环攻坚办</w:t>
            </w:r>
            <w:r w:rsidRPr="009428A1">
              <w:rPr>
                <w:rFonts w:ascii="Times New Roman" w:hAnsi="Times New Roman" w:cs="Times New Roman"/>
                <w:sz w:val="21"/>
                <w:szCs w:val="21"/>
              </w:rPr>
              <w:t>[2017]162</w:t>
            </w:r>
            <w:r w:rsidRPr="009428A1">
              <w:rPr>
                <w:rFonts w:ascii="Times New Roman" w:hAnsi="Times New Roman" w:cs="Times New Roman"/>
                <w:sz w:val="21"/>
                <w:szCs w:val="21"/>
              </w:rPr>
              <w:t>号）表面涂装业非甲烷总烃排放浓度</w:t>
            </w:r>
            <w:r w:rsidRPr="009428A1">
              <w:rPr>
                <w:rFonts w:ascii="Times New Roman" w:hAnsi="Times New Roman" w:cs="Times New Roman"/>
                <w:sz w:val="21"/>
                <w:szCs w:val="21"/>
              </w:rPr>
              <w:t>60mg/m</w:t>
            </w:r>
            <w:r w:rsidRPr="009428A1">
              <w:rPr>
                <w:rFonts w:ascii="Times New Roman" w:hAnsi="Times New Roman" w:cs="Times New Roman"/>
                <w:sz w:val="21"/>
                <w:szCs w:val="21"/>
                <w:vertAlign w:val="superscript"/>
              </w:rPr>
              <w:t>3</w:t>
            </w:r>
            <w:r w:rsidRPr="009428A1">
              <w:rPr>
                <w:rFonts w:ascii="Times New Roman" w:hAnsi="Times New Roman" w:cs="Times New Roman"/>
                <w:sz w:val="21"/>
                <w:szCs w:val="21"/>
              </w:rPr>
              <w:t>、去除效率</w:t>
            </w:r>
            <w:r w:rsidRPr="009428A1">
              <w:rPr>
                <w:rFonts w:ascii="Times New Roman" w:hAnsi="Times New Roman" w:cs="Times New Roman"/>
                <w:sz w:val="21"/>
                <w:szCs w:val="21"/>
              </w:rPr>
              <w:t>70%</w:t>
            </w:r>
          </w:p>
        </w:tc>
      </w:tr>
      <w:tr w:rsidR="0060319A" w:rsidRPr="00AD65BD" w:rsidTr="0060319A">
        <w:trPr>
          <w:trHeight w:val="927"/>
          <w:jc w:val="center"/>
        </w:trPr>
        <w:tc>
          <w:tcPr>
            <w:tcW w:w="1288" w:type="dxa"/>
            <w:vMerge/>
            <w:tcBorders>
              <w:left w:val="single" w:sz="8" w:space="0" w:color="auto"/>
            </w:tcBorders>
            <w:vAlign w:val="center"/>
          </w:tcPr>
          <w:p w:rsidR="0060319A" w:rsidRPr="00721015" w:rsidRDefault="0060319A" w:rsidP="0037669C">
            <w:pPr>
              <w:jc w:val="center"/>
              <w:rPr>
                <w:rFonts w:ascii="Times New Roman" w:hAnsi="Times New Roman" w:cs="Times New Roman"/>
                <w:b/>
              </w:rPr>
            </w:pPr>
          </w:p>
        </w:tc>
        <w:tc>
          <w:tcPr>
            <w:tcW w:w="1404" w:type="dxa"/>
            <w:tcBorders>
              <w:top w:val="single" w:sz="4" w:space="0" w:color="auto"/>
            </w:tcBorders>
            <w:vAlign w:val="center"/>
          </w:tcPr>
          <w:p w:rsidR="0060319A" w:rsidRPr="00721015" w:rsidRDefault="0060319A" w:rsidP="00513169">
            <w:pPr>
              <w:widowControl w:val="0"/>
              <w:jc w:val="center"/>
              <w:rPr>
                <w:rFonts w:ascii="Times New Roman" w:hAnsi="Times New Roman" w:cs="Times New Roman"/>
              </w:rPr>
            </w:pPr>
            <w:r>
              <w:rPr>
                <w:rFonts w:ascii="Times New Roman" w:hAnsi="Times New Roman" w:cs="Times New Roman" w:hint="eastAsia"/>
              </w:rPr>
              <w:t>天然气燃烧炉</w:t>
            </w:r>
          </w:p>
        </w:tc>
        <w:tc>
          <w:tcPr>
            <w:tcW w:w="1134" w:type="dxa"/>
            <w:shd w:val="clear" w:color="auto" w:fill="auto"/>
            <w:vAlign w:val="center"/>
          </w:tcPr>
          <w:p w:rsidR="0060319A" w:rsidRPr="00721015" w:rsidRDefault="0060319A" w:rsidP="00513169">
            <w:pPr>
              <w:widowControl w:val="0"/>
              <w:jc w:val="center"/>
              <w:rPr>
                <w:rFonts w:ascii="Times New Roman" w:hAnsi="Times New Roman" w:cs="Times New Roman"/>
              </w:rPr>
            </w:pPr>
            <w:r>
              <w:rPr>
                <w:rFonts w:ascii="Times New Roman" w:hAnsi="Times New Roman" w:cs="Times New Roman" w:hint="eastAsia"/>
              </w:rPr>
              <w:t>颗粒物、</w:t>
            </w:r>
            <w:r>
              <w:rPr>
                <w:rFonts w:ascii="Times New Roman" w:hAnsi="Times New Roman" w:cs="Times New Roman" w:hint="eastAsia"/>
              </w:rPr>
              <w:t>SO</w:t>
            </w:r>
            <w:r w:rsidRPr="009428A1">
              <w:rPr>
                <w:rFonts w:ascii="Times New Roman" w:hAnsi="Times New Roman" w:cs="Times New Roman" w:hint="eastAsia"/>
                <w:vertAlign w:val="subscript"/>
              </w:rPr>
              <w:t>2</w:t>
            </w:r>
            <w:r>
              <w:rPr>
                <w:rFonts w:ascii="Times New Roman" w:hAnsi="Times New Roman" w:cs="Times New Roman" w:hint="eastAsia"/>
              </w:rPr>
              <w:t>、</w:t>
            </w:r>
            <w:r>
              <w:rPr>
                <w:rFonts w:ascii="Times New Roman" w:hAnsi="Times New Roman" w:cs="Times New Roman" w:hint="eastAsia"/>
              </w:rPr>
              <w:t>NO</w:t>
            </w:r>
            <w:r w:rsidRPr="009428A1">
              <w:rPr>
                <w:rFonts w:ascii="Times New Roman" w:hAnsi="Times New Roman" w:cs="Times New Roman" w:hint="eastAsia"/>
                <w:vertAlign w:val="subscript"/>
              </w:rPr>
              <w:t>X</w:t>
            </w:r>
          </w:p>
        </w:tc>
        <w:tc>
          <w:tcPr>
            <w:tcW w:w="1560" w:type="dxa"/>
            <w:shd w:val="clear" w:color="auto" w:fill="auto"/>
            <w:vAlign w:val="center"/>
          </w:tcPr>
          <w:p w:rsidR="0060319A" w:rsidRPr="00721015" w:rsidRDefault="0060319A" w:rsidP="009428A1">
            <w:pPr>
              <w:widowControl w:val="0"/>
              <w:adjustRightInd w:val="0"/>
              <w:snapToGrid w:val="0"/>
              <w:jc w:val="center"/>
              <w:rPr>
                <w:rFonts w:ascii="Times New Roman" w:hAnsi="Times New Roman" w:cs="Times New Roman"/>
                <w:kern w:val="2"/>
              </w:rPr>
            </w:pPr>
            <w:r>
              <w:rPr>
                <w:rFonts w:ascii="Times New Roman" w:hAnsi="Times New Roman" w:cs="Times New Roman" w:hint="eastAsia"/>
                <w:kern w:val="2"/>
              </w:rPr>
              <w:t>/</w:t>
            </w:r>
          </w:p>
        </w:tc>
        <w:tc>
          <w:tcPr>
            <w:tcW w:w="1419" w:type="dxa"/>
            <w:vMerge/>
            <w:shd w:val="clear" w:color="auto" w:fill="auto"/>
            <w:vAlign w:val="center"/>
          </w:tcPr>
          <w:p w:rsidR="0060319A" w:rsidRPr="00721015" w:rsidRDefault="0060319A" w:rsidP="009428A1">
            <w:pPr>
              <w:widowControl w:val="0"/>
              <w:adjustRightInd w:val="0"/>
              <w:snapToGrid w:val="0"/>
              <w:jc w:val="center"/>
              <w:rPr>
                <w:rFonts w:ascii="Times New Roman" w:hAnsi="Times New Roman" w:cs="Times New Roman"/>
                <w:kern w:val="2"/>
              </w:rPr>
            </w:pPr>
          </w:p>
        </w:tc>
        <w:tc>
          <w:tcPr>
            <w:tcW w:w="2833" w:type="dxa"/>
            <w:tcBorders>
              <w:right w:val="single" w:sz="8" w:space="0" w:color="auto"/>
            </w:tcBorders>
            <w:shd w:val="clear" w:color="auto" w:fill="auto"/>
            <w:vAlign w:val="center"/>
          </w:tcPr>
          <w:p w:rsidR="0060319A" w:rsidRPr="009428A1" w:rsidRDefault="0060319A" w:rsidP="00513169">
            <w:pPr>
              <w:adjustRightInd w:val="0"/>
              <w:snapToGrid w:val="0"/>
              <w:jc w:val="both"/>
              <w:rPr>
                <w:rFonts w:ascii="Times New Roman" w:hAnsi="Times New Roman" w:cs="Times New Roman"/>
                <w:sz w:val="21"/>
                <w:szCs w:val="21"/>
              </w:rPr>
            </w:pPr>
            <w:r w:rsidRPr="009428A1">
              <w:rPr>
                <w:rFonts w:ascii="Times New Roman" w:cs="Times New Roman"/>
                <w:sz w:val="21"/>
                <w:szCs w:val="21"/>
                <w:lang w:val="pt-BR"/>
              </w:rPr>
              <w:t>《河南省工业炉窑大气污染物排放标准》（</w:t>
            </w:r>
            <w:r w:rsidRPr="009428A1">
              <w:rPr>
                <w:rFonts w:ascii="Times New Roman" w:hAnsi="Times New Roman" w:cs="Times New Roman"/>
                <w:sz w:val="21"/>
                <w:szCs w:val="21"/>
                <w:lang w:val="pt-BR"/>
              </w:rPr>
              <w:t>DB41/1066-2015</w:t>
            </w:r>
            <w:r w:rsidRPr="009428A1">
              <w:rPr>
                <w:rFonts w:ascii="Times New Roman" w:cs="Times New Roman"/>
                <w:sz w:val="21"/>
                <w:szCs w:val="21"/>
                <w:lang w:val="pt-BR"/>
              </w:rPr>
              <w:t>）表</w:t>
            </w:r>
            <w:r w:rsidRPr="009428A1">
              <w:rPr>
                <w:rFonts w:ascii="Times New Roman" w:hAnsi="Times New Roman" w:cs="Times New Roman"/>
                <w:sz w:val="21"/>
                <w:szCs w:val="21"/>
                <w:lang w:val="pt-BR"/>
              </w:rPr>
              <w:t>1</w:t>
            </w:r>
            <w:r w:rsidRPr="009428A1">
              <w:rPr>
                <w:rFonts w:ascii="Times New Roman" w:cs="Times New Roman"/>
                <w:sz w:val="21"/>
                <w:szCs w:val="21"/>
                <w:lang w:val="pt-BR"/>
              </w:rPr>
              <w:t>中颗粒物</w:t>
            </w:r>
            <w:r w:rsidRPr="009428A1">
              <w:rPr>
                <w:rFonts w:ascii="Times New Roman" w:hAnsi="Times New Roman" w:cs="Times New Roman"/>
                <w:sz w:val="21"/>
                <w:szCs w:val="21"/>
                <w:lang w:val="pt-BR"/>
              </w:rPr>
              <w:t>30mg/m</w:t>
            </w:r>
            <w:r w:rsidRPr="009428A1">
              <w:rPr>
                <w:rFonts w:ascii="Times New Roman" w:hAnsi="Times New Roman" w:cs="Times New Roman"/>
                <w:sz w:val="21"/>
                <w:szCs w:val="21"/>
                <w:vertAlign w:val="superscript"/>
                <w:lang w:val="pt-BR"/>
              </w:rPr>
              <w:t>3</w:t>
            </w:r>
            <w:r w:rsidRPr="009428A1">
              <w:rPr>
                <w:rFonts w:ascii="Times New Roman" w:cs="Times New Roman" w:hint="eastAsia"/>
                <w:sz w:val="21"/>
                <w:szCs w:val="21"/>
                <w:lang w:val="pt-BR"/>
              </w:rPr>
              <w:t>、</w:t>
            </w:r>
            <w:r w:rsidRPr="009428A1">
              <w:rPr>
                <w:rFonts w:ascii="Times New Roman" w:hAnsi="Times New Roman" w:cs="Times New Roman"/>
                <w:sz w:val="21"/>
                <w:szCs w:val="21"/>
                <w:lang w:val="pt-BR"/>
              </w:rPr>
              <w:t>SO</w:t>
            </w:r>
            <w:r w:rsidRPr="009428A1">
              <w:rPr>
                <w:rFonts w:ascii="Times New Roman" w:hAnsi="Times New Roman" w:cs="Times New Roman"/>
                <w:sz w:val="21"/>
                <w:szCs w:val="21"/>
                <w:vertAlign w:val="subscript"/>
                <w:lang w:val="pt-BR"/>
              </w:rPr>
              <w:t>2</w:t>
            </w:r>
            <w:r w:rsidRPr="009428A1">
              <w:rPr>
                <w:rFonts w:ascii="Times New Roman" w:hAnsi="Times New Roman" w:cs="Times New Roman"/>
                <w:sz w:val="21"/>
                <w:szCs w:val="21"/>
                <w:lang w:val="pt-BR"/>
              </w:rPr>
              <w:t>200mg/m</w:t>
            </w:r>
            <w:r w:rsidRPr="009428A1">
              <w:rPr>
                <w:rFonts w:ascii="Times New Roman" w:hAnsi="Times New Roman" w:cs="Times New Roman"/>
                <w:sz w:val="21"/>
                <w:szCs w:val="21"/>
                <w:vertAlign w:val="superscript"/>
                <w:lang w:val="pt-BR"/>
              </w:rPr>
              <w:t>3</w:t>
            </w:r>
            <w:r w:rsidRPr="009428A1">
              <w:rPr>
                <w:rFonts w:ascii="Times New Roman" w:cs="Times New Roman"/>
                <w:sz w:val="21"/>
                <w:szCs w:val="21"/>
                <w:lang w:val="pt-BR"/>
              </w:rPr>
              <w:t>、</w:t>
            </w:r>
            <w:r w:rsidRPr="009428A1">
              <w:rPr>
                <w:rFonts w:ascii="Times New Roman" w:hAnsi="Times New Roman" w:cs="Times New Roman"/>
                <w:sz w:val="21"/>
                <w:szCs w:val="21"/>
                <w:lang w:val="pt-BR"/>
              </w:rPr>
              <w:t>NOx400mg/m</w:t>
            </w:r>
            <w:r w:rsidRPr="009428A1">
              <w:rPr>
                <w:rFonts w:ascii="Times New Roman" w:hAnsi="Times New Roman" w:cs="Times New Roman"/>
                <w:sz w:val="21"/>
                <w:szCs w:val="21"/>
                <w:vertAlign w:val="superscript"/>
                <w:lang w:val="pt-BR"/>
              </w:rPr>
              <w:t>3</w:t>
            </w:r>
            <w:r w:rsidRPr="009428A1">
              <w:rPr>
                <w:rFonts w:ascii="Times New Roman" w:cs="Times New Roman"/>
                <w:sz w:val="21"/>
                <w:szCs w:val="21"/>
                <w:lang w:val="pt-BR"/>
              </w:rPr>
              <w:t>的标准限值要求，</w:t>
            </w:r>
            <w:r w:rsidRPr="009428A1">
              <w:rPr>
                <w:rFonts w:ascii="Times New Roman" w:cs="Times New Roman" w:hint="eastAsia"/>
                <w:sz w:val="21"/>
                <w:szCs w:val="21"/>
                <w:lang w:val="pt-BR"/>
              </w:rPr>
              <w:t>同时满足《新乡市环境污染防治攻坚战三年行动实施方案（</w:t>
            </w:r>
            <w:r w:rsidRPr="009428A1">
              <w:rPr>
                <w:rFonts w:ascii="Times New Roman" w:cs="Times New Roman" w:hint="eastAsia"/>
                <w:sz w:val="21"/>
                <w:szCs w:val="21"/>
                <w:lang w:val="pt-BR"/>
              </w:rPr>
              <w:t>2018</w:t>
            </w:r>
            <w:r w:rsidRPr="009428A1">
              <w:rPr>
                <w:rFonts w:ascii="Times New Roman" w:cs="Times New Roman" w:hint="eastAsia"/>
                <w:sz w:val="21"/>
                <w:szCs w:val="21"/>
                <w:lang w:val="pt-BR"/>
              </w:rPr>
              <w:t>年</w:t>
            </w:r>
            <w:r w:rsidRPr="009428A1">
              <w:rPr>
                <w:rFonts w:ascii="Times New Roman" w:cs="Times New Roman" w:hint="eastAsia"/>
                <w:sz w:val="21"/>
                <w:szCs w:val="21"/>
                <w:lang w:val="pt-BR"/>
              </w:rPr>
              <w:t>-2020</w:t>
            </w:r>
            <w:r w:rsidRPr="009428A1">
              <w:rPr>
                <w:rFonts w:ascii="Times New Roman" w:cs="Times New Roman" w:hint="eastAsia"/>
                <w:sz w:val="21"/>
                <w:szCs w:val="21"/>
                <w:lang w:val="pt-BR"/>
              </w:rPr>
              <w:t>年）》</w:t>
            </w:r>
            <w:r w:rsidRPr="009428A1">
              <w:rPr>
                <w:rFonts w:ascii="Times New Roman" w:hint="eastAsia"/>
                <w:color w:val="000000"/>
                <w:sz w:val="21"/>
                <w:szCs w:val="21"/>
              </w:rPr>
              <w:t>工业炉窑治理专项行动中颗粒物、二氧化硫、氮氧化物排放限值分别不高于</w:t>
            </w:r>
            <w:r w:rsidRPr="009428A1">
              <w:rPr>
                <w:rFonts w:ascii="Times New Roman" w:hAnsi="Times New Roman" w:hint="eastAsia"/>
                <w:color w:val="000000"/>
                <w:sz w:val="21"/>
                <w:szCs w:val="21"/>
              </w:rPr>
              <w:t>30</w:t>
            </w:r>
            <w:r w:rsidRPr="009428A1">
              <w:rPr>
                <w:rFonts w:ascii="Times New Roman" w:hAnsi="Times New Roman" w:cs="Times New Roman"/>
                <w:sz w:val="21"/>
                <w:szCs w:val="21"/>
                <w:lang w:val="pt-BR"/>
              </w:rPr>
              <w:t>mg/m</w:t>
            </w:r>
            <w:r w:rsidRPr="009428A1">
              <w:rPr>
                <w:rFonts w:ascii="Times New Roman" w:hAnsi="Times New Roman" w:cs="Times New Roman"/>
                <w:sz w:val="21"/>
                <w:szCs w:val="21"/>
                <w:vertAlign w:val="superscript"/>
                <w:lang w:val="pt-BR"/>
              </w:rPr>
              <w:t>3</w:t>
            </w:r>
            <w:r w:rsidRPr="009428A1">
              <w:rPr>
                <w:rFonts w:ascii="Times New Roman" w:hint="eastAsia"/>
                <w:color w:val="000000"/>
                <w:sz w:val="21"/>
                <w:szCs w:val="21"/>
              </w:rPr>
              <w:t>、</w:t>
            </w:r>
            <w:r w:rsidRPr="009428A1">
              <w:rPr>
                <w:rFonts w:ascii="Times New Roman" w:hAnsi="Times New Roman" w:hint="eastAsia"/>
                <w:color w:val="000000"/>
                <w:sz w:val="21"/>
                <w:szCs w:val="21"/>
              </w:rPr>
              <w:t>200</w:t>
            </w:r>
            <w:r w:rsidRPr="009428A1">
              <w:rPr>
                <w:rFonts w:ascii="Times New Roman" w:hAnsi="Times New Roman" w:cs="Times New Roman"/>
                <w:sz w:val="21"/>
                <w:szCs w:val="21"/>
                <w:lang w:val="pt-BR"/>
              </w:rPr>
              <w:t>mg/m</w:t>
            </w:r>
            <w:r w:rsidRPr="009428A1">
              <w:rPr>
                <w:rFonts w:ascii="Times New Roman" w:hAnsi="Times New Roman" w:cs="Times New Roman"/>
                <w:sz w:val="21"/>
                <w:szCs w:val="21"/>
                <w:vertAlign w:val="superscript"/>
                <w:lang w:val="pt-BR"/>
              </w:rPr>
              <w:t>3</w:t>
            </w:r>
            <w:r w:rsidRPr="009428A1">
              <w:rPr>
                <w:rFonts w:ascii="Times New Roman" w:hint="eastAsia"/>
                <w:color w:val="000000"/>
                <w:sz w:val="21"/>
                <w:szCs w:val="21"/>
              </w:rPr>
              <w:t>、</w:t>
            </w:r>
            <w:r w:rsidRPr="009428A1">
              <w:rPr>
                <w:rFonts w:ascii="Times New Roman" w:hAnsi="Times New Roman" w:hint="eastAsia"/>
                <w:color w:val="000000"/>
                <w:sz w:val="21"/>
                <w:szCs w:val="21"/>
              </w:rPr>
              <w:t>300</w:t>
            </w:r>
            <w:r w:rsidRPr="009428A1">
              <w:rPr>
                <w:rFonts w:ascii="Times New Roman" w:hAnsi="Times New Roman" w:cs="Times New Roman"/>
                <w:sz w:val="21"/>
                <w:szCs w:val="21"/>
                <w:lang w:val="pt-BR"/>
              </w:rPr>
              <w:t>mg/m</w:t>
            </w:r>
            <w:r w:rsidRPr="009428A1">
              <w:rPr>
                <w:rFonts w:ascii="Times New Roman" w:hAnsi="Times New Roman" w:cs="Times New Roman"/>
                <w:sz w:val="21"/>
                <w:szCs w:val="21"/>
                <w:vertAlign w:val="superscript"/>
                <w:lang w:val="pt-BR"/>
              </w:rPr>
              <w:t>3</w:t>
            </w:r>
            <w:r w:rsidRPr="009428A1">
              <w:rPr>
                <w:rFonts w:ascii="Times New Roman" w:hAnsi="Times New Roman" w:cs="Times New Roman" w:hint="eastAsia"/>
                <w:sz w:val="21"/>
                <w:szCs w:val="21"/>
                <w:lang w:val="pt-BR"/>
              </w:rPr>
              <w:t>的</w:t>
            </w:r>
            <w:r w:rsidRPr="009428A1">
              <w:rPr>
                <w:rFonts w:ascii="Times New Roman" w:cs="Times New Roman" w:hint="eastAsia"/>
                <w:sz w:val="21"/>
                <w:szCs w:val="21"/>
                <w:lang w:val="pt-BR"/>
              </w:rPr>
              <w:t>要求。</w:t>
            </w:r>
          </w:p>
        </w:tc>
      </w:tr>
      <w:tr w:rsidR="00511258" w:rsidRPr="00AD65BD" w:rsidTr="0060319A">
        <w:trPr>
          <w:trHeight w:val="1369"/>
          <w:jc w:val="center"/>
        </w:trPr>
        <w:tc>
          <w:tcPr>
            <w:tcW w:w="1288" w:type="dxa"/>
            <w:tcBorders>
              <w:top w:val="single" w:sz="4" w:space="0" w:color="auto"/>
              <w:left w:val="single" w:sz="8" w:space="0" w:color="auto"/>
              <w:bottom w:val="single" w:sz="4" w:space="0" w:color="auto"/>
            </w:tcBorders>
            <w:vAlign w:val="center"/>
          </w:tcPr>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水</w:t>
            </w:r>
          </w:p>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污</w:t>
            </w:r>
          </w:p>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染</w:t>
            </w:r>
          </w:p>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物</w:t>
            </w:r>
          </w:p>
        </w:tc>
        <w:tc>
          <w:tcPr>
            <w:tcW w:w="1404" w:type="dxa"/>
            <w:tcBorders>
              <w:top w:val="single" w:sz="4" w:space="0" w:color="auto"/>
              <w:bottom w:val="single" w:sz="4" w:space="0" w:color="auto"/>
            </w:tcBorders>
            <w:vAlign w:val="center"/>
          </w:tcPr>
          <w:p w:rsidR="00511258" w:rsidRPr="007841A8" w:rsidRDefault="00511258" w:rsidP="0037669C">
            <w:pPr>
              <w:tabs>
                <w:tab w:val="left" w:pos="6593"/>
              </w:tabs>
              <w:jc w:val="center"/>
              <w:rPr>
                <w:rFonts w:ascii="Times New Roman" w:hAnsi="Times New Roman" w:cs="Times New Roman"/>
                <w:snapToGrid w:val="0"/>
              </w:rPr>
            </w:pPr>
            <w:r w:rsidRPr="007841A8">
              <w:rPr>
                <w:rFonts w:ascii="Times New Roman" w:hAnsi="Times New Roman" w:cs="Times New Roman"/>
                <w:snapToGrid w:val="0"/>
              </w:rPr>
              <w:t>生活污水</w:t>
            </w:r>
          </w:p>
        </w:tc>
        <w:tc>
          <w:tcPr>
            <w:tcW w:w="1134" w:type="dxa"/>
            <w:tcBorders>
              <w:top w:val="single" w:sz="4" w:space="0" w:color="auto"/>
              <w:bottom w:val="single" w:sz="4" w:space="0" w:color="auto"/>
            </w:tcBorders>
            <w:vAlign w:val="center"/>
          </w:tcPr>
          <w:p w:rsidR="00511258" w:rsidRPr="007841A8" w:rsidRDefault="00511258" w:rsidP="0037669C">
            <w:pPr>
              <w:ind w:leftChars="-1" w:left="-2" w:firstLineChars="1" w:firstLine="2"/>
              <w:jc w:val="center"/>
              <w:rPr>
                <w:rFonts w:ascii="Times New Roman" w:hAnsi="Times New Roman" w:cs="Times New Roman"/>
                <w:lang w:val="pt-BR"/>
              </w:rPr>
            </w:pPr>
            <w:r w:rsidRPr="007841A8">
              <w:rPr>
                <w:rFonts w:ascii="Times New Roman" w:hAnsi="Times New Roman" w:cs="Times New Roman"/>
                <w:lang w:val="pt-BR"/>
              </w:rPr>
              <w:t>COD</w:t>
            </w:r>
          </w:p>
          <w:p w:rsidR="00511258" w:rsidRPr="007841A8" w:rsidRDefault="00511258" w:rsidP="0037669C">
            <w:pPr>
              <w:ind w:leftChars="-1" w:left="-2" w:firstLineChars="1" w:firstLine="2"/>
              <w:jc w:val="center"/>
              <w:rPr>
                <w:rFonts w:ascii="Times New Roman" w:hAnsi="Times New Roman" w:cs="Times New Roman"/>
                <w:lang w:val="pt-BR"/>
              </w:rPr>
            </w:pPr>
            <w:r w:rsidRPr="007841A8">
              <w:rPr>
                <w:rFonts w:ascii="Times New Roman" w:hAnsi="Times New Roman" w:cs="Times New Roman"/>
                <w:lang w:val="pt-BR"/>
              </w:rPr>
              <w:t>SS</w:t>
            </w:r>
          </w:p>
          <w:p w:rsidR="00511258" w:rsidRPr="007841A8" w:rsidRDefault="00511258" w:rsidP="0037669C">
            <w:pPr>
              <w:ind w:leftChars="-1" w:left="-2" w:firstLineChars="1" w:firstLine="2"/>
              <w:jc w:val="center"/>
              <w:rPr>
                <w:rFonts w:ascii="Times New Roman" w:hAnsi="Times New Roman" w:cs="Times New Roman"/>
                <w:lang w:val="pt-BR"/>
              </w:rPr>
            </w:pPr>
            <w:r w:rsidRPr="007841A8">
              <w:rPr>
                <w:rFonts w:ascii="Times New Roman" w:hAnsi="Times New Roman" w:cs="Times New Roman"/>
                <w:lang w:val="pt-BR"/>
              </w:rPr>
              <w:t>NH</w:t>
            </w:r>
            <w:r w:rsidRPr="007841A8">
              <w:rPr>
                <w:rFonts w:ascii="Times New Roman" w:hAnsi="Times New Roman" w:cs="Times New Roman"/>
                <w:vertAlign w:val="subscript"/>
                <w:lang w:val="pt-BR"/>
              </w:rPr>
              <w:t>3</w:t>
            </w:r>
            <w:r w:rsidRPr="007841A8">
              <w:rPr>
                <w:rFonts w:ascii="Times New Roman" w:hAnsi="Times New Roman" w:cs="Times New Roman"/>
                <w:lang w:val="pt-BR"/>
              </w:rPr>
              <w:t>-N</w:t>
            </w:r>
          </w:p>
          <w:p w:rsidR="00511258" w:rsidRPr="007841A8" w:rsidRDefault="00511258" w:rsidP="0037669C">
            <w:pPr>
              <w:ind w:leftChars="-1" w:left="-2" w:firstLineChars="1" w:firstLine="2"/>
              <w:jc w:val="center"/>
              <w:rPr>
                <w:rFonts w:ascii="Times New Roman" w:hAnsi="Times New Roman" w:cs="Times New Roman"/>
                <w:snapToGrid w:val="0"/>
                <w:lang w:val="pt-BR"/>
              </w:rPr>
            </w:pPr>
            <w:r w:rsidRPr="007841A8">
              <w:rPr>
                <w:rFonts w:ascii="Times New Roman" w:hAnsi="Times New Roman" w:cs="Times New Roman"/>
                <w:snapToGrid w:val="0"/>
                <w:lang w:val="pt-BR"/>
              </w:rPr>
              <w:t>TP</w:t>
            </w:r>
          </w:p>
          <w:p w:rsidR="00AE7D3E" w:rsidRPr="007841A8" w:rsidRDefault="00AE7D3E" w:rsidP="0037669C">
            <w:pPr>
              <w:ind w:leftChars="-1" w:left="-2" w:firstLineChars="1" w:firstLine="2"/>
              <w:jc w:val="center"/>
              <w:rPr>
                <w:rFonts w:ascii="Times New Roman" w:hAnsi="Times New Roman" w:cs="Times New Roman"/>
                <w:snapToGrid w:val="0"/>
                <w:lang w:val="pt-BR"/>
              </w:rPr>
            </w:pPr>
            <w:r w:rsidRPr="007841A8">
              <w:rPr>
                <w:rFonts w:ascii="Times New Roman" w:hAnsi="Times New Roman" w:cs="Times New Roman"/>
                <w:snapToGrid w:val="0"/>
                <w:lang w:val="pt-BR"/>
              </w:rPr>
              <w:t>TN</w:t>
            </w:r>
          </w:p>
        </w:tc>
        <w:tc>
          <w:tcPr>
            <w:tcW w:w="2979" w:type="dxa"/>
            <w:gridSpan w:val="2"/>
            <w:tcBorders>
              <w:top w:val="single" w:sz="4" w:space="0" w:color="auto"/>
              <w:bottom w:val="single" w:sz="4" w:space="0" w:color="auto"/>
            </w:tcBorders>
            <w:vAlign w:val="center"/>
          </w:tcPr>
          <w:p w:rsidR="00511258" w:rsidRPr="007841A8" w:rsidRDefault="00511258" w:rsidP="007841A8">
            <w:pPr>
              <w:jc w:val="center"/>
              <w:rPr>
                <w:rFonts w:ascii="Times New Roman" w:hAnsi="Times New Roman" w:cs="Times New Roman"/>
                <w:snapToGrid w:val="0"/>
              </w:rPr>
            </w:pPr>
            <w:r w:rsidRPr="007841A8">
              <w:rPr>
                <w:rFonts w:ascii="Times New Roman" w:hAnsi="Times New Roman" w:cs="Times New Roman"/>
              </w:rPr>
              <w:t>经化粪池预处理后，通过集聚区污水管网，进入</w:t>
            </w:r>
            <w:r w:rsidR="007841A8" w:rsidRPr="007841A8">
              <w:rPr>
                <w:rFonts w:ascii="Times New Roman" w:hAnsi="Times New Roman" w:cs="Times New Roman" w:hint="eastAsia"/>
              </w:rPr>
              <w:t>延津县第二</w:t>
            </w:r>
            <w:r w:rsidRPr="007841A8">
              <w:rPr>
                <w:rFonts w:ascii="Times New Roman" w:hAnsi="Times New Roman" w:cs="Times New Roman"/>
              </w:rPr>
              <w:t>污水处理厂进一步治理。</w:t>
            </w:r>
          </w:p>
        </w:tc>
        <w:tc>
          <w:tcPr>
            <w:tcW w:w="2833" w:type="dxa"/>
            <w:tcBorders>
              <w:top w:val="single" w:sz="4" w:space="0" w:color="auto"/>
              <w:bottom w:val="single" w:sz="4" w:space="0" w:color="auto"/>
              <w:right w:val="single" w:sz="8" w:space="0" w:color="auto"/>
            </w:tcBorders>
            <w:vAlign w:val="center"/>
          </w:tcPr>
          <w:p w:rsidR="00511258" w:rsidRPr="007841A8" w:rsidRDefault="00E75D5B" w:rsidP="007841A8">
            <w:pPr>
              <w:jc w:val="center"/>
              <w:rPr>
                <w:rFonts w:ascii="Times New Roman" w:hAnsi="Times New Roman" w:cs="Times New Roman"/>
                <w:snapToGrid w:val="0"/>
              </w:rPr>
            </w:pPr>
            <w:r w:rsidRPr="007841A8">
              <w:rPr>
                <w:rFonts w:ascii="Times New Roman" w:hAnsi="Times New Roman" w:cs="Times New Roman"/>
                <w:snapToGrid w:val="0"/>
              </w:rPr>
              <w:t>满足</w:t>
            </w:r>
            <w:r w:rsidR="007841A8" w:rsidRPr="007841A8">
              <w:rPr>
                <w:rFonts w:ascii="Times New Roman" w:hAnsi="Times New Roman" w:cs="Times New Roman" w:hint="eastAsia"/>
                <w:snapToGrid w:val="0"/>
              </w:rPr>
              <w:t>延津县第二</w:t>
            </w:r>
            <w:r w:rsidRPr="007841A8">
              <w:rPr>
                <w:rFonts w:ascii="Times New Roman" w:hAnsi="Times New Roman" w:cs="Times New Roman"/>
                <w:snapToGrid w:val="0"/>
              </w:rPr>
              <w:t>污水处理厂收水水质要求</w:t>
            </w:r>
          </w:p>
        </w:tc>
      </w:tr>
      <w:tr w:rsidR="00AE7D3E" w:rsidRPr="00AD65BD" w:rsidTr="0060319A">
        <w:trPr>
          <w:trHeight w:val="694"/>
          <w:jc w:val="center"/>
        </w:trPr>
        <w:tc>
          <w:tcPr>
            <w:tcW w:w="1288" w:type="dxa"/>
            <w:vMerge w:val="restart"/>
            <w:tcBorders>
              <w:top w:val="single" w:sz="4" w:space="0" w:color="auto"/>
              <w:left w:val="single" w:sz="8" w:space="0" w:color="auto"/>
              <w:bottom w:val="single" w:sz="4" w:space="0" w:color="auto"/>
            </w:tcBorders>
            <w:vAlign w:val="center"/>
          </w:tcPr>
          <w:p w:rsidR="00AE7D3E" w:rsidRPr="007841A8" w:rsidRDefault="00AE7D3E" w:rsidP="0037669C">
            <w:pPr>
              <w:jc w:val="center"/>
              <w:rPr>
                <w:rFonts w:ascii="Times New Roman" w:hAnsi="Times New Roman" w:cs="Times New Roman"/>
                <w:b/>
              </w:rPr>
            </w:pPr>
            <w:r w:rsidRPr="007841A8">
              <w:rPr>
                <w:rFonts w:ascii="Times New Roman" w:hAnsi="Times New Roman" w:cs="Times New Roman"/>
                <w:b/>
              </w:rPr>
              <w:t>固体</w:t>
            </w:r>
          </w:p>
          <w:p w:rsidR="00AE7D3E" w:rsidRPr="007841A8" w:rsidRDefault="00AE7D3E" w:rsidP="0037669C">
            <w:pPr>
              <w:jc w:val="center"/>
              <w:rPr>
                <w:rFonts w:ascii="Times New Roman" w:hAnsi="Times New Roman" w:cs="Times New Roman"/>
                <w:b/>
              </w:rPr>
            </w:pPr>
            <w:r w:rsidRPr="007841A8">
              <w:rPr>
                <w:rFonts w:ascii="Times New Roman" w:hAnsi="Times New Roman" w:cs="Times New Roman"/>
                <w:b/>
              </w:rPr>
              <w:t>废物</w:t>
            </w:r>
          </w:p>
        </w:tc>
        <w:tc>
          <w:tcPr>
            <w:tcW w:w="1404" w:type="dxa"/>
            <w:tcBorders>
              <w:top w:val="single" w:sz="4" w:space="0" w:color="auto"/>
              <w:bottom w:val="single" w:sz="4" w:space="0" w:color="auto"/>
            </w:tcBorders>
            <w:vAlign w:val="center"/>
          </w:tcPr>
          <w:p w:rsidR="00AE7D3E" w:rsidRPr="007841A8" w:rsidRDefault="007841A8" w:rsidP="007841A8">
            <w:pPr>
              <w:jc w:val="center"/>
              <w:rPr>
                <w:rFonts w:ascii="Times New Roman" w:hAnsi="Times New Roman" w:cs="Times New Roman"/>
              </w:rPr>
            </w:pPr>
            <w:r w:rsidRPr="007841A8">
              <w:rPr>
                <w:rFonts w:ascii="Times New Roman" w:hAnsi="Times New Roman" w:cs="Times New Roman" w:hint="eastAsia"/>
              </w:rPr>
              <w:t>激光切割机</w:t>
            </w:r>
          </w:p>
        </w:tc>
        <w:tc>
          <w:tcPr>
            <w:tcW w:w="1134" w:type="dxa"/>
            <w:tcBorders>
              <w:top w:val="single" w:sz="4" w:space="0" w:color="auto"/>
              <w:bottom w:val="single" w:sz="4" w:space="0" w:color="auto"/>
            </w:tcBorders>
            <w:shd w:val="clear" w:color="auto" w:fill="auto"/>
            <w:vAlign w:val="center"/>
          </w:tcPr>
          <w:p w:rsidR="00AE7D3E" w:rsidRPr="007841A8" w:rsidRDefault="00AE7D3E" w:rsidP="00513169">
            <w:pPr>
              <w:jc w:val="center"/>
              <w:rPr>
                <w:rFonts w:ascii="Times New Roman" w:hAnsi="Times New Roman" w:cs="Times New Roman"/>
              </w:rPr>
            </w:pPr>
            <w:r w:rsidRPr="007841A8">
              <w:rPr>
                <w:rFonts w:ascii="Times New Roman" w:hAnsi="Times New Roman" w:cs="Times New Roman"/>
              </w:rPr>
              <w:t>边角料</w:t>
            </w:r>
          </w:p>
        </w:tc>
        <w:tc>
          <w:tcPr>
            <w:tcW w:w="2979" w:type="dxa"/>
            <w:gridSpan w:val="2"/>
            <w:tcBorders>
              <w:top w:val="single" w:sz="4" w:space="0" w:color="auto"/>
              <w:bottom w:val="single" w:sz="4" w:space="0" w:color="auto"/>
            </w:tcBorders>
            <w:shd w:val="clear" w:color="auto" w:fill="auto"/>
            <w:vAlign w:val="center"/>
          </w:tcPr>
          <w:p w:rsidR="00AE7D3E" w:rsidRPr="007841A8" w:rsidRDefault="00AE7D3E" w:rsidP="0037669C">
            <w:pPr>
              <w:widowControl w:val="0"/>
              <w:adjustRightInd w:val="0"/>
              <w:snapToGrid w:val="0"/>
              <w:jc w:val="center"/>
              <w:rPr>
                <w:rFonts w:ascii="Times New Roman" w:hAnsi="Times New Roman" w:cs="Times New Roman"/>
              </w:rPr>
            </w:pPr>
            <w:r w:rsidRPr="007841A8">
              <w:rPr>
                <w:rFonts w:ascii="Times New Roman" w:hAnsi="Times New Roman" w:cs="Times New Roman"/>
              </w:rPr>
              <w:t>设置一般固废暂存间，定期出售。</w:t>
            </w:r>
          </w:p>
        </w:tc>
        <w:tc>
          <w:tcPr>
            <w:tcW w:w="2833" w:type="dxa"/>
            <w:tcBorders>
              <w:top w:val="single" w:sz="4" w:space="0" w:color="auto"/>
              <w:bottom w:val="single" w:sz="4" w:space="0" w:color="auto"/>
              <w:right w:val="single" w:sz="8" w:space="0" w:color="auto"/>
            </w:tcBorders>
            <w:vAlign w:val="center"/>
          </w:tcPr>
          <w:p w:rsidR="00AE7D3E" w:rsidRPr="007841A8" w:rsidRDefault="00AE7D3E" w:rsidP="0037669C">
            <w:pPr>
              <w:ind w:leftChars="-50" w:left="-120" w:rightChars="-50" w:right="-120"/>
              <w:jc w:val="center"/>
              <w:rPr>
                <w:rFonts w:ascii="Times New Roman" w:hAnsi="Times New Roman" w:cs="Times New Roman"/>
              </w:rPr>
            </w:pPr>
            <w:r w:rsidRPr="007841A8">
              <w:rPr>
                <w:rFonts w:ascii="Times New Roman" w:hAnsi="Times New Roman" w:cs="Times New Roman"/>
              </w:rPr>
              <w:t>可行</w:t>
            </w:r>
          </w:p>
        </w:tc>
      </w:tr>
      <w:tr w:rsidR="00D77905" w:rsidRPr="00AD65BD" w:rsidTr="0060319A">
        <w:trPr>
          <w:trHeight w:val="691"/>
          <w:jc w:val="center"/>
        </w:trPr>
        <w:tc>
          <w:tcPr>
            <w:tcW w:w="1288" w:type="dxa"/>
            <w:vMerge/>
            <w:tcBorders>
              <w:top w:val="single" w:sz="4" w:space="0" w:color="auto"/>
              <w:left w:val="single" w:sz="8" w:space="0" w:color="auto"/>
              <w:bottom w:val="single" w:sz="4" w:space="0" w:color="auto"/>
            </w:tcBorders>
            <w:vAlign w:val="center"/>
          </w:tcPr>
          <w:p w:rsidR="00D77905" w:rsidRPr="007841A8" w:rsidRDefault="00D77905" w:rsidP="0037669C">
            <w:pPr>
              <w:jc w:val="center"/>
              <w:rPr>
                <w:rFonts w:ascii="Times New Roman" w:hAnsi="Times New Roman" w:cs="Times New Roman"/>
                <w:b/>
              </w:rPr>
            </w:pPr>
          </w:p>
        </w:tc>
        <w:tc>
          <w:tcPr>
            <w:tcW w:w="1404" w:type="dxa"/>
            <w:vMerge w:val="restart"/>
            <w:tcBorders>
              <w:top w:val="single" w:sz="4" w:space="0" w:color="auto"/>
            </w:tcBorders>
            <w:vAlign w:val="center"/>
          </w:tcPr>
          <w:p w:rsidR="00D77905" w:rsidRPr="007841A8" w:rsidRDefault="00D77905" w:rsidP="00513169">
            <w:pPr>
              <w:widowControl w:val="0"/>
              <w:jc w:val="center"/>
              <w:rPr>
                <w:rFonts w:ascii="Times New Roman" w:hAnsi="Times New Roman" w:cs="Times New Roman"/>
              </w:rPr>
            </w:pPr>
            <w:r w:rsidRPr="007841A8">
              <w:rPr>
                <w:rFonts w:ascii="Times New Roman" w:hAnsi="Times New Roman" w:cs="Times New Roman"/>
                <w:kern w:val="2"/>
              </w:rPr>
              <w:t>废气处理</w:t>
            </w:r>
          </w:p>
        </w:tc>
        <w:tc>
          <w:tcPr>
            <w:tcW w:w="1134" w:type="dxa"/>
            <w:tcBorders>
              <w:top w:val="single" w:sz="4" w:space="0" w:color="auto"/>
            </w:tcBorders>
            <w:shd w:val="clear" w:color="auto" w:fill="auto"/>
            <w:vAlign w:val="center"/>
          </w:tcPr>
          <w:p w:rsidR="00D77905" w:rsidRPr="007841A8" w:rsidRDefault="00D77905" w:rsidP="00513169">
            <w:pPr>
              <w:widowControl w:val="0"/>
              <w:jc w:val="center"/>
              <w:rPr>
                <w:rFonts w:ascii="Times New Roman" w:hAnsi="Times New Roman" w:cs="Times New Roman"/>
              </w:rPr>
            </w:pPr>
            <w:r w:rsidRPr="007841A8">
              <w:rPr>
                <w:rFonts w:ascii="Times New Roman" w:hAnsi="Times New Roman" w:cs="Times New Roman"/>
                <w:kern w:val="2"/>
              </w:rPr>
              <w:t>废活性炭</w:t>
            </w:r>
          </w:p>
        </w:tc>
        <w:tc>
          <w:tcPr>
            <w:tcW w:w="2979" w:type="dxa"/>
            <w:gridSpan w:val="2"/>
            <w:vMerge w:val="restart"/>
            <w:tcBorders>
              <w:top w:val="single" w:sz="4" w:space="0" w:color="auto"/>
            </w:tcBorders>
            <w:shd w:val="clear" w:color="auto" w:fill="auto"/>
            <w:vAlign w:val="center"/>
          </w:tcPr>
          <w:p w:rsidR="00D77905" w:rsidRPr="007841A8" w:rsidRDefault="00D77905" w:rsidP="0037669C">
            <w:pPr>
              <w:widowControl w:val="0"/>
              <w:adjustRightInd w:val="0"/>
              <w:snapToGrid w:val="0"/>
              <w:jc w:val="center"/>
              <w:rPr>
                <w:rFonts w:ascii="Times New Roman" w:hAnsi="Times New Roman" w:cs="Times New Roman"/>
              </w:rPr>
            </w:pPr>
            <w:r w:rsidRPr="007841A8">
              <w:rPr>
                <w:rFonts w:ascii="Times New Roman" w:hAnsi="Times New Roman" w:cs="Times New Roman"/>
              </w:rPr>
              <w:t>设置危废暂存间，定期委有资质的回收单位回收</w:t>
            </w:r>
          </w:p>
        </w:tc>
        <w:tc>
          <w:tcPr>
            <w:tcW w:w="2833" w:type="dxa"/>
            <w:tcBorders>
              <w:top w:val="single" w:sz="4" w:space="0" w:color="auto"/>
              <w:right w:val="single" w:sz="8" w:space="0" w:color="auto"/>
            </w:tcBorders>
            <w:vAlign w:val="center"/>
          </w:tcPr>
          <w:p w:rsidR="00D77905" w:rsidRPr="007841A8" w:rsidRDefault="00D77905" w:rsidP="0037669C">
            <w:pPr>
              <w:ind w:leftChars="-50" w:left="-120" w:rightChars="-50" w:right="-120"/>
              <w:jc w:val="center"/>
              <w:rPr>
                <w:rFonts w:ascii="Times New Roman" w:hAnsi="Times New Roman" w:cs="Times New Roman"/>
              </w:rPr>
            </w:pPr>
            <w:r w:rsidRPr="007841A8">
              <w:rPr>
                <w:rFonts w:ascii="Times New Roman" w:hAnsi="Times New Roman" w:cs="Times New Roman"/>
              </w:rPr>
              <w:t>可行</w:t>
            </w:r>
          </w:p>
        </w:tc>
      </w:tr>
      <w:tr w:rsidR="00D77905" w:rsidRPr="00AD65BD" w:rsidTr="0060319A">
        <w:trPr>
          <w:trHeight w:val="431"/>
          <w:jc w:val="center"/>
        </w:trPr>
        <w:tc>
          <w:tcPr>
            <w:tcW w:w="1288" w:type="dxa"/>
            <w:vMerge/>
            <w:tcBorders>
              <w:top w:val="single" w:sz="4" w:space="0" w:color="auto"/>
              <w:left w:val="single" w:sz="8" w:space="0" w:color="auto"/>
              <w:bottom w:val="single" w:sz="4" w:space="0" w:color="auto"/>
            </w:tcBorders>
            <w:vAlign w:val="center"/>
          </w:tcPr>
          <w:p w:rsidR="00D77905" w:rsidRPr="007841A8" w:rsidRDefault="00D77905" w:rsidP="0037669C">
            <w:pPr>
              <w:jc w:val="center"/>
              <w:rPr>
                <w:rFonts w:ascii="Times New Roman" w:hAnsi="Times New Roman" w:cs="Times New Roman"/>
                <w:b/>
              </w:rPr>
            </w:pPr>
          </w:p>
        </w:tc>
        <w:tc>
          <w:tcPr>
            <w:tcW w:w="1404" w:type="dxa"/>
            <w:vMerge/>
            <w:tcBorders>
              <w:bottom w:val="single" w:sz="4" w:space="0" w:color="auto"/>
            </w:tcBorders>
            <w:vAlign w:val="center"/>
          </w:tcPr>
          <w:p w:rsidR="00D77905" w:rsidRPr="007841A8" w:rsidRDefault="00D77905" w:rsidP="0037669C">
            <w:pPr>
              <w:jc w:val="center"/>
              <w:rPr>
                <w:rFonts w:ascii="Times New Roman" w:hAnsi="Times New Roman" w:cs="Times New Roman"/>
              </w:rPr>
            </w:pPr>
          </w:p>
        </w:tc>
        <w:tc>
          <w:tcPr>
            <w:tcW w:w="1134" w:type="dxa"/>
            <w:tcBorders>
              <w:top w:val="single" w:sz="4" w:space="0" w:color="auto"/>
              <w:bottom w:val="single" w:sz="4" w:space="0" w:color="auto"/>
            </w:tcBorders>
            <w:shd w:val="clear" w:color="auto" w:fill="auto"/>
            <w:vAlign w:val="center"/>
          </w:tcPr>
          <w:p w:rsidR="00D77905" w:rsidRPr="007841A8" w:rsidRDefault="00D77905" w:rsidP="0037669C">
            <w:pPr>
              <w:jc w:val="center"/>
              <w:rPr>
                <w:rFonts w:ascii="Times New Roman" w:hAnsi="Times New Roman" w:cs="Times New Roman"/>
              </w:rPr>
            </w:pPr>
            <w:r w:rsidRPr="007841A8">
              <w:rPr>
                <w:rFonts w:ascii="Times New Roman" w:hAnsi="Times New Roman" w:cs="Times New Roman"/>
                <w:kern w:val="2"/>
              </w:rPr>
              <w:t>废</w:t>
            </w:r>
            <w:r w:rsidRPr="007841A8">
              <w:rPr>
                <w:rFonts w:ascii="Times New Roman" w:hAnsi="Times New Roman" w:cs="Times New Roman"/>
                <w:kern w:val="2"/>
              </w:rPr>
              <w:t>UV</w:t>
            </w:r>
            <w:r w:rsidRPr="007841A8">
              <w:rPr>
                <w:rFonts w:ascii="Times New Roman" w:hAnsi="Times New Roman" w:cs="Times New Roman"/>
                <w:kern w:val="2"/>
              </w:rPr>
              <w:t>灯管</w:t>
            </w:r>
          </w:p>
        </w:tc>
        <w:tc>
          <w:tcPr>
            <w:tcW w:w="2979" w:type="dxa"/>
            <w:gridSpan w:val="2"/>
            <w:vMerge/>
            <w:tcBorders>
              <w:bottom w:val="single" w:sz="4" w:space="0" w:color="auto"/>
            </w:tcBorders>
            <w:shd w:val="clear" w:color="auto" w:fill="auto"/>
            <w:vAlign w:val="center"/>
          </w:tcPr>
          <w:p w:rsidR="00D77905" w:rsidRPr="007841A8" w:rsidRDefault="00D77905" w:rsidP="0037669C">
            <w:pPr>
              <w:widowControl w:val="0"/>
              <w:adjustRightInd w:val="0"/>
              <w:snapToGrid w:val="0"/>
              <w:jc w:val="center"/>
              <w:rPr>
                <w:rFonts w:ascii="Times New Roman" w:hAnsi="Times New Roman" w:cs="Times New Roman"/>
              </w:rPr>
            </w:pPr>
          </w:p>
        </w:tc>
        <w:tc>
          <w:tcPr>
            <w:tcW w:w="2833" w:type="dxa"/>
            <w:tcBorders>
              <w:top w:val="single" w:sz="4" w:space="0" w:color="auto"/>
              <w:bottom w:val="single" w:sz="4" w:space="0" w:color="auto"/>
              <w:right w:val="single" w:sz="8" w:space="0" w:color="auto"/>
            </w:tcBorders>
            <w:vAlign w:val="center"/>
          </w:tcPr>
          <w:p w:rsidR="00D77905" w:rsidRPr="007841A8" w:rsidRDefault="00D77905" w:rsidP="0037669C">
            <w:pPr>
              <w:ind w:leftChars="-50" w:left="-120" w:rightChars="-50" w:right="-120"/>
              <w:jc w:val="center"/>
              <w:rPr>
                <w:rFonts w:ascii="Times New Roman" w:hAnsi="Times New Roman" w:cs="Times New Roman"/>
              </w:rPr>
            </w:pPr>
            <w:r w:rsidRPr="007841A8">
              <w:rPr>
                <w:rFonts w:ascii="Times New Roman" w:hAnsi="Times New Roman" w:cs="Times New Roman"/>
              </w:rPr>
              <w:t>可行</w:t>
            </w:r>
          </w:p>
        </w:tc>
      </w:tr>
      <w:tr w:rsidR="00511258" w:rsidRPr="00AD65BD" w:rsidTr="0060319A">
        <w:trPr>
          <w:trHeight w:val="1115"/>
          <w:jc w:val="center"/>
        </w:trPr>
        <w:tc>
          <w:tcPr>
            <w:tcW w:w="1288" w:type="dxa"/>
            <w:tcBorders>
              <w:top w:val="single" w:sz="4" w:space="0" w:color="auto"/>
              <w:left w:val="single" w:sz="8" w:space="0" w:color="auto"/>
              <w:bottom w:val="single" w:sz="4" w:space="0" w:color="auto"/>
            </w:tcBorders>
            <w:vAlign w:val="center"/>
          </w:tcPr>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噪</w:t>
            </w:r>
          </w:p>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声</w:t>
            </w:r>
          </w:p>
        </w:tc>
        <w:tc>
          <w:tcPr>
            <w:tcW w:w="8350" w:type="dxa"/>
            <w:gridSpan w:val="5"/>
            <w:tcBorders>
              <w:top w:val="single" w:sz="4" w:space="0" w:color="auto"/>
              <w:bottom w:val="single" w:sz="4" w:space="0" w:color="auto"/>
              <w:right w:val="single" w:sz="8" w:space="0" w:color="auto"/>
            </w:tcBorders>
            <w:vAlign w:val="center"/>
          </w:tcPr>
          <w:p w:rsidR="00511258" w:rsidRPr="007841A8" w:rsidRDefault="00511258" w:rsidP="007841A8">
            <w:pPr>
              <w:ind w:firstLineChars="200" w:firstLine="480"/>
              <w:rPr>
                <w:rFonts w:ascii="Times New Roman" w:hAnsi="Times New Roman" w:cs="Times New Roman"/>
                <w:snapToGrid w:val="0"/>
              </w:rPr>
            </w:pPr>
            <w:r w:rsidRPr="007841A8">
              <w:rPr>
                <w:rFonts w:ascii="Times New Roman" w:hAnsi="Times New Roman" w:cs="Times New Roman"/>
              </w:rPr>
              <w:t>项目高噪声设备主要为</w:t>
            </w:r>
            <w:r w:rsidR="007841A8" w:rsidRPr="007841A8">
              <w:rPr>
                <w:rFonts w:ascii="Times New Roman" w:hAnsi="Times New Roman" w:cs="Times New Roman" w:hint="eastAsia"/>
              </w:rPr>
              <w:t>激光切割机</w:t>
            </w:r>
            <w:r w:rsidRPr="007841A8">
              <w:rPr>
                <w:rFonts w:ascii="Times New Roman" w:hAnsi="Times New Roman" w:cs="Times New Roman"/>
              </w:rPr>
              <w:t>等，源强约为</w:t>
            </w:r>
            <w:r w:rsidRPr="007841A8">
              <w:rPr>
                <w:rFonts w:ascii="Times New Roman" w:hAnsi="Times New Roman" w:cs="Times New Roman"/>
              </w:rPr>
              <w:t>75~8</w:t>
            </w:r>
            <w:r w:rsidR="007841A8">
              <w:rPr>
                <w:rFonts w:ascii="Times New Roman" w:hAnsi="Times New Roman" w:cs="Times New Roman" w:hint="eastAsia"/>
              </w:rPr>
              <w:t>5</w:t>
            </w:r>
            <w:r w:rsidRPr="007841A8">
              <w:rPr>
                <w:rFonts w:ascii="Times New Roman" w:hAnsi="Times New Roman" w:cs="Times New Roman"/>
              </w:rPr>
              <w:t>dB</w:t>
            </w:r>
            <w:r w:rsidRPr="007841A8">
              <w:rPr>
                <w:rFonts w:ascii="Times New Roman" w:hAnsi="Times New Roman" w:cs="Times New Roman"/>
              </w:rPr>
              <w:t>（</w:t>
            </w:r>
            <w:r w:rsidRPr="007841A8">
              <w:rPr>
                <w:rFonts w:ascii="Times New Roman" w:hAnsi="Times New Roman" w:cs="Times New Roman"/>
              </w:rPr>
              <w:t>A</w:t>
            </w:r>
            <w:r w:rsidRPr="007841A8">
              <w:rPr>
                <w:rFonts w:ascii="Times New Roman" w:hAnsi="Times New Roman" w:cs="Times New Roman"/>
              </w:rPr>
              <w:t>），经厂房隔音以及距离衰减后，项目厂界噪声值均满足《工业企业厂界环境噪声排放标准》（</w:t>
            </w:r>
            <w:r w:rsidRPr="007841A8">
              <w:rPr>
                <w:rFonts w:ascii="Times New Roman" w:hAnsi="Times New Roman" w:cs="Times New Roman"/>
              </w:rPr>
              <w:t>GB12348-2008</w:t>
            </w:r>
            <w:r w:rsidRPr="007841A8">
              <w:rPr>
                <w:rFonts w:ascii="Times New Roman" w:hAnsi="Times New Roman" w:cs="Times New Roman"/>
              </w:rPr>
              <w:t>）</w:t>
            </w:r>
            <w:r w:rsidR="00AE7D3E" w:rsidRPr="007841A8">
              <w:rPr>
                <w:rFonts w:ascii="Times New Roman" w:hAnsi="Times New Roman" w:cs="Times New Roman"/>
              </w:rPr>
              <w:t>2</w:t>
            </w:r>
            <w:r w:rsidRPr="007841A8">
              <w:rPr>
                <w:rFonts w:ascii="Times New Roman" w:hAnsi="Times New Roman" w:cs="Times New Roman"/>
              </w:rPr>
              <w:t>类昼间</w:t>
            </w:r>
            <w:r w:rsidRPr="007841A8">
              <w:rPr>
                <w:rFonts w:ascii="Times New Roman" w:hAnsi="Times New Roman" w:cs="Times New Roman"/>
              </w:rPr>
              <w:t>6</w:t>
            </w:r>
            <w:r w:rsidR="00AE7D3E" w:rsidRPr="007841A8">
              <w:rPr>
                <w:rFonts w:ascii="Times New Roman" w:hAnsi="Times New Roman" w:cs="Times New Roman"/>
              </w:rPr>
              <w:t>0</w:t>
            </w:r>
            <w:r w:rsidRPr="007841A8">
              <w:rPr>
                <w:rFonts w:ascii="Times New Roman" w:hAnsi="Times New Roman" w:cs="Times New Roman"/>
              </w:rPr>
              <w:t>dB(A)</w:t>
            </w:r>
            <w:r w:rsidRPr="007841A8">
              <w:rPr>
                <w:rFonts w:ascii="Times New Roman" w:hAnsi="Times New Roman" w:cs="Times New Roman"/>
              </w:rPr>
              <w:t>的要求。</w:t>
            </w:r>
          </w:p>
        </w:tc>
      </w:tr>
      <w:tr w:rsidR="00511258" w:rsidRPr="00AD65BD" w:rsidTr="0060319A">
        <w:trPr>
          <w:trHeight w:val="848"/>
          <w:jc w:val="center"/>
        </w:trPr>
        <w:tc>
          <w:tcPr>
            <w:tcW w:w="1288" w:type="dxa"/>
            <w:tcBorders>
              <w:top w:val="single" w:sz="4" w:space="0" w:color="auto"/>
              <w:left w:val="single" w:sz="8" w:space="0" w:color="auto"/>
              <w:bottom w:val="single" w:sz="4" w:space="0" w:color="auto"/>
            </w:tcBorders>
            <w:vAlign w:val="center"/>
          </w:tcPr>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其</w:t>
            </w:r>
          </w:p>
          <w:p w:rsidR="00511258" w:rsidRPr="007841A8" w:rsidRDefault="00511258" w:rsidP="0037669C">
            <w:pPr>
              <w:jc w:val="center"/>
              <w:rPr>
                <w:rFonts w:ascii="Times New Roman" w:hAnsi="Times New Roman" w:cs="Times New Roman"/>
                <w:b/>
              </w:rPr>
            </w:pPr>
            <w:r w:rsidRPr="007841A8">
              <w:rPr>
                <w:rFonts w:ascii="Times New Roman" w:hAnsi="Times New Roman" w:cs="Times New Roman"/>
                <w:b/>
              </w:rPr>
              <w:t>他</w:t>
            </w:r>
          </w:p>
        </w:tc>
        <w:tc>
          <w:tcPr>
            <w:tcW w:w="8350" w:type="dxa"/>
            <w:gridSpan w:val="5"/>
            <w:tcBorders>
              <w:top w:val="single" w:sz="4" w:space="0" w:color="auto"/>
              <w:bottom w:val="single" w:sz="4" w:space="0" w:color="auto"/>
              <w:right w:val="single" w:sz="8" w:space="0" w:color="auto"/>
            </w:tcBorders>
            <w:vAlign w:val="center"/>
          </w:tcPr>
          <w:p w:rsidR="00511258" w:rsidRPr="007841A8" w:rsidRDefault="00511258" w:rsidP="0037669C">
            <w:pPr>
              <w:rPr>
                <w:rFonts w:ascii="Times New Roman" w:hAnsi="Times New Roman" w:cs="Times New Roman"/>
              </w:rPr>
            </w:pPr>
          </w:p>
          <w:p w:rsidR="00511258" w:rsidRPr="007841A8" w:rsidRDefault="00511258" w:rsidP="0037669C">
            <w:pPr>
              <w:jc w:val="center"/>
              <w:rPr>
                <w:rFonts w:ascii="Times New Roman" w:hAnsi="Times New Roman" w:cs="Times New Roman"/>
              </w:rPr>
            </w:pPr>
            <w:r w:rsidRPr="007841A8">
              <w:rPr>
                <w:rFonts w:ascii="Times New Roman" w:hAnsi="Times New Roman" w:cs="Times New Roman"/>
              </w:rPr>
              <w:t>无</w:t>
            </w:r>
          </w:p>
          <w:p w:rsidR="00511258" w:rsidRPr="007841A8" w:rsidRDefault="00511258" w:rsidP="0037669C">
            <w:pPr>
              <w:rPr>
                <w:rFonts w:ascii="Times New Roman" w:hAnsi="Times New Roman" w:cs="Times New Roman"/>
              </w:rPr>
            </w:pPr>
          </w:p>
        </w:tc>
      </w:tr>
      <w:tr w:rsidR="00511258" w:rsidRPr="00AD65BD" w:rsidTr="00264EE5">
        <w:trPr>
          <w:trHeight w:val="1074"/>
          <w:jc w:val="center"/>
        </w:trPr>
        <w:tc>
          <w:tcPr>
            <w:tcW w:w="9638" w:type="dxa"/>
            <w:gridSpan w:val="6"/>
            <w:tcBorders>
              <w:top w:val="single" w:sz="4" w:space="0" w:color="auto"/>
              <w:left w:val="single" w:sz="8" w:space="0" w:color="auto"/>
              <w:bottom w:val="single" w:sz="8" w:space="0" w:color="auto"/>
              <w:right w:val="single" w:sz="8" w:space="0" w:color="auto"/>
            </w:tcBorders>
          </w:tcPr>
          <w:p w:rsidR="00511258" w:rsidRPr="007841A8" w:rsidRDefault="00511258" w:rsidP="0037669C">
            <w:pPr>
              <w:rPr>
                <w:rFonts w:ascii="Times New Roman" w:hAnsi="Times New Roman" w:cs="Times New Roman"/>
                <w:b/>
              </w:rPr>
            </w:pPr>
            <w:r w:rsidRPr="007841A8">
              <w:rPr>
                <w:rFonts w:ascii="Times New Roman" w:hAnsi="Times New Roman" w:cs="Times New Roman"/>
                <w:b/>
              </w:rPr>
              <w:t>生态保护措施及预期效果：</w:t>
            </w:r>
          </w:p>
          <w:p w:rsidR="00D379A0" w:rsidRDefault="00511258" w:rsidP="007D283B">
            <w:pPr>
              <w:spacing w:line="400" w:lineRule="exact"/>
              <w:ind w:firstLineChars="200" w:firstLine="480"/>
              <w:rPr>
                <w:rFonts w:ascii="Times New Roman" w:hAnsi="Times New Roman" w:cs="Times New Roman"/>
              </w:rPr>
            </w:pPr>
            <w:r w:rsidRPr="007841A8">
              <w:rPr>
                <w:rFonts w:ascii="Times New Roman" w:hAnsi="Times New Roman" w:cs="Times New Roman"/>
              </w:rPr>
              <w:t>本项目厂址周围没有需要特殊保护的生态敏感区。建设单位拟对生产过程中排放的各种污染物进行有效的治理，不会对项目周边的生态环境造成明显的影响。</w:t>
            </w:r>
          </w:p>
          <w:p w:rsidR="00D77905" w:rsidRDefault="00D77905"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9428A1" w:rsidRDefault="009428A1" w:rsidP="007D283B">
            <w:pPr>
              <w:spacing w:line="400" w:lineRule="exact"/>
              <w:ind w:firstLineChars="200" w:firstLine="480"/>
              <w:rPr>
                <w:rFonts w:ascii="Times New Roman" w:hAnsi="Times New Roman" w:cs="Times New Roman"/>
              </w:rPr>
            </w:pPr>
          </w:p>
          <w:p w:rsidR="00B83031" w:rsidRDefault="00B83031" w:rsidP="007D283B">
            <w:pPr>
              <w:spacing w:line="400" w:lineRule="exact"/>
              <w:ind w:firstLineChars="200" w:firstLine="480"/>
              <w:rPr>
                <w:rFonts w:ascii="Times New Roman" w:hAnsi="Times New Roman" w:cs="Times New Roman"/>
              </w:rPr>
            </w:pPr>
          </w:p>
          <w:p w:rsidR="00B83031" w:rsidRDefault="00B83031" w:rsidP="007D283B">
            <w:pPr>
              <w:spacing w:line="400" w:lineRule="exact"/>
              <w:ind w:firstLineChars="200" w:firstLine="480"/>
              <w:rPr>
                <w:rFonts w:ascii="Times New Roman" w:hAnsi="Times New Roman" w:cs="Times New Roman"/>
              </w:rPr>
            </w:pPr>
          </w:p>
          <w:p w:rsidR="00B83031" w:rsidRPr="007841A8" w:rsidRDefault="00B83031" w:rsidP="007D283B">
            <w:pPr>
              <w:spacing w:line="400" w:lineRule="exact"/>
              <w:ind w:firstLineChars="200" w:firstLine="480"/>
              <w:rPr>
                <w:rFonts w:ascii="Times New Roman" w:hAnsi="Times New Roman" w:cs="Times New Roman"/>
              </w:rPr>
            </w:pPr>
          </w:p>
        </w:tc>
      </w:tr>
    </w:tbl>
    <w:p w:rsidR="00511258" w:rsidRPr="007841A8" w:rsidRDefault="00511258" w:rsidP="00511258">
      <w:pPr>
        <w:spacing w:line="440" w:lineRule="exact"/>
        <w:rPr>
          <w:rFonts w:ascii="Times New Roman" w:hAnsi="Times New Roman" w:cs="Times New Roman"/>
          <w:b/>
        </w:rPr>
      </w:pPr>
      <w:r w:rsidRPr="007841A8">
        <w:rPr>
          <w:rFonts w:ascii="Times New Roman" w:hAnsi="Times New Roman" w:cs="Times New Roman"/>
          <w:b/>
        </w:rPr>
        <w:t>结论与建议</w:t>
      </w:r>
    </w:p>
    <w:tbl>
      <w:tblPr>
        <w:tblW w:w="970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108"/>
        <w:gridCol w:w="9450"/>
        <w:gridCol w:w="14"/>
        <w:gridCol w:w="10"/>
        <w:gridCol w:w="126"/>
      </w:tblGrid>
      <w:tr w:rsidR="00511258" w:rsidRPr="00AD65BD" w:rsidTr="00264EE5">
        <w:trPr>
          <w:gridAfter w:val="3"/>
          <w:wAfter w:w="150" w:type="dxa"/>
          <w:trHeight w:val="13059"/>
          <w:jc w:val="center"/>
        </w:trPr>
        <w:tc>
          <w:tcPr>
            <w:tcW w:w="9558" w:type="dxa"/>
            <w:gridSpan w:val="2"/>
          </w:tcPr>
          <w:p w:rsidR="00511258" w:rsidRPr="00F60D9D" w:rsidRDefault="00511258" w:rsidP="00426067">
            <w:pPr>
              <w:spacing w:line="440" w:lineRule="exact"/>
              <w:ind w:firstLineChars="200" w:firstLine="480"/>
              <w:rPr>
                <w:rFonts w:ascii="Times New Roman" w:eastAsia="黑体" w:hAnsi="Times New Roman" w:cs="Times New Roman"/>
              </w:rPr>
            </w:pPr>
            <w:r w:rsidRPr="00F60D9D">
              <w:rPr>
                <w:rFonts w:ascii="Times New Roman" w:eastAsia="黑体" w:hAnsi="Times New Roman" w:cs="Times New Roman"/>
              </w:rPr>
              <w:t>一、结论</w:t>
            </w:r>
          </w:p>
          <w:p w:rsidR="00511258" w:rsidRPr="00F60D9D" w:rsidRDefault="00511258" w:rsidP="00426067">
            <w:pPr>
              <w:pStyle w:val="ad"/>
              <w:tabs>
                <w:tab w:val="left" w:pos="6607"/>
              </w:tabs>
              <w:spacing w:line="440" w:lineRule="exact"/>
              <w:ind w:firstLineChars="224" w:firstLine="540"/>
              <w:rPr>
                <w:b/>
                <w:kern w:val="0"/>
                <w:sz w:val="24"/>
                <w:szCs w:val="24"/>
              </w:rPr>
            </w:pPr>
            <w:r w:rsidRPr="00F60D9D">
              <w:rPr>
                <w:b/>
                <w:kern w:val="0"/>
                <w:sz w:val="24"/>
                <w:szCs w:val="24"/>
              </w:rPr>
              <w:t>1</w:t>
            </w:r>
            <w:r w:rsidRPr="00F60D9D">
              <w:rPr>
                <w:b/>
                <w:kern w:val="0"/>
                <w:sz w:val="24"/>
                <w:szCs w:val="24"/>
              </w:rPr>
              <w:t>、本项目符合国家产业政策要求</w:t>
            </w:r>
          </w:p>
          <w:p w:rsidR="00511258" w:rsidRPr="00F60D9D" w:rsidRDefault="00253A60" w:rsidP="00426067">
            <w:pPr>
              <w:spacing w:line="440" w:lineRule="exact"/>
              <w:ind w:firstLineChars="200" w:firstLine="480"/>
              <w:jc w:val="both"/>
              <w:rPr>
                <w:rFonts w:ascii="Times New Roman" w:hAnsi="Times New Roman" w:cs="Times New Roman"/>
              </w:rPr>
            </w:pPr>
            <w:r w:rsidRPr="00F60D9D">
              <w:rPr>
                <w:rFonts w:ascii="Times New Roman" w:hAnsi="Times New Roman" w:cs="Times New Roman"/>
              </w:rPr>
              <w:t>根据</w:t>
            </w:r>
            <w:r w:rsidR="00511258" w:rsidRPr="00F60D9D">
              <w:rPr>
                <w:rFonts w:ascii="Times New Roman" w:hAnsi="Times New Roman" w:cs="Times New Roman"/>
              </w:rPr>
              <w:t>《产业结构调整指导目录（</w:t>
            </w:r>
            <w:r w:rsidR="00511258" w:rsidRPr="00F60D9D">
              <w:rPr>
                <w:rFonts w:ascii="Times New Roman" w:hAnsi="Times New Roman" w:cs="Times New Roman"/>
              </w:rPr>
              <w:t>2011</w:t>
            </w:r>
            <w:r w:rsidR="00511258" w:rsidRPr="00F60D9D">
              <w:rPr>
                <w:rFonts w:ascii="Times New Roman" w:hAnsi="Times New Roman" w:cs="Times New Roman"/>
              </w:rPr>
              <w:t>年本）》（</w:t>
            </w:r>
            <w:r w:rsidR="00511258" w:rsidRPr="00F60D9D">
              <w:rPr>
                <w:rFonts w:ascii="Times New Roman" w:hAnsi="Times New Roman" w:cs="Times New Roman"/>
              </w:rPr>
              <w:t>2013</w:t>
            </w:r>
            <w:r w:rsidR="00511258" w:rsidRPr="00F60D9D">
              <w:rPr>
                <w:rFonts w:ascii="Times New Roman" w:hAnsi="Times New Roman" w:cs="Times New Roman"/>
              </w:rPr>
              <w:t>修订），</w:t>
            </w:r>
            <w:r w:rsidRPr="00F60D9D">
              <w:rPr>
                <w:rFonts w:ascii="Times New Roman" w:hAnsi="Times New Roman" w:cs="Times New Roman"/>
              </w:rPr>
              <w:t>该</w:t>
            </w:r>
            <w:r w:rsidR="00511258" w:rsidRPr="00F60D9D">
              <w:rPr>
                <w:rFonts w:ascii="Times New Roman" w:hAnsi="Times New Roman" w:cs="Times New Roman"/>
              </w:rPr>
              <w:t>项目不属于国家产业结构调整指导目录中限制类和淘汰类类别，为允许类，符合国家产业政策要求。项目经</w:t>
            </w:r>
            <w:r w:rsidR="00D77905">
              <w:rPr>
                <w:rFonts w:ascii="Times New Roman" w:hAnsi="Times New Roman" w:cs="Times New Roman" w:hint="eastAsia"/>
              </w:rPr>
              <w:t>延津县产业集聚区管理委员会</w:t>
            </w:r>
            <w:r w:rsidR="00511258" w:rsidRPr="00F60D9D">
              <w:rPr>
                <w:rFonts w:ascii="Times New Roman" w:hAnsi="Times New Roman" w:cs="Times New Roman"/>
              </w:rPr>
              <w:t>备案，项目代码：</w:t>
            </w:r>
            <w:r w:rsidR="00F60D9D" w:rsidRPr="00F60D9D">
              <w:rPr>
                <w:rFonts w:ascii="Times New Roman" w:hAnsi="Times New Roman" w:cs="Times New Roman"/>
                <w:spacing w:val="-4"/>
              </w:rPr>
              <w:t>2019-410726-34-03-057212</w:t>
            </w:r>
            <w:r w:rsidR="00511258" w:rsidRPr="00F60D9D">
              <w:rPr>
                <w:rFonts w:ascii="Times New Roman" w:hAnsi="Times New Roman" w:cs="Times New Roman"/>
              </w:rPr>
              <w:t>。</w:t>
            </w:r>
          </w:p>
          <w:p w:rsidR="00511258" w:rsidRPr="0085225F" w:rsidRDefault="00511258" w:rsidP="00426067">
            <w:pPr>
              <w:spacing w:line="440" w:lineRule="exact"/>
              <w:ind w:firstLineChars="200" w:firstLine="482"/>
              <w:rPr>
                <w:rFonts w:ascii="Times New Roman" w:hAnsi="Times New Roman" w:cs="Times New Roman"/>
                <w:b/>
              </w:rPr>
            </w:pPr>
            <w:r w:rsidRPr="0085225F">
              <w:rPr>
                <w:rFonts w:ascii="Times New Roman" w:hAnsi="Times New Roman" w:cs="Times New Roman"/>
                <w:b/>
              </w:rPr>
              <w:t>2</w:t>
            </w:r>
            <w:r w:rsidRPr="0085225F">
              <w:rPr>
                <w:rFonts w:ascii="Times New Roman" w:hAnsi="Times New Roman" w:cs="Times New Roman"/>
                <w:b/>
              </w:rPr>
              <w:t>、项目选址可行性分析</w:t>
            </w:r>
          </w:p>
          <w:p w:rsidR="004E0FC7" w:rsidRPr="0085225F" w:rsidRDefault="0030356F" w:rsidP="004E0FC7">
            <w:pPr>
              <w:adjustRightInd w:val="0"/>
              <w:snapToGrid w:val="0"/>
              <w:spacing w:line="440" w:lineRule="exact"/>
              <w:ind w:firstLineChars="200" w:firstLine="480"/>
              <w:rPr>
                <w:rFonts w:ascii="Times New Roman" w:hAnsi="Times New Roman" w:cs="Times New Roman"/>
              </w:rPr>
            </w:pPr>
            <w:r w:rsidRPr="0085225F">
              <w:rPr>
                <w:rFonts w:ascii="Times New Roman" w:hAnsi="Times New Roman" w:cs="Times New Roman"/>
              </w:rPr>
              <w:t>本项目位于</w:t>
            </w:r>
            <w:r w:rsidR="006724F1" w:rsidRPr="0085225F">
              <w:rPr>
                <w:rFonts w:ascii="Times New Roman" w:hAnsi="Times New Roman" w:cs="Times New Roman" w:hint="eastAsia"/>
                <w:lang w:val="zh-CN"/>
              </w:rPr>
              <w:t>新乡市延津县榆东产业集聚区北区</w:t>
            </w:r>
            <w:r w:rsidRPr="0085225F">
              <w:rPr>
                <w:rFonts w:ascii="Times New Roman" w:hAnsi="Times New Roman" w:cs="Times New Roman"/>
              </w:rPr>
              <w:t>，总占地面积</w:t>
            </w:r>
            <w:r w:rsidR="006724F1" w:rsidRPr="0085225F">
              <w:rPr>
                <w:rFonts w:ascii="Times New Roman" w:hAnsi="Times New Roman" w:cs="Times New Roman" w:hint="eastAsia"/>
              </w:rPr>
              <w:t>31</w:t>
            </w:r>
            <w:r w:rsidR="00D77905">
              <w:rPr>
                <w:rFonts w:ascii="Times New Roman" w:hAnsi="Times New Roman" w:cs="Times New Roman" w:hint="eastAsia"/>
              </w:rPr>
              <w:t>0</w:t>
            </w:r>
            <w:r w:rsidR="006724F1" w:rsidRPr="0085225F">
              <w:rPr>
                <w:rFonts w:ascii="Times New Roman" w:hAnsi="Times New Roman" w:cs="Times New Roman" w:hint="eastAsia"/>
              </w:rPr>
              <w:t>0</w:t>
            </w:r>
            <w:r w:rsidRPr="0085225F">
              <w:rPr>
                <w:rFonts w:ascii="Times New Roman" w:hAnsi="Times New Roman" w:cs="Times New Roman"/>
              </w:rPr>
              <w:t>m</w:t>
            </w:r>
            <w:r w:rsidRPr="0085225F">
              <w:rPr>
                <w:rFonts w:ascii="Times New Roman" w:hAnsi="Times New Roman" w:cs="Times New Roman"/>
                <w:vertAlign w:val="superscript"/>
              </w:rPr>
              <w:t>2</w:t>
            </w:r>
            <w:r w:rsidRPr="0085225F">
              <w:rPr>
                <w:rFonts w:ascii="Times New Roman" w:hAnsi="Times New Roman" w:cs="Times New Roman"/>
              </w:rPr>
              <w:t>，系租赁现有厂房进行生产。根据</w:t>
            </w:r>
            <w:r w:rsidR="0085225F" w:rsidRPr="0085225F">
              <w:rPr>
                <w:rFonts w:ascii="Times New Roman" w:hAnsi="Times New Roman" w:cs="Times New Roman" w:hint="eastAsia"/>
              </w:rPr>
              <w:t>延津县产业集聚区（北区）规划图</w:t>
            </w:r>
            <w:r w:rsidRPr="0085225F">
              <w:rPr>
                <w:rFonts w:ascii="Times New Roman" w:hAnsi="Times New Roman" w:cs="Times New Roman"/>
              </w:rPr>
              <w:t>，项目厂址所占用地为</w:t>
            </w:r>
            <w:r w:rsidR="00B71E52">
              <w:rPr>
                <w:rFonts w:ascii="Times New Roman" w:hAnsi="Times New Roman" w:cs="Times New Roman" w:hint="eastAsia"/>
              </w:rPr>
              <w:t>二类</w:t>
            </w:r>
            <w:r w:rsidRPr="0085225F">
              <w:rPr>
                <w:rFonts w:ascii="Times New Roman" w:hAnsi="Times New Roman" w:cs="Times New Roman"/>
              </w:rPr>
              <w:t>工业用地</w:t>
            </w:r>
            <w:r w:rsidR="0085225F" w:rsidRPr="0085225F">
              <w:rPr>
                <w:rFonts w:ascii="Times New Roman" w:hAnsi="Times New Roman" w:cs="Times New Roman" w:hint="eastAsia"/>
              </w:rPr>
              <w:t>。根据</w:t>
            </w:r>
            <w:r w:rsidR="0085225F" w:rsidRPr="0085225F">
              <w:rPr>
                <w:rFonts w:ascii="Times New Roman" w:cs="Times New Roman" w:hint="eastAsia"/>
              </w:rPr>
              <w:t>新乡市延津县榆东产业集聚区</w:t>
            </w:r>
            <w:r w:rsidR="0085225F" w:rsidRPr="0085225F">
              <w:rPr>
                <w:rFonts w:ascii="Times New Roman" w:hAnsi="Times New Roman" w:cs="Times New Roman"/>
              </w:rPr>
              <w:t>出具的证明，项目所在地符合</w:t>
            </w:r>
            <w:r w:rsidR="0085225F" w:rsidRPr="0085225F">
              <w:rPr>
                <w:rFonts w:ascii="Times New Roman" w:hAnsi="Times New Roman" w:cs="Times New Roman" w:hint="eastAsia"/>
              </w:rPr>
              <w:t>集聚区</w:t>
            </w:r>
            <w:r w:rsidR="0085225F" w:rsidRPr="0085225F">
              <w:rPr>
                <w:rFonts w:ascii="Times New Roman" w:hAnsi="Times New Roman" w:cs="Times New Roman"/>
              </w:rPr>
              <w:t>整体规划</w:t>
            </w:r>
            <w:r w:rsidRPr="0085225F">
              <w:rPr>
                <w:rFonts w:ascii="Times New Roman" w:hAnsi="Times New Roman" w:cs="Times New Roman"/>
              </w:rPr>
              <w:t>总体发展规划、土地利用规划和产业发展规划的要求</w:t>
            </w:r>
            <w:r w:rsidR="00704446" w:rsidRPr="0085225F">
              <w:rPr>
                <w:rFonts w:ascii="Times New Roman" w:hAnsi="Times New Roman" w:cs="Times New Roman"/>
              </w:rPr>
              <w:t>。</w:t>
            </w:r>
          </w:p>
          <w:p w:rsidR="00D53D5D" w:rsidRPr="0085225F" w:rsidRDefault="00D53D5D" w:rsidP="00426067">
            <w:pPr>
              <w:spacing w:line="440" w:lineRule="exact"/>
              <w:ind w:firstLineChars="200" w:firstLine="480"/>
              <w:rPr>
                <w:rFonts w:ascii="Times New Roman" w:hAnsi="Times New Roman" w:cs="Times New Roman"/>
              </w:rPr>
            </w:pPr>
            <w:r w:rsidRPr="0085225F">
              <w:rPr>
                <w:rFonts w:ascii="Times New Roman" w:hAnsi="Times New Roman" w:cs="Times New Roman"/>
              </w:rPr>
              <w:t>本项目生产过程产生的污染物经环评提出的污染物处理措施处理后，对周围环境影响可接受，各污染源均能够做到达标排放。从环保角度看，本项目选址可行。</w:t>
            </w:r>
          </w:p>
          <w:p w:rsidR="00237305" w:rsidRPr="0085225F" w:rsidRDefault="00237305" w:rsidP="00426067">
            <w:pPr>
              <w:pStyle w:val="af"/>
              <w:spacing w:line="440" w:lineRule="exact"/>
              <w:ind w:firstLineChars="200" w:firstLine="482"/>
              <w:rPr>
                <w:b/>
                <w:sz w:val="24"/>
                <w:szCs w:val="24"/>
              </w:rPr>
            </w:pPr>
            <w:r w:rsidRPr="0085225F">
              <w:rPr>
                <w:b/>
                <w:sz w:val="24"/>
                <w:szCs w:val="24"/>
              </w:rPr>
              <w:t>3</w:t>
            </w:r>
            <w:r w:rsidRPr="0085225F">
              <w:rPr>
                <w:b/>
                <w:sz w:val="24"/>
                <w:szCs w:val="24"/>
              </w:rPr>
              <w:t>、项目运营过程中产生的各项污染物均采取了有效地处置措施，可以满足相应的排放标准要求</w:t>
            </w:r>
            <w:r w:rsidR="006B7412">
              <w:rPr>
                <w:rFonts w:hint="eastAsia"/>
                <w:b/>
                <w:sz w:val="24"/>
                <w:szCs w:val="24"/>
              </w:rPr>
              <w:t>。</w:t>
            </w:r>
          </w:p>
          <w:p w:rsidR="00D53D5D" w:rsidRPr="0085225F" w:rsidRDefault="00237305" w:rsidP="00426067">
            <w:pPr>
              <w:pStyle w:val="af"/>
              <w:spacing w:line="440" w:lineRule="exact"/>
              <w:ind w:firstLineChars="200" w:firstLine="482"/>
              <w:rPr>
                <w:b/>
                <w:spacing w:val="-4"/>
                <w:sz w:val="24"/>
                <w:szCs w:val="24"/>
              </w:rPr>
            </w:pPr>
            <w:r w:rsidRPr="0085225F">
              <w:rPr>
                <w:b/>
                <w:sz w:val="24"/>
                <w:szCs w:val="24"/>
              </w:rPr>
              <w:t>（一）</w:t>
            </w:r>
            <w:r w:rsidRPr="0085225F">
              <w:rPr>
                <w:b/>
                <w:spacing w:val="-4"/>
                <w:sz w:val="24"/>
                <w:szCs w:val="24"/>
              </w:rPr>
              <w:t>、</w:t>
            </w:r>
            <w:r w:rsidR="00511258" w:rsidRPr="0085225F">
              <w:rPr>
                <w:b/>
                <w:spacing w:val="-4"/>
                <w:sz w:val="24"/>
                <w:szCs w:val="24"/>
              </w:rPr>
              <w:t>废气</w:t>
            </w:r>
          </w:p>
          <w:p w:rsidR="00D53D5D" w:rsidRPr="0085225F" w:rsidRDefault="00D53D5D" w:rsidP="00426067">
            <w:pPr>
              <w:pStyle w:val="CharChar"/>
              <w:spacing w:line="440" w:lineRule="exact"/>
              <w:ind w:firstLineChars="200" w:firstLine="480"/>
              <w:rPr>
                <w:rFonts w:ascii="Times New Roman" w:hAnsi="Times New Roman" w:cs="Times New Roman"/>
              </w:rPr>
            </w:pPr>
            <w:r w:rsidRPr="0085225F">
              <w:rPr>
                <w:rFonts w:ascii="Times New Roman" w:hAnsi="Times New Roman" w:cs="Times New Roman"/>
                <w:szCs w:val="24"/>
              </w:rPr>
              <w:t>项目生产过程中，</w:t>
            </w:r>
            <w:r w:rsidRPr="0085225F">
              <w:rPr>
                <w:rFonts w:ascii="Times New Roman" w:hAnsi="Times New Roman" w:cs="Times New Roman"/>
              </w:rPr>
              <w:t>废气主要为</w:t>
            </w:r>
            <w:r w:rsidR="00D77905">
              <w:rPr>
                <w:rFonts w:ascii="Times New Roman" w:hAnsi="Times New Roman" w:cs="Times New Roman" w:hint="eastAsia"/>
              </w:rPr>
              <w:t>切割、打磨工段产生的粉尘、</w:t>
            </w:r>
            <w:r w:rsidR="00AA2003" w:rsidRPr="0085225F">
              <w:rPr>
                <w:rFonts w:ascii="Times New Roman" w:hAnsi="Times New Roman" w:cs="Times New Roman"/>
              </w:rPr>
              <w:t>焊接工段产生的焊烟、喷塑产生的粉尘和烘干产生的非甲烷总烃</w:t>
            </w:r>
            <w:r w:rsidR="00D77905">
              <w:rPr>
                <w:rFonts w:ascii="Times New Roman" w:hAnsi="Times New Roman" w:cs="Times New Roman" w:hint="eastAsia"/>
              </w:rPr>
              <w:t>以及天然气燃烧产生的烟尘、</w:t>
            </w:r>
            <w:r w:rsidR="00D77905">
              <w:rPr>
                <w:rFonts w:ascii="Times New Roman" w:hAnsi="Times New Roman" w:cs="Times New Roman" w:hint="eastAsia"/>
              </w:rPr>
              <w:t>SO</w:t>
            </w:r>
            <w:r w:rsidR="00D77905" w:rsidRPr="00D77905">
              <w:rPr>
                <w:rFonts w:ascii="Times New Roman" w:hAnsi="Times New Roman" w:cs="Times New Roman" w:hint="eastAsia"/>
                <w:vertAlign w:val="subscript"/>
              </w:rPr>
              <w:t>2</w:t>
            </w:r>
            <w:r w:rsidR="00D77905">
              <w:rPr>
                <w:rFonts w:ascii="Times New Roman" w:hAnsi="Times New Roman" w:cs="Times New Roman" w:hint="eastAsia"/>
              </w:rPr>
              <w:t>、</w:t>
            </w:r>
            <w:r w:rsidR="00D77905">
              <w:rPr>
                <w:rFonts w:ascii="Times New Roman" w:hAnsi="Times New Roman" w:cs="Times New Roman" w:hint="eastAsia"/>
              </w:rPr>
              <w:t>NO</w:t>
            </w:r>
            <w:r w:rsidR="00D77905" w:rsidRPr="00D77905">
              <w:rPr>
                <w:rFonts w:ascii="Times New Roman" w:hAnsi="Times New Roman" w:cs="Times New Roman" w:hint="eastAsia"/>
                <w:vertAlign w:val="subscript"/>
              </w:rPr>
              <w:t>X</w:t>
            </w:r>
            <w:r w:rsidR="00AA2003" w:rsidRPr="0085225F">
              <w:rPr>
                <w:rFonts w:ascii="Times New Roman" w:hAnsi="Times New Roman" w:cs="Times New Roman"/>
              </w:rPr>
              <w:t>。</w:t>
            </w:r>
          </w:p>
          <w:p w:rsidR="004B6AAB" w:rsidRDefault="004B6AAB" w:rsidP="004B6AAB">
            <w:pPr>
              <w:pStyle w:val="af"/>
              <w:spacing w:line="480" w:lineRule="exact"/>
              <w:ind w:firstLineChars="200" w:firstLine="480"/>
              <w:rPr>
                <w:sz w:val="24"/>
                <w:szCs w:val="24"/>
              </w:rPr>
            </w:pPr>
            <w:r>
              <w:rPr>
                <w:rFonts w:hint="eastAsia"/>
                <w:sz w:val="24"/>
                <w:szCs w:val="24"/>
              </w:rPr>
              <w:t>（</w:t>
            </w:r>
            <w:r>
              <w:rPr>
                <w:sz w:val="24"/>
                <w:szCs w:val="24"/>
              </w:rPr>
              <w:t>1</w:t>
            </w:r>
            <w:r>
              <w:rPr>
                <w:rFonts w:hint="eastAsia"/>
                <w:sz w:val="24"/>
                <w:szCs w:val="24"/>
              </w:rPr>
              <w:t>）有组织</w:t>
            </w:r>
          </w:p>
          <w:p w:rsidR="004B6AAB" w:rsidRDefault="004B6AAB" w:rsidP="004B6AAB">
            <w:pPr>
              <w:spacing w:line="480" w:lineRule="exact"/>
              <w:ind w:firstLineChars="200" w:firstLine="480"/>
              <w:rPr>
                <w:rFonts w:ascii="Times New Roman" w:hAnsi="Times New Roman" w:cs="Times New Roman"/>
              </w:rPr>
            </w:pPr>
            <w:r>
              <w:rPr>
                <w:rFonts w:hint="eastAsia"/>
              </w:rPr>
              <w:t>①</w:t>
            </w:r>
            <w:r>
              <w:rPr>
                <w:rFonts w:ascii="Times New Roman" w:hAnsi="Times New Roman" w:cs="Times New Roman" w:hint="eastAsia"/>
              </w:rPr>
              <w:t>切割粉尘：</w:t>
            </w:r>
            <w:r>
              <w:rPr>
                <w:rFonts w:ascii="Times New Roman" w:cs="Times New Roman" w:hint="eastAsia"/>
              </w:rPr>
              <w:t>切割</w:t>
            </w:r>
            <w:r w:rsidR="00DB35C1">
              <w:rPr>
                <w:rFonts w:ascii="Times New Roman" w:cs="Times New Roman" w:hint="eastAsia"/>
              </w:rPr>
              <w:t>过程</w:t>
            </w:r>
            <w:r>
              <w:rPr>
                <w:rFonts w:ascii="Times New Roman" w:cs="Times New Roman" w:hint="eastAsia"/>
              </w:rPr>
              <w:t>切割机须位于固定工位，</w:t>
            </w:r>
            <w:r w:rsidR="008607BC">
              <w:rPr>
                <w:rFonts w:ascii="Times New Roman" w:cs="Times New Roman" w:hint="eastAsia"/>
              </w:rPr>
              <w:t>切割烟尘经集气软管收集后与电焊机共用</w:t>
            </w:r>
            <w:r w:rsidR="008607BC">
              <w:rPr>
                <w:lang w:val="pt-BR"/>
              </w:rPr>
              <w:t>1</w:t>
            </w:r>
            <w:r w:rsidR="00BE79B2">
              <w:rPr>
                <w:rFonts w:hint="eastAsia"/>
                <w:lang w:val="pt-BR"/>
              </w:rPr>
              <w:t>台</w:t>
            </w:r>
            <w:r w:rsidR="00216BEB">
              <w:rPr>
                <w:rFonts w:hint="eastAsia"/>
                <w:lang w:val="pt-BR"/>
              </w:rPr>
              <w:t>滤筒</w:t>
            </w:r>
            <w:r w:rsidR="008607BC">
              <w:rPr>
                <w:rFonts w:hint="eastAsia"/>
                <w:lang w:val="pt-BR"/>
              </w:rPr>
              <w:t>除尘器治理，</w:t>
            </w:r>
            <w:r w:rsidR="00EE792B">
              <w:rPr>
                <w:rFonts w:ascii="Times New Roman" w:cs="Times New Roman" w:hint="eastAsia"/>
              </w:rPr>
              <w:t>尾气</w:t>
            </w:r>
            <w:r w:rsidR="008607BC">
              <w:rPr>
                <w:rFonts w:ascii="Times New Roman" w:cs="Times New Roman" w:hint="eastAsia"/>
              </w:rPr>
              <w:t>经</w:t>
            </w:r>
            <w:r w:rsidR="00EE792B">
              <w:rPr>
                <w:rFonts w:ascii="Times New Roman" w:cs="Times New Roman" w:hint="eastAsia"/>
              </w:rPr>
              <w:t>15m</w:t>
            </w:r>
            <w:r w:rsidR="00EE792B">
              <w:rPr>
                <w:rFonts w:ascii="Times New Roman" w:cs="Times New Roman" w:hint="eastAsia"/>
              </w:rPr>
              <w:t>排气筒排放；</w:t>
            </w:r>
            <w:r w:rsidR="00EE792B">
              <w:rPr>
                <w:rFonts w:ascii="Times New Roman" w:hAnsi="Times New Roman" w:cs="Times New Roman"/>
              </w:rPr>
              <w:t xml:space="preserve"> </w:t>
            </w:r>
          </w:p>
          <w:p w:rsidR="00850DA5" w:rsidRDefault="004B6AAB" w:rsidP="00850DA5">
            <w:pPr>
              <w:spacing w:line="480" w:lineRule="exact"/>
              <w:ind w:firstLineChars="200" w:firstLine="480"/>
              <w:rPr>
                <w:rFonts w:ascii="Times New Roman" w:hAnsi="Times New Roman" w:cs="Times New Roman"/>
              </w:rPr>
            </w:pPr>
            <w:r>
              <w:rPr>
                <w:rFonts w:hint="eastAsia"/>
              </w:rPr>
              <w:t>②焊烟：</w:t>
            </w:r>
            <w:r>
              <w:rPr>
                <w:rFonts w:hint="eastAsia"/>
                <w:lang w:val="pt-BR"/>
              </w:rPr>
              <w:t>焊接过程位于固定工位、固定区域作业，且在焊接点上方分别设置集气罩，集中收集后</w:t>
            </w:r>
            <w:r w:rsidR="00EE792B">
              <w:rPr>
                <w:rFonts w:hint="eastAsia"/>
                <w:lang w:val="pt-BR"/>
              </w:rPr>
              <w:t>与切割共用</w:t>
            </w:r>
            <w:r>
              <w:rPr>
                <w:lang w:val="pt-BR"/>
              </w:rPr>
              <w:t>1</w:t>
            </w:r>
            <w:r w:rsidR="00BE79B2">
              <w:rPr>
                <w:rFonts w:hint="eastAsia"/>
                <w:lang w:val="pt-BR"/>
              </w:rPr>
              <w:t>台</w:t>
            </w:r>
            <w:r w:rsidR="00216BEB">
              <w:rPr>
                <w:rFonts w:hint="eastAsia"/>
                <w:lang w:val="pt-BR"/>
              </w:rPr>
              <w:t>滤筒</w:t>
            </w:r>
            <w:r>
              <w:rPr>
                <w:rFonts w:hint="eastAsia"/>
                <w:lang w:val="pt-BR"/>
              </w:rPr>
              <w:t>除尘器治理</w:t>
            </w:r>
            <w:r w:rsidR="008607BC">
              <w:rPr>
                <w:rFonts w:ascii="Times New Roman" w:cs="Times New Roman" w:hint="eastAsia"/>
              </w:rPr>
              <w:t>，</w:t>
            </w:r>
            <w:r w:rsidR="00850DA5">
              <w:rPr>
                <w:rFonts w:ascii="Times New Roman" w:cs="Times New Roman" w:hint="eastAsia"/>
              </w:rPr>
              <w:t>尾气</w:t>
            </w:r>
            <w:r w:rsidR="008607BC">
              <w:rPr>
                <w:rFonts w:ascii="Times New Roman" w:cs="Times New Roman" w:hint="eastAsia"/>
              </w:rPr>
              <w:t>经</w:t>
            </w:r>
            <w:r w:rsidR="00850DA5">
              <w:rPr>
                <w:rFonts w:ascii="Times New Roman" w:cs="Times New Roman" w:hint="eastAsia"/>
              </w:rPr>
              <w:t>15m</w:t>
            </w:r>
            <w:r w:rsidR="00850DA5">
              <w:rPr>
                <w:rFonts w:ascii="Times New Roman" w:cs="Times New Roman" w:hint="eastAsia"/>
              </w:rPr>
              <w:t>排气筒排放；</w:t>
            </w:r>
            <w:r w:rsidR="00850DA5">
              <w:rPr>
                <w:rFonts w:ascii="Times New Roman" w:hAnsi="Times New Roman" w:cs="Times New Roman"/>
              </w:rPr>
              <w:t xml:space="preserve"> </w:t>
            </w:r>
          </w:p>
          <w:p w:rsidR="004B6AAB" w:rsidRPr="00850DA5" w:rsidRDefault="004B6AAB" w:rsidP="004B6AAB">
            <w:pPr>
              <w:spacing w:line="480" w:lineRule="exact"/>
              <w:ind w:firstLineChars="200" w:firstLine="480"/>
              <w:rPr>
                <w:rFonts w:ascii="Times New Roman" w:hAnsi="Times New Roman" w:cs="Times New Roman"/>
              </w:rPr>
            </w:pPr>
            <w:r>
              <w:rPr>
                <w:rFonts w:hint="eastAsia"/>
                <w:lang w:val="pt-BR"/>
              </w:rPr>
              <w:t>③</w:t>
            </w:r>
            <w:r w:rsidR="00DB35C1">
              <w:rPr>
                <w:rFonts w:ascii="Times New Roman" w:hAnsi="Times New Roman" w:cs="Times New Roman" w:hint="eastAsia"/>
              </w:rPr>
              <w:t>打磨粉尘</w:t>
            </w:r>
            <w:r w:rsidR="00E27703">
              <w:rPr>
                <w:rFonts w:ascii="Times New Roman" w:hAnsi="Times New Roman" w:cs="Times New Roman" w:hint="eastAsia"/>
              </w:rPr>
              <w:t>：</w:t>
            </w:r>
            <w:r>
              <w:rPr>
                <w:rFonts w:ascii="Times New Roman" w:hAnsi="Times New Roman" w:cs="Times New Roman" w:hint="eastAsia"/>
              </w:rPr>
              <w:t>打磨工序</w:t>
            </w:r>
            <w:r w:rsidR="00DB35C1">
              <w:rPr>
                <w:rFonts w:ascii="Times New Roman" w:hAnsi="Times New Roman" w:cs="Times New Roman" w:hint="eastAsia"/>
              </w:rPr>
              <w:t>需在</w:t>
            </w:r>
            <w:r>
              <w:rPr>
                <w:rFonts w:ascii="Times New Roman" w:hAnsi="Times New Roman" w:cs="Times New Roman" w:hint="eastAsia"/>
              </w:rPr>
              <w:t>密闭打磨房操作，打磨</w:t>
            </w:r>
            <w:r w:rsidR="00E27703">
              <w:rPr>
                <w:rFonts w:ascii="Times New Roman" w:hAnsi="Times New Roman" w:cs="Times New Roman" w:hint="eastAsia"/>
              </w:rPr>
              <w:t>粉尘经负压管道收集采用</w:t>
            </w:r>
            <w:r>
              <w:rPr>
                <w:rFonts w:ascii="Times New Roman" w:hAnsi="Times New Roman" w:cs="Times New Roman"/>
              </w:rPr>
              <w:t>1</w:t>
            </w:r>
            <w:r w:rsidR="00E27703">
              <w:rPr>
                <w:rFonts w:ascii="Times New Roman" w:hAnsi="Times New Roman" w:cs="Times New Roman" w:hint="eastAsia"/>
              </w:rPr>
              <w:t>台</w:t>
            </w:r>
            <w:r w:rsidR="00216BEB">
              <w:rPr>
                <w:rFonts w:ascii="Times New Roman" w:hAnsi="Times New Roman" w:cs="Times New Roman" w:hint="eastAsia"/>
              </w:rPr>
              <w:t>滤筒</w:t>
            </w:r>
            <w:r>
              <w:rPr>
                <w:rFonts w:ascii="Times New Roman" w:hAnsi="Times New Roman" w:cs="Times New Roman" w:hint="eastAsia"/>
              </w:rPr>
              <w:t>除尘器治理</w:t>
            </w:r>
            <w:r w:rsidR="00E27703">
              <w:rPr>
                <w:rFonts w:ascii="Times New Roman" w:cs="Times New Roman" w:hint="eastAsia"/>
              </w:rPr>
              <w:t>，</w:t>
            </w:r>
            <w:r w:rsidR="00850DA5">
              <w:rPr>
                <w:rFonts w:ascii="Times New Roman" w:cs="Times New Roman" w:hint="eastAsia"/>
              </w:rPr>
              <w:t>尾气</w:t>
            </w:r>
            <w:r w:rsidR="00E27703">
              <w:rPr>
                <w:rFonts w:ascii="Times New Roman" w:cs="Times New Roman" w:hint="eastAsia"/>
              </w:rPr>
              <w:t>经</w:t>
            </w:r>
            <w:r w:rsidR="00850DA5">
              <w:rPr>
                <w:rFonts w:ascii="Times New Roman" w:cs="Times New Roman" w:hint="eastAsia"/>
              </w:rPr>
              <w:t>15m</w:t>
            </w:r>
            <w:r w:rsidR="00850DA5">
              <w:rPr>
                <w:rFonts w:ascii="Times New Roman" w:cs="Times New Roman" w:hint="eastAsia"/>
              </w:rPr>
              <w:t>排气筒排放；</w:t>
            </w:r>
            <w:r w:rsidR="00850DA5">
              <w:rPr>
                <w:rFonts w:ascii="Times New Roman" w:hAnsi="Times New Roman" w:cs="Times New Roman"/>
              </w:rPr>
              <w:t xml:space="preserve"> </w:t>
            </w:r>
          </w:p>
          <w:p w:rsidR="004B6AAB" w:rsidRDefault="00E27703" w:rsidP="00E27703">
            <w:pPr>
              <w:spacing w:line="440" w:lineRule="exact"/>
              <w:ind w:firstLineChars="200" w:firstLine="480"/>
              <w:rPr>
                <w:rFonts w:ascii="Times New Roman" w:hAnsi="Times New Roman" w:cs="Times New Roman"/>
              </w:rPr>
            </w:pPr>
            <w:r>
              <w:rPr>
                <w:rFonts w:ascii="Times New Roman" w:hAnsi="Times New Roman" w:cs="Times New Roman" w:hint="eastAsia"/>
              </w:rPr>
              <w:t>上述</w:t>
            </w:r>
            <w:r w:rsidRPr="00F51871">
              <w:rPr>
                <w:rFonts w:ascii="Times New Roman" w:hAnsi="Times New Roman" w:cs="Times New Roman" w:hint="eastAsia"/>
              </w:rPr>
              <w:t>切割、焊接</w:t>
            </w:r>
            <w:r w:rsidR="00B83031">
              <w:rPr>
                <w:rFonts w:ascii="Times New Roman" w:hAnsi="Times New Roman" w:cs="Times New Roman" w:hint="eastAsia"/>
              </w:rPr>
              <w:t>、</w:t>
            </w:r>
            <w:r w:rsidRPr="00F51871">
              <w:rPr>
                <w:rFonts w:ascii="Times New Roman" w:hAnsi="Times New Roman" w:cs="Times New Roman" w:hint="eastAsia"/>
              </w:rPr>
              <w:t>打磨</w:t>
            </w:r>
            <w:r w:rsidRPr="00F51871">
              <w:rPr>
                <w:rFonts w:ascii="Times New Roman" w:cs="Times New Roman" w:hint="eastAsia"/>
              </w:rPr>
              <w:t>废气</w:t>
            </w:r>
            <w:r w:rsidR="006147A2">
              <w:rPr>
                <w:rFonts w:ascii="Times New Roman" w:cs="Times New Roman" w:hint="eastAsia"/>
              </w:rPr>
              <w:t>收集后共用</w:t>
            </w:r>
            <w:r w:rsidRPr="00F51871">
              <w:rPr>
                <w:rFonts w:ascii="Times New Roman" w:cs="Times New Roman" w:hint="eastAsia"/>
              </w:rPr>
              <w:t>1</w:t>
            </w:r>
            <w:r w:rsidR="00BE79B2">
              <w:rPr>
                <w:rFonts w:ascii="Times New Roman" w:cs="Times New Roman" w:hint="eastAsia"/>
              </w:rPr>
              <w:t>台</w:t>
            </w:r>
            <w:r w:rsidR="00B83031">
              <w:rPr>
                <w:rFonts w:ascii="Times New Roman" w:hAnsi="Times New Roman" w:cs="Times New Roman" w:hint="eastAsia"/>
              </w:rPr>
              <w:t>滤筒</w:t>
            </w:r>
            <w:r w:rsidRPr="00F51871">
              <w:rPr>
                <w:rFonts w:ascii="Times New Roman" w:hAnsi="Times New Roman" w:cs="Times New Roman"/>
              </w:rPr>
              <w:t>除尘器治理</w:t>
            </w:r>
            <w:r w:rsidRPr="00F51871">
              <w:rPr>
                <w:rFonts w:ascii="Times New Roman" w:hAnsi="Times New Roman" w:cs="Times New Roman" w:hint="eastAsia"/>
              </w:rPr>
              <w:t>，治理后</w:t>
            </w:r>
            <w:r w:rsidR="006147A2">
              <w:rPr>
                <w:rFonts w:ascii="Times New Roman" w:hAnsi="Times New Roman" w:cs="Times New Roman" w:hint="eastAsia"/>
              </w:rPr>
              <w:t>尾气</w:t>
            </w:r>
            <w:r w:rsidRPr="00F51871">
              <w:rPr>
                <w:rFonts w:ascii="Times New Roman" w:hAnsi="Times New Roman" w:cs="Times New Roman" w:hint="eastAsia"/>
              </w:rPr>
              <w:t>共用</w:t>
            </w:r>
            <w:r w:rsidRPr="00F51871">
              <w:rPr>
                <w:rFonts w:ascii="Times New Roman" w:hAnsi="Times New Roman" w:cs="Times New Roman"/>
              </w:rPr>
              <w:t>1</w:t>
            </w:r>
            <w:r w:rsidRPr="00F51871">
              <w:rPr>
                <w:rFonts w:ascii="Times New Roman" w:cs="Times New Roman"/>
              </w:rPr>
              <w:t>根</w:t>
            </w:r>
            <w:r w:rsidRPr="00F51871">
              <w:rPr>
                <w:rFonts w:ascii="Times New Roman" w:hAnsi="Times New Roman" w:cs="Times New Roman"/>
              </w:rPr>
              <w:t>15m</w:t>
            </w:r>
            <w:r w:rsidRPr="00F51871">
              <w:rPr>
                <w:rFonts w:ascii="Times New Roman" w:cs="Times New Roman"/>
              </w:rPr>
              <w:t>高排气筒排放</w:t>
            </w:r>
            <w:r w:rsidR="004B6AAB">
              <w:rPr>
                <w:rFonts w:ascii="Times New Roman" w:hAnsi="Times New Roman" w:cs="Times New Roman" w:hint="eastAsia"/>
              </w:rPr>
              <w:t>，治理后排放浓度为</w:t>
            </w:r>
            <w:r w:rsidR="00800B02">
              <w:rPr>
                <w:rFonts w:ascii="Times New Roman" w:hAnsi="Times New Roman" w:cs="Times New Roman" w:hint="eastAsia"/>
              </w:rPr>
              <w:t>45.31</w:t>
            </w:r>
            <w:r w:rsidR="004B6AAB">
              <w:rPr>
                <w:rFonts w:ascii="Times New Roman" w:hAnsi="Times New Roman" w:cs="Times New Roman"/>
              </w:rPr>
              <w:t>mg/m</w:t>
            </w:r>
            <w:r w:rsidR="004B6AAB">
              <w:rPr>
                <w:rFonts w:ascii="Times New Roman" w:hAnsi="Times New Roman" w:cs="Times New Roman"/>
                <w:vertAlign w:val="superscript"/>
              </w:rPr>
              <w:t>3</w:t>
            </w:r>
            <w:r w:rsidR="004B6AAB">
              <w:rPr>
                <w:rFonts w:ascii="Times New Roman" w:hAnsi="Times New Roman" w:cs="Times New Roman" w:hint="eastAsia"/>
              </w:rPr>
              <w:t>、排放速率为</w:t>
            </w:r>
            <w:r w:rsidR="00DB35C1">
              <w:rPr>
                <w:rFonts w:ascii="Times New Roman" w:hAnsi="Times New Roman" w:cs="Times New Roman" w:hint="eastAsia"/>
              </w:rPr>
              <w:t>0.</w:t>
            </w:r>
            <w:r w:rsidR="00800B02">
              <w:rPr>
                <w:rFonts w:ascii="Times New Roman" w:hAnsi="Times New Roman" w:cs="Times New Roman" w:hint="eastAsia"/>
              </w:rPr>
              <w:t>2265</w:t>
            </w:r>
            <w:r w:rsidR="004B6AAB">
              <w:rPr>
                <w:rFonts w:ascii="Times New Roman" w:hAnsi="Times New Roman" w:cs="Times New Roman"/>
              </w:rPr>
              <w:t>kg/h</w:t>
            </w:r>
            <w:r w:rsidR="004B6AAB">
              <w:rPr>
                <w:rFonts w:ascii="Times New Roman" w:hAnsi="Times New Roman" w:cs="Times New Roman" w:hint="eastAsia"/>
              </w:rPr>
              <w:t>，满足《大气污染物综合排放标准》（</w:t>
            </w:r>
            <w:r w:rsidR="004B6AAB">
              <w:rPr>
                <w:rFonts w:ascii="Times New Roman" w:hAnsi="Times New Roman" w:cs="Times New Roman"/>
              </w:rPr>
              <w:t>GB16297-1996</w:t>
            </w:r>
            <w:r w:rsidR="004B6AAB">
              <w:rPr>
                <w:rFonts w:ascii="Times New Roman" w:hAnsi="Times New Roman" w:cs="Times New Roman" w:hint="eastAsia"/>
              </w:rPr>
              <w:t>）表</w:t>
            </w:r>
            <w:r w:rsidR="004B6AAB">
              <w:rPr>
                <w:rFonts w:ascii="Times New Roman" w:hAnsi="Times New Roman" w:cs="Times New Roman"/>
              </w:rPr>
              <w:t>2</w:t>
            </w:r>
            <w:r w:rsidR="004B6AAB">
              <w:rPr>
                <w:rFonts w:ascii="Times New Roman" w:hAnsi="Times New Roman" w:cs="Times New Roman" w:hint="eastAsia"/>
              </w:rPr>
              <w:t>二级颗粒物排放速率</w:t>
            </w:r>
            <w:r w:rsidR="004B6AAB">
              <w:rPr>
                <w:rFonts w:ascii="Times New Roman" w:hAnsi="Times New Roman" w:cs="Times New Roman"/>
              </w:rPr>
              <w:t>3.5kg/h</w:t>
            </w:r>
            <w:r w:rsidR="004B6AAB">
              <w:rPr>
                <w:rFonts w:ascii="Times New Roman" w:hAnsi="Times New Roman" w:cs="Times New Roman" w:hint="eastAsia"/>
              </w:rPr>
              <w:t>及排放浓度</w:t>
            </w:r>
            <w:r w:rsidR="004B6AAB">
              <w:rPr>
                <w:rFonts w:ascii="Times New Roman" w:hAnsi="Times New Roman" w:cs="Times New Roman"/>
              </w:rPr>
              <w:t>120mg/m</w:t>
            </w:r>
            <w:r w:rsidR="004B6AAB">
              <w:rPr>
                <w:rFonts w:ascii="Times New Roman" w:hAnsi="Times New Roman" w:cs="Times New Roman"/>
                <w:vertAlign w:val="superscript"/>
              </w:rPr>
              <w:t>3</w:t>
            </w:r>
            <w:r w:rsidR="004B6AAB">
              <w:rPr>
                <w:rFonts w:ascii="Times New Roman" w:hAnsi="Times New Roman" w:cs="Times New Roman" w:hint="eastAsia"/>
              </w:rPr>
              <w:t>的要求。</w:t>
            </w:r>
          </w:p>
          <w:p w:rsidR="004B6AAB" w:rsidRDefault="004B6AAB" w:rsidP="004B6AAB">
            <w:pPr>
              <w:widowControl w:val="0"/>
              <w:spacing w:line="480" w:lineRule="exact"/>
              <w:ind w:firstLineChars="200" w:firstLine="480"/>
              <w:rPr>
                <w:rFonts w:ascii="Times New Roman" w:hAnsi="Times New Roman" w:cs="Times New Roman"/>
              </w:rPr>
            </w:pPr>
            <w:r>
              <w:rPr>
                <w:rFonts w:hint="eastAsia"/>
              </w:rPr>
              <w:t>④</w:t>
            </w:r>
            <w:r>
              <w:rPr>
                <w:rFonts w:ascii="Times New Roman" w:hAnsi="Times New Roman" w:cs="Times New Roman" w:hint="eastAsia"/>
              </w:rPr>
              <w:t>喷塑粉尘</w:t>
            </w:r>
          </w:p>
          <w:p w:rsidR="004B6AAB" w:rsidRDefault="005C31D6" w:rsidP="004B6AAB">
            <w:pPr>
              <w:widowControl w:val="0"/>
              <w:spacing w:line="480" w:lineRule="exact"/>
              <w:ind w:firstLineChars="200" w:firstLine="480"/>
              <w:rPr>
                <w:rFonts w:ascii="Times New Roman" w:hAnsi="Times New Roman" w:cs="Times New Roman"/>
                <w:szCs w:val="28"/>
              </w:rPr>
            </w:pPr>
            <w:r>
              <w:rPr>
                <w:rFonts w:ascii="Times New Roman" w:hAnsi="Times New Roman" w:cs="Times New Roman" w:hint="eastAsia"/>
              </w:rPr>
              <w:t>每台喷塑机自带</w:t>
            </w:r>
            <w:r w:rsidR="004B6AAB">
              <w:rPr>
                <w:rFonts w:ascii="Times New Roman" w:hAnsi="Times New Roman" w:cs="Times New Roman" w:hint="eastAsia"/>
              </w:rPr>
              <w:t>滤筒除尘器对散失塑粉进行回收处置，经滤筒除尘器处理后通过</w:t>
            </w:r>
            <w:r w:rsidR="004B6AAB">
              <w:rPr>
                <w:rFonts w:ascii="Times New Roman" w:hAnsi="Times New Roman" w:cs="Times New Roman"/>
              </w:rPr>
              <w:t>1</w:t>
            </w:r>
            <w:r w:rsidR="004B6AAB">
              <w:rPr>
                <w:rFonts w:ascii="Times New Roman" w:hAnsi="Times New Roman" w:cs="Times New Roman" w:hint="eastAsia"/>
              </w:rPr>
              <w:t>根</w:t>
            </w:r>
            <w:r w:rsidR="004B6AAB">
              <w:rPr>
                <w:rFonts w:ascii="Times New Roman" w:hAnsi="Times New Roman" w:cs="Times New Roman"/>
              </w:rPr>
              <w:t>15m</w:t>
            </w:r>
            <w:r w:rsidR="004B6AAB">
              <w:rPr>
                <w:rFonts w:ascii="Times New Roman" w:hAnsi="Times New Roman" w:cs="Times New Roman" w:hint="eastAsia"/>
              </w:rPr>
              <w:t>排气筒排放。经计算，粉尘的最终排放量为</w:t>
            </w:r>
            <w:r w:rsidR="009F0775">
              <w:rPr>
                <w:rFonts w:ascii="Times New Roman" w:hAnsi="Times New Roman" w:cs="Times New Roman" w:hint="eastAsia"/>
              </w:rPr>
              <w:t>0.03</w:t>
            </w:r>
            <w:r w:rsidR="004B6AAB">
              <w:rPr>
                <w:rFonts w:ascii="Times New Roman" w:hAnsi="Times New Roman" w:cs="Times New Roman"/>
              </w:rPr>
              <w:t>t/a</w:t>
            </w:r>
            <w:r w:rsidR="004B6AAB">
              <w:rPr>
                <w:rFonts w:ascii="Times New Roman" w:hAnsi="Times New Roman" w:cs="Times New Roman" w:hint="eastAsia"/>
              </w:rPr>
              <w:t>，排放浓度为</w:t>
            </w:r>
            <w:r w:rsidR="009F0775">
              <w:rPr>
                <w:rFonts w:ascii="Times New Roman" w:hAnsi="Times New Roman" w:cs="Times New Roman" w:hint="eastAsia"/>
              </w:rPr>
              <w:t>38.45</w:t>
            </w:r>
            <w:r w:rsidR="004B6AAB">
              <w:rPr>
                <w:rFonts w:ascii="Times New Roman" w:hAnsi="Times New Roman" w:cs="Times New Roman"/>
              </w:rPr>
              <w:t>mg/m</w:t>
            </w:r>
            <w:r w:rsidR="004B6AAB">
              <w:rPr>
                <w:rFonts w:ascii="Times New Roman" w:hAnsi="Times New Roman" w:cs="Times New Roman"/>
                <w:vertAlign w:val="superscript"/>
              </w:rPr>
              <w:t>3</w:t>
            </w:r>
            <w:r w:rsidR="004B6AAB">
              <w:rPr>
                <w:rFonts w:ascii="Times New Roman" w:hAnsi="Times New Roman" w:cs="Times New Roman" w:hint="eastAsia"/>
              </w:rPr>
              <w:t>，排放速率为</w:t>
            </w:r>
            <w:r w:rsidR="00800B02">
              <w:rPr>
                <w:rFonts w:ascii="Times New Roman" w:hAnsi="Times New Roman" w:cs="Times New Roman" w:hint="eastAsia"/>
              </w:rPr>
              <w:t>0.</w:t>
            </w:r>
            <w:r w:rsidR="009F0775">
              <w:rPr>
                <w:rFonts w:ascii="Times New Roman" w:hAnsi="Times New Roman" w:cs="Times New Roman" w:hint="eastAsia"/>
              </w:rPr>
              <w:t>2307</w:t>
            </w:r>
            <w:r w:rsidR="004B6AAB">
              <w:rPr>
                <w:rFonts w:ascii="Times New Roman" w:hAnsi="Times New Roman" w:cs="Times New Roman"/>
              </w:rPr>
              <w:t>kg/h</w:t>
            </w:r>
            <w:r w:rsidR="004B6AAB">
              <w:rPr>
                <w:rFonts w:ascii="Times New Roman" w:hAnsi="Times New Roman" w:cs="Times New Roman" w:hint="eastAsia"/>
              </w:rPr>
              <w:t>，满足《大气污染物综合排放标准》（</w:t>
            </w:r>
            <w:r w:rsidR="004B6AAB">
              <w:rPr>
                <w:rFonts w:ascii="Times New Roman" w:hAnsi="Times New Roman" w:cs="Times New Roman"/>
              </w:rPr>
              <w:t>GB16297-1996</w:t>
            </w:r>
            <w:r w:rsidR="004B6AAB">
              <w:rPr>
                <w:rFonts w:ascii="Times New Roman" w:hAnsi="Times New Roman" w:cs="Times New Roman" w:hint="eastAsia"/>
              </w:rPr>
              <w:t>）表</w:t>
            </w:r>
            <w:r w:rsidR="004B6AAB">
              <w:rPr>
                <w:rFonts w:ascii="Times New Roman" w:hAnsi="Times New Roman" w:cs="Times New Roman"/>
              </w:rPr>
              <w:t>2</w:t>
            </w:r>
            <w:r w:rsidR="004B6AAB">
              <w:rPr>
                <w:rFonts w:ascii="Times New Roman" w:hAnsi="Times New Roman" w:cs="Times New Roman" w:hint="eastAsia"/>
              </w:rPr>
              <w:t>二级颗粒物排放速率</w:t>
            </w:r>
            <w:r w:rsidR="004B6AAB">
              <w:rPr>
                <w:rFonts w:ascii="Times New Roman" w:hAnsi="Times New Roman" w:cs="Times New Roman"/>
              </w:rPr>
              <w:t>3.5kg/h</w:t>
            </w:r>
            <w:r w:rsidR="004B6AAB">
              <w:rPr>
                <w:rFonts w:ascii="Times New Roman" w:hAnsi="Times New Roman" w:cs="Times New Roman" w:hint="eastAsia"/>
              </w:rPr>
              <w:t>及排放浓度</w:t>
            </w:r>
            <w:r w:rsidR="004B6AAB">
              <w:rPr>
                <w:rFonts w:ascii="Times New Roman" w:hAnsi="Times New Roman" w:cs="Times New Roman"/>
              </w:rPr>
              <w:t>120mg/m</w:t>
            </w:r>
            <w:r w:rsidR="004B6AAB">
              <w:rPr>
                <w:rFonts w:ascii="Times New Roman" w:hAnsi="Times New Roman" w:cs="Times New Roman"/>
                <w:vertAlign w:val="superscript"/>
              </w:rPr>
              <w:t>3</w:t>
            </w:r>
            <w:r w:rsidR="004B6AAB">
              <w:rPr>
                <w:rFonts w:ascii="Times New Roman" w:hAnsi="Times New Roman" w:cs="Times New Roman" w:hint="eastAsia"/>
              </w:rPr>
              <w:t>的要求。</w:t>
            </w:r>
            <w:r w:rsidR="00850DA5">
              <w:rPr>
                <w:rFonts w:ascii="Times New Roman" w:hAnsi="Times New Roman" w:cs="Times New Roman" w:hint="eastAsia"/>
              </w:rPr>
              <w:t>处理后的尾气与处理后</w:t>
            </w:r>
            <w:r w:rsidR="00322D54">
              <w:rPr>
                <w:rFonts w:ascii="Times New Roman" w:hAnsi="Times New Roman" w:cs="Times New Roman" w:hint="eastAsia"/>
              </w:rPr>
              <w:t>经</w:t>
            </w:r>
            <w:r w:rsidR="00850DA5">
              <w:rPr>
                <w:rFonts w:ascii="Times New Roman" w:cs="Times New Roman" w:hint="eastAsia"/>
              </w:rPr>
              <w:t>1</w:t>
            </w:r>
            <w:r w:rsidR="00850DA5">
              <w:rPr>
                <w:rFonts w:ascii="Times New Roman" w:cs="Times New Roman" w:hint="eastAsia"/>
              </w:rPr>
              <w:t>根</w:t>
            </w:r>
            <w:r w:rsidR="00850DA5">
              <w:rPr>
                <w:rFonts w:ascii="Times New Roman" w:cs="Times New Roman" w:hint="eastAsia"/>
              </w:rPr>
              <w:t>15m</w:t>
            </w:r>
            <w:r w:rsidR="00850DA5">
              <w:rPr>
                <w:rFonts w:ascii="Times New Roman" w:cs="Times New Roman" w:hint="eastAsia"/>
              </w:rPr>
              <w:t>排气筒排放。</w:t>
            </w:r>
          </w:p>
          <w:p w:rsidR="004B6AAB" w:rsidRDefault="004B6AAB" w:rsidP="004B6AAB">
            <w:pPr>
              <w:widowControl w:val="0"/>
              <w:spacing w:line="480" w:lineRule="exact"/>
              <w:ind w:firstLineChars="200" w:firstLine="480"/>
              <w:rPr>
                <w:rFonts w:ascii="Times New Roman" w:hAnsi="Times New Roman" w:cs="Times New Roman"/>
                <w:szCs w:val="28"/>
              </w:rPr>
            </w:pPr>
            <w:r>
              <w:rPr>
                <w:rFonts w:hint="eastAsia"/>
                <w:szCs w:val="28"/>
              </w:rPr>
              <w:t>⑤</w:t>
            </w:r>
            <w:r>
              <w:rPr>
                <w:rFonts w:ascii="Times New Roman" w:hAnsi="Times New Roman" w:cs="Times New Roman" w:hint="eastAsia"/>
                <w:szCs w:val="28"/>
              </w:rPr>
              <w:t>烘干废气</w:t>
            </w:r>
          </w:p>
          <w:p w:rsidR="00850DA5" w:rsidRDefault="004B6AAB" w:rsidP="00850DA5">
            <w:pPr>
              <w:widowControl w:val="0"/>
              <w:spacing w:line="480" w:lineRule="exact"/>
              <w:ind w:firstLineChars="200" w:firstLine="480"/>
              <w:rPr>
                <w:rFonts w:ascii="Times New Roman" w:hAnsi="Times New Roman" w:cs="Times New Roman"/>
              </w:rPr>
            </w:pPr>
            <w:r>
              <w:rPr>
                <w:rFonts w:ascii="Times New Roman" w:hAnsi="Times New Roman" w:cs="Times New Roman" w:hint="eastAsia"/>
              </w:rPr>
              <w:t>在高温下，树脂颗粒</w:t>
            </w:r>
            <w:r>
              <w:rPr>
                <w:rFonts w:ascii="Times New Roman" w:hAnsi="Times New Roman" w:cs="Times New Roman" w:hint="eastAsia"/>
                <w:lang w:val="pt-BR"/>
              </w:rPr>
              <w:t>会产生少量的有机废气，以非甲烷总烃计。治理措施为：烘干房废气经专用出气管道通入</w:t>
            </w:r>
            <w:r>
              <w:rPr>
                <w:rFonts w:ascii="Times New Roman" w:hAnsi="Times New Roman" w:cs="Times New Roman"/>
              </w:rPr>
              <w:t>“UV</w:t>
            </w:r>
            <w:r>
              <w:rPr>
                <w:rFonts w:ascii="Times New Roman" w:hAnsi="Times New Roman" w:cs="Times New Roman" w:hint="eastAsia"/>
              </w:rPr>
              <w:t>光催化氧化</w:t>
            </w:r>
            <w:r>
              <w:rPr>
                <w:rFonts w:ascii="Times New Roman" w:hAnsi="Times New Roman" w:cs="Times New Roman"/>
              </w:rPr>
              <w:t>+</w:t>
            </w:r>
            <w:r>
              <w:rPr>
                <w:rFonts w:ascii="Times New Roman" w:hAnsi="Times New Roman" w:cs="Times New Roman" w:hint="eastAsia"/>
              </w:rPr>
              <w:t>活性炭吸附</w:t>
            </w:r>
            <w:r>
              <w:rPr>
                <w:rFonts w:ascii="Times New Roman" w:hAnsi="Times New Roman" w:cs="Times New Roman"/>
              </w:rPr>
              <w:t>”</w:t>
            </w:r>
            <w:r>
              <w:rPr>
                <w:rFonts w:ascii="Times New Roman" w:hAnsi="Times New Roman" w:cs="Times New Roman" w:hint="eastAsia"/>
                <w:lang w:val="pt-BR"/>
              </w:rPr>
              <w:t>废气处理设备治理，治理后的尾气由</w:t>
            </w:r>
            <w:r>
              <w:rPr>
                <w:rFonts w:ascii="Times New Roman" w:hAnsi="Times New Roman" w:cs="Times New Roman"/>
                <w:lang w:val="pt-BR"/>
              </w:rPr>
              <w:t>15m</w:t>
            </w:r>
            <w:r>
              <w:rPr>
                <w:rFonts w:ascii="Times New Roman" w:hAnsi="Times New Roman" w:cs="Times New Roman" w:hint="eastAsia"/>
                <w:lang w:val="pt-BR"/>
              </w:rPr>
              <w:t>高的排气筒有组织排放。则非甲烷总烃的排放浓度</w:t>
            </w:r>
            <w:r w:rsidR="009F0775">
              <w:rPr>
                <w:rFonts w:ascii="Times New Roman" w:hAnsi="Times New Roman" w:cs="Times New Roman" w:hint="eastAsia"/>
              </w:rPr>
              <w:t>41.5</w:t>
            </w:r>
            <w:r>
              <w:rPr>
                <w:rFonts w:ascii="Times New Roman" w:hAnsi="Times New Roman" w:cs="Times New Roman"/>
              </w:rPr>
              <w:t>mg/m</w:t>
            </w:r>
            <w:r>
              <w:rPr>
                <w:rFonts w:ascii="Times New Roman" w:hAnsi="Times New Roman" w:cs="Times New Roman"/>
                <w:vertAlign w:val="superscript"/>
              </w:rPr>
              <w:t>3</w:t>
            </w:r>
            <w:r>
              <w:rPr>
                <w:rFonts w:ascii="Times New Roman" w:hAnsi="Times New Roman" w:cs="Times New Roman" w:hint="eastAsia"/>
                <w:lang w:val="pt-BR"/>
              </w:rPr>
              <w:t>、排放速率</w:t>
            </w:r>
            <w:r w:rsidR="009F0775">
              <w:rPr>
                <w:rFonts w:ascii="Times New Roman" w:hAnsi="Times New Roman" w:cs="Times New Roman" w:hint="eastAsia"/>
              </w:rPr>
              <w:t>0.2492</w:t>
            </w:r>
            <w:r>
              <w:rPr>
                <w:rFonts w:ascii="Times New Roman" w:hAnsi="Times New Roman" w:cs="Times New Roman"/>
              </w:rPr>
              <w:t>kg/h</w:t>
            </w:r>
            <w:r>
              <w:rPr>
                <w:rFonts w:ascii="Times New Roman" w:hAnsi="Times New Roman" w:cs="Times New Roman" w:hint="eastAsia"/>
              </w:rPr>
              <w:t>，能够满足《大气污染物综合排放标准》（</w:t>
            </w:r>
            <w:r>
              <w:rPr>
                <w:rFonts w:ascii="Times New Roman" w:hAnsi="Times New Roman" w:cs="Times New Roman"/>
              </w:rPr>
              <w:t>GB16297-1996</w:t>
            </w:r>
            <w:r>
              <w:rPr>
                <w:rFonts w:ascii="Times New Roman" w:hAnsi="Times New Roman" w:cs="Times New Roman" w:hint="eastAsia"/>
              </w:rPr>
              <w:t>）表</w:t>
            </w:r>
            <w:r>
              <w:rPr>
                <w:rFonts w:ascii="Times New Roman" w:hAnsi="Times New Roman" w:cs="Times New Roman"/>
              </w:rPr>
              <w:t>2</w:t>
            </w:r>
            <w:r>
              <w:rPr>
                <w:rFonts w:ascii="Times New Roman" w:hAnsi="Times New Roman" w:cs="Times New Roman" w:hint="eastAsia"/>
              </w:rPr>
              <w:t>二级</w:t>
            </w:r>
            <w:r>
              <w:rPr>
                <w:rFonts w:ascii="Times New Roman" w:hAnsi="Times New Roman" w:cs="Times New Roman" w:hint="eastAsia"/>
                <w:lang w:val="pt-BR"/>
              </w:rPr>
              <w:t>非甲烷总烃排放浓度</w:t>
            </w:r>
            <w:r>
              <w:rPr>
                <w:rFonts w:ascii="Times New Roman" w:hAnsi="Times New Roman" w:cs="Times New Roman" w:hint="eastAsia"/>
              </w:rPr>
              <w:t>排放速率</w:t>
            </w:r>
            <w:r>
              <w:rPr>
                <w:rFonts w:ascii="Times New Roman" w:hAnsi="Times New Roman" w:cs="Times New Roman"/>
              </w:rPr>
              <w:t>10kg/h</w:t>
            </w:r>
            <w:r>
              <w:rPr>
                <w:rFonts w:ascii="Times New Roman" w:hAnsi="Times New Roman" w:cs="Times New Roman" w:hint="eastAsia"/>
              </w:rPr>
              <w:t>的限值要求，同时满足《关于全省开展工业企业挥发性有机物专项治理工作中排放建议值的通知》（豫环攻坚办〔</w:t>
            </w:r>
            <w:r>
              <w:rPr>
                <w:rFonts w:ascii="Times New Roman" w:hAnsi="Times New Roman" w:cs="Times New Roman"/>
              </w:rPr>
              <w:t>2017</w:t>
            </w:r>
            <w:r>
              <w:rPr>
                <w:rFonts w:ascii="Times New Roman" w:hAnsi="Times New Roman" w:cs="Times New Roman" w:hint="eastAsia"/>
              </w:rPr>
              <w:t>〕</w:t>
            </w:r>
            <w:r>
              <w:rPr>
                <w:rFonts w:ascii="Times New Roman" w:hAnsi="Times New Roman" w:cs="Times New Roman"/>
              </w:rPr>
              <w:t>162</w:t>
            </w:r>
            <w:r>
              <w:rPr>
                <w:rFonts w:ascii="Times New Roman" w:hAnsi="Times New Roman" w:cs="Times New Roman" w:hint="eastAsia"/>
              </w:rPr>
              <w:t>号）文要求的表面涂装业非甲烷总烃排放浓度</w:t>
            </w:r>
            <w:r>
              <w:rPr>
                <w:rFonts w:ascii="Times New Roman" w:hAnsi="Times New Roman" w:cs="Times New Roman"/>
              </w:rPr>
              <w:t>60mg/m</w:t>
            </w:r>
            <w:r>
              <w:rPr>
                <w:rFonts w:ascii="Times New Roman" w:hAnsi="Times New Roman" w:cs="Times New Roman"/>
                <w:vertAlign w:val="superscript"/>
              </w:rPr>
              <w:t>3</w:t>
            </w:r>
            <w:r>
              <w:rPr>
                <w:rFonts w:ascii="Times New Roman" w:hAnsi="Times New Roman" w:cs="Times New Roman" w:hint="eastAsia"/>
              </w:rPr>
              <w:t>，去除效率</w:t>
            </w:r>
            <w:r>
              <w:rPr>
                <w:rFonts w:ascii="Times New Roman" w:hAnsi="Times New Roman" w:cs="Times New Roman"/>
              </w:rPr>
              <w:t>70%</w:t>
            </w:r>
            <w:r>
              <w:rPr>
                <w:rFonts w:ascii="Times New Roman" w:hAnsi="Times New Roman" w:cs="Times New Roman" w:hint="eastAsia"/>
              </w:rPr>
              <w:t>的要求。</w:t>
            </w:r>
            <w:r w:rsidR="00850DA5">
              <w:rPr>
                <w:rFonts w:ascii="Times New Roman" w:hAnsi="Times New Roman" w:cs="Times New Roman" w:hint="eastAsia"/>
              </w:rPr>
              <w:t>处理后的烘干废气与</w:t>
            </w:r>
            <w:r w:rsidR="004235D9">
              <w:rPr>
                <w:rFonts w:ascii="Times New Roman" w:hAnsi="Times New Roman" w:cs="Times New Roman" w:hint="eastAsia"/>
              </w:rPr>
              <w:t>天然气燃烧废气</w:t>
            </w:r>
            <w:r w:rsidR="00850DA5">
              <w:rPr>
                <w:rFonts w:ascii="Times New Roman" w:hAnsi="Times New Roman" w:cs="Times New Roman" w:hint="eastAsia"/>
              </w:rPr>
              <w:t>共用</w:t>
            </w:r>
            <w:r w:rsidR="00850DA5">
              <w:rPr>
                <w:rFonts w:ascii="Times New Roman" w:cs="Times New Roman" w:hint="eastAsia"/>
              </w:rPr>
              <w:t>1</w:t>
            </w:r>
            <w:r w:rsidR="00850DA5">
              <w:rPr>
                <w:rFonts w:ascii="Times New Roman" w:cs="Times New Roman" w:hint="eastAsia"/>
              </w:rPr>
              <w:t>根</w:t>
            </w:r>
            <w:r w:rsidR="00850DA5">
              <w:rPr>
                <w:rFonts w:ascii="Times New Roman" w:cs="Times New Roman" w:hint="eastAsia"/>
              </w:rPr>
              <w:t>15m</w:t>
            </w:r>
            <w:r w:rsidR="00850DA5">
              <w:rPr>
                <w:rFonts w:ascii="Times New Roman" w:cs="Times New Roman" w:hint="eastAsia"/>
              </w:rPr>
              <w:t>排气筒排放。</w:t>
            </w:r>
          </w:p>
          <w:p w:rsidR="004B6AAB" w:rsidRDefault="004B6AAB" w:rsidP="004B6AAB">
            <w:pPr>
              <w:widowControl w:val="0"/>
              <w:spacing w:line="480" w:lineRule="exact"/>
              <w:ind w:firstLineChars="200" w:firstLine="480"/>
              <w:rPr>
                <w:rFonts w:ascii="Times New Roman" w:hAnsi="Times New Roman" w:cs="Times New Roman"/>
              </w:rPr>
            </w:pPr>
            <w:r>
              <w:rPr>
                <w:rFonts w:ascii="Times New Roman" w:hAnsi="Times New Roman" w:cs="Times New Roman" w:hint="eastAsia"/>
              </w:rPr>
              <w:t>⑥天然气烘干炉燃烧废气</w:t>
            </w:r>
          </w:p>
          <w:p w:rsidR="004B6AAB" w:rsidRDefault="004B6AAB" w:rsidP="004B6AAB">
            <w:pPr>
              <w:widowControl w:val="0"/>
              <w:spacing w:line="480" w:lineRule="exact"/>
              <w:ind w:firstLine="482"/>
              <w:jc w:val="both"/>
              <w:rPr>
                <w:rFonts w:ascii="Times New Roman" w:cs="Times New Roman"/>
                <w:lang w:val="pt-BR"/>
              </w:rPr>
            </w:pPr>
            <w:r>
              <w:rPr>
                <w:rFonts w:ascii="Times New Roman" w:hAnsi="Times New Roman" w:cs="Times New Roman" w:hint="eastAsia"/>
              </w:rPr>
              <w:t>天然气烘干炉</w:t>
            </w:r>
            <w:r>
              <w:rPr>
                <w:rFonts w:ascii="Times New Roman" w:cs="Times New Roman" w:hint="eastAsia"/>
              </w:rPr>
              <w:t>运行过程污染物烟尘、</w:t>
            </w:r>
            <w:r>
              <w:rPr>
                <w:rFonts w:ascii="Times New Roman" w:hAnsi="Times New Roman" w:cs="Times New Roman"/>
              </w:rPr>
              <w:t>SO</w:t>
            </w:r>
            <w:r>
              <w:rPr>
                <w:rFonts w:ascii="Times New Roman" w:hAnsi="Times New Roman" w:cs="Times New Roman"/>
                <w:vertAlign w:val="subscript"/>
              </w:rPr>
              <w:t>2</w:t>
            </w:r>
            <w:r>
              <w:rPr>
                <w:rFonts w:ascii="Times New Roman" w:cs="Times New Roman" w:hint="eastAsia"/>
              </w:rPr>
              <w:t>、</w:t>
            </w:r>
            <w:r>
              <w:rPr>
                <w:rFonts w:ascii="Times New Roman" w:hAnsi="Times New Roman" w:cs="Times New Roman"/>
              </w:rPr>
              <w:t>NO</w:t>
            </w:r>
            <w:r>
              <w:rPr>
                <w:rFonts w:ascii="Times New Roman" w:hAnsi="Times New Roman" w:cs="Times New Roman"/>
                <w:vertAlign w:val="subscript"/>
              </w:rPr>
              <w:t>x</w:t>
            </w:r>
            <w:r>
              <w:rPr>
                <w:rFonts w:ascii="Times New Roman" w:hAnsi="Times New Roman" w:cs="Times New Roman" w:hint="eastAsia"/>
                <w:color w:val="000000"/>
              </w:rPr>
              <w:t>的</w:t>
            </w:r>
            <w:r>
              <w:rPr>
                <w:rFonts w:ascii="Times New Roman" w:cs="Times New Roman" w:hint="eastAsia"/>
                <w:lang w:val="pt-BR"/>
              </w:rPr>
              <w:t>排放浓度分别为</w:t>
            </w:r>
            <w:r>
              <w:rPr>
                <w:rFonts w:ascii="Times New Roman" w:cs="Times New Roman"/>
              </w:rPr>
              <w:t>19.</w:t>
            </w:r>
            <w:r w:rsidR="00850DA5">
              <w:rPr>
                <w:rFonts w:ascii="Times New Roman" w:cs="Times New Roman" w:hint="eastAsia"/>
              </w:rPr>
              <w:t>65</w:t>
            </w:r>
            <w:r>
              <w:rPr>
                <w:rFonts w:ascii="Times New Roman" w:hAnsi="Times New Roman" w:cs="Times New Roman"/>
              </w:rPr>
              <w:t>mg/m</w:t>
            </w:r>
            <w:r>
              <w:rPr>
                <w:rFonts w:ascii="Times New Roman" w:hAnsi="Times New Roman" w:cs="Times New Roman"/>
                <w:vertAlign w:val="superscript"/>
              </w:rPr>
              <w:t>3</w:t>
            </w:r>
            <w:r>
              <w:rPr>
                <w:rFonts w:ascii="Times New Roman" w:cs="Times New Roman" w:hint="eastAsia"/>
                <w:lang w:val="pt-BR"/>
              </w:rPr>
              <w:t>、</w:t>
            </w:r>
            <w:r>
              <w:rPr>
                <w:rFonts w:ascii="Times New Roman" w:hAnsi="Times New Roman" w:cs="Times New Roman"/>
              </w:rPr>
              <w:t>3</w:t>
            </w:r>
            <w:r w:rsidR="00850DA5">
              <w:rPr>
                <w:rFonts w:ascii="Times New Roman" w:hAnsi="Times New Roman" w:cs="Times New Roman" w:hint="eastAsia"/>
              </w:rPr>
              <w:t>2.46</w:t>
            </w:r>
            <w:r>
              <w:rPr>
                <w:rFonts w:ascii="Times New Roman" w:hAnsi="Times New Roman" w:cs="Times New Roman"/>
              </w:rPr>
              <w:t>mg/m</w:t>
            </w:r>
            <w:r>
              <w:rPr>
                <w:rFonts w:ascii="Times New Roman" w:hAnsi="Times New Roman" w:cs="Times New Roman"/>
                <w:vertAlign w:val="superscript"/>
              </w:rPr>
              <w:t>3</w:t>
            </w:r>
            <w:r>
              <w:rPr>
                <w:rFonts w:ascii="Times New Roman" w:hAnsi="Times New Roman" w:cs="Times New Roman" w:hint="eastAsia"/>
              </w:rPr>
              <w:t>、</w:t>
            </w:r>
            <w:r>
              <w:rPr>
                <w:rFonts w:ascii="Times New Roman" w:hAnsi="Times New Roman" w:cs="Times New Roman"/>
              </w:rPr>
              <w:t>152.2mg/m</w:t>
            </w:r>
            <w:r>
              <w:rPr>
                <w:rFonts w:ascii="Times New Roman" w:hAnsi="Times New Roman" w:cs="Times New Roman"/>
                <w:vertAlign w:val="superscript"/>
              </w:rPr>
              <w:t>3</w:t>
            </w:r>
            <w:r>
              <w:rPr>
                <w:rFonts w:ascii="Times New Roman" w:hAnsi="Times New Roman" w:cs="Times New Roman" w:hint="eastAsia"/>
              </w:rPr>
              <w:t>，</w:t>
            </w:r>
            <w:r>
              <w:rPr>
                <w:rFonts w:ascii="Times New Roman" w:cs="Times New Roman" w:hint="eastAsia"/>
                <w:lang w:val="pt-BR"/>
              </w:rPr>
              <w:t>均满足《河南省工业炉窑大气污染物排放标准》（</w:t>
            </w:r>
            <w:r>
              <w:rPr>
                <w:rFonts w:ascii="Times New Roman" w:hAnsi="Times New Roman" w:cs="Times New Roman"/>
                <w:lang w:val="pt-BR"/>
              </w:rPr>
              <w:t>DB41/1066-2015</w:t>
            </w:r>
            <w:r>
              <w:rPr>
                <w:rFonts w:ascii="Times New Roman" w:cs="Times New Roman" w:hint="eastAsia"/>
                <w:lang w:val="pt-BR"/>
              </w:rPr>
              <w:t>）表</w:t>
            </w:r>
            <w:r>
              <w:rPr>
                <w:rFonts w:ascii="Times New Roman" w:hAnsi="Times New Roman" w:cs="Times New Roman"/>
                <w:lang w:val="pt-BR"/>
              </w:rPr>
              <w:t>1</w:t>
            </w:r>
            <w:r>
              <w:rPr>
                <w:rFonts w:ascii="Times New Roman" w:cs="Times New Roman" w:hint="eastAsia"/>
                <w:lang w:val="pt-BR"/>
              </w:rPr>
              <w:t>中颗粒物</w:t>
            </w:r>
            <w:r>
              <w:rPr>
                <w:rFonts w:ascii="Times New Roman" w:hAnsi="Times New Roman" w:cs="Times New Roman"/>
                <w:lang w:val="pt-BR"/>
              </w:rPr>
              <w:t>30mg/m</w:t>
            </w:r>
            <w:r>
              <w:rPr>
                <w:rFonts w:ascii="Times New Roman" w:hAnsi="Times New Roman" w:cs="Times New Roman"/>
                <w:vertAlign w:val="superscript"/>
                <w:lang w:val="pt-BR"/>
              </w:rPr>
              <w:t>3</w:t>
            </w:r>
            <w:r>
              <w:rPr>
                <w:rFonts w:ascii="Times New Roman" w:cs="Times New Roman" w:hint="eastAsia"/>
                <w:lang w:val="pt-BR"/>
              </w:rPr>
              <w:t>、</w:t>
            </w:r>
            <w:r>
              <w:rPr>
                <w:rFonts w:ascii="Times New Roman" w:hAnsi="Times New Roman" w:cs="Times New Roman"/>
                <w:lang w:val="pt-BR"/>
              </w:rPr>
              <w:t>SO</w:t>
            </w:r>
            <w:r>
              <w:rPr>
                <w:rFonts w:ascii="Times New Roman" w:hAnsi="Times New Roman" w:cs="Times New Roman"/>
                <w:vertAlign w:val="subscript"/>
                <w:lang w:val="pt-BR"/>
              </w:rPr>
              <w:t>2</w:t>
            </w:r>
            <w:r>
              <w:rPr>
                <w:rFonts w:ascii="Times New Roman" w:hAnsi="Times New Roman" w:cs="Times New Roman"/>
                <w:lang w:val="pt-BR"/>
              </w:rPr>
              <w:t>200mg/m</w:t>
            </w:r>
            <w:r>
              <w:rPr>
                <w:rFonts w:ascii="Times New Roman" w:hAnsi="Times New Roman" w:cs="Times New Roman"/>
                <w:vertAlign w:val="superscript"/>
                <w:lang w:val="pt-BR"/>
              </w:rPr>
              <w:t>3</w:t>
            </w:r>
            <w:r>
              <w:rPr>
                <w:rFonts w:ascii="Times New Roman" w:cs="Times New Roman" w:hint="eastAsia"/>
                <w:lang w:val="pt-BR"/>
              </w:rPr>
              <w:t>、</w:t>
            </w:r>
            <w:r>
              <w:rPr>
                <w:rFonts w:ascii="Times New Roman" w:hAnsi="Times New Roman" w:cs="Times New Roman"/>
                <w:lang w:val="pt-BR"/>
              </w:rPr>
              <w:t>NOx400mg/m</w:t>
            </w:r>
            <w:r>
              <w:rPr>
                <w:rFonts w:ascii="Times New Roman" w:hAnsi="Times New Roman" w:cs="Times New Roman"/>
                <w:vertAlign w:val="superscript"/>
                <w:lang w:val="pt-BR"/>
              </w:rPr>
              <w:t>3</w:t>
            </w:r>
            <w:r>
              <w:rPr>
                <w:rFonts w:ascii="Times New Roman" w:cs="Times New Roman" w:hint="eastAsia"/>
                <w:lang w:val="pt-BR"/>
              </w:rPr>
              <w:t>的标准限值要求，同时满足《新乡市环境污染防治攻坚战三年行动实施方案（</w:t>
            </w:r>
            <w:r>
              <w:rPr>
                <w:rFonts w:ascii="Times New Roman" w:cs="Times New Roman"/>
                <w:lang w:val="pt-BR"/>
              </w:rPr>
              <w:t>2018</w:t>
            </w:r>
            <w:r>
              <w:rPr>
                <w:rFonts w:ascii="Times New Roman" w:cs="Times New Roman" w:hint="eastAsia"/>
                <w:lang w:val="pt-BR"/>
              </w:rPr>
              <w:t>年</w:t>
            </w:r>
            <w:r>
              <w:rPr>
                <w:rFonts w:ascii="Times New Roman" w:cs="Times New Roman"/>
                <w:lang w:val="pt-BR"/>
              </w:rPr>
              <w:t>-2020</w:t>
            </w:r>
            <w:r>
              <w:rPr>
                <w:rFonts w:ascii="Times New Roman" w:cs="Times New Roman" w:hint="eastAsia"/>
                <w:lang w:val="pt-BR"/>
              </w:rPr>
              <w:t>年）》</w:t>
            </w:r>
            <w:r>
              <w:rPr>
                <w:rFonts w:ascii="Times New Roman" w:hint="eastAsia"/>
                <w:color w:val="000000"/>
              </w:rPr>
              <w:t>工业炉窑治理专项行动中颗粒物、二氧化硫、氮氧化物排放限值分别不高于</w:t>
            </w:r>
            <w:r>
              <w:rPr>
                <w:rFonts w:ascii="Times New Roman" w:hAnsi="Times New Roman"/>
                <w:color w:val="000000"/>
              </w:rPr>
              <w:t>30</w:t>
            </w:r>
            <w:r>
              <w:rPr>
                <w:rFonts w:ascii="Times New Roman" w:hAnsi="Times New Roman" w:cs="Times New Roman"/>
                <w:lang w:val="pt-BR"/>
              </w:rPr>
              <w:t>mg/m</w:t>
            </w:r>
            <w:r>
              <w:rPr>
                <w:rFonts w:ascii="Times New Roman" w:hAnsi="Times New Roman" w:cs="Times New Roman"/>
                <w:vertAlign w:val="superscript"/>
                <w:lang w:val="pt-BR"/>
              </w:rPr>
              <w:t>3</w:t>
            </w:r>
            <w:r>
              <w:rPr>
                <w:rFonts w:ascii="Times New Roman" w:hint="eastAsia"/>
                <w:color w:val="000000"/>
              </w:rPr>
              <w:t>、</w:t>
            </w:r>
            <w:r>
              <w:rPr>
                <w:rFonts w:ascii="Times New Roman" w:hAnsi="Times New Roman"/>
                <w:color w:val="000000"/>
              </w:rPr>
              <w:t>200</w:t>
            </w:r>
            <w:r>
              <w:rPr>
                <w:rFonts w:ascii="Times New Roman" w:hAnsi="Times New Roman" w:cs="Times New Roman"/>
                <w:lang w:val="pt-BR"/>
              </w:rPr>
              <w:t>mg/m</w:t>
            </w:r>
            <w:r>
              <w:rPr>
                <w:rFonts w:ascii="Times New Roman" w:hAnsi="Times New Roman" w:cs="Times New Roman"/>
                <w:vertAlign w:val="superscript"/>
                <w:lang w:val="pt-BR"/>
              </w:rPr>
              <w:t>3</w:t>
            </w:r>
            <w:r>
              <w:rPr>
                <w:rFonts w:ascii="Times New Roman" w:hint="eastAsia"/>
                <w:color w:val="000000"/>
              </w:rPr>
              <w:t>、</w:t>
            </w:r>
            <w:r>
              <w:rPr>
                <w:rFonts w:ascii="Times New Roman" w:hAnsi="Times New Roman"/>
                <w:color w:val="000000"/>
              </w:rPr>
              <w:t>300</w:t>
            </w:r>
            <w:r>
              <w:rPr>
                <w:rFonts w:ascii="Times New Roman" w:hAnsi="Times New Roman" w:cs="Times New Roman"/>
                <w:lang w:val="pt-BR"/>
              </w:rPr>
              <w:t>mg/m</w:t>
            </w:r>
            <w:r>
              <w:rPr>
                <w:rFonts w:ascii="Times New Roman" w:hAnsi="Times New Roman" w:cs="Times New Roman"/>
                <w:vertAlign w:val="superscript"/>
                <w:lang w:val="pt-BR"/>
              </w:rPr>
              <w:t>3</w:t>
            </w:r>
            <w:r>
              <w:rPr>
                <w:rFonts w:ascii="Times New Roman" w:hAnsi="Times New Roman" w:cs="Times New Roman" w:hint="eastAsia"/>
                <w:lang w:val="pt-BR"/>
              </w:rPr>
              <w:t>的</w:t>
            </w:r>
            <w:r>
              <w:rPr>
                <w:rFonts w:ascii="Times New Roman" w:cs="Times New Roman" w:hint="eastAsia"/>
                <w:lang w:val="pt-BR"/>
              </w:rPr>
              <w:t>要求。</w:t>
            </w:r>
            <w:r w:rsidR="00850DA5">
              <w:rPr>
                <w:rFonts w:ascii="Times New Roman" w:cs="Times New Roman" w:hint="eastAsia"/>
                <w:lang w:val="pt-BR"/>
              </w:rPr>
              <w:t>尾气</w:t>
            </w:r>
            <w:r w:rsidR="004235D9">
              <w:rPr>
                <w:rFonts w:ascii="Times New Roman" w:cs="Times New Roman" w:hint="eastAsia"/>
                <w:lang w:val="pt-BR"/>
              </w:rPr>
              <w:t>与</w:t>
            </w:r>
            <w:r w:rsidR="004235D9">
              <w:rPr>
                <w:rFonts w:ascii="Times New Roman" w:hAnsi="Times New Roman" w:cs="Times New Roman" w:hint="eastAsia"/>
              </w:rPr>
              <w:t>处理后的烘干废气共用</w:t>
            </w:r>
            <w:r w:rsidR="00850DA5">
              <w:rPr>
                <w:rFonts w:ascii="Times New Roman" w:cs="Times New Roman" w:hint="eastAsia"/>
              </w:rPr>
              <w:t>1</w:t>
            </w:r>
            <w:r w:rsidR="00850DA5">
              <w:rPr>
                <w:rFonts w:ascii="Times New Roman" w:cs="Times New Roman" w:hint="eastAsia"/>
              </w:rPr>
              <w:t>根</w:t>
            </w:r>
            <w:r w:rsidR="00850DA5">
              <w:rPr>
                <w:rFonts w:ascii="Times New Roman" w:cs="Times New Roman" w:hint="eastAsia"/>
              </w:rPr>
              <w:t>15m</w:t>
            </w:r>
            <w:r w:rsidR="00850DA5">
              <w:rPr>
                <w:rFonts w:ascii="Times New Roman" w:cs="Times New Roman" w:hint="eastAsia"/>
              </w:rPr>
              <w:t>排气筒排放。</w:t>
            </w:r>
          </w:p>
          <w:p w:rsidR="004B6AAB" w:rsidRDefault="004B6AAB" w:rsidP="004B6AAB">
            <w:pPr>
              <w:widowControl w:val="0"/>
              <w:spacing w:line="480" w:lineRule="exact"/>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）无组织</w:t>
            </w:r>
          </w:p>
          <w:p w:rsidR="004B6AAB" w:rsidRDefault="004B6AAB" w:rsidP="004B6AAB">
            <w:pPr>
              <w:widowControl w:val="0"/>
              <w:spacing w:line="480" w:lineRule="exact"/>
              <w:ind w:firstLineChars="200" w:firstLine="480"/>
              <w:jc w:val="both"/>
              <w:rPr>
                <w:rFonts w:ascii="Times New Roman" w:hAnsi="Times New Roman" w:cs="Times New Roman"/>
                <w:lang w:val="pt-BR"/>
              </w:rPr>
            </w:pPr>
            <w:r>
              <w:rPr>
                <w:rFonts w:ascii="Times New Roman" w:hAnsi="Times New Roman" w:cs="Times New Roman" w:hint="eastAsia"/>
              </w:rPr>
              <w:t>经过预测，颗粒物</w:t>
            </w:r>
            <w:r>
              <w:rPr>
                <w:rFonts w:ascii="Times New Roman" w:hAnsi="Times New Roman" w:cs="Times New Roman" w:hint="eastAsia"/>
                <w:lang w:val="pt-BR"/>
              </w:rPr>
              <w:t>的厂界浓度值最大值为</w:t>
            </w:r>
            <w:r w:rsidR="00850DA5" w:rsidRPr="00850DA5">
              <w:rPr>
                <w:rFonts w:ascii="Times New Roman" w:hAnsi="Times New Roman" w:cs="Times New Roman" w:hint="eastAsia"/>
                <w:kern w:val="2"/>
              </w:rPr>
              <w:t>0.0182</w:t>
            </w:r>
            <w:r>
              <w:rPr>
                <w:rFonts w:ascii="Times New Roman" w:hAnsi="Times New Roman" w:cs="Times New Roman"/>
                <w:lang w:val="pt-BR"/>
              </w:rPr>
              <w:t>m</w:t>
            </w:r>
            <w:r>
              <w:rPr>
                <w:rFonts w:ascii="Times New Roman" w:hAnsi="Times New Roman" w:cs="Times New Roman"/>
              </w:rPr>
              <w:t>g/m</w:t>
            </w:r>
            <w:r>
              <w:rPr>
                <w:rFonts w:ascii="Times New Roman" w:hAnsi="Times New Roman" w:cs="Times New Roman"/>
                <w:vertAlign w:val="superscript"/>
              </w:rPr>
              <w:t>3</w:t>
            </w:r>
            <w:r>
              <w:rPr>
                <w:rFonts w:ascii="Times New Roman" w:hAnsi="Times New Roman" w:cs="Times New Roman" w:hint="eastAsia"/>
                <w:lang w:val="pt-BR"/>
              </w:rPr>
              <w:t>，能够满足</w:t>
            </w:r>
            <w:r>
              <w:rPr>
                <w:rFonts w:ascii="Times New Roman" w:hAnsi="Times New Roman" w:cs="Times New Roman" w:hint="eastAsia"/>
              </w:rPr>
              <w:t>《大气污染物综合排放标准》（</w:t>
            </w:r>
            <w:r>
              <w:rPr>
                <w:rFonts w:ascii="Times New Roman" w:hAnsi="Times New Roman" w:cs="Times New Roman"/>
              </w:rPr>
              <w:t>GB16297-1996</w:t>
            </w:r>
            <w:r>
              <w:rPr>
                <w:rFonts w:ascii="Times New Roman" w:hAnsi="Times New Roman" w:cs="Times New Roman" w:hint="eastAsia"/>
              </w:rPr>
              <w:t>）</w:t>
            </w:r>
            <w:r>
              <w:rPr>
                <w:rFonts w:ascii="Times New Roman" w:hAnsi="Times New Roman" w:cs="Times New Roman" w:hint="eastAsia"/>
                <w:lang w:val="pt-BR"/>
              </w:rPr>
              <w:t>厂界浓</w:t>
            </w:r>
            <w:r>
              <w:rPr>
                <w:rFonts w:ascii="Times New Roman" w:hAnsi="Times New Roman" w:cs="Times New Roman" w:hint="eastAsia"/>
              </w:rPr>
              <w:t>度</w:t>
            </w:r>
            <w:r>
              <w:rPr>
                <w:rFonts w:ascii="Times New Roman" w:hAnsi="Times New Roman" w:cs="Times New Roman"/>
              </w:rPr>
              <w:t>1.0mg/m</w:t>
            </w:r>
            <w:r>
              <w:rPr>
                <w:rFonts w:ascii="Times New Roman" w:hAnsi="Times New Roman" w:cs="Times New Roman"/>
                <w:vertAlign w:val="superscript"/>
              </w:rPr>
              <w:t>3</w:t>
            </w:r>
            <w:r>
              <w:rPr>
                <w:rFonts w:ascii="Times New Roman" w:hAnsi="Times New Roman" w:cs="Times New Roman" w:hint="eastAsia"/>
              </w:rPr>
              <w:t>的限值要求；非甲烷总烃</w:t>
            </w:r>
            <w:r>
              <w:rPr>
                <w:rFonts w:ascii="Times New Roman" w:hAnsi="Times New Roman" w:cs="Times New Roman" w:hint="eastAsia"/>
                <w:lang w:val="pt-BR"/>
              </w:rPr>
              <w:t>的厂界浓度值最大值为</w:t>
            </w:r>
            <w:r w:rsidR="00727862">
              <w:rPr>
                <w:rFonts w:ascii="Times New Roman" w:hAnsi="Times New Roman" w:cs="Times New Roman" w:hint="eastAsia"/>
                <w:kern w:val="2"/>
              </w:rPr>
              <w:t>0.0</w:t>
            </w:r>
            <w:r w:rsidR="001044F4">
              <w:rPr>
                <w:rFonts w:ascii="Times New Roman" w:hAnsi="Times New Roman" w:cs="Times New Roman" w:hint="eastAsia"/>
                <w:kern w:val="2"/>
              </w:rPr>
              <w:t>038</w:t>
            </w:r>
            <w:r>
              <w:rPr>
                <w:rFonts w:ascii="Times New Roman" w:hAnsi="Times New Roman" w:cs="Times New Roman"/>
                <w:lang w:val="pt-BR"/>
              </w:rPr>
              <w:t>m</w:t>
            </w:r>
            <w:r>
              <w:rPr>
                <w:rFonts w:ascii="Times New Roman" w:hAnsi="Times New Roman" w:cs="Times New Roman"/>
              </w:rPr>
              <w:t>g/m</w:t>
            </w:r>
            <w:r>
              <w:rPr>
                <w:rFonts w:ascii="Times New Roman" w:hAnsi="Times New Roman" w:cs="Times New Roman"/>
                <w:vertAlign w:val="superscript"/>
              </w:rPr>
              <w:t>3</w:t>
            </w:r>
            <w:r>
              <w:rPr>
                <w:rFonts w:ascii="Times New Roman" w:hAnsi="Times New Roman" w:cs="Times New Roman" w:hint="eastAsia"/>
                <w:lang w:val="pt-BR"/>
              </w:rPr>
              <w:t>，</w:t>
            </w:r>
            <w:r>
              <w:rPr>
                <w:rFonts w:ascii="Times New Roman" w:hAnsi="Times New Roman" w:cs="Times New Roman" w:hint="eastAsia"/>
              </w:rPr>
              <w:t>能够满足河南省环境污染防治攻坚战领导小组办公室文件《关于全省开展工业企业挥发性有机物专项治理工作中排放建议值的通知》（豫环攻坚办</w:t>
            </w:r>
            <w:r>
              <w:rPr>
                <w:rFonts w:ascii="Times New Roman" w:hAnsi="Times New Roman" w:cs="Times New Roman"/>
              </w:rPr>
              <w:t>[2017]162</w:t>
            </w:r>
            <w:r>
              <w:rPr>
                <w:rFonts w:ascii="Times New Roman" w:hAnsi="Times New Roman" w:cs="Times New Roman" w:hint="eastAsia"/>
              </w:rPr>
              <w:t>号）文厂界处浓度</w:t>
            </w:r>
            <w:r>
              <w:rPr>
                <w:rFonts w:ascii="Times New Roman" w:hAnsi="Times New Roman" w:cs="Times New Roman"/>
              </w:rPr>
              <w:t>2.0mg/m</w:t>
            </w:r>
            <w:r>
              <w:rPr>
                <w:rFonts w:ascii="Times New Roman" w:hAnsi="Times New Roman" w:cs="Times New Roman"/>
                <w:vertAlign w:val="superscript"/>
              </w:rPr>
              <w:t>3</w:t>
            </w:r>
            <w:r>
              <w:rPr>
                <w:rFonts w:ascii="Times New Roman" w:hAnsi="Times New Roman" w:cs="Times New Roman" w:hint="eastAsia"/>
              </w:rPr>
              <w:t>的限值要求。</w:t>
            </w:r>
          </w:p>
          <w:p w:rsidR="004B6AAB" w:rsidRDefault="004B6AAB" w:rsidP="004B6AAB">
            <w:pPr>
              <w:spacing w:line="480" w:lineRule="exact"/>
              <w:ind w:firstLineChars="200" w:firstLine="482"/>
              <w:rPr>
                <w:rFonts w:ascii="Times New Roman" w:hAnsi="Times New Roman" w:cs="Times New Roman"/>
                <w:b/>
                <w:spacing w:val="-4"/>
              </w:rPr>
            </w:pPr>
            <w:r>
              <w:rPr>
                <w:rFonts w:ascii="Times New Roman" w:hAnsi="Times New Roman" w:cs="Times New Roman" w:hint="eastAsia"/>
                <w:b/>
              </w:rPr>
              <w:t>（二）</w:t>
            </w:r>
            <w:r>
              <w:rPr>
                <w:rFonts w:ascii="Times New Roman" w:hAnsi="Times New Roman" w:cs="Times New Roman" w:hint="eastAsia"/>
                <w:b/>
                <w:spacing w:val="-4"/>
              </w:rPr>
              <w:t>废水</w:t>
            </w:r>
          </w:p>
          <w:p w:rsidR="004B6AAB" w:rsidRDefault="004B6AAB" w:rsidP="004B6AAB">
            <w:pPr>
              <w:spacing w:line="480" w:lineRule="exact"/>
              <w:ind w:firstLineChars="200" w:firstLine="480"/>
              <w:rPr>
                <w:rFonts w:ascii="Times New Roman" w:hAnsi="Times New Roman" w:cs="Times New Roman"/>
              </w:rPr>
            </w:pPr>
            <w:r>
              <w:rPr>
                <w:rFonts w:ascii="Times New Roman" w:hAnsi="Times New Roman" w:cs="Times New Roman" w:hint="eastAsia"/>
              </w:rPr>
              <w:t>本项目外排</w:t>
            </w:r>
            <w:r>
              <w:rPr>
                <w:rFonts w:ascii="Times New Roman" w:hAnsi="Times New Roman" w:cs="Times New Roman" w:hint="eastAsia"/>
                <w:spacing w:val="-4"/>
              </w:rPr>
              <w:t>废水仅为员工的生活污水，</w:t>
            </w:r>
            <w:r>
              <w:rPr>
                <w:rFonts w:ascii="Times New Roman" w:hAnsi="Times New Roman" w:cs="Times New Roman" w:hint="eastAsia"/>
              </w:rPr>
              <w:t>生活污水</w:t>
            </w:r>
            <w:r w:rsidR="00010150">
              <w:rPr>
                <w:rFonts w:ascii="Times New Roman" w:hAnsi="Times New Roman" w:cs="Times New Roman" w:hint="eastAsia"/>
              </w:rPr>
              <w:t>排放量</w:t>
            </w:r>
            <w:r>
              <w:rPr>
                <w:rFonts w:ascii="Times New Roman" w:hAnsi="Times New Roman" w:cs="Times New Roman" w:hint="eastAsia"/>
              </w:rPr>
              <w:t>为</w:t>
            </w:r>
            <w:r w:rsidR="00010150">
              <w:rPr>
                <w:rFonts w:ascii="Times New Roman" w:hAnsi="Times New Roman" w:cs="Times New Roman" w:hint="eastAsia"/>
              </w:rPr>
              <w:t>124.8</w:t>
            </w:r>
            <w:r>
              <w:rPr>
                <w:rFonts w:ascii="Times New Roman" w:hAnsi="Times New Roman" w:cs="Times New Roman"/>
              </w:rPr>
              <w:t>t/a</w:t>
            </w:r>
            <w:r>
              <w:rPr>
                <w:rFonts w:ascii="Times New Roman" w:hAnsi="Times New Roman" w:cs="Times New Roman" w:hint="eastAsia"/>
              </w:rPr>
              <w:t>，废水水质为</w:t>
            </w:r>
            <w:r>
              <w:rPr>
                <w:rFonts w:ascii="Times New Roman" w:hAnsi="Times New Roman" w:cs="Times New Roman"/>
              </w:rPr>
              <w:t>COD250mg/L</w:t>
            </w:r>
            <w:r>
              <w:rPr>
                <w:rFonts w:ascii="Times New Roman" w:hAnsi="Times New Roman" w:cs="Times New Roman" w:hint="eastAsia"/>
              </w:rPr>
              <w:t>、</w:t>
            </w:r>
            <w:r>
              <w:rPr>
                <w:rFonts w:ascii="Times New Roman" w:hAnsi="Times New Roman" w:cs="Times New Roman"/>
              </w:rPr>
              <w:t>SS200mg/L</w:t>
            </w:r>
            <w:r>
              <w:rPr>
                <w:rFonts w:ascii="Times New Roman" w:hAnsi="Times New Roman" w:cs="Times New Roman" w:hint="eastAsia"/>
              </w:rPr>
              <w:t>、</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-N25mg/L</w:t>
            </w:r>
            <w:r>
              <w:rPr>
                <w:rFonts w:ascii="Times New Roman" w:hAnsi="Times New Roman" w:cs="Times New Roman" w:hint="eastAsia"/>
              </w:rPr>
              <w:t>、</w:t>
            </w:r>
            <w:r>
              <w:rPr>
                <w:rFonts w:ascii="Times New Roman" w:hAnsi="Times New Roman" w:cs="Times New Roman"/>
              </w:rPr>
              <w:t>TP3.0mg/L</w:t>
            </w:r>
            <w:r>
              <w:rPr>
                <w:rFonts w:ascii="Times New Roman" w:hAnsi="Times New Roman" w:cs="Times New Roman" w:hint="eastAsia"/>
              </w:rPr>
              <w:t>、</w:t>
            </w:r>
            <w:r>
              <w:rPr>
                <w:rFonts w:ascii="Times New Roman" w:hAnsi="Times New Roman" w:cs="Times New Roman"/>
              </w:rPr>
              <w:t>TN30mg/L</w:t>
            </w:r>
            <w:r>
              <w:rPr>
                <w:rFonts w:ascii="Times New Roman" w:hAnsi="Times New Roman" w:cs="Times New Roman" w:hint="eastAsia"/>
              </w:rPr>
              <w:t>，经化粪池预处理后，通过集聚区污水管网，进入</w:t>
            </w:r>
            <w:r>
              <w:rPr>
                <w:rFonts w:hint="eastAsia"/>
              </w:rPr>
              <w:t>延津县第二污水处理厂</w:t>
            </w:r>
            <w:r>
              <w:rPr>
                <w:rFonts w:ascii="Times New Roman" w:hAnsi="Times New Roman" w:cs="Times New Roman" w:hint="eastAsia"/>
              </w:rPr>
              <w:t>进一步治理。</w:t>
            </w:r>
          </w:p>
          <w:p w:rsidR="004B6AAB" w:rsidRDefault="004B6AAB" w:rsidP="004B6AAB">
            <w:pPr>
              <w:spacing w:line="480" w:lineRule="exact"/>
              <w:ind w:firstLineChars="200" w:firstLine="466"/>
              <w:rPr>
                <w:rFonts w:ascii="Times New Roman" w:hAnsi="Times New Roman" w:cs="Times New Roman"/>
                <w:b/>
              </w:rPr>
            </w:pPr>
            <w:r>
              <w:rPr>
                <w:rFonts w:ascii="Times New Roman" w:hAnsi="Times New Roman" w:cs="Times New Roman" w:hint="eastAsia"/>
                <w:b/>
                <w:spacing w:val="-4"/>
              </w:rPr>
              <w:t>（三）</w:t>
            </w:r>
            <w:r>
              <w:rPr>
                <w:rFonts w:ascii="Times New Roman" w:hAnsi="Times New Roman" w:cs="Times New Roman" w:hint="eastAsia"/>
                <w:b/>
              </w:rPr>
              <w:t>噪声</w:t>
            </w:r>
          </w:p>
          <w:p w:rsidR="004B6AAB" w:rsidRDefault="004B6AAB" w:rsidP="004B6AAB">
            <w:pPr>
              <w:spacing w:line="480" w:lineRule="exact"/>
              <w:ind w:firstLineChars="200" w:firstLine="480"/>
              <w:rPr>
                <w:rFonts w:ascii="Times New Roman" w:hAnsi="Times New Roman" w:cs="Times New Roman"/>
              </w:rPr>
            </w:pPr>
            <w:r>
              <w:rPr>
                <w:rFonts w:ascii="Times New Roman" w:hAnsi="Times New Roman" w:cs="Times New Roman" w:hint="eastAsia"/>
              </w:rPr>
              <w:t>本项目高噪声设备源强在</w:t>
            </w:r>
            <w:r>
              <w:rPr>
                <w:rFonts w:ascii="Times New Roman" w:hAnsi="Times New Roman" w:cs="Times New Roman"/>
              </w:rPr>
              <w:t>75~85dB</w:t>
            </w:r>
            <w:r>
              <w:rPr>
                <w:rFonts w:ascii="Times New Roman" w:hAnsi="Times New Roman" w:cs="Times New Roman" w:hint="eastAsia"/>
              </w:rPr>
              <w:t>（</w:t>
            </w:r>
            <w:r>
              <w:rPr>
                <w:rFonts w:ascii="Times New Roman" w:hAnsi="Times New Roman" w:cs="Times New Roman"/>
              </w:rPr>
              <w:t>A</w:t>
            </w:r>
            <w:r>
              <w:rPr>
                <w:rFonts w:ascii="Times New Roman" w:hAnsi="Times New Roman" w:cs="Times New Roman" w:hint="eastAsia"/>
              </w:rPr>
              <w:t>）之间，经厂房隔音及距离衰减后，项目四个厂界噪声值均满足《工业企业厂界环境噪声排放标准》（</w:t>
            </w:r>
            <w:r>
              <w:rPr>
                <w:rFonts w:ascii="Times New Roman" w:hAnsi="Times New Roman" w:cs="Times New Roman"/>
              </w:rPr>
              <w:t>GB12348-2008</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类昼间</w:t>
            </w:r>
            <w:r>
              <w:rPr>
                <w:rFonts w:ascii="Times New Roman" w:hAnsi="Times New Roman" w:cs="Times New Roman"/>
              </w:rPr>
              <w:t>60dB(A)</w:t>
            </w:r>
            <w:r>
              <w:rPr>
                <w:rFonts w:ascii="Times New Roman" w:hAnsi="Times New Roman" w:cs="Times New Roman" w:hint="eastAsia"/>
              </w:rPr>
              <w:t>的要求。</w:t>
            </w:r>
          </w:p>
          <w:p w:rsidR="004B6AAB" w:rsidRDefault="006A28A1" w:rsidP="004B6AAB">
            <w:pPr>
              <w:pStyle w:val="af"/>
              <w:spacing w:line="480" w:lineRule="exact"/>
              <w:ind w:firstLineChars="200" w:firstLine="466"/>
              <w:rPr>
                <w:b/>
                <w:sz w:val="24"/>
                <w:szCs w:val="24"/>
              </w:rPr>
            </w:pPr>
            <w:r>
              <w:rPr>
                <w:rFonts w:hint="eastAsia"/>
                <w:b/>
                <w:spacing w:val="-4"/>
                <w:sz w:val="24"/>
                <w:szCs w:val="24"/>
              </w:rPr>
              <w:t>（四）</w:t>
            </w:r>
            <w:r w:rsidR="004B6AAB">
              <w:rPr>
                <w:rFonts w:hint="eastAsia"/>
                <w:b/>
                <w:spacing w:val="-4"/>
                <w:sz w:val="24"/>
                <w:szCs w:val="24"/>
              </w:rPr>
              <w:t>固废</w:t>
            </w:r>
          </w:p>
          <w:p w:rsidR="00D55910" w:rsidRDefault="00D55910" w:rsidP="00D55910">
            <w:pPr>
              <w:pStyle w:val="af"/>
              <w:spacing w:line="480" w:lineRule="exact"/>
              <w:ind w:firstLineChars="200" w:firstLine="480"/>
              <w:rPr>
                <w:sz w:val="24"/>
                <w:szCs w:val="24"/>
              </w:rPr>
            </w:pPr>
            <w:r>
              <w:rPr>
                <w:rFonts w:hint="eastAsia"/>
                <w:sz w:val="24"/>
                <w:szCs w:val="24"/>
              </w:rPr>
              <w:t>项目固废为</w:t>
            </w:r>
            <w:r w:rsidR="00BD6924">
              <w:rPr>
                <w:rFonts w:hint="eastAsia"/>
                <w:sz w:val="24"/>
                <w:szCs w:val="24"/>
              </w:rPr>
              <w:t>切割产生的边角料和废气处理设施产生的废活性炭和废</w:t>
            </w:r>
            <w:r w:rsidR="00BD6924">
              <w:rPr>
                <w:sz w:val="24"/>
                <w:szCs w:val="24"/>
              </w:rPr>
              <w:t>UV</w:t>
            </w:r>
            <w:r w:rsidR="00BD6924">
              <w:rPr>
                <w:rFonts w:hint="eastAsia"/>
                <w:sz w:val="24"/>
                <w:szCs w:val="24"/>
              </w:rPr>
              <w:t>灯管，切割边角料产生量为</w:t>
            </w:r>
            <w:r w:rsidR="00BD6924">
              <w:rPr>
                <w:sz w:val="24"/>
                <w:szCs w:val="24"/>
              </w:rPr>
              <w:t>2t/a</w:t>
            </w:r>
            <w:r w:rsidR="00BD6924">
              <w:rPr>
                <w:rFonts w:hint="eastAsia"/>
                <w:sz w:val="24"/>
                <w:szCs w:val="24"/>
              </w:rPr>
              <w:t>，收集后存放于一般固废暂存间，定期出售，能够满足《一般工业固体废物贮存、处理场污染控制标准》</w:t>
            </w:r>
            <w:r w:rsidR="00BD6924">
              <w:rPr>
                <w:sz w:val="24"/>
                <w:szCs w:val="24"/>
              </w:rPr>
              <w:t>(GB18599-2001)</w:t>
            </w:r>
            <w:r w:rsidR="00BD6924">
              <w:rPr>
                <w:rFonts w:hint="eastAsia"/>
                <w:sz w:val="24"/>
                <w:szCs w:val="24"/>
              </w:rPr>
              <w:t>的要求。</w:t>
            </w:r>
            <w:r w:rsidR="00BD6924">
              <w:rPr>
                <w:sz w:val="24"/>
                <w:szCs w:val="24"/>
              </w:rPr>
              <w:t xml:space="preserve"> </w:t>
            </w:r>
          </w:p>
          <w:p w:rsidR="004B6AAB" w:rsidRDefault="00D55910" w:rsidP="00BD6924">
            <w:pPr>
              <w:pStyle w:val="af"/>
              <w:spacing w:line="480" w:lineRule="exact"/>
              <w:ind w:firstLineChars="200" w:firstLine="480"/>
              <w:rPr>
                <w:color w:val="FF0000"/>
              </w:rPr>
            </w:pPr>
            <w:r>
              <w:rPr>
                <w:rFonts w:hint="eastAsia"/>
                <w:sz w:val="24"/>
                <w:szCs w:val="24"/>
              </w:rPr>
              <w:t>废活性炭产生量</w:t>
            </w:r>
            <w:r>
              <w:rPr>
                <w:sz w:val="24"/>
                <w:szCs w:val="24"/>
              </w:rPr>
              <w:t>0.12t/a</w:t>
            </w:r>
            <w:r>
              <w:rPr>
                <w:rFonts w:hint="eastAsia"/>
                <w:sz w:val="24"/>
                <w:szCs w:val="24"/>
              </w:rPr>
              <w:t>，废</w:t>
            </w:r>
            <w:r>
              <w:rPr>
                <w:sz w:val="24"/>
                <w:szCs w:val="24"/>
              </w:rPr>
              <w:t>UV</w:t>
            </w:r>
            <w:r>
              <w:rPr>
                <w:rFonts w:hint="eastAsia"/>
                <w:sz w:val="24"/>
                <w:szCs w:val="24"/>
              </w:rPr>
              <w:t>灯管产生量</w:t>
            </w:r>
            <w:r w:rsidR="00010150">
              <w:rPr>
                <w:sz w:val="24"/>
                <w:szCs w:val="24"/>
              </w:rPr>
              <w:t>0.0</w:t>
            </w:r>
            <w:r>
              <w:rPr>
                <w:sz w:val="24"/>
                <w:szCs w:val="24"/>
              </w:rPr>
              <w:t>1t/a</w:t>
            </w:r>
            <w:r>
              <w:rPr>
                <w:rFonts w:hint="eastAsia"/>
                <w:sz w:val="24"/>
                <w:szCs w:val="24"/>
              </w:rPr>
              <w:t>，暂存于危废暂存间，定期委托有资质的回收单位回收处理，能够满足《危险废物贮存污染控制标准》（</w:t>
            </w:r>
            <w:r>
              <w:rPr>
                <w:sz w:val="24"/>
                <w:szCs w:val="24"/>
              </w:rPr>
              <w:t>GB18597-2001</w:t>
            </w:r>
            <w:r>
              <w:rPr>
                <w:rFonts w:hint="eastAsia"/>
                <w:sz w:val="24"/>
                <w:szCs w:val="24"/>
              </w:rPr>
              <w:t>）的要求。因此，项目固废不会对周围环境造成影响。</w:t>
            </w:r>
          </w:p>
          <w:p w:rsidR="004B6AAB" w:rsidRDefault="004B6AAB" w:rsidP="004B6AAB">
            <w:pPr>
              <w:pStyle w:val="af"/>
              <w:spacing w:line="480" w:lineRule="exact"/>
              <w:ind w:firstLineChars="200" w:firstLine="482"/>
              <w:rPr>
                <w:b/>
                <w:kern w:val="0"/>
                <w:sz w:val="24"/>
              </w:rPr>
            </w:pPr>
            <w:r>
              <w:rPr>
                <w:b/>
                <w:kern w:val="0"/>
                <w:sz w:val="24"/>
              </w:rPr>
              <w:t>4</w:t>
            </w:r>
            <w:r>
              <w:rPr>
                <w:rFonts w:hint="eastAsia"/>
                <w:b/>
                <w:kern w:val="0"/>
                <w:sz w:val="24"/>
              </w:rPr>
              <w:t>、环保投资</w:t>
            </w:r>
          </w:p>
          <w:p w:rsidR="004B6AAB" w:rsidRDefault="004B6AAB" w:rsidP="004B6AAB">
            <w:pPr>
              <w:pStyle w:val="af"/>
              <w:spacing w:line="480" w:lineRule="exact"/>
              <w:ind w:firstLineChars="200" w:firstLine="480"/>
              <w:rPr>
                <w:kern w:val="0"/>
                <w:sz w:val="24"/>
              </w:rPr>
            </w:pPr>
            <w:r>
              <w:rPr>
                <w:rFonts w:hint="eastAsia"/>
                <w:kern w:val="0"/>
                <w:sz w:val="24"/>
              </w:rPr>
              <w:t>本项目总投资</w:t>
            </w:r>
            <w:r>
              <w:rPr>
                <w:kern w:val="0"/>
                <w:sz w:val="24"/>
              </w:rPr>
              <w:t>700</w:t>
            </w:r>
            <w:r>
              <w:rPr>
                <w:rFonts w:hint="eastAsia"/>
                <w:kern w:val="0"/>
                <w:sz w:val="24"/>
              </w:rPr>
              <w:t>万元，环保投资</w:t>
            </w:r>
            <w:r w:rsidR="00A77E74">
              <w:rPr>
                <w:kern w:val="0"/>
                <w:sz w:val="24"/>
              </w:rPr>
              <w:t>37.5</w:t>
            </w:r>
            <w:r>
              <w:rPr>
                <w:rFonts w:hint="eastAsia"/>
                <w:kern w:val="0"/>
                <w:sz w:val="24"/>
                <w:szCs w:val="24"/>
              </w:rPr>
              <w:t>万元，占总投资的</w:t>
            </w:r>
            <w:r w:rsidR="001044F4">
              <w:rPr>
                <w:rFonts w:hint="eastAsia"/>
                <w:kern w:val="0"/>
                <w:sz w:val="24"/>
                <w:szCs w:val="24"/>
              </w:rPr>
              <w:t>5.35</w:t>
            </w:r>
            <w:r>
              <w:rPr>
                <w:rFonts w:hint="eastAsia"/>
                <w:kern w:val="0"/>
                <w:sz w:val="24"/>
              </w:rPr>
              <w:t>％。</w:t>
            </w:r>
          </w:p>
          <w:p w:rsidR="004B6AAB" w:rsidRDefault="004B6AAB" w:rsidP="004B6AAB">
            <w:pPr>
              <w:pStyle w:val="af"/>
              <w:spacing w:line="480" w:lineRule="exact"/>
              <w:ind w:firstLineChars="200" w:firstLine="482"/>
              <w:rPr>
                <w:b/>
                <w:kern w:val="0"/>
                <w:sz w:val="24"/>
              </w:rPr>
            </w:pPr>
            <w:r>
              <w:rPr>
                <w:b/>
                <w:kern w:val="0"/>
                <w:sz w:val="24"/>
              </w:rPr>
              <w:t>5</w:t>
            </w:r>
            <w:r>
              <w:rPr>
                <w:rFonts w:hint="eastAsia"/>
                <w:b/>
                <w:kern w:val="0"/>
                <w:sz w:val="24"/>
              </w:rPr>
              <w:t>、卫生防护距离</w:t>
            </w:r>
          </w:p>
          <w:p w:rsidR="004B6AAB" w:rsidRDefault="004B6AAB" w:rsidP="004B6AAB">
            <w:pPr>
              <w:pStyle w:val="af"/>
              <w:spacing w:line="480" w:lineRule="exact"/>
              <w:ind w:firstLineChars="200" w:firstLine="480"/>
              <w:rPr>
                <w:kern w:val="0"/>
                <w:sz w:val="24"/>
                <w:szCs w:val="24"/>
              </w:rPr>
            </w:pPr>
            <w:r>
              <w:rPr>
                <w:rFonts w:hint="eastAsia"/>
                <w:kern w:val="0"/>
                <w:sz w:val="24"/>
                <w:szCs w:val="24"/>
              </w:rPr>
              <w:t>根据工程分析，本项目的卫</w:t>
            </w:r>
            <w:r w:rsidRPr="00363A6C">
              <w:rPr>
                <w:rFonts w:hint="eastAsia"/>
                <w:bCs/>
                <w:kern w:val="0"/>
                <w:sz w:val="24"/>
                <w:szCs w:val="24"/>
              </w:rPr>
              <w:t>生防护距离为：</w:t>
            </w:r>
            <w:r>
              <w:rPr>
                <w:rFonts w:hint="eastAsia"/>
                <w:bCs/>
                <w:kern w:val="0"/>
                <w:sz w:val="24"/>
                <w:szCs w:val="24"/>
              </w:rPr>
              <w:t>东厂界外</w:t>
            </w:r>
            <w:r w:rsidR="00363A6C" w:rsidRPr="00363A6C">
              <w:rPr>
                <w:rFonts w:hint="eastAsia"/>
                <w:bCs/>
                <w:kern w:val="0"/>
                <w:sz w:val="24"/>
                <w:szCs w:val="24"/>
              </w:rPr>
              <w:t>90</w:t>
            </w:r>
            <w:r w:rsidRPr="00363A6C">
              <w:rPr>
                <w:bCs/>
                <w:kern w:val="0"/>
                <w:sz w:val="24"/>
                <w:szCs w:val="24"/>
              </w:rPr>
              <w:t>m</w:t>
            </w:r>
            <w:r w:rsidRPr="00363A6C">
              <w:rPr>
                <w:rFonts w:hint="eastAsia"/>
                <w:bCs/>
                <w:kern w:val="0"/>
                <w:sz w:val="24"/>
                <w:szCs w:val="24"/>
              </w:rPr>
              <w:t>；</w:t>
            </w:r>
            <w:r w:rsidR="00363A6C" w:rsidRPr="00363A6C">
              <w:rPr>
                <w:rFonts w:hint="eastAsia"/>
                <w:bCs/>
                <w:kern w:val="0"/>
                <w:sz w:val="24"/>
                <w:szCs w:val="24"/>
              </w:rPr>
              <w:t>西</w:t>
            </w:r>
            <w:r w:rsidR="00363A6C" w:rsidRPr="00363A6C">
              <w:rPr>
                <w:bCs/>
                <w:kern w:val="0"/>
                <w:sz w:val="24"/>
                <w:szCs w:val="24"/>
              </w:rPr>
              <w:t>厂界外</w:t>
            </w:r>
            <w:r w:rsidR="00363A6C" w:rsidRPr="00363A6C">
              <w:rPr>
                <w:rFonts w:hint="eastAsia"/>
                <w:bCs/>
                <w:kern w:val="0"/>
                <w:sz w:val="24"/>
                <w:szCs w:val="24"/>
              </w:rPr>
              <w:t>0</w:t>
            </w:r>
            <w:r w:rsidR="00363A6C" w:rsidRPr="00363A6C">
              <w:rPr>
                <w:bCs/>
                <w:kern w:val="0"/>
                <w:sz w:val="24"/>
                <w:szCs w:val="24"/>
              </w:rPr>
              <w:t>m</w:t>
            </w:r>
            <w:r w:rsidR="00363A6C" w:rsidRPr="00363A6C">
              <w:rPr>
                <w:rFonts w:hint="eastAsia"/>
                <w:bCs/>
                <w:kern w:val="0"/>
                <w:sz w:val="24"/>
                <w:szCs w:val="24"/>
              </w:rPr>
              <w:t>；西</w:t>
            </w:r>
            <w:r w:rsidR="00363A6C" w:rsidRPr="00363A6C">
              <w:rPr>
                <w:bCs/>
                <w:kern w:val="0"/>
                <w:sz w:val="24"/>
                <w:szCs w:val="24"/>
              </w:rPr>
              <w:t>厂界外</w:t>
            </w:r>
            <w:r w:rsidR="00363A6C" w:rsidRPr="00363A6C">
              <w:rPr>
                <w:rFonts w:hint="eastAsia"/>
                <w:bCs/>
                <w:kern w:val="0"/>
                <w:sz w:val="24"/>
                <w:szCs w:val="24"/>
              </w:rPr>
              <w:t>0</w:t>
            </w:r>
            <w:r w:rsidR="00363A6C" w:rsidRPr="00363A6C">
              <w:rPr>
                <w:bCs/>
                <w:kern w:val="0"/>
                <w:sz w:val="24"/>
                <w:szCs w:val="24"/>
              </w:rPr>
              <w:t>m</w:t>
            </w:r>
            <w:r w:rsidR="00363A6C" w:rsidRPr="00363A6C">
              <w:rPr>
                <w:rFonts w:hint="eastAsia"/>
                <w:bCs/>
                <w:kern w:val="0"/>
                <w:sz w:val="24"/>
                <w:szCs w:val="24"/>
              </w:rPr>
              <w:t>；北厂界外</w:t>
            </w:r>
            <w:r w:rsidR="00363A6C" w:rsidRPr="00363A6C">
              <w:rPr>
                <w:rFonts w:hint="eastAsia"/>
                <w:bCs/>
                <w:kern w:val="0"/>
                <w:sz w:val="24"/>
                <w:szCs w:val="24"/>
              </w:rPr>
              <w:t>0m</w:t>
            </w:r>
            <w:r w:rsidRPr="00363A6C">
              <w:rPr>
                <w:rFonts w:hint="eastAsia"/>
                <w:bCs/>
                <w:kern w:val="0"/>
                <w:sz w:val="24"/>
                <w:szCs w:val="24"/>
              </w:rPr>
              <w:t>。</w:t>
            </w:r>
            <w:r>
              <w:rPr>
                <w:rFonts w:hint="eastAsia"/>
                <w:kern w:val="0"/>
                <w:sz w:val="24"/>
                <w:szCs w:val="24"/>
              </w:rPr>
              <w:t>根据现场勘查，本项目卫生防护距离内无敏感点，满足设防要求。</w:t>
            </w:r>
          </w:p>
          <w:p w:rsidR="004B6AAB" w:rsidRDefault="004B6AAB" w:rsidP="004B6AAB">
            <w:pPr>
              <w:pStyle w:val="af"/>
              <w:spacing w:line="480" w:lineRule="exact"/>
              <w:ind w:firstLineChars="200" w:firstLine="482"/>
              <w:rPr>
                <w:b/>
                <w:kern w:val="0"/>
                <w:sz w:val="24"/>
              </w:rPr>
            </w:pPr>
            <w:r>
              <w:rPr>
                <w:b/>
                <w:kern w:val="0"/>
                <w:sz w:val="24"/>
              </w:rPr>
              <w:t>6</w:t>
            </w:r>
            <w:r>
              <w:rPr>
                <w:rFonts w:hint="eastAsia"/>
                <w:b/>
                <w:kern w:val="0"/>
                <w:sz w:val="24"/>
              </w:rPr>
              <w:t>、总量控制指标</w:t>
            </w:r>
          </w:p>
          <w:p w:rsidR="004B6AAB" w:rsidRPr="00323F69" w:rsidRDefault="004B6AAB" w:rsidP="004B6AAB">
            <w:pPr>
              <w:adjustRightInd w:val="0"/>
              <w:spacing w:line="480" w:lineRule="exact"/>
              <w:ind w:firstLineChars="200" w:firstLine="480"/>
              <w:jc w:val="both"/>
              <w:rPr>
                <w:rFonts w:ascii="Times New Roman" w:eastAsiaTheme="minorEastAsia" w:hAnsi="Times New Roman"/>
              </w:rPr>
            </w:pPr>
            <w:r>
              <w:rPr>
                <w:rFonts w:ascii="Times New Roman" w:hAnsi="Times New Roman" w:cs="Times New Roman" w:hint="eastAsia"/>
              </w:rPr>
              <w:t>本项目污染物总量控制指标为：</w:t>
            </w:r>
            <w:r w:rsidR="007455E9">
              <w:rPr>
                <w:rFonts w:ascii="Times New Roman" w:hAnsi="Times New Roman" w:cs="Times New Roman"/>
              </w:rPr>
              <w:br/>
            </w:r>
            <w:r w:rsidR="007455E9">
              <w:rPr>
                <w:rFonts w:ascii="Times New Roman" w:hAnsi="Times New Roman" w:cs="Times New Roman" w:hint="eastAsia"/>
              </w:rPr>
              <w:t xml:space="preserve">    </w:t>
            </w:r>
            <w:r w:rsidR="007455E9">
              <w:rPr>
                <w:rFonts w:ascii="Times New Roman" w:hAnsi="Times New Roman" w:cs="Times New Roman" w:hint="eastAsia"/>
              </w:rPr>
              <w:t>废水：</w:t>
            </w:r>
            <w:r>
              <w:rPr>
                <w:rFonts w:ascii="Times New Roman" w:hAnsi="Times New Roman" w:cs="Times New Roman"/>
              </w:rPr>
              <w:t>COD</w:t>
            </w:r>
            <w:r>
              <w:rPr>
                <w:rFonts w:ascii="Times New Roman" w:hAnsi="Times New Roman" w:cs="Times New Roman" w:hint="eastAsia"/>
              </w:rPr>
              <w:t>：</w:t>
            </w:r>
            <w:r>
              <w:rPr>
                <w:rFonts w:ascii="Times New Roman" w:hAnsi="Times New Roman" w:cs="Times New Roman"/>
              </w:rPr>
              <w:t>0.0062t/a</w:t>
            </w:r>
            <w:r>
              <w:rPr>
                <w:rFonts w:ascii="Times New Roman" w:hAnsi="Times New Roman" w:cs="Times New Roman" w:hint="eastAsia"/>
              </w:rPr>
              <w:t>，</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0.0006t/a</w:t>
            </w:r>
            <w:r>
              <w:rPr>
                <w:rFonts w:ascii="Times New Roman" w:hAnsi="Times New Roman" w:cs="Times New Roman" w:hint="eastAsia"/>
              </w:rPr>
              <w:t>，</w:t>
            </w:r>
            <w:r>
              <w:rPr>
                <w:rFonts w:ascii="Times New Roman" w:hAnsi="Times New Roman" w:cs="Times New Roman"/>
              </w:rPr>
              <w:t>TP</w:t>
            </w:r>
            <w:r>
              <w:rPr>
                <w:rFonts w:ascii="Times New Roman" w:hAnsi="Times New Roman" w:cs="Times New Roman" w:hint="eastAsia"/>
              </w:rPr>
              <w:t>：</w:t>
            </w:r>
            <w:r>
              <w:rPr>
                <w:rFonts w:ascii="Times New Roman" w:hAnsi="Times New Roman" w:cs="Times New Roman"/>
              </w:rPr>
              <w:t>0.00006t/a</w:t>
            </w:r>
            <w:r w:rsidR="007455E9">
              <w:rPr>
                <w:rFonts w:ascii="Times New Roman" w:hAnsi="Times New Roman" w:cs="Times New Roman" w:hint="eastAsia"/>
              </w:rPr>
              <w:t>；</w:t>
            </w:r>
            <w:r w:rsidR="007455E9">
              <w:rPr>
                <w:rFonts w:ascii="Times New Roman" w:hAnsi="Times New Roman" w:cs="Times New Roman"/>
              </w:rPr>
              <w:br/>
            </w:r>
            <w:r w:rsidR="007455E9">
              <w:rPr>
                <w:rFonts w:ascii="Times New Roman" w:hAnsi="Times New Roman" w:cs="Times New Roman" w:hint="eastAsia"/>
              </w:rPr>
              <w:t xml:space="preserve">    </w:t>
            </w:r>
            <w:r w:rsidR="007455E9">
              <w:rPr>
                <w:rFonts w:ascii="Times New Roman" w:hAnsi="Times New Roman" w:cs="Times New Roman" w:hint="eastAsia"/>
              </w:rPr>
              <w:t>废气：</w:t>
            </w:r>
            <w:r w:rsidR="00323F69" w:rsidRPr="00323F69">
              <w:rPr>
                <w:rFonts w:ascii="Times New Roman" w:eastAsiaTheme="minorEastAsia" w:hAnsi="Times New Roman"/>
              </w:rPr>
              <w:t>SO</w:t>
            </w:r>
            <w:r w:rsidR="00323F69" w:rsidRPr="00323F69">
              <w:rPr>
                <w:rFonts w:ascii="Times New Roman" w:eastAsiaTheme="minorEastAsia" w:hAnsi="Times New Roman"/>
                <w:vertAlign w:val="subscript"/>
              </w:rPr>
              <w:t>2</w:t>
            </w:r>
            <w:r w:rsidR="00323F69">
              <w:rPr>
                <w:rFonts w:ascii="Times New Roman" w:eastAsiaTheme="minorEastAsia" w:hAnsi="Times New Roman" w:hint="eastAsia"/>
              </w:rPr>
              <w:t>：</w:t>
            </w:r>
            <w:r w:rsidR="00323F69">
              <w:rPr>
                <w:rFonts w:ascii="Times New Roman" w:eastAsiaTheme="minorEastAsia" w:hAnsi="Times New Roman" w:hint="eastAsia"/>
              </w:rPr>
              <w:t>0.0109t/a</w:t>
            </w:r>
            <w:r w:rsidR="00323F69">
              <w:rPr>
                <w:rFonts w:ascii="Times New Roman" w:eastAsiaTheme="minorEastAsia" w:hAnsi="Times New Roman" w:hint="eastAsia"/>
              </w:rPr>
              <w:t>，</w:t>
            </w:r>
            <w:r w:rsidR="00323F69" w:rsidRPr="00323F69">
              <w:rPr>
                <w:rFonts w:ascii="Times New Roman" w:eastAsiaTheme="minorEastAsia" w:hAnsi="Times New Roman"/>
              </w:rPr>
              <w:t>NO</w:t>
            </w:r>
            <w:r w:rsidR="00323F69" w:rsidRPr="00323F69">
              <w:rPr>
                <w:rFonts w:ascii="Times New Roman" w:eastAsiaTheme="minorEastAsia" w:hAnsi="Times New Roman"/>
                <w:vertAlign w:val="subscript"/>
              </w:rPr>
              <w:t>X</w:t>
            </w:r>
            <w:r w:rsidR="00323F69">
              <w:rPr>
                <w:rFonts w:ascii="Times New Roman" w:hAnsi="Times New Roman" w:cs="Times New Roman" w:hint="eastAsia"/>
              </w:rPr>
              <w:t>：</w:t>
            </w:r>
            <w:r w:rsidR="00323F69" w:rsidRPr="00323F69">
              <w:rPr>
                <w:rFonts w:ascii="Times New Roman" w:eastAsiaTheme="minorEastAsia" w:hAnsi="Times New Roman" w:cs="Times New Roman" w:hint="eastAsia"/>
                <w:kern w:val="2"/>
              </w:rPr>
              <w:t>0.051</w:t>
            </w:r>
            <w:r w:rsidR="003F1CBD">
              <w:rPr>
                <w:rFonts w:ascii="Times New Roman" w:eastAsiaTheme="minorEastAsia" w:hAnsi="Times New Roman" w:cs="Times New Roman" w:hint="eastAsia"/>
                <w:kern w:val="2"/>
              </w:rPr>
              <w:t>1</w:t>
            </w:r>
            <w:r w:rsidR="0059229A">
              <w:rPr>
                <w:rFonts w:ascii="Times New Roman" w:eastAsiaTheme="minorEastAsia" w:hAnsi="Times New Roman" w:hint="eastAsia"/>
              </w:rPr>
              <w:t xml:space="preserve"> t/a</w:t>
            </w:r>
            <w:r w:rsidR="00323F69" w:rsidRPr="00323F69">
              <w:rPr>
                <w:rFonts w:ascii="Times New Roman" w:eastAsiaTheme="minorEastAsia" w:hAnsi="Times New Roman" w:cs="Times New Roman" w:hint="eastAsia"/>
                <w:kern w:val="2"/>
              </w:rPr>
              <w:t>，</w:t>
            </w:r>
            <w:r w:rsidR="00323F69" w:rsidRPr="00323F69">
              <w:rPr>
                <w:rFonts w:ascii="Times New Roman" w:hAnsi="Times New Roman" w:cs="Times New Roman" w:hint="eastAsia"/>
                <w:snapToGrid w:val="0"/>
                <w:color w:val="000000"/>
                <w:kern w:val="2"/>
              </w:rPr>
              <w:t>颗粒物：</w:t>
            </w:r>
            <w:r w:rsidR="0059229A">
              <w:rPr>
                <w:rFonts w:ascii="Times New Roman" w:hAnsi="Times New Roman" w:cs="Times New Roman" w:hint="eastAsia"/>
                <w:snapToGrid w:val="0"/>
                <w:color w:val="000000"/>
                <w:kern w:val="2"/>
              </w:rPr>
              <w:t>0.1989</w:t>
            </w:r>
            <w:r w:rsidR="00323F69" w:rsidRPr="00323F69">
              <w:rPr>
                <w:rFonts w:ascii="Times New Roman" w:hAnsi="Times New Roman" w:cs="Times New Roman" w:hint="eastAsia"/>
                <w:snapToGrid w:val="0"/>
                <w:color w:val="000000"/>
                <w:kern w:val="2"/>
              </w:rPr>
              <w:t>t/a</w:t>
            </w:r>
            <w:r w:rsidR="00323F69" w:rsidRPr="00323F69">
              <w:rPr>
                <w:rFonts w:ascii="Times New Roman" w:hAnsi="Times New Roman" w:cs="Times New Roman" w:hint="eastAsia"/>
                <w:snapToGrid w:val="0"/>
                <w:color w:val="000000"/>
                <w:kern w:val="2"/>
              </w:rPr>
              <w:t>，非甲烷总烃：</w:t>
            </w:r>
            <w:r w:rsidR="00CC198E">
              <w:rPr>
                <w:rFonts w:ascii="Times New Roman" w:hAnsi="Times New Roman" w:cs="Times New Roman" w:hint="eastAsia"/>
                <w:snapToGrid w:val="0"/>
                <w:color w:val="000000"/>
                <w:kern w:val="2"/>
              </w:rPr>
              <w:t>0.</w:t>
            </w:r>
            <w:r w:rsidR="000034ED">
              <w:rPr>
                <w:rFonts w:ascii="Times New Roman" w:hAnsi="Times New Roman" w:cs="Times New Roman" w:hint="eastAsia"/>
                <w:snapToGrid w:val="0"/>
                <w:color w:val="000000"/>
                <w:kern w:val="2"/>
              </w:rPr>
              <w:t>0</w:t>
            </w:r>
            <w:r w:rsidR="0059229A">
              <w:rPr>
                <w:rFonts w:ascii="Times New Roman" w:hAnsi="Times New Roman" w:cs="Times New Roman" w:hint="eastAsia"/>
                <w:snapToGrid w:val="0"/>
                <w:color w:val="000000"/>
                <w:kern w:val="2"/>
              </w:rPr>
              <w:t>504</w:t>
            </w:r>
            <w:r w:rsidR="00323F69" w:rsidRPr="00323F69">
              <w:rPr>
                <w:rFonts w:ascii="Times New Roman" w:hAnsi="Times New Roman" w:cs="Times New Roman" w:hint="eastAsia"/>
                <w:snapToGrid w:val="0"/>
                <w:color w:val="000000"/>
                <w:kern w:val="2"/>
              </w:rPr>
              <w:t>t/a</w:t>
            </w:r>
            <w:r w:rsidR="00323F69" w:rsidRPr="00323F69">
              <w:rPr>
                <w:rFonts w:ascii="Times New Roman" w:hAnsi="Times New Roman" w:cs="Times New Roman" w:hint="eastAsia"/>
                <w:snapToGrid w:val="0"/>
                <w:color w:val="000000"/>
                <w:kern w:val="2"/>
              </w:rPr>
              <w:t>。</w:t>
            </w:r>
          </w:p>
          <w:p w:rsidR="004B6AAB" w:rsidRDefault="004B6AAB" w:rsidP="004B6AAB">
            <w:pPr>
              <w:spacing w:line="480" w:lineRule="exact"/>
              <w:ind w:firstLineChars="200" w:firstLine="480"/>
              <w:rPr>
                <w:rFonts w:ascii="Times New Roman" w:eastAsia="黑体" w:hAnsi="Times New Roman" w:cs="Times New Roman"/>
              </w:rPr>
            </w:pPr>
            <w:r>
              <w:rPr>
                <w:rFonts w:ascii="Times New Roman" w:eastAsia="黑体" w:hAnsi="Times New Roman" w:cs="Times New Roman" w:hint="eastAsia"/>
              </w:rPr>
              <w:t>二、建议</w:t>
            </w:r>
          </w:p>
          <w:p w:rsidR="004B6AAB" w:rsidRDefault="004B6AAB" w:rsidP="004B6AAB">
            <w:pPr>
              <w:spacing w:line="480" w:lineRule="exact"/>
              <w:ind w:firstLineChars="200" w:firstLine="48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、建设单位应严格执行</w:t>
            </w:r>
            <w:r>
              <w:rPr>
                <w:rFonts w:ascii="Times New Roman" w:hAnsi="Times New Roman" w:cs="Times New Roman"/>
              </w:rPr>
              <w:t>“</w:t>
            </w:r>
            <w:r>
              <w:rPr>
                <w:rFonts w:ascii="Times New Roman" w:hAnsi="Times New Roman" w:cs="Times New Roman" w:hint="eastAsia"/>
              </w:rPr>
              <w:t>三同时制度</w:t>
            </w:r>
            <w:r>
              <w:rPr>
                <w:rFonts w:ascii="Times New Roman" w:hAnsi="Times New Roman" w:cs="Times New Roman"/>
              </w:rPr>
              <w:t>”</w:t>
            </w:r>
            <w:r>
              <w:rPr>
                <w:rFonts w:ascii="Times New Roman" w:hAnsi="Times New Roman" w:cs="Times New Roman" w:hint="eastAsia"/>
              </w:rPr>
              <w:t>，并确保环保资金落实到位；</w:t>
            </w:r>
          </w:p>
          <w:p w:rsidR="004B6AAB" w:rsidRDefault="004B6AAB" w:rsidP="004B6AAB">
            <w:pPr>
              <w:spacing w:line="480" w:lineRule="exact"/>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、本次环评提出的污染治理措施，建设单位应严格执行，确保污染物达标排放；</w:t>
            </w:r>
          </w:p>
          <w:p w:rsidR="00671A69" w:rsidRDefault="004B6AAB" w:rsidP="003F1CBD">
            <w:pPr>
              <w:spacing w:afterLines="50" w:line="480" w:lineRule="exact"/>
              <w:ind w:firstLineChars="200" w:firstLine="480"/>
              <w:rPr>
                <w:rFonts w:ascii="Times New Roman" w:eastAsia="黑体" w:hAnsi="Times New Roman" w:cs="Times New Roman"/>
              </w:rPr>
            </w:pPr>
            <w:r>
              <w:rPr>
                <w:rFonts w:ascii="Times New Roman" w:eastAsia="黑体" w:hAnsi="Times New Roman" w:cs="Times New Roman" w:hint="eastAsia"/>
              </w:rPr>
              <w:t>三、总结论</w:t>
            </w:r>
          </w:p>
          <w:p w:rsidR="00C3580D" w:rsidRPr="00671A69" w:rsidRDefault="004B6AAB" w:rsidP="00671A69">
            <w:pPr>
              <w:spacing w:line="360" w:lineRule="auto"/>
              <w:ind w:firstLineChars="200" w:firstLine="480"/>
              <w:rPr>
                <w:rFonts w:ascii="Times New Roman" w:hAnsi="Times New Roman" w:cs="Times New Roman"/>
              </w:rPr>
            </w:pPr>
            <w:r>
              <w:rPr>
                <w:rFonts w:ascii="Times New Roman" w:hAnsi="Times New Roman" w:cs="Times New Roman" w:hint="eastAsia"/>
              </w:rPr>
              <w:t>新乡市超耐机械制造有限公司锂电池箱体及机箱机柜生产加工项目，符合国家的产业政策，符合当地规划，选址可行。项目运营期间产生的各项污染物经治理后均能够达标排放，处置措施可行。评价认为，从环保角度分析，该项目可行。</w:t>
            </w:r>
          </w:p>
          <w:p w:rsidR="00671A69" w:rsidRDefault="00671A69" w:rsidP="00426067">
            <w:pPr>
              <w:spacing w:line="440" w:lineRule="exact"/>
              <w:ind w:firstLine="200"/>
              <w:jc w:val="right"/>
              <w:rPr>
                <w:rFonts w:ascii="Times New Roman" w:hAnsi="Times New Roman" w:cs="Times New Roman"/>
              </w:rPr>
            </w:pPr>
          </w:p>
          <w:p w:rsidR="001C4614" w:rsidRDefault="001C4614" w:rsidP="00426067">
            <w:pPr>
              <w:spacing w:line="440" w:lineRule="exact"/>
              <w:ind w:firstLine="200"/>
              <w:jc w:val="right"/>
              <w:rPr>
                <w:rFonts w:ascii="Times New Roman" w:hAnsi="Times New Roman" w:cs="Times New Roman"/>
              </w:rPr>
            </w:pPr>
          </w:p>
          <w:p w:rsidR="001C4614" w:rsidRDefault="001C4614" w:rsidP="00426067">
            <w:pPr>
              <w:spacing w:line="440" w:lineRule="exact"/>
              <w:ind w:firstLine="200"/>
              <w:jc w:val="right"/>
              <w:rPr>
                <w:rFonts w:ascii="Times New Roman" w:hAnsi="Times New Roman" w:cs="Times New Roman"/>
              </w:rPr>
            </w:pPr>
          </w:p>
          <w:p w:rsidR="00B83031" w:rsidRDefault="00B83031" w:rsidP="00426067">
            <w:pPr>
              <w:spacing w:line="440" w:lineRule="exact"/>
              <w:ind w:firstLine="200"/>
              <w:jc w:val="right"/>
              <w:rPr>
                <w:rFonts w:ascii="Times New Roman" w:hAnsi="Times New Roman" w:cs="Times New Roman"/>
              </w:rPr>
            </w:pPr>
          </w:p>
          <w:p w:rsidR="00B83031" w:rsidRDefault="00B83031" w:rsidP="00426067">
            <w:pPr>
              <w:spacing w:line="440" w:lineRule="exact"/>
              <w:ind w:firstLine="200"/>
              <w:jc w:val="right"/>
              <w:rPr>
                <w:rFonts w:ascii="Times New Roman" w:hAnsi="Times New Roman" w:cs="Times New Roman"/>
              </w:rPr>
            </w:pPr>
          </w:p>
          <w:p w:rsidR="00B83031" w:rsidRDefault="00B83031" w:rsidP="00426067">
            <w:pPr>
              <w:spacing w:line="440" w:lineRule="exact"/>
              <w:ind w:firstLine="200"/>
              <w:jc w:val="right"/>
              <w:rPr>
                <w:rFonts w:ascii="Times New Roman" w:hAnsi="Times New Roman" w:cs="Times New Roman"/>
              </w:rPr>
            </w:pPr>
          </w:p>
          <w:p w:rsidR="00C43D9D" w:rsidRDefault="00C43D9D" w:rsidP="00C43D9D">
            <w:pPr>
              <w:spacing w:line="440" w:lineRule="exact"/>
              <w:jc w:val="center"/>
              <w:rPr>
                <w:rFonts w:ascii="Times New Roman" w:hAnsi="Times New Roman" w:cs="Times New Roman"/>
              </w:rPr>
            </w:pPr>
            <w:r>
              <w:rPr>
                <w:rFonts w:ascii="Times New Roman" w:hAnsi="Times New Roman" w:cs="Times New Roman" w:hint="eastAsia"/>
              </w:rPr>
              <w:t xml:space="preserve">                                          </w:t>
            </w:r>
          </w:p>
          <w:p w:rsidR="00C43D9D" w:rsidRDefault="00FC6F93" w:rsidP="00C43D9D">
            <w:pPr>
              <w:spacing w:line="440" w:lineRule="exact"/>
              <w:jc w:val="center"/>
              <w:rPr>
                <w:rFonts w:ascii="Times New Roman" w:hAnsi="Times New Roman" w:cs="Times New Roman"/>
              </w:rPr>
            </w:pPr>
            <w:r>
              <w:rPr>
                <w:rFonts w:ascii="Times New Roman" w:hAnsi="Times New Roman" w:cs="Times New Roman" w:hint="eastAsia"/>
              </w:rPr>
              <w:t xml:space="preserve">                                                </w:t>
            </w:r>
            <w:r w:rsidR="00114A19">
              <w:rPr>
                <w:rFonts w:ascii="Times New Roman" w:hAnsi="Times New Roman" w:cs="Times New Roman" w:hint="eastAsia"/>
              </w:rPr>
              <w:t>新乡</w:t>
            </w:r>
            <w:r w:rsidR="00671A69">
              <w:rPr>
                <w:rFonts w:ascii="Times New Roman" w:hAnsi="Times New Roman" w:cs="Times New Roman" w:hint="eastAsia"/>
              </w:rPr>
              <w:t>市</w:t>
            </w:r>
            <w:r w:rsidR="000025D0" w:rsidRPr="00222B0C">
              <w:rPr>
                <w:rFonts w:ascii="Times New Roman" w:hAnsi="Times New Roman" w:cs="Times New Roman"/>
              </w:rPr>
              <w:t>安环环保</w:t>
            </w:r>
            <w:r w:rsidR="00671A69">
              <w:rPr>
                <w:rFonts w:ascii="Times New Roman" w:hAnsi="Times New Roman" w:cs="Times New Roman" w:hint="eastAsia"/>
              </w:rPr>
              <w:t>技术</w:t>
            </w:r>
            <w:r w:rsidR="000025D0" w:rsidRPr="00222B0C">
              <w:rPr>
                <w:rFonts w:ascii="Times New Roman" w:hAnsi="Times New Roman" w:cs="Times New Roman"/>
              </w:rPr>
              <w:t>有限公司</w:t>
            </w:r>
          </w:p>
          <w:p w:rsidR="00511258" w:rsidRPr="00C43D9D" w:rsidRDefault="00C43D9D" w:rsidP="00C43D9D">
            <w:pPr>
              <w:spacing w:line="440" w:lineRule="exact"/>
              <w:jc w:val="center"/>
              <w:rPr>
                <w:rFonts w:ascii="Times New Roman" w:hAnsi="Times New Roman" w:cs="Times New Roman"/>
              </w:rPr>
            </w:pPr>
            <w:r>
              <w:rPr>
                <w:rFonts w:ascii="Times New Roman" w:hAnsi="Times New Roman" w:cs="Times New Roman" w:hint="eastAsia"/>
              </w:rPr>
              <w:t xml:space="preserve">                        </w:t>
            </w:r>
            <w:r w:rsidR="00A82375">
              <w:rPr>
                <w:rFonts w:ascii="Times New Roman" w:hAnsi="Times New Roman" w:cs="Times New Roman" w:hint="eastAsia"/>
              </w:rPr>
              <w:t xml:space="preserve">                 </w:t>
            </w:r>
            <w:r>
              <w:rPr>
                <w:rFonts w:ascii="Times New Roman" w:hAnsi="Times New Roman" w:cs="Times New Roman" w:hint="eastAsia"/>
              </w:rPr>
              <w:t xml:space="preserve"> </w:t>
            </w:r>
            <w:r w:rsidR="00621550">
              <w:rPr>
                <w:rFonts w:ascii="Times New Roman" w:hAnsi="Times New Roman" w:cs="Times New Roman" w:hint="eastAsia"/>
              </w:rPr>
              <w:t xml:space="preserve"> </w:t>
            </w:r>
            <w:r w:rsidR="00511258" w:rsidRPr="00222B0C">
              <w:rPr>
                <w:rFonts w:ascii="Times New Roman" w:hAnsi="Times New Roman" w:cs="Times New Roman"/>
              </w:rPr>
              <w:t>201</w:t>
            </w:r>
            <w:r w:rsidR="008F5D81" w:rsidRPr="00222B0C">
              <w:rPr>
                <w:rFonts w:ascii="Times New Roman" w:hAnsi="Times New Roman" w:cs="Times New Roman"/>
              </w:rPr>
              <w:t>9</w:t>
            </w:r>
            <w:r w:rsidR="008F5D81" w:rsidRPr="00222B0C">
              <w:rPr>
                <w:rFonts w:ascii="Times New Roman" w:hAnsi="Times New Roman" w:cs="Times New Roman"/>
              </w:rPr>
              <w:t>年</w:t>
            </w:r>
            <w:r w:rsidR="00F75A61">
              <w:rPr>
                <w:rFonts w:ascii="Times New Roman" w:hAnsi="Times New Roman" w:cs="Times New Roman" w:hint="eastAsia"/>
              </w:rPr>
              <w:t>12</w:t>
            </w:r>
            <w:r w:rsidR="008F5D81" w:rsidRPr="00222B0C">
              <w:rPr>
                <w:rFonts w:ascii="Times New Roman" w:hAnsi="Times New Roman" w:cs="Times New Roman"/>
              </w:rPr>
              <w:t>月</w:t>
            </w:r>
          </w:p>
        </w:tc>
      </w:tr>
      <w:tr w:rsidR="00511258" w:rsidRPr="009F02C7" w:rsidTr="00264EE5">
        <w:trPr>
          <w:gridAfter w:val="2"/>
          <w:wAfter w:w="136" w:type="dxa"/>
          <w:trHeight w:val="6693"/>
          <w:jc w:val="center"/>
        </w:trPr>
        <w:tc>
          <w:tcPr>
            <w:tcW w:w="9572" w:type="dxa"/>
            <w:gridSpan w:val="3"/>
          </w:tcPr>
          <w:p w:rsidR="00511258" w:rsidRPr="009F02C7" w:rsidRDefault="00511258" w:rsidP="003F1CBD">
            <w:pPr>
              <w:spacing w:beforeLines="50" w:line="440" w:lineRule="exact"/>
              <w:rPr>
                <w:rFonts w:ascii="Times New Roman" w:hAnsi="Times New Roman" w:cs="Times New Roman"/>
              </w:rPr>
            </w:pPr>
            <w:r w:rsidRPr="009F02C7">
              <w:rPr>
                <w:rFonts w:ascii="Times New Roman" w:hAnsi="Times New Roman" w:cs="Times New Roman"/>
              </w:rPr>
              <w:t>预审意见：</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A17E38" w:rsidP="00264EE5">
            <w:pPr>
              <w:spacing w:line="440" w:lineRule="exact"/>
              <w:rPr>
                <w:rFonts w:ascii="Times New Roman" w:hAnsi="Times New Roman" w:cs="Times New Roman"/>
              </w:rPr>
            </w:pPr>
            <w:r>
              <w:rPr>
                <w:rFonts w:ascii="Times New Roman" w:hAnsi="Times New Roman" w:cs="Times New Roman" w:hint="eastAsia"/>
              </w:rPr>
              <w:t xml:space="preserve">                                                            </w:t>
            </w:r>
            <w:r w:rsidR="00511258" w:rsidRPr="009F02C7">
              <w:rPr>
                <w:rFonts w:ascii="Times New Roman" w:hAnsi="Times New Roman" w:cs="Times New Roman"/>
              </w:rPr>
              <w:t>公</w:t>
            </w:r>
            <w:r>
              <w:rPr>
                <w:rFonts w:ascii="Times New Roman" w:hAnsi="Times New Roman" w:cs="Times New Roman" w:hint="eastAsia"/>
              </w:rPr>
              <w:t xml:space="preserve">  </w:t>
            </w:r>
            <w:r w:rsidR="00511258" w:rsidRPr="009F02C7">
              <w:rPr>
                <w:rFonts w:ascii="Times New Roman" w:hAnsi="Times New Roman" w:cs="Times New Roman"/>
              </w:rPr>
              <w:t>章</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r w:rsidRPr="009F02C7">
              <w:rPr>
                <w:rFonts w:ascii="Times New Roman" w:hAnsi="Times New Roman" w:cs="Times New Roman"/>
              </w:rPr>
              <w:t>经办人：</w:t>
            </w:r>
            <w:r w:rsidR="006126D8">
              <w:rPr>
                <w:rFonts w:ascii="Times New Roman" w:hAnsi="Times New Roman" w:cs="Times New Roman" w:hint="eastAsia"/>
              </w:rPr>
              <w:t xml:space="preserve">  </w:t>
            </w:r>
            <w:r w:rsidR="00A17E38">
              <w:rPr>
                <w:rFonts w:ascii="Times New Roman" w:hAnsi="Times New Roman" w:cs="Times New Roman" w:hint="eastAsia"/>
              </w:rPr>
              <w:t xml:space="preserve">                                                </w:t>
            </w:r>
            <w:r w:rsidRPr="009F02C7">
              <w:rPr>
                <w:rFonts w:ascii="Times New Roman" w:hAnsi="Times New Roman" w:cs="Times New Roman"/>
              </w:rPr>
              <w:t>年</w:t>
            </w:r>
            <w:r w:rsidR="006126D8">
              <w:rPr>
                <w:rFonts w:ascii="Times New Roman" w:hAnsi="Times New Roman" w:cs="Times New Roman" w:hint="eastAsia"/>
              </w:rPr>
              <w:t xml:space="preserve">    </w:t>
            </w:r>
            <w:r w:rsidRPr="009F02C7">
              <w:rPr>
                <w:rFonts w:ascii="Times New Roman" w:hAnsi="Times New Roman" w:cs="Times New Roman"/>
              </w:rPr>
              <w:t>月</w:t>
            </w:r>
            <w:r w:rsidR="006126D8">
              <w:rPr>
                <w:rFonts w:ascii="Times New Roman" w:hAnsi="Times New Roman" w:cs="Times New Roman" w:hint="eastAsia"/>
              </w:rPr>
              <w:t xml:space="preserve">    </w:t>
            </w:r>
            <w:r w:rsidRPr="009F02C7">
              <w:rPr>
                <w:rFonts w:ascii="Times New Roman" w:hAnsi="Times New Roman" w:cs="Times New Roman"/>
              </w:rPr>
              <w:t>日</w:t>
            </w:r>
          </w:p>
        </w:tc>
      </w:tr>
      <w:tr w:rsidR="00511258" w:rsidRPr="009F02C7" w:rsidTr="00264EE5">
        <w:trPr>
          <w:gridAfter w:val="1"/>
          <w:wAfter w:w="126" w:type="dxa"/>
          <w:trHeight w:val="6218"/>
          <w:jc w:val="center"/>
        </w:trPr>
        <w:tc>
          <w:tcPr>
            <w:tcW w:w="9582" w:type="dxa"/>
            <w:gridSpan w:val="4"/>
          </w:tcPr>
          <w:p w:rsidR="00511258" w:rsidRPr="009F02C7" w:rsidRDefault="00511258" w:rsidP="003F1CBD">
            <w:pPr>
              <w:spacing w:beforeLines="50" w:line="440" w:lineRule="exact"/>
              <w:rPr>
                <w:rFonts w:ascii="Times New Roman" w:hAnsi="Times New Roman" w:cs="Times New Roman"/>
              </w:rPr>
            </w:pPr>
            <w:r w:rsidRPr="009F02C7">
              <w:rPr>
                <w:rFonts w:ascii="Times New Roman" w:hAnsi="Times New Roman" w:cs="Times New Roman"/>
              </w:rPr>
              <w:t>下一级环境保护行政主管部门审查意见：</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A17E38" w:rsidP="00264EE5">
            <w:pPr>
              <w:spacing w:line="440" w:lineRule="exact"/>
              <w:ind w:firstLineChars="2400" w:firstLine="5760"/>
              <w:rPr>
                <w:rFonts w:ascii="Times New Roman" w:hAnsi="Times New Roman" w:cs="Times New Roman"/>
              </w:rPr>
            </w:pPr>
            <w:r>
              <w:rPr>
                <w:rFonts w:ascii="Times New Roman" w:hAnsi="Times New Roman" w:cs="Times New Roman" w:hint="eastAsia"/>
              </w:rPr>
              <w:t xml:space="preserve">             </w:t>
            </w:r>
            <w:r w:rsidR="00511258" w:rsidRPr="009F02C7">
              <w:rPr>
                <w:rFonts w:ascii="Times New Roman" w:hAnsi="Times New Roman" w:cs="Times New Roman"/>
              </w:rPr>
              <w:t>公</w:t>
            </w:r>
            <w:r>
              <w:rPr>
                <w:rFonts w:ascii="Times New Roman" w:hAnsi="Times New Roman" w:cs="Times New Roman" w:hint="eastAsia"/>
              </w:rPr>
              <w:t xml:space="preserve">   </w:t>
            </w:r>
            <w:r w:rsidR="00511258" w:rsidRPr="009F02C7">
              <w:rPr>
                <w:rFonts w:ascii="Times New Roman" w:hAnsi="Times New Roman" w:cs="Times New Roman"/>
              </w:rPr>
              <w:t>章</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r w:rsidRPr="009F02C7">
              <w:rPr>
                <w:rFonts w:ascii="Times New Roman" w:hAnsi="Times New Roman" w:cs="Times New Roman"/>
              </w:rPr>
              <w:t>经办人：</w:t>
            </w:r>
            <w:r w:rsidR="00A17E38">
              <w:rPr>
                <w:rFonts w:ascii="Times New Roman" w:hAnsi="Times New Roman" w:cs="Times New Roman" w:hint="eastAsia"/>
              </w:rPr>
              <w:t xml:space="preserve">                                               </w:t>
            </w:r>
            <w:r w:rsidR="006126D8">
              <w:rPr>
                <w:rFonts w:ascii="Times New Roman" w:hAnsi="Times New Roman" w:cs="Times New Roman" w:hint="eastAsia"/>
              </w:rPr>
              <w:t xml:space="preserve"> </w:t>
            </w:r>
            <w:r w:rsidRPr="009F02C7">
              <w:rPr>
                <w:rFonts w:ascii="Times New Roman" w:hAnsi="Times New Roman" w:cs="Times New Roman"/>
              </w:rPr>
              <w:t>年</w:t>
            </w:r>
            <w:r w:rsidR="006126D8">
              <w:rPr>
                <w:rFonts w:ascii="Times New Roman" w:hAnsi="Times New Roman" w:cs="Times New Roman" w:hint="eastAsia"/>
              </w:rPr>
              <w:t xml:space="preserve">     </w:t>
            </w:r>
            <w:r w:rsidRPr="009F02C7">
              <w:rPr>
                <w:rFonts w:ascii="Times New Roman" w:hAnsi="Times New Roman" w:cs="Times New Roman"/>
              </w:rPr>
              <w:t>月</w:t>
            </w:r>
            <w:r w:rsidR="006126D8">
              <w:rPr>
                <w:rFonts w:ascii="Times New Roman" w:hAnsi="Times New Roman" w:cs="Times New Roman" w:hint="eastAsia"/>
              </w:rPr>
              <w:t xml:space="preserve">    </w:t>
            </w:r>
            <w:r w:rsidRPr="009F02C7">
              <w:rPr>
                <w:rFonts w:ascii="Times New Roman" w:hAnsi="Times New Roman" w:cs="Times New Roman"/>
              </w:rPr>
              <w:t>日</w:t>
            </w:r>
          </w:p>
        </w:tc>
      </w:tr>
      <w:tr w:rsidR="00511258" w:rsidRPr="009F02C7" w:rsidTr="00264EE5">
        <w:trPr>
          <w:gridAfter w:val="1"/>
          <w:wAfter w:w="126" w:type="dxa"/>
          <w:trHeight w:val="11270"/>
          <w:jc w:val="center"/>
        </w:trPr>
        <w:tc>
          <w:tcPr>
            <w:tcW w:w="9582" w:type="dxa"/>
            <w:gridSpan w:val="4"/>
          </w:tcPr>
          <w:p w:rsidR="00511258" w:rsidRPr="009F02C7" w:rsidRDefault="00511258" w:rsidP="003F1CBD">
            <w:pPr>
              <w:spacing w:beforeLines="50" w:line="440" w:lineRule="exact"/>
              <w:rPr>
                <w:rFonts w:ascii="Times New Roman" w:hAnsi="Times New Roman" w:cs="Times New Roman"/>
              </w:rPr>
            </w:pPr>
            <w:r w:rsidRPr="009F02C7">
              <w:rPr>
                <w:rFonts w:ascii="Times New Roman" w:hAnsi="Times New Roman" w:cs="Times New Roman"/>
              </w:rPr>
              <w:br w:type="page"/>
            </w:r>
            <w:r w:rsidRPr="009F02C7">
              <w:rPr>
                <w:rFonts w:ascii="Times New Roman" w:hAnsi="Times New Roman" w:cs="Times New Roman"/>
              </w:rPr>
              <w:t>审批意见：</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A17E38" w:rsidP="00264EE5">
            <w:pPr>
              <w:spacing w:line="440" w:lineRule="exact"/>
              <w:ind w:firstLineChars="2400" w:firstLine="5760"/>
              <w:rPr>
                <w:rFonts w:ascii="Times New Roman" w:hAnsi="Times New Roman" w:cs="Times New Roman"/>
              </w:rPr>
            </w:pPr>
            <w:r>
              <w:rPr>
                <w:rFonts w:ascii="Times New Roman" w:hAnsi="Times New Roman" w:cs="Times New Roman" w:hint="eastAsia"/>
              </w:rPr>
              <w:t xml:space="preserve">             </w:t>
            </w:r>
            <w:r w:rsidR="00511258" w:rsidRPr="009F02C7">
              <w:rPr>
                <w:rFonts w:ascii="Times New Roman" w:hAnsi="Times New Roman" w:cs="Times New Roman"/>
              </w:rPr>
              <w:t>公</w:t>
            </w:r>
            <w:r>
              <w:rPr>
                <w:rFonts w:ascii="Times New Roman" w:hAnsi="Times New Roman" w:cs="Times New Roman" w:hint="eastAsia"/>
              </w:rPr>
              <w:t xml:space="preserve">   </w:t>
            </w:r>
            <w:r w:rsidR="00511258" w:rsidRPr="009F02C7">
              <w:rPr>
                <w:rFonts w:ascii="Times New Roman" w:hAnsi="Times New Roman" w:cs="Times New Roman"/>
              </w:rPr>
              <w:t>章</w:t>
            </w:r>
          </w:p>
          <w:p w:rsidR="00511258" w:rsidRPr="009F02C7" w:rsidRDefault="00511258" w:rsidP="00264EE5">
            <w:pPr>
              <w:spacing w:line="440" w:lineRule="exact"/>
              <w:ind w:firstLineChars="2400" w:firstLine="5760"/>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r w:rsidRPr="009F02C7">
              <w:rPr>
                <w:rFonts w:ascii="Times New Roman" w:hAnsi="Times New Roman" w:cs="Times New Roman"/>
              </w:rPr>
              <w:t>经办人：</w:t>
            </w:r>
            <w:r w:rsidR="00A17E38">
              <w:rPr>
                <w:rFonts w:ascii="Times New Roman" w:hAnsi="Times New Roman" w:cs="Times New Roman" w:hint="eastAsia"/>
              </w:rPr>
              <w:t xml:space="preserve">                                               </w:t>
            </w:r>
            <w:r w:rsidRPr="009F02C7">
              <w:rPr>
                <w:rFonts w:ascii="Times New Roman" w:hAnsi="Times New Roman" w:cs="Times New Roman"/>
              </w:rPr>
              <w:t>年</w:t>
            </w:r>
            <w:r w:rsidR="00A17E38">
              <w:rPr>
                <w:rFonts w:ascii="Times New Roman" w:hAnsi="Times New Roman" w:cs="Times New Roman" w:hint="eastAsia"/>
              </w:rPr>
              <w:t xml:space="preserve">      </w:t>
            </w:r>
            <w:r w:rsidRPr="009F02C7">
              <w:rPr>
                <w:rFonts w:ascii="Times New Roman" w:hAnsi="Times New Roman" w:cs="Times New Roman"/>
              </w:rPr>
              <w:t>月</w:t>
            </w:r>
            <w:r w:rsidR="00A17E38">
              <w:rPr>
                <w:rFonts w:ascii="Times New Roman" w:hAnsi="Times New Roman" w:cs="Times New Roman" w:hint="eastAsia"/>
              </w:rPr>
              <w:t xml:space="preserve">      </w:t>
            </w:r>
            <w:r w:rsidRPr="009F02C7">
              <w:rPr>
                <w:rFonts w:ascii="Times New Roman" w:hAnsi="Times New Roman" w:cs="Times New Roman"/>
              </w:rPr>
              <w:t>日</w:t>
            </w:r>
          </w:p>
        </w:tc>
      </w:tr>
      <w:tr w:rsidR="00511258" w:rsidRPr="009F02C7" w:rsidTr="00264E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3239"/>
        </w:trPr>
        <w:tc>
          <w:tcPr>
            <w:tcW w:w="9600" w:type="dxa"/>
            <w:gridSpan w:val="4"/>
          </w:tcPr>
          <w:p w:rsidR="00511258" w:rsidRPr="009F02C7" w:rsidRDefault="00511258" w:rsidP="00264EE5">
            <w:pPr>
              <w:spacing w:line="440" w:lineRule="exact"/>
              <w:jc w:val="center"/>
              <w:rPr>
                <w:rFonts w:ascii="Times New Roman" w:hAnsi="Times New Roman" w:cs="Times New Roman"/>
              </w:rPr>
            </w:pPr>
          </w:p>
          <w:p w:rsidR="00511258" w:rsidRPr="009F02C7" w:rsidRDefault="00511258" w:rsidP="00264EE5">
            <w:pPr>
              <w:spacing w:line="440" w:lineRule="exact"/>
              <w:jc w:val="center"/>
              <w:rPr>
                <w:rFonts w:ascii="Times New Roman" w:hAnsi="Times New Roman" w:cs="Times New Roman"/>
              </w:rPr>
            </w:pPr>
          </w:p>
          <w:p w:rsidR="00511258" w:rsidRPr="009F02C7" w:rsidRDefault="00511258" w:rsidP="00264EE5">
            <w:pPr>
              <w:spacing w:line="440" w:lineRule="exact"/>
              <w:jc w:val="center"/>
              <w:rPr>
                <w:rFonts w:ascii="Times New Roman" w:hAnsi="Times New Roman" w:cs="Times New Roman"/>
              </w:rPr>
            </w:pPr>
            <w:r w:rsidRPr="009F02C7">
              <w:rPr>
                <w:rFonts w:ascii="Times New Roman" w:hAnsi="Times New Roman" w:cs="Times New Roman"/>
              </w:rPr>
              <w:t>注释</w:t>
            </w:r>
          </w:p>
          <w:p w:rsidR="00511258" w:rsidRPr="009F02C7" w:rsidRDefault="00511258" w:rsidP="00264EE5">
            <w:pPr>
              <w:jc w:val="center"/>
              <w:rPr>
                <w:rFonts w:ascii="Times New Roman" w:hAnsi="Times New Roman" w:cs="Times New Roman"/>
              </w:rPr>
            </w:pPr>
          </w:p>
          <w:p w:rsidR="00511258" w:rsidRPr="009F02C7" w:rsidRDefault="00511258" w:rsidP="00264EE5">
            <w:pPr>
              <w:jc w:val="center"/>
              <w:rPr>
                <w:rFonts w:ascii="Times New Roman" w:hAnsi="Times New Roman" w:cs="Times New Roman"/>
              </w:rPr>
            </w:pPr>
          </w:p>
          <w:p w:rsidR="00511258" w:rsidRPr="009F02C7" w:rsidRDefault="00511258" w:rsidP="00264EE5">
            <w:pPr>
              <w:jc w:val="center"/>
              <w:rPr>
                <w:rFonts w:ascii="Times New Roman" w:hAnsi="Times New Roman" w:cs="Times New Roman"/>
              </w:rPr>
            </w:pPr>
          </w:p>
          <w:p w:rsidR="00511258" w:rsidRPr="009F02C7" w:rsidRDefault="00511258" w:rsidP="00264EE5">
            <w:pPr>
              <w:widowControl w:val="0"/>
              <w:numPr>
                <w:ilvl w:val="0"/>
                <w:numId w:val="39"/>
              </w:numPr>
              <w:spacing w:line="440" w:lineRule="exact"/>
              <w:jc w:val="both"/>
              <w:rPr>
                <w:rFonts w:ascii="Times New Roman" w:hAnsi="Times New Roman" w:cs="Times New Roman"/>
              </w:rPr>
            </w:pPr>
            <w:r w:rsidRPr="009F02C7">
              <w:rPr>
                <w:rFonts w:ascii="Times New Roman" w:hAnsi="Times New Roman" w:cs="Times New Roman"/>
              </w:rPr>
              <w:t>本报告表应附以下附件、附图：</w:t>
            </w:r>
          </w:p>
          <w:p w:rsidR="00C63686" w:rsidRPr="009F02C7" w:rsidRDefault="00C63686" w:rsidP="00C63686">
            <w:pPr>
              <w:widowControl w:val="0"/>
              <w:spacing w:line="360" w:lineRule="auto"/>
              <w:ind w:left="570"/>
              <w:jc w:val="both"/>
              <w:rPr>
                <w:rFonts w:ascii="Times New Roman" w:hAnsi="Times New Roman" w:cs="Times New Roman"/>
                <w:color w:val="000000"/>
                <w:kern w:val="2"/>
              </w:rPr>
            </w:pPr>
            <w:r w:rsidRPr="009F02C7">
              <w:rPr>
                <w:rFonts w:ascii="Times New Roman" w:hAnsi="Times New Roman" w:cs="Times New Roman"/>
                <w:color w:val="000000"/>
                <w:kern w:val="2"/>
              </w:rPr>
              <w:t>附件</w:t>
            </w:r>
            <w:r w:rsidRPr="009F02C7">
              <w:rPr>
                <w:rFonts w:ascii="Times New Roman" w:hAnsi="Times New Roman" w:cs="Times New Roman"/>
                <w:color w:val="000000"/>
                <w:kern w:val="2"/>
              </w:rPr>
              <w:t xml:space="preserve">1  </w:t>
            </w:r>
            <w:r w:rsidRPr="009F02C7">
              <w:rPr>
                <w:rFonts w:ascii="Times New Roman" w:hAnsi="Times New Roman" w:cs="Times New Roman"/>
                <w:color w:val="000000"/>
                <w:kern w:val="2"/>
              </w:rPr>
              <w:t>委托书</w:t>
            </w:r>
          </w:p>
          <w:p w:rsidR="00C63686" w:rsidRPr="00A17E38" w:rsidRDefault="00C63686" w:rsidP="00C63686">
            <w:pPr>
              <w:widowControl w:val="0"/>
              <w:spacing w:line="360" w:lineRule="auto"/>
              <w:ind w:left="570"/>
              <w:jc w:val="both"/>
              <w:rPr>
                <w:rFonts w:ascii="Times New Roman" w:hAnsi="Times New Roman" w:cs="Times New Roman"/>
                <w:color w:val="000000"/>
                <w:kern w:val="2"/>
              </w:rPr>
            </w:pPr>
            <w:r w:rsidRPr="009F02C7">
              <w:rPr>
                <w:rFonts w:ascii="Times New Roman" w:hAnsi="Times New Roman" w:cs="Times New Roman"/>
                <w:color w:val="000000"/>
                <w:kern w:val="2"/>
              </w:rPr>
              <w:t>附件</w:t>
            </w:r>
            <w:r w:rsidRPr="009F02C7">
              <w:rPr>
                <w:rFonts w:ascii="Times New Roman" w:hAnsi="Times New Roman" w:cs="Times New Roman"/>
                <w:color w:val="000000"/>
                <w:kern w:val="2"/>
              </w:rPr>
              <w:t xml:space="preserve">2  </w:t>
            </w:r>
            <w:r w:rsidRPr="009F02C7">
              <w:rPr>
                <w:rFonts w:ascii="Times New Roman" w:hAnsi="Times New Roman" w:cs="Times New Roman"/>
                <w:color w:val="000000"/>
                <w:kern w:val="2"/>
              </w:rPr>
              <w:t>备案证明</w:t>
            </w:r>
            <w:r w:rsidR="00A17E38">
              <w:rPr>
                <w:rFonts w:ascii="Times New Roman" w:hAnsi="Times New Roman" w:cs="Times New Roman" w:hint="eastAsia"/>
                <w:color w:val="000000"/>
                <w:kern w:val="2"/>
              </w:rPr>
              <w:br/>
            </w:r>
            <w:r w:rsidR="00A17E38">
              <w:rPr>
                <w:rFonts w:ascii="Times New Roman" w:hAnsi="Times New Roman" w:cs="Times New Roman" w:hint="eastAsia"/>
                <w:color w:val="000000"/>
                <w:kern w:val="2"/>
              </w:rPr>
              <w:t>附件</w:t>
            </w:r>
            <w:r w:rsidR="00A17E38">
              <w:rPr>
                <w:rFonts w:ascii="Times New Roman" w:hAnsi="Times New Roman" w:cs="Times New Roman" w:hint="eastAsia"/>
                <w:color w:val="000000"/>
                <w:kern w:val="2"/>
              </w:rPr>
              <w:t xml:space="preserve">3  </w:t>
            </w:r>
            <w:r w:rsidR="00A17E38">
              <w:rPr>
                <w:rFonts w:ascii="Times New Roman" w:hAnsi="Times New Roman" w:cs="Times New Roman" w:hint="eastAsia"/>
                <w:color w:val="000000"/>
                <w:kern w:val="2"/>
              </w:rPr>
              <w:t>规划证明</w:t>
            </w:r>
          </w:p>
          <w:p w:rsidR="00C63686" w:rsidRPr="009F02C7" w:rsidRDefault="00C63686" w:rsidP="00C63686">
            <w:pPr>
              <w:widowControl w:val="0"/>
              <w:spacing w:line="360" w:lineRule="auto"/>
              <w:ind w:left="570"/>
              <w:jc w:val="both"/>
              <w:rPr>
                <w:rFonts w:ascii="Times New Roman" w:hAnsi="Times New Roman" w:cs="Times New Roman"/>
                <w:color w:val="000000"/>
                <w:kern w:val="2"/>
              </w:rPr>
            </w:pPr>
            <w:r w:rsidRPr="009F02C7">
              <w:rPr>
                <w:rFonts w:ascii="Times New Roman" w:hAnsi="Times New Roman" w:cs="Times New Roman"/>
                <w:color w:val="000000"/>
                <w:kern w:val="2"/>
              </w:rPr>
              <w:t>附件</w:t>
            </w:r>
            <w:r w:rsidR="00A17E38">
              <w:rPr>
                <w:rFonts w:ascii="Times New Roman" w:hAnsi="Times New Roman" w:cs="Times New Roman" w:hint="eastAsia"/>
                <w:color w:val="000000"/>
                <w:kern w:val="2"/>
              </w:rPr>
              <w:t>4</w:t>
            </w:r>
            <w:r w:rsidRPr="009F02C7">
              <w:rPr>
                <w:rFonts w:ascii="Times New Roman" w:hAnsi="Times New Roman" w:cs="Times New Roman"/>
                <w:color w:val="000000"/>
                <w:kern w:val="2"/>
              </w:rPr>
              <w:t xml:space="preserve">  </w:t>
            </w:r>
            <w:r w:rsidRPr="009F02C7">
              <w:rPr>
                <w:rFonts w:ascii="Times New Roman" w:hAnsi="Times New Roman" w:cs="Times New Roman"/>
                <w:color w:val="000000"/>
                <w:kern w:val="2"/>
              </w:rPr>
              <w:t>租赁协议</w:t>
            </w:r>
          </w:p>
          <w:p w:rsidR="00C63686" w:rsidRPr="009F02C7" w:rsidRDefault="00A17E38" w:rsidP="00C63686">
            <w:pPr>
              <w:widowControl w:val="0"/>
              <w:spacing w:line="360" w:lineRule="auto"/>
              <w:ind w:left="1575" w:hanging="1155"/>
              <w:jc w:val="both"/>
              <w:rPr>
                <w:rFonts w:ascii="Times New Roman" w:hAnsi="Times New Roman" w:cs="Times New Roman"/>
                <w:color w:val="000000"/>
                <w:kern w:val="2"/>
              </w:rPr>
            </w:pPr>
            <w:r>
              <w:rPr>
                <w:rFonts w:ascii="Times New Roman" w:hAnsi="Times New Roman" w:cs="Times New Roman" w:hint="eastAsia"/>
                <w:color w:val="000000"/>
                <w:kern w:val="2"/>
              </w:rPr>
              <w:t xml:space="preserve"> </w:t>
            </w:r>
            <w:r w:rsidR="00C63686" w:rsidRPr="009F02C7">
              <w:rPr>
                <w:rFonts w:ascii="Times New Roman" w:hAnsi="Times New Roman" w:cs="Times New Roman"/>
                <w:color w:val="000000"/>
                <w:kern w:val="2"/>
              </w:rPr>
              <w:t>附图</w:t>
            </w:r>
            <w:r w:rsidR="00C63686" w:rsidRPr="009F02C7">
              <w:rPr>
                <w:rFonts w:ascii="Times New Roman" w:hAnsi="Times New Roman" w:cs="Times New Roman"/>
                <w:color w:val="000000"/>
                <w:kern w:val="2"/>
              </w:rPr>
              <w:t xml:space="preserve">1  </w:t>
            </w:r>
            <w:r w:rsidR="00C63686" w:rsidRPr="009F02C7">
              <w:rPr>
                <w:rFonts w:ascii="Times New Roman" w:hAnsi="Times New Roman" w:cs="Times New Roman"/>
                <w:color w:val="000000"/>
                <w:kern w:val="2"/>
              </w:rPr>
              <w:t>项目地理位置图</w:t>
            </w:r>
          </w:p>
          <w:p w:rsidR="00C63686" w:rsidRPr="009F02C7" w:rsidRDefault="00A17E38" w:rsidP="00C63686">
            <w:pPr>
              <w:widowControl w:val="0"/>
              <w:spacing w:line="360" w:lineRule="auto"/>
              <w:ind w:left="1575" w:hanging="1155"/>
              <w:jc w:val="both"/>
              <w:rPr>
                <w:rFonts w:ascii="Times New Roman" w:hAnsi="Times New Roman" w:cs="Times New Roman"/>
                <w:color w:val="000000"/>
                <w:kern w:val="2"/>
              </w:rPr>
            </w:pPr>
            <w:r>
              <w:rPr>
                <w:rFonts w:ascii="Times New Roman" w:hAnsi="Times New Roman" w:cs="Times New Roman" w:hint="eastAsia"/>
                <w:color w:val="000000"/>
                <w:kern w:val="2"/>
              </w:rPr>
              <w:t xml:space="preserve"> </w:t>
            </w:r>
            <w:r w:rsidR="00C63686" w:rsidRPr="009F02C7">
              <w:rPr>
                <w:rFonts w:ascii="Times New Roman" w:hAnsi="Times New Roman" w:cs="Times New Roman"/>
                <w:color w:val="000000"/>
                <w:kern w:val="2"/>
              </w:rPr>
              <w:t>附图</w:t>
            </w:r>
            <w:r w:rsidR="00C63686" w:rsidRPr="009F02C7">
              <w:rPr>
                <w:rFonts w:ascii="Times New Roman" w:hAnsi="Times New Roman" w:cs="Times New Roman"/>
                <w:color w:val="000000"/>
                <w:kern w:val="2"/>
              </w:rPr>
              <w:t xml:space="preserve">2  </w:t>
            </w:r>
            <w:r w:rsidR="00C63686" w:rsidRPr="009F02C7">
              <w:rPr>
                <w:rFonts w:ascii="Times New Roman" w:hAnsi="Times New Roman" w:cs="Times New Roman"/>
                <w:color w:val="000000"/>
                <w:kern w:val="2"/>
              </w:rPr>
              <w:t>项目用地规划示意图</w:t>
            </w:r>
          </w:p>
          <w:p w:rsidR="00C63686" w:rsidRPr="009F02C7" w:rsidRDefault="00A17E38" w:rsidP="00C63686">
            <w:pPr>
              <w:widowControl w:val="0"/>
              <w:spacing w:line="360" w:lineRule="auto"/>
              <w:ind w:left="1575" w:hanging="1155"/>
              <w:jc w:val="both"/>
              <w:rPr>
                <w:rFonts w:ascii="Times New Roman" w:hAnsi="Times New Roman" w:cs="Times New Roman"/>
                <w:color w:val="000000"/>
                <w:kern w:val="2"/>
              </w:rPr>
            </w:pPr>
            <w:r>
              <w:rPr>
                <w:rFonts w:ascii="Times New Roman" w:hAnsi="Times New Roman" w:cs="Times New Roman" w:hint="eastAsia"/>
                <w:color w:val="000000"/>
                <w:kern w:val="2"/>
              </w:rPr>
              <w:t xml:space="preserve"> </w:t>
            </w:r>
            <w:r w:rsidR="00C63686" w:rsidRPr="009F02C7">
              <w:rPr>
                <w:rFonts w:ascii="Times New Roman" w:hAnsi="Times New Roman" w:cs="Times New Roman"/>
                <w:color w:val="000000"/>
                <w:kern w:val="2"/>
              </w:rPr>
              <w:t>附图</w:t>
            </w:r>
            <w:r w:rsidR="00C63686" w:rsidRPr="009F02C7">
              <w:rPr>
                <w:rFonts w:ascii="Times New Roman" w:hAnsi="Times New Roman" w:cs="Times New Roman"/>
                <w:color w:val="000000"/>
                <w:kern w:val="2"/>
              </w:rPr>
              <w:t xml:space="preserve">3  </w:t>
            </w:r>
            <w:r w:rsidR="00C63686" w:rsidRPr="009F02C7">
              <w:rPr>
                <w:rFonts w:ascii="Times New Roman" w:hAnsi="Times New Roman" w:cs="Times New Roman"/>
                <w:color w:val="000000"/>
                <w:kern w:val="2"/>
              </w:rPr>
              <w:t>厂区平面布置图</w:t>
            </w:r>
          </w:p>
          <w:p w:rsidR="00C63686" w:rsidRPr="009F02C7" w:rsidRDefault="00A17E38" w:rsidP="00C63686">
            <w:pPr>
              <w:widowControl w:val="0"/>
              <w:spacing w:line="360" w:lineRule="auto"/>
              <w:ind w:left="1575" w:hanging="1155"/>
              <w:jc w:val="both"/>
              <w:rPr>
                <w:rFonts w:ascii="Times New Roman" w:hAnsi="Times New Roman" w:cs="Times New Roman"/>
                <w:color w:val="000000"/>
                <w:kern w:val="2"/>
              </w:rPr>
            </w:pPr>
            <w:r>
              <w:rPr>
                <w:rFonts w:ascii="Times New Roman" w:hAnsi="Times New Roman" w:cs="Times New Roman" w:hint="eastAsia"/>
                <w:color w:val="000000"/>
                <w:kern w:val="2"/>
              </w:rPr>
              <w:t xml:space="preserve"> </w:t>
            </w:r>
            <w:r w:rsidR="00C63686" w:rsidRPr="009F02C7">
              <w:rPr>
                <w:rFonts w:ascii="Times New Roman" w:hAnsi="Times New Roman" w:cs="Times New Roman"/>
                <w:color w:val="000000"/>
                <w:kern w:val="2"/>
              </w:rPr>
              <w:t>附图</w:t>
            </w:r>
            <w:r w:rsidR="00C63686" w:rsidRPr="009F02C7">
              <w:rPr>
                <w:rFonts w:ascii="Times New Roman" w:hAnsi="Times New Roman" w:cs="Times New Roman"/>
                <w:color w:val="000000"/>
                <w:kern w:val="2"/>
              </w:rPr>
              <w:t xml:space="preserve">4  </w:t>
            </w:r>
            <w:r w:rsidR="00C63686" w:rsidRPr="009F02C7">
              <w:rPr>
                <w:rFonts w:ascii="Times New Roman" w:hAnsi="Times New Roman" w:cs="Times New Roman"/>
                <w:color w:val="000000"/>
                <w:kern w:val="2"/>
              </w:rPr>
              <w:t>卫生防护距离设防图</w:t>
            </w:r>
          </w:p>
          <w:p w:rsidR="00C63686" w:rsidRPr="009F02C7" w:rsidRDefault="00C63686" w:rsidP="00C63686">
            <w:pPr>
              <w:widowControl w:val="0"/>
              <w:spacing w:line="360" w:lineRule="auto"/>
              <w:ind w:left="1575" w:hanging="1155"/>
              <w:jc w:val="both"/>
              <w:rPr>
                <w:rFonts w:ascii="Times New Roman" w:hAnsi="Times New Roman" w:cs="Times New Roman"/>
                <w:color w:val="000000"/>
                <w:kern w:val="2"/>
              </w:rPr>
            </w:pPr>
          </w:p>
          <w:p w:rsidR="00511258" w:rsidRPr="009F02C7" w:rsidRDefault="00511258" w:rsidP="00264EE5">
            <w:pPr>
              <w:widowControl w:val="0"/>
              <w:numPr>
                <w:ilvl w:val="0"/>
                <w:numId w:val="39"/>
              </w:numPr>
              <w:tabs>
                <w:tab w:val="clear" w:pos="1125"/>
                <w:tab w:val="num" w:pos="1260"/>
              </w:tabs>
              <w:spacing w:line="440" w:lineRule="exact"/>
              <w:ind w:left="1260" w:hanging="690"/>
              <w:jc w:val="both"/>
              <w:rPr>
                <w:rFonts w:ascii="Times New Roman" w:hAnsi="Times New Roman" w:cs="Times New Roman"/>
              </w:rPr>
            </w:pPr>
            <w:r w:rsidRPr="009F02C7">
              <w:rPr>
                <w:rFonts w:ascii="Times New Roman" w:hAnsi="Times New Roman" w:cs="Times New Roman"/>
              </w:rPr>
              <w:t>如果本报告表不能说明项目产生的污染及对环境造成的影响，应进行专项评价。根据建设项目的特点和当地环境特征，应选下列</w:t>
            </w:r>
            <w:r w:rsidRPr="009F02C7">
              <w:rPr>
                <w:rFonts w:ascii="Times New Roman" w:hAnsi="Times New Roman" w:cs="Times New Roman"/>
              </w:rPr>
              <w:t>1—2</w:t>
            </w:r>
            <w:r w:rsidRPr="009F02C7">
              <w:rPr>
                <w:rFonts w:ascii="Times New Roman" w:hAnsi="Times New Roman" w:cs="Times New Roman"/>
              </w:rPr>
              <w:t>项进行专项评价。</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大气环境影响专项评价</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水环境影响专项评价（包括地表水和地下水）</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生态影响专项评价</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声环境专项评价</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土壤影响专项评价</w:t>
            </w:r>
          </w:p>
          <w:p w:rsidR="00511258" w:rsidRPr="009F02C7" w:rsidRDefault="00511258" w:rsidP="00264EE5">
            <w:pPr>
              <w:widowControl w:val="0"/>
              <w:numPr>
                <w:ilvl w:val="0"/>
                <w:numId w:val="40"/>
              </w:numPr>
              <w:spacing w:line="440" w:lineRule="exact"/>
              <w:jc w:val="both"/>
              <w:rPr>
                <w:rFonts w:ascii="Times New Roman" w:hAnsi="Times New Roman" w:cs="Times New Roman"/>
              </w:rPr>
            </w:pPr>
            <w:r w:rsidRPr="009F02C7">
              <w:rPr>
                <w:rFonts w:ascii="Times New Roman" w:hAnsi="Times New Roman" w:cs="Times New Roman"/>
              </w:rPr>
              <w:t>固体废弃物影响专项评价</w:t>
            </w:r>
          </w:p>
          <w:p w:rsidR="00511258" w:rsidRPr="009F02C7" w:rsidRDefault="00511258" w:rsidP="00264EE5">
            <w:pPr>
              <w:spacing w:line="440" w:lineRule="exact"/>
              <w:ind w:left="105" w:firstLine="480"/>
              <w:rPr>
                <w:rFonts w:ascii="Times New Roman" w:hAnsi="Times New Roman" w:cs="Times New Roman"/>
              </w:rPr>
            </w:pPr>
            <w:r w:rsidRPr="009F02C7">
              <w:rPr>
                <w:rFonts w:ascii="Times New Roman" w:hAnsi="Times New Roman" w:cs="Times New Roman"/>
              </w:rPr>
              <w:t>以上专项评价未包括的可另列专项，专项评价按照《环境影响评价技术导则》中的要求进行。</w:t>
            </w: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p w:rsidR="00511258" w:rsidRPr="009F02C7" w:rsidRDefault="00511258" w:rsidP="00264EE5">
            <w:pPr>
              <w:spacing w:line="440" w:lineRule="exact"/>
              <w:rPr>
                <w:rFonts w:ascii="Times New Roman" w:hAnsi="Times New Roman" w:cs="Times New Roman"/>
              </w:rPr>
            </w:pPr>
          </w:p>
        </w:tc>
      </w:tr>
    </w:tbl>
    <w:p w:rsidR="00D60C45" w:rsidRPr="009F02C7" w:rsidRDefault="00D60C45" w:rsidP="00C63686">
      <w:pPr>
        <w:rPr>
          <w:rFonts w:ascii="Times New Roman" w:hAnsi="Times New Roman" w:cs="Times New Roman"/>
        </w:rPr>
      </w:pPr>
    </w:p>
    <w:sectPr w:rsidR="00D60C45" w:rsidRPr="009F02C7" w:rsidSect="00511258">
      <w:pgSz w:w="11906" w:h="16838" w:code="9"/>
      <w:pgMar w:top="1418" w:right="1134" w:bottom="1701" w:left="1134"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29" w:rsidRDefault="00C36D29" w:rsidP="00511258">
      <w:r>
        <w:separator/>
      </w:r>
    </w:p>
  </w:endnote>
  <w:endnote w:type="continuationSeparator" w:id="1">
    <w:p w:rsidR="00C36D29" w:rsidRDefault="00C36D29" w:rsidP="0051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B0" w:rsidRDefault="0090155F" w:rsidP="00264EE5">
    <w:pPr>
      <w:pStyle w:val="a4"/>
      <w:framePr w:wrap="around" w:vAnchor="text" w:hAnchor="margin" w:xAlign="center" w:y="1"/>
      <w:rPr>
        <w:rStyle w:val="a6"/>
      </w:rPr>
    </w:pPr>
    <w:r>
      <w:rPr>
        <w:rStyle w:val="a6"/>
      </w:rPr>
      <w:fldChar w:fldCharType="begin"/>
    </w:r>
    <w:r w:rsidR="00D011B0">
      <w:rPr>
        <w:rStyle w:val="a6"/>
      </w:rPr>
      <w:instrText xml:space="preserve">PAGE  </w:instrText>
    </w:r>
    <w:r>
      <w:rPr>
        <w:rStyle w:val="a6"/>
      </w:rPr>
      <w:fldChar w:fldCharType="end"/>
    </w:r>
  </w:p>
  <w:p w:rsidR="00D011B0" w:rsidRDefault="00D011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444"/>
      <w:docPartObj>
        <w:docPartGallery w:val="Page Numbers (Bottom of Page)"/>
        <w:docPartUnique/>
      </w:docPartObj>
    </w:sdtPr>
    <w:sdtContent>
      <w:p w:rsidR="00D011B0" w:rsidRDefault="0090155F">
        <w:pPr>
          <w:pStyle w:val="a4"/>
          <w:jc w:val="center"/>
        </w:pPr>
        <w:r w:rsidRPr="00511258">
          <w:rPr>
            <w:rFonts w:ascii="Times New Roman" w:hAnsi="Times New Roman" w:cs="Times New Roman"/>
          </w:rPr>
          <w:fldChar w:fldCharType="begin"/>
        </w:r>
        <w:r w:rsidR="00D011B0" w:rsidRPr="00511258">
          <w:rPr>
            <w:rFonts w:ascii="Times New Roman" w:hAnsi="Times New Roman" w:cs="Times New Roman"/>
          </w:rPr>
          <w:instrText xml:space="preserve"> PAGE   \* MERGEFORMAT </w:instrText>
        </w:r>
        <w:r w:rsidRPr="00511258">
          <w:rPr>
            <w:rFonts w:ascii="Times New Roman" w:hAnsi="Times New Roman" w:cs="Times New Roman"/>
          </w:rPr>
          <w:fldChar w:fldCharType="separate"/>
        </w:r>
        <w:r w:rsidR="00C36D29" w:rsidRPr="00C36D29">
          <w:rPr>
            <w:rFonts w:ascii="Times New Roman" w:hAnsi="Times New Roman" w:cs="Times New Roman"/>
            <w:noProof/>
            <w:lang w:val="zh-CN"/>
          </w:rPr>
          <w:t>1</w:t>
        </w:r>
        <w:r w:rsidRPr="00511258">
          <w:rPr>
            <w:rFonts w:ascii="Times New Roman" w:hAnsi="Times New Roman" w:cs="Times New Roman"/>
          </w:rPr>
          <w:fldChar w:fldCharType="end"/>
        </w:r>
      </w:p>
    </w:sdtContent>
  </w:sdt>
  <w:p w:rsidR="00D011B0" w:rsidRDefault="00D011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29" w:rsidRDefault="00C36D29" w:rsidP="00511258">
      <w:r>
        <w:separator/>
      </w:r>
    </w:p>
  </w:footnote>
  <w:footnote w:type="continuationSeparator" w:id="1">
    <w:p w:rsidR="00C36D29" w:rsidRDefault="00C36D29" w:rsidP="00511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B0" w:rsidRDefault="00D011B0" w:rsidP="00264EE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FD0"/>
    <w:multiLevelType w:val="hybridMultilevel"/>
    <w:tmpl w:val="5760886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332C54"/>
    <w:multiLevelType w:val="hybridMultilevel"/>
    <w:tmpl w:val="7D64D1F0"/>
    <w:lvl w:ilvl="0" w:tplc="487E94F8">
      <w:start w:val="1"/>
      <w:numFmt w:val="decimal"/>
      <w:lvlText w:val="（%1）"/>
      <w:lvlJc w:val="left"/>
      <w:pPr>
        <w:tabs>
          <w:tab w:val="num" w:pos="930"/>
        </w:tabs>
        <w:ind w:left="930" w:hanging="9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C84CFA"/>
    <w:multiLevelType w:val="multilevel"/>
    <w:tmpl w:val="328A44A2"/>
    <w:lvl w:ilvl="0">
      <w:start w:val="1"/>
      <w:numFmt w:val="decimal"/>
      <w:lvlText w:val="%1."/>
      <w:lvlJc w:val="left"/>
      <w:pPr>
        <w:tabs>
          <w:tab w:val="num" w:pos="1742"/>
        </w:tabs>
        <w:ind w:left="1742" w:hanging="420"/>
      </w:pPr>
      <w:rPr>
        <w:rFonts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
    <w:nsid w:val="042F233B"/>
    <w:multiLevelType w:val="hybridMultilevel"/>
    <w:tmpl w:val="C36ED39E"/>
    <w:lvl w:ilvl="0" w:tplc="126036C4">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5140CAC"/>
    <w:multiLevelType w:val="hybridMultilevel"/>
    <w:tmpl w:val="87DA5F82"/>
    <w:lvl w:ilvl="0" w:tplc="10BEB0FE">
      <w:start w:val="1"/>
      <w:numFmt w:val="decimalEnclosedCircle"/>
      <w:lvlText w:val="%1"/>
      <w:lvlJc w:val="left"/>
      <w:pPr>
        <w:tabs>
          <w:tab w:val="num" w:pos="1200"/>
        </w:tabs>
        <w:ind w:left="1200" w:hanging="72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07895636"/>
    <w:multiLevelType w:val="multilevel"/>
    <w:tmpl w:val="D51290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7976F5F"/>
    <w:multiLevelType w:val="singleLevel"/>
    <w:tmpl w:val="D026E224"/>
    <w:lvl w:ilvl="0">
      <w:start w:val="1"/>
      <w:numFmt w:val="japaneseCounting"/>
      <w:lvlText w:val="%1、"/>
      <w:lvlJc w:val="left"/>
      <w:pPr>
        <w:tabs>
          <w:tab w:val="num" w:pos="1125"/>
        </w:tabs>
        <w:ind w:left="1125" w:hanging="555"/>
      </w:pPr>
      <w:rPr>
        <w:rFonts w:hint="eastAsia"/>
      </w:rPr>
    </w:lvl>
  </w:abstractNum>
  <w:abstractNum w:abstractNumId="7">
    <w:nsid w:val="07F157EC"/>
    <w:multiLevelType w:val="hybridMultilevel"/>
    <w:tmpl w:val="9848AFC0"/>
    <w:lvl w:ilvl="0" w:tplc="FEA235AC">
      <w:start w:val="1"/>
      <w:numFmt w:val="decimal"/>
      <w:lvlText w:val="%1、"/>
      <w:lvlJc w:val="left"/>
      <w:pPr>
        <w:tabs>
          <w:tab w:val="num" w:pos="1440"/>
        </w:tabs>
        <w:ind w:left="1440" w:hanging="8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09953A7B"/>
    <w:multiLevelType w:val="singleLevel"/>
    <w:tmpl w:val="E5048C6A"/>
    <w:lvl w:ilvl="0">
      <w:start w:val="1"/>
      <w:numFmt w:val="decimal"/>
      <w:lvlText w:val="%1."/>
      <w:lvlJc w:val="left"/>
      <w:pPr>
        <w:tabs>
          <w:tab w:val="num" w:pos="1215"/>
        </w:tabs>
        <w:ind w:left="1215" w:hanging="645"/>
      </w:pPr>
      <w:rPr>
        <w:rFonts w:ascii="Times New Roman" w:hAnsi="Times New Roman" w:cs="Times New Roman" w:hint="default"/>
      </w:rPr>
    </w:lvl>
  </w:abstractNum>
  <w:abstractNum w:abstractNumId="9">
    <w:nsid w:val="0F29499F"/>
    <w:multiLevelType w:val="hybridMultilevel"/>
    <w:tmpl w:val="3E860F7C"/>
    <w:lvl w:ilvl="0" w:tplc="4A62FF2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89531EC"/>
    <w:multiLevelType w:val="multilevel"/>
    <w:tmpl w:val="0B82FD1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BBB7F1B"/>
    <w:multiLevelType w:val="hybridMultilevel"/>
    <w:tmpl w:val="114C0E8C"/>
    <w:lvl w:ilvl="0" w:tplc="126036C4">
      <w:start w:val="1"/>
      <w:numFmt w:val="decimal"/>
      <w:lvlText w:val="%1)"/>
      <w:lvlJc w:val="left"/>
      <w:pPr>
        <w:tabs>
          <w:tab w:val="num" w:pos="900"/>
        </w:tabs>
        <w:ind w:left="900" w:hanging="420"/>
      </w:pPr>
      <w:rPr>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1C163DAA"/>
    <w:multiLevelType w:val="hybridMultilevel"/>
    <w:tmpl w:val="C8202D0E"/>
    <w:lvl w:ilvl="0" w:tplc="68620D9E">
      <w:start w:val="1"/>
      <w:numFmt w:val="decimal"/>
      <w:lvlText w:val="（%1）"/>
      <w:lvlJc w:val="left"/>
      <w:pPr>
        <w:tabs>
          <w:tab w:val="num" w:pos="1245"/>
        </w:tabs>
        <w:ind w:left="1245" w:hanging="885"/>
      </w:pPr>
      <w:rPr>
        <w:rFonts w:hint="default"/>
        <w:sz w:val="21"/>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223036E7"/>
    <w:multiLevelType w:val="hybridMultilevel"/>
    <w:tmpl w:val="B0289BB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1">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3BA3F19"/>
    <w:multiLevelType w:val="hybridMultilevel"/>
    <w:tmpl w:val="F6629A00"/>
    <w:lvl w:ilvl="0" w:tplc="2D684846">
      <w:start w:val="1"/>
      <w:numFmt w:val="decimal"/>
      <w:lvlText w:val="%1、"/>
      <w:lvlJc w:val="left"/>
      <w:pPr>
        <w:tabs>
          <w:tab w:val="num" w:pos="1186"/>
        </w:tabs>
        <w:ind w:left="1186" w:hanging="720"/>
      </w:pPr>
      <w:rPr>
        <w:rFonts w:hint="default"/>
      </w:rPr>
    </w:lvl>
    <w:lvl w:ilvl="1" w:tplc="04090019" w:tentative="1">
      <w:start w:val="1"/>
      <w:numFmt w:val="lowerLetter"/>
      <w:lvlText w:val="%2)"/>
      <w:lvlJc w:val="left"/>
      <w:pPr>
        <w:tabs>
          <w:tab w:val="num" w:pos="1306"/>
        </w:tabs>
        <w:ind w:left="1306" w:hanging="420"/>
      </w:pPr>
    </w:lvl>
    <w:lvl w:ilvl="2" w:tplc="0409001B" w:tentative="1">
      <w:start w:val="1"/>
      <w:numFmt w:val="lowerRoman"/>
      <w:lvlText w:val="%3."/>
      <w:lvlJc w:val="righ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9" w:tentative="1">
      <w:start w:val="1"/>
      <w:numFmt w:val="lowerLetter"/>
      <w:lvlText w:val="%5)"/>
      <w:lvlJc w:val="left"/>
      <w:pPr>
        <w:tabs>
          <w:tab w:val="num" w:pos="2566"/>
        </w:tabs>
        <w:ind w:left="2566" w:hanging="420"/>
      </w:pPr>
    </w:lvl>
    <w:lvl w:ilvl="5" w:tplc="0409001B" w:tentative="1">
      <w:start w:val="1"/>
      <w:numFmt w:val="lowerRoman"/>
      <w:lvlText w:val="%6."/>
      <w:lvlJc w:val="righ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9" w:tentative="1">
      <w:start w:val="1"/>
      <w:numFmt w:val="lowerLetter"/>
      <w:lvlText w:val="%8)"/>
      <w:lvlJc w:val="left"/>
      <w:pPr>
        <w:tabs>
          <w:tab w:val="num" w:pos="3826"/>
        </w:tabs>
        <w:ind w:left="3826" w:hanging="420"/>
      </w:pPr>
    </w:lvl>
    <w:lvl w:ilvl="8" w:tplc="0409001B" w:tentative="1">
      <w:start w:val="1"/>
      <w:numFmt w:val="lowerRoman"/>
      <w:lvlText w:val="%9."/>
      <w:lvlJc w:val="right"/>
      <w:pPr>
        <w:tabs>
          <w:tab w:val="num" w:pos="4246"/>
        </w:tabs>
        <w:ind w:left="4246" w:hanging="420"/>
      </w:pPr>
    </w:lvl>
  </w:abstractNum>
  <w:abstractNum w:abstractNumId="15">
    <w:nsid w:val="279D6D0E"/>
    <w:multiLevelType w:val="hybridMultilevel"/>
    <w:tmpl w:val="A468BF7E"/>
    <w:lvl w:ilvl="0" w:tplc="AA3439D6">
      <w:start w:val="1"/>
      <w:numFmt w:val="none"/>
      <w:lvlText w:val="一、"/>
      <w:lvlJc w:val="left"/>
      <w:pPr>
        <w:ind w:left="976" w:hanging="510"/>
      </w:pPr>
      <w:rPr>
        <w:rFonts w:hint="default"/>
      </w:rPr>
    </w:lvl>
    <w:lvl w:ilvl="1" w:tplc="04090019" w:tentative="1">
      <w:start w:val="1"/>
      <w:numFmt w:val="lowerLetter"/>
      <w:lvlText w:val="%2)"/>
      <w:lvlJc w:val="left"/>
      <w:pPr>
        <w:ind w:left="1306" w:hanging="420"/>
      </w:pPr>
    </w:lvl>
    <w:lvl w:ilvl="2" w:tplc="0409001B" w:tentative="1">
      <w:start w:val="1"/>
      <w:numFmt w:val="lowerRoman"/>
      <w:lvlText w:val="%3."/>
      <w:lvlJc w:val="right"/>
      <w:pPr>
        <w:ind w:left="1726" w:hanging="420"/>
      </w:pPr>
    </w:lvl>
    <w:lvl w:ilvl="3" w:tplc="0409000F" w:tentative="1">
      <w:start w:val="1"/>
      <w:numFmt w:val="decimal"/>
      <w:lvlText w:val="%4."/>
      <w:lvlJc w:val="left"/>
      <w:pPr>
        <w:ind w:left="2146" w:hanging="420"/>
      </w:pPr>
    </w:lvl>
    <w:lvl w:ilvl="4" w:tplc="04090019" w:tentative="1">
      <w:start w:val="1"/>
      <w:numFmt w:val="lowerLetter"/>
      <w:lvlText w:val="%5)"/>
      <w:lvlJc w:val="left"/>
      <w:pPr>
        <w:ind w:left="2566" w:hanging="420"/>
      </w:pPr>
    </w:lvl>
    <w:lvl w:ilvl="5" w:tplc="0409001B" w:tentative="1">
      <w:start w:val="1"/>
      <w:numFmt w:val="lowerRoman"/>
      <w:lvlText w:val="%6."/>
      <w:lvlJc w:val="right"/>
      <w:pPr>
        <w:ind w:left="2986" w:hanging="420"/>
      </w:pPr>
    </w:lvl>
    <w:lvl w:ilvl="6" w:tplc="0409000F" w:tentative="1">
      <w:start w:val="1"/>
      <w:numFmt w:val="decimal"/>
      <w:lvlText w:val="%7."/>
      <w:lvlJc w:val="left"/>
      <w:pPr>
        <w:ind w:left="3406" w:hanging="420"/>
      </w:pPr>
    </w:lvl>
    <w:lvl w:ilvl="7" w:tplc="04090019" w:tentative="1">
      <w:start w:val="1"/>
      <w:numFmt w:val="lowerLetter"/>
      <w:lvlText w:val="%8)"/>
      <w:lvlJc w:val="left"/>
      <w:pPr>
        <w:ind w:left="3826" w:hanging="420"/>
      </w:pPr>
    </w:lvl>
    <w:lvl w:ilvl="8" w:tplc="0409001B" w:tentative="1">
      <w:start w:val="1"/>
      <w:numFmt w:val="lowerRoman"/>
      <w:lvlText w:val="%9."/>
      <w:lvlJc w:val="right"/>
      <w:pPr>
        <w:ind w:left="4246" w:hanging="420"/>
      </w:pPr>
    </w:lvl>
  </w:abstractNum>
  <w:abstractNum w:abstractNumId="16">
    <w:nsid w:val="2B9B0474"/>
    <w:multiLevelType w:val="hybridMultilevel"/>
    <w:tmpl w:val="2AFC7F12"/>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C725E6"/>
    <w:multiLevelType w:val="hybridMultilevel"/>
    <w:tmpl w:val="6F2C8A10"/>
    <w:lvl w:ilvl="0" w:tplc="18200942">
      <w:start w:val="1"/>
      <w:numFmt w:val="decimal"/>
      <w:lvlText w:val="（%1）"/>
      <w:lvlJc w:val="left"/>
      <w:pPr>
        <w:tabs>
          <w:tab w:val="num" w:pos="1545"/>
        </w:tabs>
        <w:ind w:left="1545" w:hanging="106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BFC30A8"/>
    <w:multiLevelType w:val="hybridMultilevel"/>
    <w:tmpl w:val="A7BA0DA0"/>
    <w:lvl w:ilvl="0" w:tplc="070A6F7C">
      <w:start w:val="1"/>
      <w:numFmt w:val="lowerLetter"/>
      <w:lvlText w:val="%1)"/>
      <w:lvlJc w:val="left"/>
      <w:pPr>
        <w:tabs>
          <w:tab w:val="num" w:pos="841"/>
        </w:tabs>
        <w:ind w:left="841"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0590D8B"/>
    <w:multiLevelType w:val="hybridMultilevel"/>
    <w:tmpl w:val="A8AECF1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5413BBF"/>
    <w:multiLevelType w:val="hybridMultilevel"/>
    <w:tmpl w:val="48765F38"/>
    <w:lvl w:ilvl="0" w:tplc="61C8B3E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54C5A2F"/>
    <w:multiLevelType w:val="hybridMultilevel"/>
    <w:tmpl w:val="AABEE4C2"/>
    <w:lvl w:ilvl="0" w:tplc="4628E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5553217"/>
    <w:multiLevelType w:val="hybridMultilevel"/>
    <w:tmpl w:val="D51290B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D25B5D"/>
    <w:multiLevelType w:val="hybridMultilevel"/>
    <w:tmpl w:val="6794216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436E128F"/>
    <w:multiLevelType w:val="multilevel"/>
    <w:tmpl w:val="4EE887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BDB4426"/>
    <w:multiLevelType w:val="hybridMultilevel"/>
    <w:tmpl w:val="72DE48A2"/>
    <w:lvl w:ilvl="0" w:tplc="487E94F8">
      <w:start w:val="1"/>
      <w:numFmt w:val="decimal"/>
      <w:lvlText w:val="（%1）"/>
      <w:lvlJc w:val="left"/>
      <w:pPr>
        <w:tabs>
          <w:tab w:val="num" w:pos="930"/>
        </w:tabs>
        <w:ind w:left="930" w:hanging="9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D50CBD"/>
    <w:multiLevelType w:val="hybridMultilevel"/>
    <w:tmpl w:val="5AAAB5F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nsid w:val="52DF7D71"/>
    <w:multiLevelType w:val="hybridMultilevel"/>
    <w:tmpl w:val="2BCEF2A4"/>
    <w:lvl w:ilvl="0" w:tplc="0F1603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44E7C9C"/>
    <w:multiLevelType w:val="hybridMultilevel"/>
    <w:tmpl w:val="E0665C98"/>
    <w:lvl w:ilvl="0" w:tplc="48AEBB88">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29">
    <w:nsid w:val="55ED2089"/>
    <w:multiLevelType w:val="hybridMultilevel"/>
    <w:tmpl w:val="DD1AC3CC"/>
    <w:lvl w:ilvl="0" w:tplc="0AD4E1EC">
      <w:start w:val="1"/>
      <w:numFmt w:val="decimal"/>
      <w:lvlText w:val="%1、"/>
      <w:lvlJc w:val="left"/>
      <w:pPr>
        <w:tabs>
          <w:tab w:val="num" w:pos="830"/>
        </w:tabs>
        <w:ind w:left="830" w:hanging="360"/>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30">
    <w:nsid w:val="56537AC3"/>
    <w:multiLevelType w:val="multilevel"/>
    <w:tmpl w:val="D6924FC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7551794"/>
    <w:multiLevelType w:val="hybridMultilevel"/>
    <w:tmpl w:val="6032F5DC"/>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5A007F33"/>
    <w:multiLevelType w:val="hybridMultilevel"/>
    <w:tmpl w:val="0248E15E"/>
    <w:lvl w:ilvl="0" w:tplc="5DBC654C">
      <w:start w:val="1"/>
      <w:numFmt w:val="japaneseCounting"/>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966A48"/>
    <w:multiLevelType w:val="hybridMultilevel"/>
    <w:tmpl w:val="328A44A2"/>
    <w:lvl w:ilvl="0" w:tplc="849E1360">
      <w:start w:val="1"/>
      <w:numFmt w:val="decimal"/>
      <w:lvlText w:val="%1."/>
      <w:lvlJc w:val="left"/>
      <w:pPr>
        <w:tabs>
          <w:tab w:val="num" w:pos="1742"/>
        </w:tabs>
        <w:ind w:left="1742" w:hanging="420"/>
      </w:pPr>
      <w:rPr>
        <w:rFonts w:hint="eastAsia"/>
      </w:rPr>
    </w:lvl>
    <w:lvl w:ilvl="1" w:tplc="04090019">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4">
    <w:nsid w:val="5CAB57EB"/>
    <w:multiLevelType w:val="hybridMultilevel"/>
    <w:tmpl w:val="19AA0556"/>
    <w:lvl w:ilvl="0" w:tplc="16CE3490">
      <w:start w:val="1"/>
      <w:numFmt w:val="decimal"/>
      <w:lvlText w:val="%1、"/>
      <w:lvlJc w:val="left"/>
      <w:pPr>
        <w:tabs>
          <w:tab w:val="num" w:pos="360"/>
        </w:tabs>
        <w:ind w:left="360" w:hanging="360"/>
      </w:pPr>
      <w:rPr>
        <w:rFonts w:hint="default"/>
        <w:sz w:val="21"/>
      </w:rPr>
    </w:lvl>
    <w:lvl w:ilvl="1" w:tplc="04090011">
      <w:start w:val="1"/>
      <w:numFmt w:val="decimal"/>
      <w:lvlText w:val="%2)"/>
      <w:lvlJc w:val="left"/>
      <w:pPr>
        <w:tabs>
          <w:tab w:val="num" w:pos="840"/>
        </w:tabs>
        <w:ind w:left="840" w:hanging="420"/>
      </w:pPr>
      <w:rPr>
        <w:rFonts w:hint="default"/>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E4B2A7F"/>
    <w:multiLevelType w:val="hybridMultilevel"/>
    <w:tmpl w:val="7E0E50E4"/>
    <w:lvl w:ilvl="0" w:tplc="C12E8302">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36">
    <w:nsid w:val="604D2F75"/>
    <w:multiLevelType w:val="hybridMultilevel"/>
    <w:tmpl w:val="A67A4606"/>
    <w:lvl w:ilvl="0" w:tplc="487E94F8">
      <w:start w:val="1"/>
      <w:numFmt w:val="decimal"/>
      <w:lvlText w:val="（%1）"/>
      <w:lvlJc w:val="left"/>
      <w:pPr>
        <w:tabs>
          <w:tab w:val="num" w:pos="1469"/>
        </w:tabs>
        <w:ind w:left="1469" w:hanging="930"/>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7">
    <w:nsid w:val="66DB28DA"/>
    <w:multiLevelType w:val="hybridMultilevel"/>
    <w:tmpl w:val="D6924FC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AA5146D"/>
    <w:multiLevelType w:val="hybridMultilevel"/>
    <w:tmpl w:val="71261BEA"/>
    <w:lvl w:ilvl="0" w:tplc="50DA3FAE">
      <w:start w:val="1"/>
      <w:numFmt w:val="decimal"/>
      <w:lvlText w:val="%1)"/>
      <w:lvlJc w:val="left"/>
      <w:pPr>
        <w:tabs>
          <w:tab w:val="num" w:pos="900"/>
        </w:tabs>
        <w:ind w:left="900" w:hanging="420"/>
      </w:pPr>
      <w:rPr>
        <w:rFonts w:ascii="宋体" w:eastAsia="宋体" w:hAnsi="宋体"/>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ACF4787"/>
    <w:multiLevelType w:val="hybridMultilevel"/>
    <w:tmpl w:val="580ACEF8"/>
    <w:lvl w:ilvl="0" w:tplc="66D8FC4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D3E4424"/>
    <w:multiLevelType w:val="multilevel"/>
    <w:tmpl w:val="679421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F5D24F9"/>
    <w:multiLevelType w:val="hybridMultilevel"/>
    <w:tmpl w:val="4EE88740"/>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2487DDA"/>
    <w:multiLevelType w:val="hybridMultilevel"/>
    <w:tmpl w:val="62583DC0"/>
    <w:lvl w:ilvl="0" w:tplc="18E6ABF4">
      <w:start w:val="1"/>
      <w:numFmt w:val="decimal"/>
      <w:lvlText w:val="%1、"/>
      <w:lvlJc w:val="left"/>
      <w:pPr>
        <w:tabs>
          <w:tab w:val="num" w:pos="1186"/>
        </w:tabs>
        <w:ind w:left="1186" w:hanging="720"/>
      </w:pPr>
      <w:rPr>
        <w:rFonts w:hint="default"/>
      </w:rPr>
    </w:lvl>
    <w:lvl w:ilvl="1" w:tplc="04090019" w:tentative="1">
      <w:start w:val="1"/>
      <w:numFmt w:val="lowerLetter"/>
      <w:lvlText w:val="%2)"/>
      <w:lvlJc w:val="left"/>
      <w:pPr>
        <w:tabs>
          <w:tab w:val="num" w:pos="1306"/>
        </w:tabs>
        <w:ind w:left="1306" w:hanging="420"/>
      </w:pPr>
    </w:lvl>
    <w:lvl w:ilvl="2" w:tplc="0409001B" w:tentative="1">
      <w:start w:val="1"/>
      <w:numFmt w:val="lowerRoman"/>
      <w:lvlText w:val="%3."/>
      <w:lvlJc w:val="righ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9" w:tentative="1">
      <w:start w:val="1"/>
      <w:numFmt w:val="lowerLetter"/>
      <w:lvlText w:val="%5)"/>
      <w:lvlJc w:val="left"/>
      <w:pPr>
        <w:tabs>
          <w:tab w:val="num" w:pos="2566"/>
        </w:tabs>
        <w:ind w:left="2566" w:hanging="420"/>
      </w:pPr>
    </w:lvl>
    <w:lvl w:ilvl="5" w:tplc="0409001B" w:tentative="1">
      <w:start w:val="1"/>
      <w:numFmt w:val="lowerRoman"/>
      <w:lvlText w:val="%6."/>
      <w:lvlJc w:val="righ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9" w:tentative="1">
      <w:start w:val="1"/>
      <w:numFmt w:val="lowerLetter"/>
      <w:lvlText w:val="%8)"/>
      <w:lvlJc w:val="left"/>
      <w:pPr>
        <w:tabs>
          <w:tab w:val="num" w:pos="3826"/>
        </w:tabs>
        <w:ind w:left="3826" w:hanging="420"/>
      </w:pPr>
    </w:lvl>
    <w:lvl w:ilvl="8" w:tplc="0409001B" w:tentative="1">
      <w:start w:val="1"/>
      <w:numFmt w:val="lowerRoman"/>
      <w:lvlText w:val="%9."/>
      <w:lvlJc w:val="right"/>
      <w:pPr>
        <w:tabs>
          <w:tab w:val="num" w:pos="4246"/>
        </w:tabs>
        <w:ind w:left="4246" w:hanging="420"/>
      </w:pPr>
    </w:lvl>
  </w:abstractNum>
  <w:abstractNum w:abstractNumId="43">
    <w:nsid w:val="79DA7DBF"/>
    <w:multiLevelType w:val="hybridMultilevel"/>
    <w:tmpl w:val="9B9A0B3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FD60166"/>
    <w:multiLevelType w:val="hybridMultilevel"/>
    <w:tmpl w:val="15AA5EE2"/>
    <w:lvl w:ilvl="0" w:tplc="3190D76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0"/>
  </w:num>
  <w:num w:numId="2">
    <w:abstractNumId w:val="44"/>
  </w:num>
  <w:num w:numId="3">
    <w:abstractNumId w:val="32"/>
  </w:num>
  <w:num w:numId="4">
    <w:abstractNumId w:val="34"/>
  </w:num>
  <w:num w:numId="5">
    <w:abstractNumId w:val="43"/>
  </w:num>
  <w:num w:numId="6">
    <w:abstractNumId w:val="3"/>
  </w:num>
  <w:num w:numId="7">
    <w:abstractNumId w:val="19"/>
  </w:num>
  <w:num w:numId="8">
    <w:abstractNumId w:val="0"/>
  </w:num>
  <w:num w:numId="9">
    <w:abstractNumId w:val="9"/>
  </w:num>
  <w:num w:numId="10">
    <w:abstractNumId w:val="21"/>
  </w:num>
  <w:num w:numId="11">
    <w:abstractNumId w:val="26"/>
  </w:num>
  <w:num w:numId="12">
    <w:abstractNumId w:val="25"/>
  </w:num>
  <w:num w:numId="13">
    <w:abstractNumId w:val="1"/>
  </w:num>
  <w:num w:numId="14">
    <w:abstractNumId w:val="36"/>
  </w:num>
  <w:num w:numId="15">
    <w:abstractNumId w:val="23"/>
  </w:num>
  <w:num w:numId="16">
    <w:abstractNumId w:val="40"/>
  </w:num>
  <w:num w:numId="17">
    <w:abstractNumId w:val="37"/>
  </w:num>
  <w:num w:numId="18">
    <w:abstractNumId w:val="30"/>
  </w:num>
  <w:num w:numId="19">
    <w:abstractNumId w:val="41"/>
  </w:num>
  <w:num w:numId="20">
    <w:abstractNumId w:val="24"/>
  </w:num>
  <w:num w:numId="21">
    <w:abstractNumId w:val="22"/>
  </w:num>
  <w:num w:numId="22">
    <w:abstractNumId w:val="5"/>
  </w:num>
  <w:num w:numId="23">
    <w:abstractNumId w:val="16"/>
  </w:num>
  <w:num w:numId="24">
    <w:abstractNumId w:val="15"/>
  </w:num>
  <w:num w:numId="25">
    <w:abstractNumId w:val="42"/>
  </w:num>
  <w:num w:numId="26">
    <w:abstractNumId w:val="14"/>
  </w:num>
  <w:num w:numId="27">
    <w:abstractNumId w:val="13"/>
  </w:num>
  <w:num w:numId="28">
    <w:abstractNumId w:val="10"/>
  </w:num>
  <w:num w:numId="29">
    <w:abstractNumId w:val="4"/>
  </w:num>
  <w:num w:numId="30">
    <w:abstractNumId w:val="38"/>
  </w:num>
  <w:num w:numId="31">
    <w:abstractNumId w:val="31"/>
  </w:num>
  <w:num w:numId="32">
    <w:abstractNumId w:val="18"/>
  </w:num>
  <w:num w:numId="33">
    <w:abstractNumId w:val="39"/>
  </w:num>
  <w:num w:numId="34">
    <w:abstractNumId w:val="11"/>
  </w:num>
  <w:num w:numId="35">
    <w:abstractNumId w:val="33"/>
  </w:num>
  <w:num w:numId="36">
    <w:abstractNumId w:val="2"/>
  </w:num>
  <w:num w:numId="37">
    <w:abstractNumId w:val="35"/>
  </w:num>
  <w:num w:numId="38">
    <w:abstractNumId w:val="28"/>
  </w:num>
  <w:num w:numId="39">
    <w:abstractNumId w:val="6"/>
  </w:num>
  <w:num w:numId="40">
    <w:abstractNumId w:val="8"/>
  </w:num>
  <w:num w:numId="41">
    <w:abstractNumId w:val="17"/>
  </w:num>
  <w:num w:numId="42">
    <w:abstractNumId w:val="29"/>
  </w:num>
  <w:num w:numId="43">
    <w:abstractNumId w:val="12"/>
  </w:num>
  <w:num w:numId="44">
    <w:abstractNumId w:val="27"/>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198658" fillcolor="white">
      <v:fill color="white"/>
      <v:textbox inset="0,0,0,0"/>
      <o:colormenu v:ext="edit" fillcolor="none" strokecolor="yellow"/>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258"/>
    <w:rsid w:val="00000F86"/>
    <w:rsid w:val="000025CE"/>
    <w:rsid w:val="000025D0"/>
    <w:rsid w:val="000034ED"/>
    <w:rsid w:val="00004025"/>
    <w:rsid w:val="00010150"/>
    <w:rsid w:val="00010D51"/>
    <w:rsid w:val="000149E3"/>
    <w:rsid w:val="000159DF"/>
    <w:rsid w:val="000171CC"/>
    <w:rsid w:val="00021015"/>
    <w:rsid w:val="000233E2"/>
    <w:rsid w:val="00024845"/>
    <w:rsid w:val="00024B9F"/>
    <w:rsid w:val="000329D2"/>
    <w:rsid w:val="00033C08"/>
    <w:rsid w:val="00034F88"/>
    <w:rsid w:val="00036A81"/>
    <w:rsid w:val="0004145B"/>
    <w:rsid w:val="00042D93"/>
    <w:rsid w:val="000433EE"/>
    <w:rsid w:val="000443CC"/>
    <w:rsid w:val="00046512"/>
    <w:rsid w:val="00046861"/>
    <w:rsid w:val="0005020B"/>
    <w:rsid w:val="0005325A"/>
    <w:rsid w:val="00055131"/>
    <w:rsid w:val="000556FB"/>
    <w:rsid w:val="00064654"/>
    <w:rsid w:val="00065AA2"/>
    <w:rsid w:val="00067A86"/>
    <w:rsid w:val="00070126"/>
    <w:rsid w:val="000702A5"/>
    <w:rsid w:val="00071E5E"/>
    <w:rsid w:val="000726E2"/>
    <w:rsid w:val="000733AF"/>
    <w:rsid w:val="00073955"/>
    <w:rsid w:val="00073C5B"/>
    <w:rsid w:val="00073FA6"/>
    <w:rsid w:val="00074147"/>
    <w:rsid w:val="000746D6"/>
    <w:rsid w:val="000801F7"/>
    <w:rsid w:val="0008068D"/>
    <w:rsid w:val="000807F3"/>
    <w:rsid w:val="00081FB8"/>
    <w:rsid w:val="000832D0"/>
    <w:rsid w:val="00084636"/>
    <w:rsid w:val="0008500F"/>
    <w:rsid w:val="00087F37"/>
    <w:rsid w:val="00090C63"/>
    <w:rsid w:val="00090E0D"/>
    <w:rsid w:val="00091850"/>
    <w:rsid w:val="00092438"/>
    <w:rsid w:val="00093636"/>
    <w:rsid w:val="00093867"/>
    <w:rsid w:val="00094918"/>
    <w:rsid w:val="00094952"/>
    <w:rsid w:val="0009516F"/>
    <w:rsid w:val="00096023"/>
    <w:rsid w:val="00096C37"/>
    <w:rsid w:val="00096DC0"/>
    <w:rsid w:val="00097517"/>
    <w:rsid w:val="00097A6C"/>
    <w:rsid w:val="000A0843"/>
    <w:rsid w:val="000A22A1"/>
    <w:rsid w:val="000A3D11"/>
    <w:rsid w:val="000A4176"/>
    <w:rsid w:val="000A4E54"/>
    <w:rsid w:val="000A4FF6"/>
    <w:rsid w:val="000B2D79"/>
    <w:rsid w:val="000B328B"/>
    <w:rsid w:val="000B722F"/>
    <w:rsid w:val="000C1FF6"/>
    <w:rsid w:val="000C2915"/>
    <w:rsid w:val="000C3014"/>
    <w:rsid w:val="000C4190"/>
    <w:rsid w:val="000C468B"/>
    <w:rsid w:val="000C6658"/>
    <w:rsid w:val="000D13EB"/>
    <w:rsid w:val="000D283A"/>
    <w:rsid w:val="000D3835"/>
    <w:rsid w:val="000D6A2A"/>
    <w:rsid w:val="000D720F"/>
    <w:rsid w:val="000E27CD"/>
    <w:rsid w:val="000E5DA0"/>
    <w:rsid w:val="000E6F18"/>
    <w:rsid w:val="000E74D5"/>
    <w:rsid w:val="000E768F"/>
    <w:rsid w:val="000E77E3"/>
    <w:rsid w:val="000E7D6B"/>
    <w:rsid w:val="000F1B8B"/>
    <w:rsid w:val="000F3620"/>
    <w:rsid w:val="000F397C"/>
    <w:rsid w:val="000F4777"/>
    <w:rsid w:val="00100B83"/>
    <w:rsid w:val="001044F4"/>
    <w:rsid w:val="00104A44"/>
    <w:rsid w:val="001056AD"/>
    <w:rsid w:val="00106DE8"/>
    <w:rsid w:val="0011159B"/>
    <w:rsid w:val="00111C94"/>
    <w:rsid w:val="00111FF7"/>
    <w:rsid w:val="001126B4"/>
    <w:rsid w:val="001144EA"/>
    <w:rsid w:val="00114621"/>
    <w:rsid w:val="00114A19"/>
    <w:rsid w:val="001150D6"/>
    <w:rsid w:val="0011604C"/>
    <w:rsid w:val="001161EA"/>
    <w:rsid w:val="001166E6"/>
    <w:rsid w:val="00122CA3"/>
    <w:rsid w:val="001247C5"/>
    <w:rsid w:val="00124E40"/>
    <w:rsid w:val="00126AFD"/>
    <w:rsid w:val="00131B31"/>
    <w:rsid w:val="0013348D"/>
    <w:rsid w:val="00133B5C"/>
    <w:rsid w:val="00134B73"/>
    <w:rsid w:val="001354F3"/>
    <w:rsid w:val="001354FD"/>
    <w:rsid w:val="00136664"/>
    <w:rsid w:val="00140790"/>
    <w:rsid w:val="00140C8F"/>
    <w:rsid w:val="00142911"/>
    <w:rsid w:val="00142EF5"/>
    <w:rsid w:val="00143089"/>
    <w:rsid w:val="0014754A"/>
    <w:rsid w:val="00147ABB"/>
    <w:rsid w:val="0015031C"/>
    <w:rsid w:val="00151204"/>
    <w:rsid w:val="001520E2"/>
    <w:rsid w:val="0015287E"/>
    <w:rsid w:val="00152B3C"/>
    <w:rsid w:val="00153FDC"/>
    <w:rsid w:val="00162718"/>
    <w:rsid w:val="00162A31"/>
    <w:rsid w:val="00162AD4"/>
    <w:rsid w:val="00162D4E"/>
    <w:rsid w:val="00164737"/>
    <w:rsid w:val="00164CF7"/>
    <w:rsid w:val="00167C7A"/>
    <w:rsid w:val="00172C2E"/>
    <w:rsid w:val="00173CDD"/>
    <w:rsid w:val="001746EE"/>
    <w:rsid w:val="001755DD"/>
    <w:rsid w:val="0017569B"/>
    <w:rsid w:val="001761F3"/>
    <w:rsid w:val="001762DD"/>
    <w:rsid w:val="0017656B"/>
    <w:rsid w:val="00180A18"/>
    <w:rsid w:val="00180C10"/>
    <w:rsid w:val="00181C21"/>
    <w:rsid w:val="00182692"/>
    <w:rsid w:val="00182B5C"/>
    <w:rsid w:val="00182D33"/>
    <w:rsid w:val="00182D65"/>
    <w:rsid w:val="0018566F"/>
    <w:rsid w:val="00185CA9"/>
    <w:rsid w:val="00186713"/>
    <w:rsid w:val="0019318D"/>
    <w:rsid w:val="00193C4F"/>
    <w:rsid w:val="00194A27"/>
    <w:rsid w:val="00197F78"/>
    <w:rsid w:val="001A113A"/>
    <w:rsid w:val="001A261F"/>
    <w:rsid w:val="001A4EDF"/>
    <w:rsid w:val="001A758E"/>
    <w:rsid w:val="001B03E8"/>
    <w:rsid w:val="001B0B19"/>
    <w:rsid w:val="001B0DEF"/>
    <w:rsid w:val="001B1AAC"/>
    <w:rsid w:val="001B25A0"/>
    <w:rsid w:val="001B3818"/>
    <w:rsid w:val="001B74C0"/>
    <w:rsid w:val="001C176E"/>
    <w:rsid w:val="001C2D65"/>
    <w:rsid w:val="001C4614"/>
    <w:rsid w:val="001C461E"/>
    <w:rsid w:val="001C5C41"/>
    <w:rsid w:val="001C67F2"/>
    <w:rsid w:val="001C75F0"/>
    <w:rsid w:val="001C7712"/>
    <w:rsid w:val="001D0899"/>
    <w:rsid w:val="001D148A"/>
    <w:rsid w:val="001D3463"/>
    <w:rsid w:val="001D449C"/>
    <w:rsid w:val="001D45C5"/>
    <w:rsid w:val="001D4AAB"/>
    <w:rsid w:val="001D5DF1"/>
    <w:rsid w:val="001D6DFA"/>
    <w:rsid w:val="001D7438"/>
    <w:rsid w:val="001D79FC"/>
    <w:rsid w:val="001E0D71"/>
    <w:rsid w:val="001E5F0E"/>
    <w:rsid w:val="001F2FA4"/>
    <w:rsid w:val="001F3DA2"/>
    <w:rsid w:val="002023E7"/>
    <w:rsid w:val="002051CE"/>
    <w:rsid w:val="00205431"/>
    <w:rsid w:val="00207C01"/>
    <w:rsid w:val="0021270B"/>
    <w:rsid w:val="002131BD"/>
    <w:rsid w:val="00213800"/>
    <w:rsid w:val="00214F1D"/>
    <w:rsid w:val="00214F3A"/>
    <w:rsid w:val="0021639A"/>
    <w:rsid w:val="00216BEB"/>
    <w:rsid w:val="0022093C"/>
    <w:rsid w:val="0022144F"/>
    <w:rsid w:val="00221854"/>
    <w:rsid w:val="00222436"/>
    <w:rsid w:val="00222B0C"/>
    <w:rsid w:val="00223429"/>
    <w:rsid w:val="00230CBE"/>
    <w:rsid w:val="00230DCC"/>
    <w:rsid w:val="00233060"/>
    <w:rsid w:val="00233DB3"/>
    <w:rsid w:val="00236282"/>
    <w:rsid w:val="00236729"/>
    <w:rsid w:val="0023699B"/>
    <w:rsid w:val="00237305"/>
    <w:rsid w:val="00241D97"/>
    <w:rsid w:val="0024236D"/>
    <w:rsid w:val="00244F27"/>
    <w:rsid w:val="0024701F"/>
    <w:rsid w:val="002471D7"/>
    <w:rsid w:val="002472C6"/>
    <w:rsid w:val="002507D1"/>
    <w:rsid w:val="00251DB3"/>
    <w:rsid w:val="00253471"/>
    <w:rsid w:val="00253A60"/>
    <w:rsid w:val="00254778"/>
    <w:rsid w:val="002603DB"/>
    <w:rsid w:val="002606AA"/>
    <w:rsid w:val="00264EE5"/>
    <w:rsid w:val="00267845"/>
    <w:rsid w:val="00267AA3"/>
    <w:rsid w:val="0027178F"/>
    <w:rsid w:val="00271DC0"/>
    <w:rsid w:val="002721C6"/>
    <w:rsid w:val="0027561E"/>
    <w:rsid w:val="00276D98"/>
    <w:rsid w:val="002817EA"/>
    <w:rsid w:val="00282C05"/>
    <w:rsid w:val="00283B96"/>
    <w:rsid w:val="00285957"/>
    <w:rsid w:val="00285DFA"/>
    <w:rsid w:val="00290909"/>
    <w:rsid w:val="00291002"/>
    <w:rsid w:val="00292520"/>
    <w:rsid w:val="00292768"/>
    <w:rsid w:val="00294167"/>
    <w:rsid w:val="002951AD"/>
    <w:rsid w:val="002954B4"/>
    <w:rsid w:val="00296515"/>
    <w:rsid w:val="002A002F"/>
    <w:rsid w:val="002A0B49"/>
    <w:rsid w:val="002A1B15"/>
    <w:rsid w:val="002A49EF"/>
    <w:rsid w:val="002A4DAC"/>
    <w:rsid w:val="002A55F2"/>
    <w:rsid w:val="002A56FA"/>
    <w:rsid w:val="002A5F9A"/>
    <w:rsid w:val="002A6BE5"/>
    <w:rsid w:val="002A7301"/>
    <w:rsid w:val="002B222B"/>
    <w:rsid w:val="002B26B4"/>
    <w:rsid w:val="002B3E38"/>
    <w:rsid w:val="002B5958"/>
    <w:rsid w:val="002B614A"/>
    <w:rsid w:val="002C0724"/>
    <w:rsid w:val="002C0F11"/>
    <w:rsid w:val="002C2355"/>
    <w:rsid w:val="002C2D9F"/>
    <w:rsid w:val="002C3159"/>
    <w:rsid w:val="002C39EB"/>
    <w:rsid w:val="002C4830"/>
    <w:rsid w:val="002C4848"/>
    <w:rsid w:val="002C6BD6"/>
    <w:rsid w:val="002C7AC8"/>
    <w:rsid w:val="002D08FA"/>
    <w:rsid w:val="002D093F"/>
    <w:rsid w:val="002D0C59"/>
    <w:rsid w:val="002D0CBB"/>
    <w:rsid w:val="002D24EE"/>
    <w:rsid w:val="002D2B0D"/>
    <w:rsid w:val="002D2E12"/>
    <w:rsid w:val="002D3A65"/>
    <w:rsid w:val="002D40A3"/>
    <w:rsid w:val="002D41EB"/>
    <w:rsid w:val="002D47DD"/>
    <w:rsid w:val="002D4A81"/>
    <w:rsid w:val="002D5257"/>
    <w:rsid w:val="002D586B"/>
    <w:rsid w:val="002D64C6"/>
    <w:rsid w:val="002D7A77"/>
    <w:rsid w:val="002E0B6B"/>
    <w:rsid w:val="002E1443"/>
    <w:rsid w:val="002E1714"/>
    <w:rsid w:val="002E4D80"/>
    <w:rsid w:val="002E61C8"/>
    <w:rsid w:val="002F0061"/>
    <w:rsid w:val="002F1E45"/>
    <w:rsid w:val="002F2161"/>
    <w:rsid w:val="002F3398"/>
    <w:rsid w:val="002F374D"/>
    <w:rsid w:val="002F44D4"/>
    <w:rsid w:val="002F6694"/>
    <w:rsid w:val="00301DBF"/>
    <w:rsid w:val="0030356F"/>
    <w:rsid w:val="00304503"/>
    <w:rsid w:val="003055FB"/>
    <w:rsid w:val="00306209"/>
    <w:rsid w:val="00306412"/>
    <w:rsid w:val="00306554"/>
    <w:rsid w:val="0030794D"/>
    <w:rsid w:val="00307A74"/>
    <w:rsid w:val="00307DE3"/>
    <w:rsid w:val="00310492"/>
    <w:rsid w:val="00310783"/>
    <w:rsid w:val="00310FDD"/>
    <w:rsid w:val="0031309A"/>
    <w:rsid w:val="00313B20"/>
    <w:rsid w:val="00314CF5"/>
    <w:rsid w:val="00314FE5"/>
    <w:rsid w:val="00315810"/>
    <w:rsid w:val="0031637F"/>
    <w:rsid w:val="00316CD7"/>
    <w:rsid w:val="00317BE6"/>
    <w:rsid w:val="00321702"/>
    <w:rsid w:val="0032270A"/>
    <w:rsid w:val="00322D54"/>
    <w:rsid w:val="00323980"/>
    <w:rsid w:val="00323D7C"/>
    <w:rsid w:val="00323F69"/>
    <w:rsid w:val="00325435"/>
    <w:rsid w:val="0032659D"/>
    <w:rsid w:val="003275A4"/>
    <w:rsid w:val="0033152B"/>
    <w:rsid w:val="00331BCD"/>
    <w:rsid w:val="00332664"/>
    <w:rsid w:val="00332789"/>
    <w:rsid w:val="00332952"/>
    <w:rsid w:val="003335FB"/>
    <w:rsid w:val="00334187"/>
    <w:rsid w:val="00336289"/>
    <w:rsid w:val="003370BA"/>
    <w:rsid w:val="00337CBD"/>
    <w:rsid w:val="00337EAD"/>
    <w:rsid w:val="0034477C"/>
    <w:rsid w:val="00344E9F"/>
    <w:rsid w:val="00347F18"/>
    <w:rsid w:val="0035096E"/>
    <w:rsid w:val="00352DF8"/>
    <w:rsid w:val="00352F36"/>
    <w:rsid w:val="00353DA6"/>
    <w:rsid w:val="003559EE"/>
    <w:rsid w:val="00356DF6"/>
    <w:rsid w:val="0036122C"/>
    <w:rsid w:val="00362D07"/>
    <w:rsid w:val="00363762"/>
    <w:rsid w:val="00363A6C"/>
    <w:rsid w:val="003640A9"/>
    <w:rsid w:val="0036420B"/>
    <w:rsid w:val="00364D42"/>
    <w:rsid w:val="0036606E"/>
    <w:rsid w:val="003671B4"/>
    <w:rsid w:val="003674E4"/>
    <w:rsid w:val="003703CA"/>
    <w:rsid w:val="0037473F"/>
    <w:rsid w:val="0037518A"/>
    <w:rsid w:val="0037669C"/>
    <w:rsid w:val="003777C1"/>
    <w:rsid w:val="00380FF0"/>
    <w:rsid w:val="00382A60"/>
    <w:rsid w:val="0038578B"/>
    <w:rsid w:val="00386B60"/>
    <w:rsid w:val="00393749"/>
    <w:rsid w:val="00394177"/>
    <w:rsid w:val="0039747B"/>
    <w:rsid w:val="003A18C1"/>
    <w:rsid w:val="003A50DF"/>
    <w:rsid w:val="003A5BD4"/>
    <w:rsid w:val="003A67B9"/>
    <w:rsid w:val="003A6844"/>
    <w:rsid w:val="003B193F"/>
    <w:rsid w:val="003B2C41"/>
    <w:rsid w:val="003B3B16"/>
    <w:rsid w:val="003C2070"/>
    <w:rsid w:val="003C2378"/>
    <w:rsid w:val="003C350E"/>
    <w:rsid w:val="003C3629"/>
    <w:rsid w:val="003C56CE"/>
    <w:rsid w:val="003C62E1"/>
    <w:rsid w:val="003C7A05"/>
    <w:rsid w:val="003D0648"/>
    <w:rsid w:val="003D1663"/>
    <w:rsid w:val="003D1DBE"/>
    <w:rsid w:val="003D43A3"/>
    <w:rsid w:val="003D4CE4"/>
    <w:rsid w:val="003D507A"/>
    <w:rsid w:val="003D58EC"/>
    <w:rsid w:val="003D6C42"/>
    <w:rsid w:val="003D76C3"/>
    <w:rsid w:val="003E004C"/>
    <w:rsid w:val="003E0064"/>
    <w:rsid w:val="003E060C"/>
    <w:rsid w:val="003E1167"/>
    <w:rsid w:val="003E13E7"/>
    <w:rsid w:val="003E2179"/>
    <w:rsid w:val="003E6A58"/>
    <w:rsid w:val="003F144F"/>
    <w:rsid w:val="003F1B3E"/>
    <w:rsid w:val="003F1CBD"/>
    <w:rsid w:val="003F2018"/>
    <w:rsid w:val="003F2107"/>
    <w:rsid w:val="003F409D"/>
    <w:rsid w:val="003F4B0C"/>
    <w:rsid w:val="003F4EB9"/>
    <w:rsid w:val="003F5925"/>
    <w:rsid w:val="003F73C2"/>
    <w:rsid w:val="00400000"/>
    <w:rsid w:val="00400005"/>
    <w:rsid w:val="004047FE"/>
    <w:rsid w:val="004053C0"/>
    <w:rsid w:val="00406B8D"/>
    <w:rsid w:val="0041086B"/>
    <w:rsid w:val="00411C11"/>
    <w:rsid w:val="00411D46"/>
    <w:rsid w:val="00413530"/>
    <w:rsid w:val="00415843"/>
    <w:rsid w:val="0041743D"/>
    <w:rsid w:val="00420A39"/>
    <w:rsid w:val="00420E78"/>
    <w:rsid w:val="0042255C"/>
    <w:rsid w:val="004235D9"/>
    <w:rsid w:val="00423EA2"/>
    <w:rsid w:val="00424ACC"/>
    <w:rsid w:val="00426067"/>
    <w:rsid w:val="00426A8F"/>
    <w:rsid w:val="00427357"/>
    <w:rsid w:val="00427C18"/>
    <w:rsid w:val="00427CDC"/>
    <w:rsid w:val="004302F7"/>
    <w:rsid w:val="00433B68"/>
    <w:rsid w:val="00434CC0"/>
    <w:rsid w:val="00437933"/>
    <w:rsid w:val="00437980"/>
    <w:rsid w:val="0044190B"/>
    <w:rsid w:val="0044256C"/>
    <w:rsid w:val="00442CDE"/>
    <w:rsid w:val="00443410"/>
    <w:rsid w:val="00443E06"/>
    <w:rsid w:val="004455F8"/>
    <w:rsid w:val="0044594E"/>
    <w:rsid w:val="00445A4F"/>
    <w:rsid w:val="00446361"/>
    <w:rsid w:val="00446694"/>
    <w:rsid w:val="00446C38"/>
    <w:rsid w:val="00447CB5"/>
    <w:rsid w:val="00454C17"/>
    <w:rsid w:val="0045675E"/>
    <w:rsid w:val="004577AA"/>
    <w:rsid w:val="0046025E"/>
    <w:rsid w:val="00461235"/>
    <w:rsid w:val="00462260"/>
    <w:rsid w:val="00462D93"/>
    <w:rsid w:val="004636B2"/>
    <w:rsid w:val="0046710F"/>
    <w:rsid w:val="0046742B"/>
    <w:rsid w:val="00470503"/>
    <w:rsid w:val="00471987"/>
    <w:rsid w:val="00471994"/>
    <w:rsid w:val="00474FB5"/>
    <w:rsid w:val="00476B87"/>
    <w:rsid w:val="00480C8B"/>
    <w:rsid w:val="0048174B"/>
    <w:rsid w:val="004839B3"/>
    <w:rsid w:val="00484469"/>
    <w:rsid w:val="004860A1"/>
    <w:rsid w:val="004863E8"/>
    <w:rsid w:val="00487E69"/>
    <w:rsid w:val="004913E7"/>
    <w:rsid w:val="00493711"/>
    <w:rsid w:val="004951C3"/>
    <w:rsid w:val="004963F4"/>
    <w:rsid w:val="0049713F"/>
    <w:rsid w:val="00497399"/>
    <w:rsid w:val="004A2690"/>
    <w:rsid w:val="004A3E5E"/>
    <w:rsid w:val="004A4D7E"/>
    <w:rsid w:val="004A5D60"/>
    <w:rsid w:val="004B124D"/>
    <w:rsid w:val="004B2A07"/>
    <w:rsid w:val="004B6AAB"/>
    <w:rsid w:val="004C1713"/>
    <w:rsid w:val="004C4240"/>
    <w:rsid w:val="004C5D64"/>
    <w:rsid w:val="004C6120"/>
    <w:rsid w:val="004D0DA2"/>
    <w:rsid w:val="004D19DA"/>
    <w:rsid w:val="004D39A9"/>
    <w:rsid w:val="004D4642"/>
    <w:rsid w:val="004D5366"/>
    <w:rsid w:val="004D6FEB"/>
    <w:rsid w:val="004E00E7"/>
    <w:rsid w:val="004E0FC7"/>
    <w:rsid w:val="004E1B82"/>
    <w:rsid w:val="004E3712"/>
    <w:rsid w:val="004E737E"/>
    <w:rsid w:val="004F04A7"/>
    <w:rsid w:val="004F0A4F"/>
    <w:rsid w:val="004F27DF"/>
    <w:rsid w:val="004F3A51"/>
    <w:rsid w:val="004F3B50"/>
    <w:rsid w:val="0050077B"/>
    <w:rsid w:val="00501F16"/>
    <w:rsid w:val="00502A92"/>
    <w:rsid w:val="00503A59"/>
    <w:rsid w:val="00503ADD"/>
    <w:rsid w:val="00504F5A"/>
    <w:rsid w:val="0050645F"/>
    <w:rsid w:val="00507DDF"/>
    <w:rsid w:val="00507FC1"/>
    <w:rsid w:val="0051018A"/>
    <w:rsid w:val="005101D7"/>
    <w:rsid w:val="00510A71"/>
    <w:rsid w:val="00511258"/>
    <w:rsid w:val="00513169"/>
    <w:rsid w:val="00513A0F"/>
    <w:rsid w:val="00513A1A"/>
    <w:rsid w:val="00516F38"/>
    <w:rsid w:val="00517534"/>
    <w:rsid w:val="00517B63"/>
    <w:rsid w:val="00521115"/>
    <w:rsid w:val="005233D4"/>
    <w:rsid w:val="00524204"/>
    <w:rsid w:val="00524837"/>
    <w:rsid w:val="005278F6"/>
    <w:rsid w:val="00527CD0"/>
    <w:rsid w:val="005308CD"/>
    <w:rsid w:val="0053137D"/>
    <w:rsid w:val="005319AB"/>
    <w:rsid w:val="00531AC4"/>
    <w:rsid w:val="005336ED"/>
    <w:rsid w:val="00534B77"/>
    <w:rsid w:val="00537D2A"/>
    <w:rsid w:val="00537E81"/>
    <w:rsid w:val="00540161"/>
    <w:rsid w:val="005414E2"/>
    <w:rsid w:val="00542C63"/>
    <w:rsid w:val="00543298"/>
    <w:rsid w:val="00543C56"/>
    <w:rsid w:val="0054601D"/>
    <w:rsid w:val="005461F9"/>
    <w:rsid w:val="00546219"/>
    <w:rsid w:val="005466B6"/>
    <w:rsid w:val="0054680B"/>
    <w:rsid w:val="00546C59"/>
    <w:rsid w:val="00547816"/>
    <w:rsid w:val="00550873"/>
    <w:rsid w:val="00550EB7"/>
    <w:rsid w:val="00551BD5"/>
    <w:rsid w:val="00552C8E"/>
    <w:rsid w:val="00553448"/>
    <w:rsid w:val="005553E4"/>
    <w:rsid w:val="0055553C"/>
    <w:rsid w:val="005577DB"/>
    <w:rsid w:val="00560E3A"/>
    <w:rsid w:val="005620A6"/>
    <w:rsid w:val="00562521"/>
    <w:rsid w:val="005651D4"/>
    <w:rsid w:val="00565560"/>
    <w:rsid w:val="005666DB"/>
    <w:rsid w:val="0057130C"/>
    <w:rsid w:val="00571E33"/>
    <w:rsid w:val="0057249D"/>
    <w:rsid w:val="00574AC1"/>
    <w:rsid w:val="00575D54"/>
    <w:rsid w:val="0057684D"/>
    <w:rsid w:val="00576F91"/>
    <w:rsid w:val="00581186"/>
    <w:rsid w:val="00582CED"/>
    <w:rsid w:val="00583121"/>
    <w:rsid w:val="005837A5"/>
    <w:rsid w:val="00586D24"/>
    <w:rsid w:val="0058785F"/>
    <w:rsid w:val="00591E95"/>
    <w:rsid w:val="0059229A"/>
    <w:rsid w:val="00593CBC"/>
    <w:rsid w:val="00594D03"/>
    <w:rsid w:val="005952FC"/>
    <w:rsid w:val="0059542C"/>
    <w:rsid w:val="00595E91"/>
    <w:rsid w:val="005974B9"/>
    <w:rsid w:val="005A002A"/>
    <w:rsid w:val="005A3031"/>
    <w:rsid w:val="005A4298"/>
    <w:rsid w:val="005A558A"/>
    <w:rsid w:val="005A5D3C"/>
    <w:rsid w:val="005A7874"/>
    <w:rsid w:val="005B00A1"/>
    <w:rsid w:val="005B2458"/>
    <w:rsid w:val="005B3491"/>
    <w:rsid w:val="005B64CB"/>
    <w:rsid w:val="005B7845"/>
    <w:rsid w:val="005B78AD"/>
    <w:rsid w:val="005C035D"/>
    <w:rsid w:val="005C0E05"/>
    <w:rsid w:val="005C0EFD"/>
    <w:rsid w:val="005C2602"/>
    <w:rsid w:val="005C31D6"/>
    <w:rsid w:val="005C5F23"/>
    <w:rsid w:val="005D20AD"/>
    <w:rsid w:val="005D701F"/>
    <w:rsid w:val="005E1515"/>
    <w:rsid w:val="005E19CE"/>
    <w:rsid w:val="005E1C97"/>
    <w:rsid w:val="005E1D78"/>
    <w:rsid w:val="005E2811"/>
    <w:rsid w:val="005F1612"/>
    <w:rsid w:val="005F26A6"/>
    <w:rsid w:val="005F32F3"/>
    <w:rsid w:val="005F3E07"/>
    <w:rsid w:val="005F409C"/>
    <w:rsid w:val="005F5AFA"/>
    <w:rsid w:val="005F5B5A"/>
    <w:rsid w:val="005F6826"/>
    <w:rsid w:val="005F6DDD"/>
    <w:rsid w:val="00600063"/>
    <w:rsid w:val="0060024E"/>
    <w:rsid w:val="00602535"/>
    <w:rsid w:val="006025F9"/>
    <w:rsid w:val="0060319A"/>
    <w:rsid w:val="00605654"/>
    <w:rsid w:val="0060711E"/>
    <w:rsid w:val="00611730"/>
    <w:rsid w:val="006126D8"/>
    <w:rsid w:val="00612E7E"/>
    <w:rsid w:val="00613905"/>
    <w:rsid w:val="00613987"/>
    <w:rsid w:val="006147A2"/>
    <w:rsid w:val="00615F73"/>
    <w:rsid w:val="006209E7"/>
    <w:rsid w:val="00621550"/>
    <w:rsid w:val="00622122"/>
    <w:rsid w:val="00636975"/>
    <w:rsid w:val="00637CFE"/>
    <w:rsid w:val="00640C32"/>
    <w:rsid w:val="006423D6"/>
    <w:rsid w:val="0064245B"/>
    <w:rsid w:val="00642499"/>
    <w:rsid w:val="006453CB"/>
    <w:rsid w:val="00645717"/>
    <w:rsid w:val="00645C95"/>
    <w:rsid w:val="00645FA4"/>
    <w:rsid w:val="006466CB"/>
    <w:rsid w:val="006508DC"/>
    <w:rsid w:val="00651ABF"/>
    <w:rsid w:val="00652ECC"/>
    <w:rsid w:val="00653219"/>
    <w:rsid w:val="006538CD"/>
    <w:rsid w:val="006603C5"/>
    <w:rsid w:val="006609DC"/>
    <w:rsid w:val="00661DD4"/>
    <w:rsid w:val="0066205A"/>
    <w:rsid w:val="00663CF4"/>
    <w:rsid w:val="00663E2B"/>
    <w:rsid w:val="006645AB"/>
    <w:rsid w:val="00671A69"/>
    <w:rsid w:val="00671C71"/>
    <w:rsid w:val="00671F37"/>
    <w:rsid w:val="006724F1"/>
    <w:rsid w:val="00673C4A"/>
    <w:rsid w:val="0067496C"/>
    <w:rsid w:val="00675171"/>
    <w:rsid w:val="006759D5"/>
    <w:rsid w:val="00675D1D"/>
    <w:rsid w:val="006761FA"/>
    <w:rsid w:val="006772F0"/>
    <w:rsid w:val="0067781E"/>
    <w:rsid w:val="0068123E"/>
    <w:rsid w:val="00681FCC"/>
    <w:rsid w:val="006820E5"/>
    <w:rsid w:val="00686242"/>
    <w:rsid w:val="00686FEA"/>
    <w:rsid w:val="0069093F"/>
    <w:rsid w:val="00692E7E"/>
    <w:rsid w:val="00693A1F"/>
    <w:rsid w:val="0069516C"/>
    <w:rsid w:val="00695170"/>
    <w:rsid w:val="006979FD"/>
    <w:rsid w:val="006A28A1"/>
    <w:rsid w:val="006A30FF"/>
    <w:rsid w:val="006A3838"/>
    <w:rsid w:val="006B7412"/>
    <w:rsid w:val="006B78CC"/>
    <w:rsid w:val="006C0FDB"/>
    <w:rsid w:val="006C1958"/>
    <w:rsid w:val="006C7186"/>
    <w:rsid w:val="006C7D74"/>
    <w:rsid w:val="006D0C33"/>
    <w:rsid w:val="006D0C48"/>
    <w:rsid w:val="006D1383"/>
    <w:rsid w:val="006D2F64"/>
    <w:rsid w:val="006D3B51"/>
    <w:rsid w:val="006D51A3"/>
    <w:rsid w:val="006D6164"/>
    <w:rsid w:val="006D6853"/>
    <w:rsid w:val="006E074C"/>
    <w:rsid w:val="006E1F4C"/>
    <w:rsid w:val="006E24FA"/>
    <w:rsid w:val="006E3D8E"/>
    <w:rsid w:val="006E51C0"/>
    <w:rsid w:val="006F09FC"/>
    <w:rsid w:val="006F20D4"/>
    <w:rsid w:val="006F27F4"/>
    <w:rsid w:val="006F2D4A"/>
    <w:rsid w:val="006F31DE"/>
    <w:rsid w:val="006F4E90"/>
    <w:rsid w:val="006F5D42"/>
    <w:rsid w:val="006F623F"/>
    <w:rsid w:val="006F7302"/>
    <w:rsid w:val="0070215E"/>
    <w:rsid w:val="00704226"/>
    <w:rsid w:val="00704446"/>
    <w:rsid w:val="007049E5"/>
    <w:rsid w:val="0070607F"/>
    <w:rsid w:val="007079EE"/>
    <w:rsid w:val="00712599"/>
    <w:rsid w:val="00716FE4"/>
    <w:rsid w:val="00717D68"/>
    <w:rsid w:val="00721015"/>
    <w:rsid w:val="007239E9"/>
    <w:rsid w:val="00726BEC"/>
    <w:rsid w:val="00727502"/>
    <w:rsid w:val="00727862"/>
    <w:rsid w:val="0073020F"/>
    <w:rsid w:val="00730519"/>
    <w:rsid w:val="00731F86"/>
    <w:rsid w:val="007320B4"/>
    <w:rsid w:val="00732448"/>
    <w:rsid w:val="00732B95"/>
    <w:rsid w:val="00733A3A"/>
    <w:rsid w:val="00735645"/>
    <w:rsid w:val="00737FDD"/>
    <w:rsid w:val="007415B2"/>
    <w:rsid w:val="00743000"/>
    <w:rsid w:val="007455E9"/>
    <w:rsid w:val="007500E6"/>
    <w:rsid w:val="00751E3C"/>
    <w:rsid w:val="007528C5"/>
    <w:rsid w:val="007532C7"/>
    <w:rsid w:val="00755FB2"/>
    <w:rsid w:val="007578FA"/>
    <w:rsid w:val="00757D1B"/>
    <w:rsid w:val="0076186F"/>
    <w:rsid w:val="00766C01"/>
    <w:rsid w:val="00766C7A"/>
    <w:rsid w:val="00767D71"/>
    <w:rsid w:val="00771992"/>
    <w:rsid w:val="00771A84"/>
    <w:rsid w:val="00771FB7"/>
    <w:rsid w:val="00772157"/>
    <w:rsid w:val="007735BE"/>
    <w:rsid w:val="007748E2"/>
    <w:rsid w:val="0077555F"/>
    <w:rsid w:val="0078101A"/>
    <w:rsid w:val="007820DC"/>
    <w:rsid w:val="007825B2"/>
    <w:rsid w:val="007841A8"/>
    <w:rsid w:val="00786408"/>
    <w:rsid w:val="00790FE9"/>
    <w:rsid w:val="0079227B"/>
    <w:rsid w:val="00793BBE"/>
    <w:rsid w:val="007941DD"/>
    <w:rsid w:val="00796698"/>
    <w:rsid w:val="00796F9A"/>
    <w:rsid w:val="007A0DAB"/>
    <w:rsid w:val="007A26BA"/>
    <w:rsid w:val="007A3BFA"/>
    <w:rsid w:val="007A4182"/>
    <w:rsid w:val="007A77F2"/>
    <w:rsid w:val="007B1AE8"/>
    <w:rsid w:val="007B5D5F"/>
    <w:rsid w:val="007B5DDA"/>
    <w:rsid w:val="007B6170"/>
    <w:rsid w:val="007B6F11"/>
    <w:rsid w:val="007B78E4"/>
    <w:rsid w:val="007C3387"/>
    <w:rsid w:val="007C3491"/>
    <w:rsid w:val="007C3494"/>
    <w:rsid w:val="007C635D"/>
    <w:rsid w:val="007C64DD"/>
    <w:rsid w:val="007D04D2"/>
    <w:rsid w:val="007D283B"/>
    <w:rsid w:val="007D3FA3"/>
    <w:rsid w:val="007D514A"/>
    <w:rsid w:val="007D7440"/>
    <w:rsid w:val="007E2492"/>
    <w:rsid w:val="007E2FAB"/>
    <w:rsid w:val="007E36CE"/>
    <w:rsid w:val="007F2194"/>
    <w:rsid w:val="007F27C7"/>
    <w:rsid w:val="007F2C7D"/>
    <w:rsid w:val="007F2F5D"/>
    <w:rsid w:val="007F5234"/>
    <w:rsid w:val="007F796D"/>
    <w:rsid w:val="00800B02"/>
    <w:rsid w:val="00804C9D"/>
    <w:rsid w:val="008052B5"/>
    <w:rsid w:val="00807F6F"/>
    <w:rsid w:val="00810CC3"/>
    <w:rsid w:val="00812FC7"/>
    <w:rsid w:val="00815FB1"/>
    <w:rsid w:val="00817A5F"/>
    <w:rsid w:val="00822088"/>
    <w:rsid w:val="00823F9E"/>
    <w:rsid w:val="00824E19"/>
    <w:rsid w:val="008252BB"/>
    <w:rsid w:val="00825DFB"/>
    <w:rsid w:val="00825FC1"/>
    <w:rsid w:val="00831761"/>
    <w:rsid w:val="0083234B"/>
    <w:rsid w:val="008336E7"/>
    <w:rsid w:val="00834324"/>
    <w:rsid w:val="00835C71"/>
    <w:rsid w:val="0084028B"/>
    <w:rsid w:val="00842731"/>
    <w:rsid w:val="00843097"/>
    <w:rsid w:val="008445B4"/>
    <w:rsid w:val="00844B74"/>
    <w:rsid w:val="00844D82"/>
    <w:rsid w:val="00845C7C"/>
    <w:rsid w:val="00846B3D"/>
    <w:rsid w:val="00846D99"/>
    <w:rsid w:val="00847383"/>
    <w:rsid w:val="0084758E"/>
    <w:rsid w:val="00850DA5"/>
    <w:rsid w:val="008510DE"/>
    <w:rsid w:val="0085225F"/>
    <w:rsid w:val="00853A10"/>
    <w:rsid w:val="008546A8"/>
    <w:rsid w:val="00855544"/>
    <w:rsid w:val="008604BE"/>
    <w:rsid w:val="008607BC"/>
    <w:rsid w:val="00861765"/>
    <w:rsid w:val="008623BC"/>
    <w:rsid w:val="008630F6"/>
    <w:rsid w:val="00863CC8"/>
    <w:rsid w:val="00864A72"/>
    <w:rsid w:val="0086644E"/>
    <w:rsid w:val="008670D4"/>
    <w:rsid w:val="0087039D"/>
    <w:rsid w:val="00870A3F"/>
    <w:rsid w:val="00874084"/>
    <w:rsid w:val="00874650"/>
    <w:rsid w:val="00874689"/>
    <w:rsid w:val="008776EF"/>
    <w:rsid w:val="00877DC3"/>
    <w:rsid w:val="008804FB"/>
    <w:rsid w:val="008810D5"/>
    <w:rsid w:val="00881A89"/>
    <w:rsid w:val="00882114"/>
    <w:rsid w:val="00882FBE"/>
    <w:rsid w:val="00883655"/>
    <w:rsid w:val="008839D5"/>
    <w:rsid w:val="00884218"/>
    <w:rsid w:val="008873AB"/>
    <w:rsid w:val="00887FEA"/>
    <w:rsid w:val="00891809"/>
    <w:rsid w:val="0089243A"/>
    <w:rsid w:val="0089256A"/>
    <w:rsid w:val="00892AA0"/>
    <w:rsid w:val="00892DE7"/>
    <w:rsid w:val="00897FEA"/>
    <w:rsid w:val="008A2C5C"/>
    <w:rsid w:val="008A2C8D"/>
    <w:rsid w:val="008B1772"/>
    <w:rsid w:val="008B21D2"/>
    <w:rsid w:val="008B2C0A"/>
    <w:rsid w:val="008B3C5E"/>
    <w:rsid w:val="008B5502"/>
    <w:rsid w:val="008B5FF3"/>
    <w:rsid w:val="008B690D"/>
    <w:rsid w:val="008B6B72"/>
    <w:rsid w:val="008B7D01"/>
    <w:rsid w:val="008C1A1E"/>
    <w:rsid w:val="008C39CA"/>
    <w:rsid w:val="008C516A"/>
    <w:rsid w:val="008D0AE8"/>
    <w:rsid w:val="008D0E4D"/>
    <w:rsid w:val="008D10A9"/>
    <w:rsid w:val="008D3F12"/>
    <w:rsid w:val="008D4A1A"/>
    <w:rsid w:val="008D5387"/>
    <w:rsid w:val="008D5E56"/>
    <w:rsid w:val="008D7A6A"/>
    <w:rsid w:val="008E19B6"/>
    <w:rsid w:val="008E2BC5"/>
    <w:rsid w:val="008E67FD"/>
    <w:rsid w:val="008F0045"/>
    <w:rsid w:val="008F1232"/>
    <w:rsid w:val="008F2863"/>
    <w:rsid w:val="008F5D81"/>
    <w:rsid w:val="008F7C43"/>
    <w:rsid w:val="00900AE4"/>
    <w:rsid w:val="0090155F"/>
    <w:rsid w:val="00901C83"/>
    <w:rsid w:val="00901E2A"/>
    <w:rsid w:val="009051B4"/>
    <w:rsid w:val="00905B93"/>
    <w:rsid w:val="009065BB"/>
    <w:rsid w:val="009078F0"/>
    <w:rsid w:val="009121DD"/>
    <w:rsid w:val="00913390"/>
    <w:rsid w:val="00913ED8"/>
    <w:rsid w:val="0091431A"/>
    <w:rsid w:val="00914CFA"/>
    <w:rsid w:val="009168FE"/>
    <w:rsid w:val="00917E4E"/>
    <w:rsid w:val="00920843"/>
    <w:rsid w:val="00922073"/>
    <w:rsid w:val="009225D4"/>
    <w:rsid w:val="009234F8"/>
    <w:rsid w:val="0092368D"/>
    <w:rsid w:val="00923BC4"/>
    <w:rsid w:val="0092436C"/>
    <w:rsid w:val="0092488A"/>
    <w:rsid w:val="00924A6C"/>
    <w:rsid w:val="00924E3A"/>
    <w:rsid w:val="00926EE6"/>
    <w:rsid w:val="00930BD7"/>
    <w:rsid w:val="00931A8D"/>
    <w:rsid w:val="00931D1B"/>
    <w:rsid w:val="00932000"/>
    <w:rsid w:val="00932608"/>
    <w:rsid w:val="0093449E"/>
    <w:rsid w:val="00935F3A"/>
    <w:rsid w:val="009366B0"/>
    <w:rsid w:val="00936AC0"/>
    <w:rsid w:val="00937757"/>
    <w:rsid w:val="0094012F"/>
    <w:rsid w:val="00940695"/>
    <w:rsid w:val="0094094A"/>
    <w:rsid w:val="00940F45"/>
    <w:rsid w:val="00941624"/>
    <w:rsid w:val="009428A1"/>
    <w:rsid w:val="0094294F"/>
    <w:rsid w:val="00945144"/>
    <w:rsid w:val="0094586F"/>
    <w:rsid w:val="00945BB3"/>
    <w:rsid w:val="00945EE5"/>
    <w:rsid w:val="009476A5"/>
    <w:rsid w:val="00950A1A"/>
    <w:rsid w:val="009514C5"/>
    <w:rsid w:val="00953898"/>
    <w:rsid w:val="00954A02"/>
    <w:rsid w:val="00954C5D"/>
    <w:rsid w:val="00956593"/>
    <w:rsid w:val="009572EE"/>
    <w:rsid w:val="00961257"/>
    <w:rsid w:val="00962371"/>
    <w:rsid w:val="009661BF"/>
    <w:rsid w:val="0096625A"/>
    <w:rsid w:val="00966446"/>
    <w:rsid w:val="0096679A"/>
    <w:rsid w:val="00966C32"/>
    <w:rsid w:val="00967CA1"/>
    <w:rsid w:val="00971F65"/>
    <w:rsid w:val="00972C89"/>
    <w:rsid w:val="00977630"/>
    <w:rsid w:val="00980519"/>
    <w:rsid w:val="009805E5"/>
    <w:rsid w:val="009810D1"/>
    <w:rsid w:val="00981138"/>
    <w:rsid w:val="00982696"/>
    <w:rsid w:val="009844FA"/>
    <w:rsid w:val="00987E6D"/>
    <w:rsid w:val="00990428"/>
    <w:rsid w:val="009937D2"/>
    <w:rsid w:val="00995F13"/>
    <w:rsid w:val="00997706"/>
    <w:rsid w:val="00997949"/>
    <w:rsid w:val="009A0FE0"/>
    <w:rsid w:val="009A1E6A"/>
    <w:rsid w:val="009A2110"/>
    <w:rsid w:val="009A47F1"/>
    <w:rsid w:val="009A4997"/>
    <w:rsid w:val="009A6617"/>
    <w:rsid w:val="009A7E1D"/>
    <w:rsid w:val="009B01A6"/>
    <w:rsid w:val="009B1004"/>
    <w:rsid w:val="009B2D66"/>
    <w:rsid w:val="009B3747"/>
    <w:rsid w:val="009B3BA1"/>
    <w:rsid w:val="009B7455"/>
    <w:rsid w:val="009B77E5"/>
    <w:rsid w:val="009C019D"/>
    <w:rsid w:val="009C1118"/>
    <w:rsid w:val="009C1C90"/>
    <w:rsid w:val="009C4DE9"/>
    <w:rsid w:val="009C5B0D"/>
    <w:rsid w:val="009D0A43"/>
    <w:rsid w:val="009D1437"/>
    <w:rsid w:val="009D1C32"/>
    <w:rsid w:val="009D2476"/>
    <w:rsid w:val="009D4BF4"/>
    <w:rsid w:val="009D7BC3"/>
    <w:rsid w:val="009E0DFB"/>
    <w:rsid w:val="009E0E8C"/>
    <w:rsid w:val="009E1B78"/>
    <w:rsid w:val="009E68DE"/>
    <w:rsid w:val="009F02C7"/>
    <w:rsid w:val="009F0775"/>
    <w:rsid w:val="009F0DC0"/>
    <w:rsid w:val="009F1CB5"/>
    <w:rsid w:val="009F1F02"/>
    <w:rsid w:val="009F4539"/>
    <w:rsid w:val="009F5033"/>
    <w:rsid w:val="009F5B07"/>
    <w:rsid w:val="009F629B"/>
    <w:rsid w:val="009F62F6"/>
    <w:rsid w:val="009F6D91"/>
    <w:rsid w:val="009F7253"/>
    <w:rsid w:val="009F7977"/>
    <w:rsid w:val="00A01097"/>
    <w:rsid w:val="00A03F1E"/>
    <w:rsid w:val="00A04573"/>
    <w:rsid w:val="00A068B1"/>
    <w:rsid w:val="00A070E8"/>
    <w:rsid w:val="00A11230"/>
    <w:rsid w:val="00A11A4F"/>
    <w:rsid w:val="00A12EE5"/>
    <w:rsid w:val="00A14015"/>
    <w:rsid w:val="00A15BC3"/>
    <w:rsid w:val="00A17986"/>
    <w:rsid w:val="00A17D65"/>
    <w:rsid w:val="00A17E38"/>
    <w:rsid w:val="00A24296"/>
    <w:rsid w:val="00A26523"/>
    <w:rsid w:val="00A26648"/>
    <w:rsid w:val="00A27320"/>
    <w:rsid w:val="00A30681"/>
    <w:rsid w:val="00A32307"/>
    <w:rsid w:val="00A32818"/>
    <w:rsid w:val="00A33087"/>
    <w:rsid w:val="00A33482"/>
    <w:rsid w:val="00A33FF5"/>
    <w:rsid w:val="00A34289"/>
    <w:rsid w:val="00A3467E"/>
    <w:rsid w:val="00A35895"/>
    <w:rsid w:val="00A42E2C"/>
    <w:rsid w:val="00A43167"/>
    <w:rsid w:val="00A43EC6"/>
    <w:rsid w:val="00A46885"/>
    <w:rsid w:val="00A46D5D"/>
    <w:rsid w:val="00A476C8"/>
    <w:rsid w:val="00A52C82"/>
    <w:rsid w:val="00A53547"/>
    <w:rsid w:val="00A54874"/>
    <w:rsid w:val="00A55E58"/>
    <w:rsid w:val="00A561AA"/>
    <w:rsid w:val="00A6125E"/>
    <w:rsid w:val="00A62ADF"/>
    <w:rsid w:val="00A63AA1"/>
    <w:rsid w:val="00A63D1D"/>
    <w:rsid w:val="00A66561"/>
    <w:rsid w:val="00A67FCC"/>
    <w:rsid w:val="00A7308B"/>
    <w:rsid w:val="00A7314C"/>
    <w:rsid w:val="00A73A74"/>
    <w:rsid w:val="00A73AD0"/>
    <w:rsid w:val="00A7772F"/>
    <w:rsid w:val="00A77E74"/>
    <w:rsid w:val="00A80162"/>
    <w:rsid w:val="00A81C79"/>
    <w:rsid w:val="00A82364"/>
    <w:rsid w:val="00A82375"/>
    <w:rsid w:val="00A849F1"/>
    <w:rsid w:val="00A850D3"/>
    <w:rsid w:val="00A857D0"/>
    <w:rsid w:val="00A8590A"/>
    <w:rsid w:val="00A8730A"/>
    <w:rsid w:val="00A87571"/>
    <w:rsid w:val="00A908D4"/>
    <w:rsid w:val="00A90EBF"/>
    <w:rsid w:val="00A9210C"/>
    <w:rsid w:val="00A92E2A"/>
    <w:rsid w:val="00A931B1"/>
    <w:rsid w:val="00A94226"/>
    <w:rsid w:val="00A945F5"/>
    <w:rsid w:val="00A95BC2"/>
    <w:rsid w:val="00A96F76"/>
    <w:rsid w:val="00A971DC"/>
    <w:rsid w:val="00AA00F0"/>
    <w:rsid w:val="00AA2003"/>
    <w:rsid w:val="00AA21F8"/>
    <w:rsid w:val="00AA261C"/>
    <w:rsid w:val="00AA2913"/>
    <w:rsid w:val="00AA361D"/>
    <w:rsid w:val="00AA3ACE"/>
    <w:rsid w:val="00AA461E"/>
    <w:rsid w:val="00AA6B33"/>
    <w:rsid w:val="00AB05AC"/>
    <w:rsid w:val="00AB065F"/>
    <w:rsid w:val="00AB12DB"/>
    <w:rsid w:val="00AB22E7"/>
    <w:rsid w:val="00AB36A7"/>
    <w:rsid w:val="00AB40FF"/>
    <w:rsid w:val="00AB6017"/>
    <w:rsid w:val="00AB7DF3"/>
    <w:rsid w:val="00AC03D9"/>
    <w:rsid w:val="00AC1345"/>
    <w:rsid w:val="00AC13BC"/>
    <w:rsid w:val="00AC2B71"/>
    <w:rsid w:val="00AC4EAE"/>
    <w:rsid w:val="00AC4F63"/>
    <w:rsid w:val="00AC5662"/>
    <w:rsid w:val="00AD0030"/>
    <w:rsid w:val="00AD0278"/>
    <w:rsid w:val="00AD211D"/>
    <w:rsid w:val="00AD27D4"/>
    <w:rsid w:val="00AD454F"/>
    <w:rsid w:val="00AD4704"/>
    <w:rsid w:val="00AD4EAB"/>
    <w:rsid w:val="00AD5E60"/>
    <w:rsid w:val="00AD65BD"/>
    <w:rsid w:val="00AD6ED6"/>
    <w:rsid w:val="00AE084D"/>
    <w:rsid w:val="00AE2344"/>
    <w:rsid w:val="00AE2598"/>
    <w:rsid w:val="00AE29F0"/>
    <w:rsid w:val="00AE2B3F"/>
    <w:rsid w:val="00AE329E"/>
    <w:rsid w:val="00AE3C31"/>
    <w:rsid w:val="00AE5125"/>
    <w:rsid w:val="00AE54FD"/>
    <w:rsid w:val="00AE7933"/>
    <w:rsid w:val="00AE7D3E"/>
    <w:rsid w:val="00AF00A2"/>
    <w:rsid w:val="00AF0B5A"/>
    <w:rsid w:val="00AF23F9"/>
    <w:rsid w:val="00AF2A90"/>
    <w:rsid w:val="00AF3028"/>
    <w:rsid w:val="00AF4158"/>
    <w:rsid w:val="00AF43DE"/>
    <w:rsid w:val="00AF5B7A"/>
    <w:rsid w:val="00AF663D"/>
    <w:rsid w:val="00AF7552"/>
    <w:rsid w:val="00AF767D"/>
    <w:rsid w:val="00B003AA"/>
    <w:rsid w:val="00B01DA8"/>
    <w:rsid w:val="00B023FD"/>
    <w:rsid w:val="00B042AB"/>
    <w:rsid w:val="00B04811"/>
    <w:rsid w:val="00B12159"/>
    <w:rsid w:val="00B12341"/>
    <w:rsid w:val="00B131BA"/>
    <w:rsid w:val="00B142F5"/>
    <w:rsid w:val="00B15472"/>
    <w:rsid w:val="00B16234"/>
    <w:rsid w:val="00B16537"/>
    <w:rsid w:val="00B230DF"/>
    <w:rsid w:val="00B24613"/>
    <w:rsid w:val="00B2716B"/>
    <w:rsid w:val="00B2771F"/>
    <w:rsid w:val="00B32DDB"/>
    <w:rsid w:val="00B33B8D"/>
    <w:rsid w:val="00B3743C"/>
    <w:rsid w:val="00B37BE0"/>
    <w:rsid w:val="00B400E7"/>
    <w:rsid w:val="00B401BC"/>
    <w:rsid w:val="00B40C22"/>
    <w:rsid w:val="00B41A9D"/>
    <w:rsid w:val="00B42458"/>
    <w:rsid w:val="00B432EE"/>
    <w:rsid w:val="00B443C5"/>
    <w:rsid w:val="00B446B1"/>
    <w:rsid w:val="00B44891"/>
    <w:rsid w:val="00B46F62"/>
    <w:rsid w:val="00B4741C"/>
    <w:rsid w:val="00B475A3"/>
    <w:rsid w:val="00B47871"/>
    <w:rsid w:val="00B50B17"/>
    <w:rsid w:val="00B50E96"/>
    <w:rsid w:val="00B51D4C"/>
    <w:rsid w:val="00B529FB"/>
    <w:rsid w:val="00B5364D"/>
    <w:rsid w:val="00B53ED6"/>
    <w:rsid w:val="00B54017"/>
    <w:rsid w:val="00B55154"/>
    <w:rsid w:val="00B5605A"/>
    <w:rsid w:val="00B571F4"/>
    <w:rsid w:val="00B573C3"/>
    <w:rsid w:val="00B57751"/>
    <w:rsid w:val="00B57855"/>
    <w:rsid w:val="00B60CC2"/>
    <w:rsid w:val="00B62BF9"/>
    <w:rsid w:val="00B63920"/>
    <w:rsid w:val="00B63C4E"/>
    <w:rsid w:val="00B6592C"/>
    <w:rsid w:val="00B67C2B"/>
    <w:rsid w:val="00B706AB"/>
    <w:rsid w:val="00B71E52"/>
    <w:rsid w:val="00B7289A"/>
    <w:rsid w:val="00B72FED"/>
    <w:rsid w:val="00B7376A"/>
    <w:rsid w:val="00B7553C"/>
    <w:rsid w:val="00B75BC2"/>
    <w:rsid w:val="00B76707"/>
    <w:rsid w:val="00B771B2"/>
    <w:rsid w:val="00B7752E"/>
    <w:rsid w:val="00B80141"/>
    <w:rsid w:val="00B82609"/>
    <w:rsid w:val="00B83031"/>
    <w:rsid w:val="00B84FB5"/>
    <w:rsid w:val="00B85C63"/>
    <w:rsid w:val="00B869C5"/>
    <w:rsid w:val="00B913A0"/>
    <w:rsid w:val="00B944F8"/>
    <w:rsid w:val="00B94F11"/>
    <w:rsid w:val="00B96B26"/>
    <w:rsid w:val="00BA1719"/>
    <w:rsid w:val="00BA2BAB"/>
    <w:rsid w:val="00BA382F"/>
    <w:rsid w:val="00BA7913"/>
    <w:rsid w:val="00BB194D"/>
    <w:rsid w:val="00BB2C8C"/>
    <w:rsid w:val="00BB4B77"/>
    <w:rsid w:val="00BB5054"/>
    <w:rsid w:val="00BB626E"/>
    <w:rsid w:val="00BB70DE"/>
    <w:rsid w:val="00BB7822"/>
    <w:rsid w:val="00BC320A"/>
    <w:rsid w:val="00BC5315"/>
    <w:rsid w:val="00BC622C"/>
    <w:rsid w:val="00BC646B"/>
    <w:rsid w:val="00BC701F"/>
    <w:rsid w:val="00BC7AC2"/>
    <w:rsid w:val="00BD0556"/>
    <w:rsid w:val="00BD07C9"/>
    <w:rsid w:val="00BD3190"/>
    <w:rsid w:val="00BD3907"/>
    <w:rsid w:val="00BD5EA8"/>
    <w:rsid w:val="00BD6024"/>
    <w:rsid w:val="00BD6924"/>
    <w:rsid w:val="00BE06F8"/>
    <w:rsid w:val="00BE0BFF"/>
    <w:rsid w:val="00BE12F7"/>
    <w:rsid w:val="00BE3F14"/>
    <w:rsid w:val="00BE51B0"/>
    <w:rsid w:val="00BE5E90"/>
    <w:rsid w:val="00BE6166"/>
    <w:rsid w:val="00BE736A"/>
    <w:rsid w:val="00BE73F9"/>
    <w:rsid w:val="00BE79B2"/>
    <w:rsid w:val="00BE7A36"/>
    <w:rsid w:val="00BE7CB8"/>
    <w:rsid w:val="00BF1146"/>
    <w:rsid w:val="00BF341B"/>
    <w:rsid w:val="00BF4C35"/>
    <w:rsid w:val="00BF5F93"/>
    <w:rsid w:val="00BF691D"/>
    <w:rsid w:val="00C01FA3"/>
    <w:rsid w:val="00C056D8"/>
    <w:rsid w:val="00C059C2"/>
    <w:rsid w:val="00C07456"/>
    <w:rsid w:val="00C07DD9"/>
    <w:rsid w:val="00C10854"/>
    <w:rsid w:val="00C132F4"/>
    <w:rsid w:val="00C13490"/>
    <w:rsid w:val="00C13E76"/>
    <w:rsid w:val="00C15DF5"/>
    <w:rsid w:val="00C165AF"/>
    <w:rsid w:val="00C16996"/>
    <w:rsid w:val="00C17185"/>
    <w:rsid w:val="00C20361"/>
    <w:rsid w:val="00C21AF5"/>
    <w:rsid w:val="00C226FB"/>
    <w:rsid w:val="00C24302"/>
    <w:rsid w:val="00C26FD5"/>
    <w:rsid w:val="00C274BE"/>
    <w:rsid w:val="00C27F8F"/>
    <w:rsid w:val="00C30743"/>
    <w:rsid w:val="00C316E3"/>
    <w:rsid w:val="00C3580D"/>
    <w:rsid w:val="00C36D29"/>
    <w:rsid w:val="00C40E68"/>
    <w:rsid w:val="00C4359E"/>
    <w:rsid w:val="00C43D9D"/>
    <w:rsid w:val="00C4529B"/>
    <w:rsid w:val="00C45DE9"/>
    <w:rsid w:val="00C464D2"/>
    <w:rsid w:val="00C47ACB"/>
    <w:rsid w:val="00C50C1A"/>
    <w:rsid w:val="00C52E4F"/>
    <w:rsid w:val="00C535C3"/>
    <w:rsid w:val="00C5362B"/>
    <w:rsid w:val="00C5519C"/>
    <w:rsid w:val="00C56805"/>
    <w:rsid w:val="00C57BA2"/>
    <w:rsid w:val="00C60E4D"/>
    <w:rsid w:val="00C61A37"/>
    <w:rsid w:val="00C63686"/>
    <w:rsid w:val="00C67B9B"/>
    <w:rsid w:val="00C67CA1"/>
    <w:rsid w:val="00C703D9"/>
    <w:rsid w:val="00C706CC"/>
    <w:rsid w:val="00C72982"/>
    <w:rsid w:val="00C72CC8"/>
    <w:rsid w:val="00C73D30"/>
    <w:rsid w:val="00C745E1"/>
    <w:rsid w:val="00C7462F"/>
    <w:rsid w:val="00C83D74"/>
    <w:rsid w:val="00C84739"/>
    <w:rsid w:val="00C84C6B"/>
    <w:rsid w:val="00C92F31"/>
    <w:rsid w:val="00C93086"/>
    <w:rsid w:val="00C93CC2"/>
    <w:rsid w:val="00C95AC7"/>
    <w:rsid w:val="00C95E9E"/>
    <w:rsid w:val="00C96A6A"/>
    <w:rsid w:val="00CA01E1"/>
    <w:rsid w:val="00CA2E50"/>
    <w:rsid w:val="00CA5F27"/>
    <w:rsid w:val="00CA696D"/>
    <w:rsid w:val="00CA6EC8"/>
    <w:rsid w:val="00CA7FCB"/>
    <w:rsid w:val="00CB23A0"/>
    <w:rsid w:val="00CB257C"/>
    <w:rsid w:val="00CB274C"/>
    <w:rsid w:val="00CB3773"/>
    <w:rsid w:val="00CB38CD"/>
    <w:rsid w:val="00CB520B"/>
    <w:rsid w:val="00CB5DAC"/>
    <w:rsid w:val="00CB6A8E"/>
    <w:rsid w:val="00CC14C8"/>
    <w:rsid w:val="00CC198E"/>
    <w:rsid w:val="00CC1F59"/>
    <w:rsid w:val="00CC4591"/>
    <w:rsid w:val="00CC57F9"/>
    <w:rsid w:val="00CC7190"/>
    <w:rsid w:val="00CD14DC"/>
    <w:rsid w:val="00CD1947"/>
    <w:rsid w:val="00CD3730"/>
    <w:rsid w:val="00CD3B96"/>
    <w:rsid w:val="00CD3FAC"/>
    <w:rsid w:val="00CD698C"/>
    <w:rsid w:val="00CE3F49"/>
    <w:rsid w:val="00CE42DE"/>
    <w:rsid w:val="00CE4840"/>
    <w:rsid w:val="00CE4EBD"/>
    <w:rsid w:val="00CE5F24"/>
    <w:rsid w:val="00CE65AE"/>
    <w:rsid w:val="00CE72CA"/>
    <w:rsid w:val="00CF136B"/>
    <w:rsid w:val="00CF14A0"/>
    <w:rsid w:val="00CF165D"/>
    <w:rsid w:val="00CF2A64"/>
    <w:rsid w:val="00CF488B"/>
    <w:rsid w:val="00CF76F2"/>
    <w:rsid w:val="00CF78B7"/>
    <w:rsid w:val="00CF79D5"/>
    <w:rsid w:val="00CF7D86"/>
    <w:rsid w:val="00D011B0"/>
    <w:rsid w:val="00D01530"/>
    <w:rsid w:val="00D0309A"/>
    <w:rsid w:val="00D040B8"/>
    <w:rsid w:val="00D0552D"/>
    <w:rsid w:val="00D0637D"/>
    <w:rsid w:val="00D11820"/>
    <w:rsid w:val="00D138C1"/>
    <w:rsid w:val="00D13DCC"/>
    <w:rsid w:val="00D1527E"/>
    <w:rsid w:val="00D20DA4"/>
    <w:rsid w:val="00D22961"/>
    <w:rsid w:val="00D2338B"/>
    <w:rsid w:val="00D23960"/>
    <w:rsid w:val="00D31453"/>
    <w:rsid w:val="00D322E6"/>
    <w:rsid w:val="00D32A2E"/>
    <w:rsid w:val="00D34469"/>
    <w:rsid w:val="00D34833"/>
    <w:rsid w:val="00D34F83"/>
    <w:rsid w:val="00D379A0"/>
    <w:rsid w:val="00D37D62"/>
    <w:rsid w:val="00D430E2"/>
    <w:rsid w:val="00D452E6"/>
    <w:rsid w:val="00D467F9"/>
    <w:rsid w:val="00D46BB9"/>
    <w:rsid w:val="00D47C0E"/>
    <w:rsid w:val="00D512BD"/>
    <w:rsid w:val="00D514A0"/>
    <w:rsid w:val="00D53D5D"/>
    <w:rsid w:val="00D55910"/>
    <w:rsid w:val="00D55D15"/>
    <w:rsid w:val="00D5791C"/>
    <w:rsid w:val="00D60C45"/>
    <w:rsid w:val="00D622CD"/>
    <w:rsid w:val="00D62954"/>
    <w:rsid w:val="00D6304C"/>
    <w:rsid w:val="00D630A8"/>
    <w:rsid w:val="00D6380A"/>
    <w:rsid w:val="00D644CE"/>
    <w:rsid w:val="00D66919"/>
    <w:rsid w:val="00D675BF"/>
    <w:rsid w:val="00D70489"/>
    <w:rsid w:val="00D704D5"/>
    <w:rsid w:val="00D7324E"/>
    <w:rsid w:val="00D73B79"/>
    <w:rsid w:val="00D74902"/>
    <w:rsid w:val="00D74E41"/>
    <w:rsid w:val="00D74F0C"/>
    <w:rsid w:val="00D76710"/>
    <w:rsid w:val="00D778FA"/>
    <w:rsid w:val="00D77905"/>
    <w:rsid w:val="00D805F0"/>
    <w:rsid w:val="00D808D4"/>
    <w:rsid w:val="00D80EB8"/>
    <w:rsid w:val="00D81293"/>
    <w:rsid w:val="00D816E2"/>
    <w:rsid w:val="00D82C44"/>
    <w:rsid w:val="00D82E91"/>
    <w:rsid w:val="00D83283"/>
    <w:rsid w:val="00D8419C"/>
    <w:rsid w:val="00D8799B"/>
    <w:rsid w:val="00D87CDE"/>
    <w:rsid w:val="00D90636"/>
    <w:rsid w:val="00D9227B"/>
    <w:rsid w:val="00D92EBA"/>
    <w:rsid w:val="00D93E8F"/>
    <w:rsid w:val="00D956CE"/>
    <w:rsid w:val="00D965A5"/>
    <w:rsid w:val="00DA23D1"/>
    <w:rsid w:val="00DA24AF"/>
    <w:rsid w:val="00DA46B2"/>
    <w:rsid w:val="00DA5960"/>
    <w:rsid w:val="00DA7FC2"/>
    <w:rsid w:val="00DB06AA"/>
    <w:rsid w:val="00DB1F96"/>
    <w:rsid w:val="00DB2308"/>
    <w:rsid w:val="00DB35C1"/>
    <w:rsid w:val="00DB3B84"/>
    <w:rsid w:val="00DB4155"/>
    <w:rsid w:val="00DB61E2"/>
    <w:rsid w:val="00DC404B"/>
    <w:rsid w:val="00DC6FFA"/>
    <w:rsid w:val="00DC793A"/>
    <w:rsid w:val="00DD051C"/>
    <w:rsid w:val="00DD0EC3"/>
    <w:rsid w:val="00DD119B"/>
    <w:rsid w:val="00DD385E"/>
    <w:rsid w:val="00DD39C9"/>
    <w:rsid w:val="00DD424C"/>
    <w:rsid w:val="00DD6390"/>
    <w:rsid w:val="00DE0E0F"/>
    <w:rsid w:val="00DE283D"/>
    <w:rsid w:val="00DE481A"/>
    <w:rsid w:val="00DE4828"/>
    <w:rsid w:val="00DE7956"/>
    <w:rsid w:val="00DF2B2D"/>
    <w:rsid w:val="00DF4B2B"/>
    <w:rsid w:val="00DF7E32"/>
    <w:rsid w:val="00E00024"/>
    <w:rsid w:val="00E00AC3"/>
    <w:rsid w:val="00E019C9"/>
    <w:rsid w:val="00E02FEE"/>
    <w:rsid w:val="00E03A38"/>
    <w:rsid w:val="00E043E3"/>
    <w:rsid w:val="00E04D8D"/>
    <w:rsid w:val="00E04E60"/>
    <w:rsid w:val="00E0508F"/>
    <w:rsid w:val="00E06299"/>
    <w:rsid w:val="00E06B39"/>
    <w:rsid w:val="00E0707C"/>
    <w:rsid w:val="00E11CB6"/>
    <w:rsid w:val="00E13558"/>
    <w:rsid w:val="00E14033"/>
    <w:rsid w:val="00E14C2B"/>
    <w:rsid w:val="00E16CE4"/>
    <w:rsid w:val="00E17E5D"/>
    <w:rsid w:val="00E20495"/>
    <w:rsid w:val="00E20635"/>
    <w:rsid w:val="00E20DDD"/>
    <w:rsid w:val="00E216E6"/>
    <w:rsid w:val="00E219B2"/>
    <w:rsid w:val="00E21D7E"/>
    <w:rsid w:val="00E22003"/>
    <w:rsid w:val="00E22ABB"/>
    <w:rsid w:val="00E2406F"/>
    <w:rsid w:val="00E24D71"/>
    <w:rsid w:val="00E25788"/>
    <w:rsid w:val="00E263D6"/>
    <w:rsid w:val="00E27185"/>
    <w:rsid w:val="00E27703"/>
    <w:rsid w:val="00E30CAF"/>
    <w:rsid w:val="00E34294"/>
    <w:rsid w:val="00E34919"/>
    <w:rsid w:val="00E357A0"/>
    <w:rsid w:val="00E35F5E"/>
    <w:rsid w:val="00E36BDF"/>
    <w:rsid w:val="00E36E20"/>
    <w:rsid w:val="00E377E3"/>
    <w:rsid w:val="00E400E6"/>
    <w:rsid w:val="00E4188E"/>
    <w:rsid w:val="00E43746"/>
    <w:rsid w:val="00E442A5"/>
    <w:rsid w:val="00E45982"/>
    <w:rsid w:val="00E46B71"/>
    <w:rsid w:val="00E51FD6"/>
    <w:rsid w:val="00E55572"/>
    <w:rsid w:val="00E57F27"/>
    <w:rsid w:val="00E6099C"/>
    <w:rsid w:val="00E60BA8"/>
    <w:rsid w:val="00E6149C"/>
    <w:rsid w:val="00E61CE3"/>
    <w:rsid w:val="00E625D5"/>
    <w:rsid w:val="00E637ED"/>
    <w:rsid w:val="00E649D8"/>
    <w:rsid w:val="00E64BF5"/>
    <w:rsid w:val="00E64E1D"/>
    <w:rsid w:val="00E657FB"/>
    <w:rsid w:val="00E66A96"/>
    <w:rsid w:val="00E66B34"/>
    <w:rsid w:val="00E703C6"/>
    <w:rsid w:val="00E70A4B"/>
    <w:rsid w:val="00E71881"/>
    <w:rsid w:val="00E71ED2"/>
    <w:rsid w:val="00E7224E"/>
    <w:rsid w:val="00E72340"/>
    <w:rsid w:val="00E74695"/>
    <w:rsid w:val="00E75D5B"/>
    <w:rsid w:val="00E75DA0"/>
    <w:rsid w:val="00E819E8"/>
    <w:rsid w:val="00E8288F"/>
    <w:rsid w:val="00E84C96"/>
    <w:rsid w:val="00E8633F"/>
    <w:rsid w:val="00E86A65"/>
    <w:rsid w:val="00E91BE0"/>
    <w:rsid w:val="00E93F8A"/>
    <w:rsid w:val="00EA0398"/>
    <w:rsid w:val="00EA4734"/>
    <w:rsid w:val="00EA5A42"/>
    <w:rsid w:val="00EA66BB"/>
    <w:rsid w:val="00EA69F7"/>
    <w:rsid w:val="00EA6D98"/>
    <w:rsid w:val="00EB10FC"/>
    <w:rsid w:val="00EB2D3C"/>
    <w:rsid w:val="00EB4BA6"/>
    <w:rsid w:val="00EB4CA7"/>
    <w:rsid w:val="00EC035D"/>
    <w:rsid w:val="00EC097E"/>
    <w:rsid w:val="00EC1779"/>
    <w:rsid w:val="00EC183F"/>
    <w:rsid w:val="00EC2EBC"/>
    <w:rsid w:val="00EC346A"/>
    <w:rsid w:val="00EC4270"/>
    <w:rsid w:val="00EC43F2"/>
    <w:rsid w:val="00EC726C"/>
    <w:rsid w:val="00ED5AD2"/>
    <w:rsid w:val="00EE50C1"/>
    <w:rsid w:val="00EE5DF1"/>
    <w:rsid w:val="00EE792B"/>
    <w:rsid w:val="00EF129C"/>
    <w:rsid w:val="00EF6DB6"/>
    <w:rsid w:val="00EF7EEB"/>
    <w:rsid w:val="00F00FE3"/>
    <w:rsid w:val="00F019F4"/>
    <w:rsid w:val="00F02AF7"/>
    <w:rsid w:val="00F03060"/>
    <w:rsid w:val="00F04063"/>
    <w:rsid w:val="00F05A53"/>
    <w:rsid w:val="00F06432"/>
    <w:rsid w:val="00F069B0"/>
    <w:rsid w:val="00F10A54"/>
    <w:rsid w:val="00F11ABA"/>
    <w:rsid w:val="00F12663"/>
    <w:rsid w:val="00F13048"/>
    <w:rsid w:val="00F132B9"/>
    <w:rsid w:val="00F13A42"/>
    <w:rsid w:val="00F142A5"/>
    <w:rsid w:val="00F1688D"/>
    <w:rsid w:val="00F1740A"/>
    <w:rsid w:val="00F20A88"/>
    <w:rsid w:val="00F21B22"/>
    <w:rsid w:val="00F22559"/>
    <w:rsid w:val="00F23BDD"/>
    <w:rsid w:val="00F2482F"/>
    <w:rsid w:val="00F2729A"/>
    <w:rsid w:val="00F307F8"/>
    <w:rsid w:val="00F309D2"/>
    <w:rsid w:val="00F30A37"/>
    <w:rsid w:val="00F3303F"/>
    <w:rsid w:val="00F33D7C"/>
    <w:rsid w:val="00F346F5"/>
    <w:rsid w:val="00F35EE9"/>
    <w:rsid w:val="00F3627C"/>
    <w:rsid w:val="00F36745"/>
    <w:rsid w:val="00F36E83"/>
    <w:rsid w:val="00F40A90"/>
    <w:rsid w:val="00F42276"/>
    <w:rsid w:val="00F43A94"/>
    <w:rsid w:val="00F43D72"/>
    <w:rsid w:val="00F44C6B"/>
    <w:rsid w:val="00F44DF9"/>
    <w:rsid w:val="00F456B7"/>
    <w:rsid w:val="00F46571"/>
    <w:rsid w:val="00F47185"/>
    <w:rsid w:val="00F479D1"/>
    <w:rsid w:val="00F51871"/>
    <w:rsid w:val="00F530B4"/>
    <w:rsid w:val="00F53636"/>
    <w:rsid w:val="00F54602"/>
    <w:rsid w:val="00F552E0"/>
    <w:rsid w:val="00F603E3"/>
    <w:rsid w:val="00F60D9D"/>
    <w:rsid w:val="00F624F7"/>
    <w:rsid w:val="00F633A6"/>
    <w:rsid w:val="00F64A63"/>
    <w:rsid w:val="00F73CAE"/>
    <w:rsid w:val="00F73D7F"/>
    <w:rsid w:val="00F75A61"/>
    <w:rsid w:val="00F7790F"/>
    <w:rsid w:val="00F80848"/>
    <w:rsid w:val="00F8177A"/>
    <w:rsid w:val="00F8306C"/>
    <w:rsid w:val="00F84184"/>
    <w:rsid w:val="00F8785F"/>
    <w:rsid w:val="00F8799B"/>
    <w:rsid w:val="00F93AD1"/>
    <w:rsid w:val="00F94297"/>
    <w:rsid w:val="00F9527B"/>
    <w:rsid w:val="00FA1D2C"/>
    <w:rsid w:val="00FA6447"/>
    <w:rsid w:val="00FB1163"/>
    <w:rsid w:val="00FB173D"/>
    <w:rsid w:val="00FB2888"/>
    <w:rsid w:val="00FC1566"/>
    <w:rsid w:val="00FC2FD9"/>
    <w:rsid w:val="00FC5E2C"/>
    <w:rsid w:val="00FC6F93"/>
    <w:rsid w:val="00FC7A70"/>
    <w:rsid w:val="00FC7AA7"/>
    <w:rsid w:val="00FD0AB5"/>
    <w:rsid w:val="00FD0C74"/>
    <w:rsid w:val="00FD0D85"/>
    <w:rsid w:val="00FD1770"/>
    <w:rsid w:val="00FD22D9"/>
    <w:rsid w:val="00FD2D03"/>
    <w:rsid w:val="00FD30ED"/>
    <w:rsid w:val="00FD3F74"/>
    <w:rsid w:val="00FD4158"/>
    <w:rsid w:val="00FD4940"/>
    <w:rsid w:val="00FD5512"/>
    <w:rsid w:val="00FD569A"/>
    <w:rsid w:val="00FD6C7A"/>
    <w:rsid w:val="00FD6DCD"/>
    <w:rsid w:val="00FD6DD5"/>
    <w:rsid w:val="00FE007E"/>
    <w:rsid w:val="00FE0FE1"/>
    <w:rsid w:val="00FE138E"/>
    <w:rsid w:val="00FE2910"/>
    <w:rsid w:val="00FE4451"/>
    <w:rsid w:val="00FE4989"/>
    <w:rsid w:val="00FE5AD8"/>
    <w:rsid w:val="00FE61AD"/>
    <w:rsid w:val="00FF34B9"/>
    <w:rsid w:val="00FF4E57"/>
    <w:rsid w:val="00FF51DC"/>
    <w:rsid w:val="00FF6043"/>
    <w:rsid w:val="00FF7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8658" fillcolor="white">
      <v:fill color="white"/>
      <v:textbox inset="0,0,0,0"/>
      <o:colormenu v:ext="edit" fillcolor="none" strokecolor="yellow"/>
    </o:shapedefaults>
    <o:shapelayout v:ext="edit">
      <o:idmap v:ext="edit" data="1"/>
      <o:rules v:ext="edit">
        <o:r id="V:Rule1" type="callout" idref="#_x0000_s1317"/>
        <o:r id="V:Rule2" type="callout" idref="#_x0000_s1136"/>
        <o:r id="V:Rule17" type="connector" idref="#_x0000_s1303"/>
        <o:r id="V:Rule18" type="connector" idref="#_x0000_s1249"/>
        <o:r id="V:Rule19" type="connector" idref="#_x0000_s1248"/>
        <o:r id="V:Rule20" type="connector" idref="#_x0000_s1280"/>
        <o:r id="V:Rule21" type="connector" idref="#_x0000_s1273"/>
        <o:r id="V:Rule22" type="connector" idref="#_x0000_s1275"/>
        <o:r id="V:Rule23" type="connector" idref="#_x0000_s1250"/>
        <o:r id="V:Rule24" type="connector" idref="#_x0000_s1257"/>
        <o:r id="V:Rule25" type="connector" idref="#_x0000_s1279"/>
        <o:r id="V:Rule26" type="connector" idref="#_x0000_s1253"/>
        <o:r id="V:Rule27" type="connector" idref="#_x0000_s1261"/>
        <o:r id="V:Rule28" type="connector" idref="#_x0000_s1259"/>
        <o:r id="V:Rule29" type="connector" idref="#_x0000_s1306"/>
        <o:r id="V:Rule30" type="connector" idref="#_x0000_s125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58"/>
    <w:rPr>
      <w:rFonts w:ascii="宋体" w:eastAsia="宋体" w:hAnsi="宋体" w:cs="宋体"/>
      <w:kern w:val="0"/>
      <w:sz w:val="24"/>
      <w:szCs w:val="24"/>
    </w:rPr>
  </w:style>
  <w:style w:type="paragraph" w:styleId="2">
    <w:name w:val="heading 2"/>
    <w:basedOn w:val="a"/>
    <w:next w:val="a"/>
    <w:link w:val="2Char"/>
    <w:qFormat/>
    <w:rsid w:val="00511258"/>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511258"/>
    <w:pPr>
      <w:outlineLvl w:val="2"/>
    </w:pPr>
    <w:rPr>
      <w:b/>
      <w:bCs/>
      <w:sz w:val="27"/>
      <w:szCs w:val="27"/>
    </w:rPr>
  </w:style>
  <w:style w:type="paragraph" w:styleId="4">
    <w:name w:val="heading 4"/>
    <w:basedOn w:val="a"/>
    <w:next w:val="a"/>
    <w:link w:val="4Char"/>
    <w:qFormat/>
    <w:rsid w:val="00511258"/>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511258"/>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1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1258"/>
    <w:rPr>
      <w:sz w:val="18"/>
      <w:szCs w:val="18"/>
    </w:rPr>
  </w:style>
  <w:style w:type="paragraph" w:styleId="a4">
    <w:name w:val="footer"/>
    <w:basedOn w:val="a"/>
    <w:link w:val="Char0"/>
    <w:uiPriority w:val="99"/>
    <w:unhideWhenUsed/>
    <w:rsid w:val="00511258"/>
    <w:pPr>
      <w:tabs>
        <w:tab w:val="center" w:pos="4153"/>
        <w:tab w:val="right" w:pos="8306"/>
      </w:tabs>
      <w:snapToGrid w:val="0"/>
    </w:pPr>
    <w:rPr>
      <w:sz w:val="18"/>
      <w:szCs w:val="18"/>
    </w:rPr>
  </w:style>
  <w:style w:type="character" w:customStyle="1" w:styleId="Char0">
    <w:name w:val="页脚 Char"/>
    <w:basedOn w:val="a0"/>
    <w:link w:val="a4"/>
    <w:uiPriority w:val="99"/>
    <w:rsid w:val="00511258"/>
    <w:rPr>
      <w:sz w:val="18"/>
      <w:szCs w:val="18"/>
    </w:rPr>
  </w:style>
  <w:style w:type="character" w:customStyle="1" w:styleId="2Char">
    <w:name w:val="标题 2 Char"/>
    <w:basedOn w:val="a0"/>
    <w:link w:val="2"/>
    <w:rsid w:val="00511258"/>
    <w:rPr>
      <w:rFonts w:ascii="Arial" w:eastAsia="黑体" w:hAnsi="Arial" w:cs="宋体"/>
      <w:b/>
      <w:bCs/>
      <w:kern w:val="0"/>
      <w:sz w:val="32"/>
      <w:szCs w:val="32"/>
    </w:rPr>
  </w:style>
  <w:style w:type="character" w:customStyle="1" w:styleId="3Char">
    <w:name w:val="标题 3 Char"/>
    <w:basedOn w:val="a0"/>
    <w:link w:val="3"/>
    <w:rsid w:val="00511258"/>
    <w:rPr>
      <w:rFonts w:ascii="宋体" w:eastAsia="宋体" w:hAnsi="宋体" w:cs="宋体"/>
      <w:b/>
      <w:bCs/>
      <w:kern w:val="0"/>
      <w:sz w:val="27"/>
      <w:szCs w:val="27"/>
    </w:rPr>
  </w:style>
  <w:style w:type="character" w:customStyle="1" w:styleId="4Char">
    <w:name w:val="标题 4 Char"/>
    <w:basedOn w:val="a0"/>
    <w:link w:val="4"/>
    <w:rsid w:val="00511258"/>
    <w:rPr>
      <w:rFonts w:ascii="Arial" w:eastAsia="黑体" w:hAnsi="Arial" w:cs="Times New Roman"/>
      <w:b/>
      <w:bCs/>
      <w:kern w:val="0"/>
      <w:sz w:val="28"/>
      <w:szCs w:val="28"/>
    </w:rPr>
  </w:style>
  <w:style w:type="character" w:customStyle="1" w:styleId="5Char">
    <w:name w:val="标题 5 Char"/>
    <w:basedOn w:val="a0"/>
    <w:link w:val="5"/>
    <w:rsid w:val="00511258"/>
    <w:rPr>
      <w:rFonts w:ascii="Times New Roman" w:eastAsia="宋体" w:hAnsi="Times New Roman" w:cs="Times New Roman"/>
      <w:b/>
      <w:bCs/>
      <w:sz w:val="28"/>
      <w:szCs w:val="28"/>
    </w:rPr>
  </w:style>
  <w:style w:type="character" w:styleId="a5">
    <w:name w:val="annotation reference"/>
    <w:rsid w:val="00511258"/>
    <w:rPr>
      <w:sz w:val="21"/>
      <w:szCs w:val="21"/>
    </w:rPr>
  </w:style>
  <w:style w:type="character" w:styleId="a6">
    <w:name w:val="page number"/>
    <w:basedOn w:val="a0"/>
    <w:rsid w:val="00511258"/>
  </w:style>
  <w:style w:type="character" w:styleId="a7">
    <w:name w:val="Hyperlink"/>
    <w:rsid w:val="00511258"/>
    <w:rPr>
      <w:color w:val="0000CC"/>
      <w:u w:val="single"/>
    </w:rPr>
  </w:style>
  <w:style w:type="character" w:customStyle="1" w:styleId="Char1">
    <w:name w:val="正文文本缩进 Char"/>
    <w:link w:val="1"/>
    <w:rsid w:val="00511258"/>
    <w:rPr>
      <w:rFonts w:ascii="Times New Roman" w:eastAsia="宋体" w:hAnsi="Times New Roman" w:cs="Times New Roman"/>
      <w:sz w:val="28"/>
      <w:szCs w:val="24"/>
    </w:rPr>
  </w:style>
  <w:style w:type="character" w:customStyle="1" w:styleId="10">
    <w:name w:val="页码1"/>
    <w:basedOn w:val="a0"/>
    <w:rsid w:val="00511258"/>
  </w:style>
  <w:style w:type="paragraph" w:styleId="a8">
    <w:name w:val="Body Text Indent"/>
    <w:basedOn w:val="a"/>
    <w:link w:val="Char10"/>
    <w:rsid w:val="00511258"/>
    <w:pPr>
      <w:spacing w:line="380" w:lineRule="exact"/>
      <w:ind w:firstLineChars="200" w:firstLine="560"/>
    </w:pPr>
  </w:style>
  <w:style w:type="character" w:customStyle="1" w:styleId="Char10">
    <w:name w:val="正文文本缩进 Char1"/>
    <w:basedOn w:val="a0"/>
    <w:link w:val="a8"/>
    <w:rsid w:val="00511258"/>
    <w:rPr>
      <w:rFonts w:ascii="宋体" w:eastAsia="宋体" w:hAnsi="宋体" w:cs="宋体"/>
      <w:kern w:val="0"/>
      <w:sz w:val="24"/>
      <w:szCs w:val="24"/>
    </w:rPr>
  </w:style>
  <w:style w:type="paragraph" w:styleId="20">
    <w:name w:val="Body Text Indent 2"/>
    <w:basedOn w:val="a"/>
    <w:link w:val="2Char0"/>
    <w:rsid w:val="00511258"/>
    <w:pPr>
      <w:spacing w:after="120" w:line="480" w:lineRule="auto"/>
      <w:ind w:leftChars="200" w:left="420"/>
    </w:pPr>
  </w:style>
  <w:style w:type="character" w:customStyle="1" w:styleId="2Char0">
    <w:name w:val="正文文本缩进 2 Char"/>
    <w:basedOn w:val="a0"/>
    <w:link w:val="20"/>
    <w:rsid w:val="00511258"/>
    <w:rPr>
      <w:rFonts w:ascii="宋体" w:eastAsia="宋体" w:hAnsi="宋体" w:cs="宋体"/>
      <w:kern w:val="0"/>
      <w:sz w:val="24"/>
      <w:szCs w:val="24"/>
    </w:rPr>
  </w:style>
  <w:style w:type="paragraph" w:styleId="a9">
    <w:name w:val="annotation text"/>
    <w:basedOn w:val="a"/>
    <w:link w:val="Char2"/>
    <w:rsid w:val="00511258"/>
  </w:style>
  <w:style w:type="character" w:customStyle="1" w:styleId="Char2">
    <w:name w:val="批注文字 Char"/>
    <w:basedOn w:val="a0"/>
    <w:link w:val="a9"/>
    <w:rsid w:val="00511258"/>
    <w:rPr>
      <w:rFonts w:ascii="宋体" w:eastAsia="宋体" w:hAnsi="宋体" w:cs="宋体"/>
      <w:kern w:val="0"/>
      <w:sz w:val="24"/>
      <w:szCs w:val="24"/>
    </w:rPr>
  </w:style>
  <w:style w:type="paragraph" w:styleId="aa">
    <w:name w:val="annotation subject"/>
    <w:basedOn w:val="a9"/>
    <w:next w:val="a9"/>
    <w:link w:val="Char3"/>
    <w:rsid w:val="00511258"/>
    <w:rPr>
      <w:b/>
      <w:bCs/>
    </w:rPr>
  </w:style>
  <w:style w:type="character" w:customStyle="1" w:styleId="Char3">
    <w:name w:val="批注主题 Char"/>
    <w:basedOn w:val="Char2"/>
    <w:link w:val="aa"/>
    <w:rsid w:val="00511258"/>
    <w:rPr>
      <w:rFonts w:ascii="宋体" w:eastAsia="宋体" w:hAnsi="宋体" w:cs="宋体"/>
      <w:b/>
      <w:bCs/>
      <w:kern w:val="0"/>
      <w:sz w:val="24"/>
      <w:szCs w:val="24"/>
    </w:rPr>
  </w:style>
  <w:style w:type="paragraph" w:styleId="ab">
    <w:name w:val="caption"/>
    <w:basedOn w:val="a"/>
    <w:next w:val="a"/>
    <w:qFormat/>
    <w:rsid w:val="00511258"/>
    <w:rPr>
      <w:rFonts w:ascii="Arial" w:eastAsia="黑体" w:hAnsi="Arial" w:cs="Arial"/>
      <w:sz w:val="20"/>
      <w:szCs w:val="20"/>
    </w:rPr>
  </w:style>
  <w:style w:type="paragraph" w:styleId="ac">
    <w:name w:val="Balloon Text"/>
    <w:basedOn w:val="a"/>
    <w:link w:val="Char4"/>
    <w:rsid w:val="00511258"/>
    <w:rPr>
      <w:sz w:val="18"/>
      <w:szCs w:val="18"/>
    </w:rPr>
  </w:style>
  <w:style w:type="character" w:customStyle="1" w:styleId="Char4">
    <w:name w:val="批注框文本 Char"/>
    <w:basedOn w:val="a0"/>
    <w:link w:val="ac"/>
    <w:rsid w:val="00511258"/>
    <w:rPr>
      <w:rFonts w:ascii="宋体" w:eastAsia="宋体" w:hAnsi="宋体" w:cs="宋体"/>
      <w:kern w:val="0"/>
      <w:sz w:val="18"/>
      <w:szCs w:val="18"/>
    </w:rPr>
  </w:style>
  <w:style w:type="paragraph" w:customStyle="1" w:styleId="CharCharCharChar">
    <w:name w:val="Char Char Char Char"/>
    <w:basedOn w:val="a"/>
    <w:rsid w:val="00511258"/>
    <w:rPr>
      <w:sz w:val="21"/>
    </w:rPr>
  </w:style>
  <w:style w:type="paragraph" w:customStyle="1" w:styleId="1">
    <w:name w:val="正文文本缩进1"/>
    <w:basedOn w:val="a"/>
    <w:link w:val="Char1"/>
    <w:rsid w:val="00511258"/>
    <w:pPr>
      <w:spacing w:line="380" w:lineRule="exact"/>
      <w:ind w:firstLineChars="200" w:firstLine="560"/>
    </w:pPr>
    <w:rPr>
      <w:rFonts w:ascii="Times New Roman" w:hAnsi="Times New Roman" w:cs="Times New Roman"/>
      <w:kern w:val="2"/>
      <w:sz w:val="28"/>
    </w:rPr>
  </w:style>
  <w:style w:type="paragraph" w:customStyle="1" w:styleId="ad">
    <w:name w:val="段落"/>
    <w:basedOn w:val="a"/>
    <w:link w:val="Char5"/>
    <w:qFormat/>
    <w:rsid w:val="00511258"/>
    <w:pPr>
      <w:spacing w:line="500" w:lineRule="exact"/>
      <w:ind w:firstLine="539"/>
    </w:pPr>
    <w:rPr>
      <w:rFonts w:ascii="Times New Roman" w:hAnsi="Times New Roman" w:cs="Times New Roman"/>
      <w:kern w:val="2"/>
      <w:sz w:val="28"/>
      <w:szCs w:val="20"/>
    </w:rPr>
  </w:style>
  <w:style w:type="paragraph" w:customStyle="1" w:styleId="Char6">
    <w:name w:val="Char"/>
    <w:basedOn w:val="a"/>
    <w:rsid w:val="00511258"/>
    <w:pPr>
      <w:spacing w:line="360" w:lineRule="auto"/>
      <w:ind w:firstLineChars="200" w:firstLine="200"/>
    </w:pPr>
  </w:style>
  <w:style w:type="character" w:customStyle="1" w:styleId="Char5">
    <w:name w:val="段落 Char"/>
    <w:link w:val="ad"/>
    <w:rsid w:val="00511258"/>
    <w:rPr>
      <w:rFonts w:ascii="Times New Roman" w:eastAsia="宋体" w:hAnsi="Times New Roman" w:cs="Times New Roman"/>
      <w:sz w:val="28"/>
      <w:szCs w:val="20"/>
    </w:rPr>
  </w:style>
  <w:style w:type="paragraph" w:styleId="ae">
    <w:name w:val="Normal (Web)"/>
    <w:basedOn w:val="a"/>
    <w:rsid w:val="00511258"/>
    <w:pPr>
      <w:spacing w:before="100" w:beforeAutospacing="1" w:after="100" w:afterAutospacing="1"/>
    </w:pPr>
  </w:style>
  <w:style w:type="paragraph" w:customStyle="1" w:styleId="11">
    <w:name w:val="正文1"/>
    <w:basedOn w:val="a"/>
    <w:link w:val="1Char"/>
    <w:rsid w:val="00511258"/>
    <w:pPr>
      <w:jc w:val="center"/>
    </w:pPr>
    <w:rPr>
      <w:sz w:val="21"/>
      <w:szCs w:val="21"/>
    </w:rPr>
  </w:style>
  <w:style w:type="paragraph" w:styleId="af">
    <w:name w:val="Normal Indent"/>
    <w:aliases w:val="标准正文,正文（首行缩进两字）,正文（首行缩进两字） Char Char Char Char Char Char Char,正文2,正文（首行缩进两字） Char Char Char,正文（首行缩进两字） Char,表格,表正文,正文非缩进,特点,正文2 Char1,正文2 Char Char,标题4,首行缩进,正文缩进 Char,正文缩进 Char Char Char Char Char,正文缩进 Char Char Char,正文（首行缩进两字）＋行距：1.5倍行距,正文不缩进,段1,缩"/>
    <w:basedOn w:val="a"/>
    <w:link w:val="Char11"/>
    <w:qFormat/>
    <w:rsid w:val="00511258"/>
    <w:pPr>
      <w:ind w:firstLine="420"/>
    </w:pPr>
    <w:rPr>
      <w:rFonts w:ascii="Times New Roman" w:hAnsi="Times New Roman" w:cs="Times New Roman"/>
      <w:kern w:val="2"/>
      <w:sz w:val="28"/>
      <w:szCs w:val="20"/>
    </w:rPr>
  </w:style>
  <w:style w:type="character" w:customStyle="1" w:styleId="Char11">
    <w:name w:val="正文缩进 Char1"/>
    <w:aliases w:val="标准正文 Char,正文（首行缩进两字） Char1,正文（首行缩进两字） Char Char Char Char Char Char Char Char,正文2 Char,正文（首行缩进两字） Char Char Char Char,正文（首行缩进两字） Char Char,表格 Char,表正文 Char,正文非缩进 Char,特点 Char,正文2 Char1 Char,正文2 Char Char Char,标题4 Char,首行缩进 Char,正文缩进 Char Char"/>
    <w:link w:val="af"/>
    <w:qFormat/>
    <w:rsid w:val="00511258"/>
    <w:rPr>
      <w:rFonts w:ascii="Times New Roman" w:eastAsia="宋体" w:hAnsi="Times New Roman" w:cs="Times New Roman"/>
      <w:sz w:val="28"/>
      <w:szCs w:val="20"/>
    </w:rPr>
  </w:style>
  <w:style w:type="table" w:styleId="af0">
    <w:name w:val="Table Grid"/>
    <w:aliases w:val="网格型模版,网格型-中对齐,网格型刘,图表格"/>
    <w:basedOn w:val="a1"/>
    <w:qFormat/>
    <w:rsid w:val="0051125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段落 Char Char"/>
    <w:basedOn w:val="a"/>
    <w:rsid w:val="00511258"/>
    <w:pPr>
      <w:spacing w:line="500" w:lineRule="exact"/>
      <w:ind w:firstLine="601"/>
    </w:pPr>
    <w:rPr>
      <w:szCs w:val="28"/>
    </w:rPr>
  </w:style>
  <w:style w:type="paragraph" w:customStyle="1" w:styleId="05">
    <w:name w:val="样式 结论 + 段后: 0.5 行"/>
    <w:basedOn w:val="a"/>
    <w:rsid w:val="00511258"/>
    <w:pPr>
      <w:snapToGrid w:val="0"/>
      <w:spacing w:beforeLines="50" w:afterLines="50" w:line="500" w:lineRule="atLeast"/>
      <w:ind w:firstLine="561"/>
    </w:pPr>
    <w:rPr>
      <w:rFonts w:ascii="楷体_GB2312" w:eastAsia="楷体_GB2312"/>
      <w:b/>
      <w:bCs/>
      <w:szCs w:val="20"/>
    </w:rPr>
  </w:style>
  <w:style w:type="paragraph" w:customStyle="1" w:styleId="CharCharChar1Char">
    <w:name w:val="Char Char Char1 Char"/>
    <w:basedOn w:val="a"/>
    <w:rsid w:val="00511258"/>
    <w:pPr>
      <w:spacing w:line="360" w:lineRule="auto"/>
      <w:ind w:firstLineChars="200" w:firstLine="200"/>
    </w:pPr>
  </w:style>
  <w:style w:type="paragraph" w:styleId="af1">
    <w:name w:val="Plain Text"/>
    <w:aliases w:val="普通文字,普通文字 Char Char Char,纯文本1,普通文字1 Char,普通文字1 Char Char Char,普通文字1 Char Char Char Char Char,纯文本1 Char Char Char,普通文字1,普通文字1 Char Char Char Char Char Char Ch,孙普文字,Plain Text,纯文本 Char1,纯文本 Char Char,纯文本 Char1 Char Char,纯文本 Char Char Char Char,标题2"/>
    <w:basedOn w:val="a"/>
    <w:link w:val="Char7"/>
    <w:rsid w:val="00511258"/>
    <w:rPr>
      <w:rFonts w:hAnsi="Courier New" w:cs="Times New Roman"/>
      <w:kern w:val="2"/>
      <w:sz w:val="21"/>
    </w:rPr>
  </w:style>
  <w:style w:type="character" w:customStyle="1" w:styleId="Char7">
    <w:name w:val="纯文本 Char"/>
    <w:aliases w:val="普通文字 Char,普通文字 Char Char Char Char,纯文本1 Char,普通文字1 Char Char,普通文字1 Char Char Char Char,普通文字1 Char Char Char Char Char Char,纯文本1 Char Char Char Char,普通文字1 Char1,普通文字1 Char Char Char Char Char Char Ch Char,孙普文字 Char,Plain Text Char,纯文本 Char1 Char"/>
    <w:basedOn w:val="a0"/>
    <w:link w:val="af1"/>
    <w:rsid w:val="00511258"/>
    <w:rPr>
      <w:rFonts w:ascii="宋体" w:eastAsia="宋体" w:hAnsi="Courier New" w:cs="Times New Roman"/>
      <w:szCs w:val="24"/>
    </w:rPr>
  </w:style>
  <w:style w:type="paragraph" w:customStyle="1" w:styleId="14">
    <w:name w:val="14"/>
    <w:basedOn w:val="a"/>
    <w:next w:val="af"/>
    <w:rsid w:val="00511258"/>
    <w:pPr>
      <w:ind w:firstLineChars="200" w:firstLine="420"/>
    </w:pPr>
  </w:style>
  <w:style w:type="character" w:customStyle="1" w:styleId="f14">
    <w:name w:val="f14"/>
    <w:basedOn w:val="a0"/>
    <w:rsid w:val="00511258"/>
  </w:style>
  <w:style w:type="character" w:customStyle="1" w:styleId="Char12">
    <w:name w:val="段落 Char1"/>
    <w:qFormat/>
    <w:rsid w:val="00511258"/>
    <w:rPr>
      <w:rFonts w:eastAsia="宋体"/>
      <w:kern w:val="2"/>
      <w:sz w:val="24"/>
      <w:szCs w:val="28"/>
      <w:lang w:val="en-US" w:eastAsia="zh-CN" w:bidi="ar-SA"/>
    </w:rPr>
  </w:style>
  <w:style w:type="paragraph" w:customStyle="1" w:styleId="af2">
    <w:name w:val="五号表格"/>
    <w:basedOn w:val="a"/>
    <w:rsid w:val="00511258"/>
    <w:pPr>
      <w:jc w:val="center"/>
    </w:pPr>
    <w:rPr>
      <w:sz w:val="21"/>
      <w:szCs w:val="20"/>
    </w:rPr>
  </w:style>
  <w:style w:type="paragraph" w:customStyle="1" w:styleId="50">
    <w:name w:val="5文章(治)"/>
    <w:basedOn w:val="a"/>
    <w:link w:val="5Char0"/>
    <w:rsid w:val="00511258"/>
    <w:pPr>
      <w:spacing w:line="360" w:lineRule="auto"/>
      <w:ind w:firstLineChars="200" w:firstLine="560"/>
    </w:pPr>
    <w:rPr>
      <w:rFonts w:ascii="Times New Roman" w:hAnsi="Times New Roman" w:cs="Times New Roman"/>
      <w:kern w:val="2"/>
      <w:szCs w:val="20"/>
    </w:rPr>
  </w:style>
  <w:style w:type="character" w:customStyle="1" w:styleId="5Char0">
    <w:name w:val="5文章(治) Char"/>
    <w:link w:val="50"/>
    <w:rsid w:val="00511258"/>
    <w:rPr>
      <w:rFonts w:ascii="Times New Roman" w:eastAsia="宋体" w:hAnsi="Times New Roman" w:cs="Times New Roman"/>
      <w:sz w:val="24"/>
      <w:szCs w:val="20"/>
    </w:rPr>
  </w:style>
  <w:style w:type="paragraph" w:customStyle="1" w:styleId="af3">
    <w:name w:val="表头"/>
    <w:basedOn w:val="a"/>
    <w:link w:val="Char13"/>
    <w:rsid w:val="00511258"/>
    <w:pPr>
      <w:spacing w:before="200" w:line="500" w:lineRule="exact"/>
    </w:pPr>
    <w:rPr>
      <w:rFonts w:ascii="黑体" w:eastAsia="黑体" w:hAnsi="Times New Roman" w:cs="Times New Roman"/>
      <w:spacing w:val="20"/>
      <w:kern w:val="2"/>
    </w:rPr>
  </w:style>
  <w:style w:type="character" w:customStyle="1" w:styleId="Char13">
    <w:name w:val="表头 Char1"/>
    <w:link w:val="af3"/>
    <w:rsid w:val="00511258"/>
    <w:rPr>
      <w:rFonts w:ascii="黑体" w:eastAsia="黑体" w:hAnsi="Times New Roman" w:cs="Times New Roman"/>
      <w:spacing w:val="20"/>
      <w:sz w:val="24"/>
      <w:szCs w:val="24"/>
    </w:rPr>
  </w:style>
  <w:style w:type="character" w:customStyle="1" w:styleId="Char8">
    <w:name w:val="正文文本 Char"/>
    <w:link w:val="af4"/>
    <w:rsid w:val="00511258"/>
  </w:style>
  <w:style w:type="paragraph" w:styleId="af4">
    <w:name w:val="Body Text"/>
    <w:basedOn w:val="a"/>
    <w:link w:val="Char8"/>
    <w:rsid w:val="00511258"/>
    <w:pPr>
      <w:spacing w:after="120"/>
    </w:pPr>
    <w:rPr>
      <w:rFonts w:asciiTheme="minorHAnsi" w:eastAsiaTheme="minorEastAsia" w:hAnsiTheme="minorHAnsi" w:cstheme="minorBidi"/>
      <w:kern w:val="2"/>
      <w:sz w:val="21"/>
      <w:szCs w:val="22"/>
    </w:rPr>
  </w:style>
  <w:style w:type="character" w:customStyle="1" w:styleId="Char14">
    <w:name w:val="正文文本 Char1"/>
    <w:basedOn w:val="a0"/>
    <w:uiPriority w:val="99"/>
    <w:semiHidden/>
    <w:rsid w:val="00511258"/>
    <w:rPr>
      <w:rFonts w:ascii="宋体" w:eastAsia="宋体" w:hAnsi="宋体" w:cs="宋体"/>
      <w:kern w:val="0"/>
      <w:sz w:val="24"/>
      <w:szCs w:val="24"/>
    </w:rPr>
  </w:style>
  <w:style w:type="paragraph" w:customStyle="1" w:styleId="af5">
    <w:name w:val="正文表"/>
    <w:basedOn w:val="a"/>
    <w:autoRedefine/>
    <w:rsid w:val="00511258"/>
    <w:pPr>
      <w:tabs>
        <w:tab w:val="left" w:pos="0"/>
      </w:tabs>
      <w:spacing w:line="440" w:lineRule="exact"/>
      <w:jc w:val="center"/>
    </w:pPr>
  </w:style>
  <w:style w:type="paragraph" w:customStyle="1" w:styleId="CharCharCharCharCharChar1CharCharCharChar">
    <w:name w:val="Char Char Char Char Char Char1 Char Char Char Char"/>
    <w:basedOn w:val="a"/>
    <w:autoRedefine/>
    <w:rsid w:val="00511258"/>
    <w:rPr>
      <w:rFonts w:ascii="Tahoma" w:hAnsi="Tahoma"/>
    </w:rPr>
  </w:style>
  <w:style w:type="character" w:customStyle="1" w:styleId="chris">
    <w:name w:val="chris"/>
    <w:rsid w:val="00511258"/>
    <w:rPr>
      <w:rFonts w:ascii="Times New Roman" w:eastAsia="宋体" w:hAnsi="Times New Roman"/>
      <w:bCs/>
      <w:color w:val="auto"/>
      <w:spacing w:val="20"/>
      <w:sz w:val="22"/>
      <w:szCs w:val="48"/>
    </w:rPr>
  </w:style>
  <w:style w:type="paragraph" w:customStyle="1" w:styleId="af6">
    <w:name w:val="中文报告书样式"/>
    <w:basedOn w:val="a"/>
    <w:rsid w:val="00511258"/>
    <w:pPr>
      <w:widowControl w:val="0"/>
      <w:adjustRightInd w:val="0"/>
      <w:spacing w:line="480" w:lineRule="atLeast"/>
      <w:ind w:firstLine="482"/>
      <w:jc w:val="both"/>
      <w:textAlignment w:val="baseline"/>
    </w:pPr>
    <w:rPr>
      <w:rFonts w:ascii="Times New Roman" w:hAnsi="Times New Roman" w:cs="Times New Roman"/>
      <w:kern w:val="24"/>
      <w:szCs w:val="20"/>
    </w:rPr>
  </w:style>
  <w:style w:type="character" w:customStyle="1" w:styleId="CharCharCharCharCharChar">
    <w:name w:val="纯文本 Char Char Char Char Char Char"/>
    <w:aliases w:val="普通文字 Char1,纯文本 Char Char Char Char Char1,纯文本 Char Char Char Char Char2"/>
    <w:rsid w:val="00511258"/>
    <w:rPr>
      <w:rFonts w:ascii="宋体" w:eastAsia="宋体" w:hAnsi="Courier New"/>
      <w:kern w:val="2"/>
      <w:sz w:val="21"/>
      <w:lang w:val="en-US" w:eastAsia="zh-CN" w:bidi="ar-SA"/>
    </w:rPr>
  </w:style>
  <w:style w:type="paragraph" w:customStyle="1" w:styleId="af7">
    <w:name w:val="文字"/>
    <w:basedOn w:val="a"/>
    <w:rsid w:val="00511258"/>
    <w:pPr>
      <w:spacing w:afterLines="50" w:line="360" w:lineRule="auto"/>
      <w:ind w:firstLine="420"/>
      <w:jc w:val="both"/>
    </w:pPr>
    <w:rPr>
      <w:rFonts w:ascii="Times New Roman" w:hAnsi="Times New Roman" w:cs="Times New Roman"/>
    </w:rPr>
  </w:style>
  <w:style w:type="character" w:customStyle="1" w:styleId="apple-converted-space">
    <w:name w:val="apple-converted-space"/>
    <w:basedOn w:val="a0"/>
    <w:rsid w:val="00511258"/>
  </w:style>
  <w:style w:type="paragraph" w:customStyle="1" w:styleId="CharCharCharChar1">
    <w:name w:val="Char Char Char Char1"/>
    <w:basedOn w:val="a"/>
    <w:rsid w:val="00511258"/>
    <w:pPr>
      <w:widowControl w:val="0"/>
      <w:jc w:val="both"/>
    </w:pPr>
    <w:rPr>
      <w:rFonts w:ascii="Times New Roman" w:hAnsi="Times New Roman" w:cs="Times New Roman"/>
      <w:kern w:val="2"/>
    </w:rPr>
  </w:style>
  <w:style w:type="character" w:customStyle="1" w:styleId="CharChar0">
    <w:name w:val="Char Char"/>
    <w:locked/>
    <w:rsid w:val="00511258"/>
    <w:rPr>
      <w:rFonts w:eastAsia="宋体"/>
      <w:kern w:val="2"/>
      <w:sz w:val="28"/>
      <w:lang w:val="en-US" w:eastAsia="zh-CN" w:bidi="ar-SA"/>
    </w:rPr>
  </w:style>
  <w:style w:type="paragraph" w:customStyle="1" w:styleId="af8">
    <w:name w:val="样式 正文（首行缩进两字） + 五号 居中"/>
    <w:basedOn w:val="a"/>
    <w:autoRedefine/>
    <w:rsid w:val="00511258"/>
    <w:pPr>
      <w:widowControl w:val="0"/>
      <w:adjustRightInd w:val="0"/>
      <w:jc w:val="center"/>
      <w:textAlignment w:val="baseline"/>
    </w:pPr>
    <w:rPr>
      <w:rFonts w:hAnsi="Times New Roman"/>
      <w:sz w:val="21"/>
      <w:szCs w:val="20"/>
    </w:rPr>
  </w:style>
  <w:style w:type="paragraph" w:styleId="af9">
    <w:name w:val="Intense Quote"/>
    <w:basedOn w:val="a"/>
    <w:next w:val="a"/>
    <w:link w:val="Char9"/>
    <w:qFormat/>
    <w:rsid w:val="00511258"/>
    <w:pPr>
      <w:widowControl w:val="0"/>
      <w:pBdr>
        <w:bottom w:val="single" w:sz="4" w:space="4" w:color="4F81BD"/>
      </w:pBdr>
      <w:spacing w:before="200" w:after="280"/>
      <w:ind w:left="936" w:right="936"/>
      <w:jc w:val="both"/>
    </w:pPr>
    <w:rPr>
      <w:rFonts w:ascii="Times New Roman" w:hAnsi="Times New Roman" w:cs="Times New Roman"/>
      <w:b/>
      <w:bCs/>
      <w:i/>
      <w:iCs/>
      <w:color w:val="4F81BD"/>
      <w:kern w:val="2"/>
      <w:sz w:val="28"/>
      <w:szCs w:val="20"/>
    </w:rPr>
  </w:style>
  <w:style w:type="character" w:customStyle="1" w:styleId="Char9">
    <w:name w:val="明显引用 Char"/>
    <w:basedOn w:val="a0"/>
    <w:link w:val="af9"/>
    <w:rsid w:val="00511258"/>
    <w:rPr>
      <w:rFonts w:ascii="Times New Roman" w:eastAsia="宋体" w:hAnsi="Times New Roman" w:cs="Times New Roman"/>
      <w:b/>
      <w:bCs/>
      <w:i/>
      <w:iCs/>
      <w:color w:val="4F81BD"/>
      <w:sz w:val="28"/>
      <w:szCs w:val="20"/>
    </w:rPr>
  </w:style>
  <w:style w:type="paragraph" w:customStyle="1" w:styleId="111">
    <w:name w:val="1.1.1"/>
    <w:basedOn w:val="a"/>
    <w:rsid w:val="00511258"/>
    <w:pPr>
      <w:widowControl w:val="0"/>
      <w:jc w:val="both"/>
    </w:pPr>
    <w:rPr>
      <w:rFonts w:ascii="黑体" w:hAnsi="Times New Roman" w:cs="Times New Roman"/>
      <w:kern w:val="2"/>
      <w:szCs w:val="20"/>
    </w:rPr>
  </w:style>
  <w:style w:type="paragraph" w:styleId="afa">
    <w:name w:val="Subtitle"/>
    <w:basedOn w:val="a"/>
    <w:next w:val="a"/>
    <w:link w:val="Chara"/>
    <w:qFormat/>
    <w:rsid w:val="00511258"/>
    <w:pPr>
      <w:widowControl w:val="0"/>
      <w:spacing w:before="240" w:after="60" w:line="312" w:lineRule="auto"/>
      <w:jc w:val="center"/>
      <w:outlineLvl w:val="1"/>
    </w:pPr>
    <w:rPr>
      <w:rFonts w:ascii="Cambria" w:hAnsi="Cambria" w:cs="Times New Roman"/>
      <w:b/>
      <w:bCs/>
      <w:kern w:val="28"/>
      <w:sz w:val="32"/>
      <w:szCs w:val="32"/>
    </w:rPr>
  </w:style>
  <w:style w:type="character" w:customStyle="1" w:styleId="Chara">
    <w:name w:val="副标题 Char"/>
    <w:basedOn w:val="a0"/>
    <w:link w:val="afa"/>
    <w:rsid w:val="00511258"/>
    <w:rPr>
      <w:rFonts w:ascii="Cambria" w:eastAsia="宋体" w:hAnsi="Cambria" w:cs="Times New Roman"/>
      <w:b/>
      <w:bCs/>
      <w:kern w:val="28"/>
      <w:sz w:val="32"/>
      <w:szCs w:val="32"/>
    </w:rPr>
  </w:style>
  <w:style w:type="paragraph" w:customStyle="1" w:styleId="Charb">
    <w:name w:val="表头 Char"/>
    <w:basedOn w:val="a"/>
    <w:link w:val="CharChar1"/>
    <w:rsid w:val="00511258"/>
    <w:pPr>
      <w:widowControl w:val="0"/>
      <w:spacing w:before="200"/>
      <w:jc w:val="both"/>
    </w:pPr>
    <w:rPr>
      <w:rFonts w:ascii="Times New Roman" w:eastAsia="黑体" w:hAnsi="Times New Roman" w:cs="Times New Roman"/>
      <w:kern w:val="2"/>
      <w:szCs w:val="20"/>
    </w:rPr>
  </w:style>
  <w:style w:type="character" w:customStyle="1" w:styleId="CharChar1">
    <w:name w:val="表头 Char Char"/>
    <w:link w:val="Charb"/>
    <w:rsid w:val="00511258"/>
    <w:rPr>
      <w:rFonts w:ascii="Times New Roman" w:eastAsia="黑体" w:hAnsi="Times New Roman" w:cs="Times New Roman"/>
      <w:sz w:val="24"/>
      <w:szCs w:val="20"/>
    </w:rPr>
  </w:style>
  <w:style w:type="character" w:customStyle="1" w:styleId="1Char">
    <w:name w:val="正文1 Char"/>
    <w:link w:val="11"/>
    <w:rsid w:val="00511258"/>
    <w:rPr>
      <w:rFonts w:ascii="宋体" w:eastAsia="宋体" w:hAnsi="宋体" w:cs="宋体"/>
      <w:kern w:val="0"/>
      <w:szCs w:val="21"/>
    </w:rPr>
  </w:style>
  <w:style w:type="paragraph" w:customStyle="1" w:styleId="Style40">
    <w:name w:val="_Style 40"/>
    <w:basedOn w:val="a"/>
    <w:rsid w:val="00511258"/>
    <w:pPr>
      <w:widowControl w:val="0"/>
      <w:spacing w:line="360" w:lineRule="auto"/>
      <w:ind w:firstLineChars="200" w:firstLine="200"/>
      <w:jc w:val="both"/>
    </w:pPr>
    <w:rPr>
      <w:rFonts w:ascii="Times New Roman" w:hAnsi="Times New Roman" w:cs="Times New Roman"/>
      <w:spacing w:val="-4"/>
      <w:kern w:val="2"/>
    </w:rPr>
  </w:style>
  <w:style w:type="paragraph" w:customStyle="1" w:styleId="Char1CharCharChar">
    <w:name w:val="Char1 Char Char Char"/>
    <w:basedOn w:val="afb"/>
    <w:rsid w:val="00511258"/>
    <w:pPr>
      <w:widowControl w:val="0"/>
      <w:jc w:val="both"/>
    </w:pPr>
    <w:rPr>
      <w:rFonts w:ascii="Times New Roman" w:hAnsi="Times New Roman" w:cs="Times New Roman"/>
      <w:kern w:val="2"/>
      <w:szCs w:val="20"/>
    </w:rPr>
  </w:style>
  <w:style w:type="paragraph" w:styleId="afb">
    <w:name w:val="Document Map"/>
    <w:basedOn w:val="a"/>
    <w:link w:val="Charc"/>
    <w:semiHidden/>
    <w:rsid w:val="00511258"/>
    <w:pPr>
      <w:shd w:val="clear" w:color="auto" w:fill="000080"/>
    </w:pPr>
  </w:style>
  <w:style w:type="character" w:customStyle="1" w:styleId="Charc">
    <w:name w:val="文档结构图 Char"/>
    <w:basedOn w:val="a0"/>
    <w:link w:val="afb"/>
    <w:semiHidden/>
    <w:rsid w:val="00511258"/>
    <w:rPr>
      <w:rFonts w:ascii="宋体" w:eastAsia="宋体" w:hAnsi="宋体" w:cs="宋体"/>
      <w:kern w:val="0"/>
      <w:sz w:val="24"/>
      <w:szCs w:val="24"/>
      <w:shd w:val="clear" w:color="auto" w:fill="000080"/>
    </w:rPr>
  </w:style>
  <w:style w:type="character" w:customStyle="1" w:styleId="5Char1">
    <w:name w:val="5文章(治) Char1"/>
    <w:rsid w:val="00511258"/>
    <w:rPr>
      <w:rFonts w:eastAsia="宋体"/>
      <w:color w:val="000000"/>
      <w:kern w:val="2"/>
      <w:sz w:val="24"/>
      <w:lang w:val="en-US" w:eastAsia="zh-CN" w:bidi="ar-SA"/>
    </w:rPr>
  </w:style>
  <w:style w:type="paragraph" w:customStyle="1" w:styleId="CharCharCharCharCharCharChar">
    <w:name w:val="Char Char Char Char Char Char Char"/>
    <w:basedOn w:val="a"/>
    <w:rsid w:val="00511258"/>
    <w:pPr>
      <w:widowControl w:val="0"/>
      <w:spacing w:line="360" w:lineRule="auto"/>
      <w:ind w:firstLineChars="200" w:firstLine="200"/>
      <w:jc w:val="both"/>
    </w:pPr>
    <w:rPr>
      <w:rFonts w:ascii="Times New Roman" w:hAnsi="Times New Roman" w:cs="Times New Roman"/>
      <w:spacing w:val="-4"/>
      <w:kern w:val="2"/>
    </w:rPr>
  </w:style>
  <w:style w:type="paragraph" w:customStyle="1" w:styleId="TableParagraph">
    <w:name w:val="Table Paragraph"/>
    <w:basedOn w:val="a"/>
    <w:semiHidden/>
    <w:rsid w:val="00511258"/>
    <w:rPr>
      <w:rFonts w:ascii="Calibri" w:hAnsi="Calibri"/>
      <w:sz w:val="22"/>
      <w:szCs w:val="22"/>
    </w:rPr>
  </w:style>
  <w:style w:type="character" w:customStyle="1" w:styleId="nameboxcolor">
    <w:name w:val="nameboxcolor"/>
    <w:basedOn w:val="a0"/>
    <w:rsid w:val="009B3747"/>
  </w:style>
  <w:style w:type="paragraph" w:customStyle="1" w:styleId="brdrw15brsp20tqctx4153t">
    <w:name w:val="brdrw15brsp20 tqctx4153t"/>
    <w:rsid w:val="006D6164"/>
    <w:pPr>
      <w:widowControl w:val="0"/>
      <w:pBdr>
        <w:bottom w:val="single" w:sz="6" w:space="0" w:color="auto"/>
      </w:pBdr>
      <w:adjustRightInd w:val="0"/>
      <w:spacing w:line="312" w:lineRule="atLeast"/>
      <w:jc w:val="center"/>
    </w:pPr>
    <w:rPr>
      <w:rFonts w:ascii="Times New Roman" w:eastAsia="宋体" w:hAnsi="Times New Roman" w:cs="Times New Roman"/>
      <w:kern w:val="0"/>
      <w:szCs w:val="20"/>
    </w:rPr>
  </w:style>
  <w:style w:type="paragraph" w:customStyle="1" w:styleId="12">
    <w:name w:val="1.正文"/>
    <w:basedOn w:val="a"/>
    <w:rsid w:val="001144EA"/>
    <w:pPr>
      <w:widowControl w:val="0"/>
      <w:spacing w:line="520" w:lineRule="exact"/>
      <w:ind w:firstLineChars="200" w:firstLine="200"/>
      <w:jc w:val="both"/>
    </w:pPr>
    <w:rPr>
      <w:rFonts w:ascii="Times New Roman" w:hAnsi="Times New Roman"/>
      <w:kern w:val="2"/>
      <w:szCs w:val="20"/>
    </w:rPr>
  </w:style>
  <w:style w:type="paragraph" w:customStyle="1" w:styleId="13">
    <w:name w:val="1.表头"/>
    <w:basedOn w:val="a"/>
    <w:rsid w:val="001144EA"/>
    <w:pPr>
      <w:widowControl w:val="0"/>
      <w:spacing w:line="440" w:lineRule="exact"/>
      <w:ind w:firstLineChars="150" w:firstLine="360"/>
      <w:jc w:val="both"/>
    </w:pPr>
    <w:rPr>
      <w:rFonts w:ascii="Times New Roman" w:eastAsia="黑体" w:hAnsi="Times New Roman"/>
      <w:kern w:val="2"/>
      <w:szCs w:val="20"/>
    </w:rPr>
  </w:style>
  <w:style w:type="paragraph" w:styleId="21">
    <w:name w:val="Body Text First Indent 2"/>
    <w:basedOn w:val="a8"/>
    <w:link w:val="2Char1"/>
    <w:uiPriority w:val="99"/>
    <w:unhideWhenUsed/>
    <w:qFormat/>
    <w:rsid w:val="00476B87"/>
    <w:pPr>
      <w:widowControl w:val="0"/>
      <w:spacing w:after="120" w:line="240" w:lineRule="auto"/>
      <w:ind w:leftChars="200" w:left="420" w:firstLine="420"/>
      <w:jc w:val="both"/>
    </w:pPr>
    <w:rPr>
      <w:rFonts w:ascii="Times New Roman" w:hAnsi="Times New Roman" w:cs="Times New Roman"/>
      <w:kern w:val="2"/>
      <w:sz w:val="21"/>
    </w:rPr>
  </w:style>
  <w:style w:type="character" w:customStyle="1" w:styleId="2Char1">
    <w:name w:val="正文首行缩进 2 Char"/>
    <w:basedOn w:val="Char10"/>
    <w:link w:val="21"/>
    <w:uiPriority w:val="99"/>
    <w:rsid w:val="00476B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77875">
      <w:bodyDiv w:val="1"/>
      <w:marLeft w:val="0"/>
      <w:marRight w:val="0"/>
      <w:marTop w:val="0"/>
      <w:marBottom w:val="0"/>
      <w:divBdr>
        <w:top w:val="none" w:sz="0" w:space="0" w:color="auto"/>
        <w:left w:val="none" w:sz="0" w:space="0" w:color="auto"/>
        <w:bottom w:val="none" w:sz="0" w:space="0" w:color="auto"/>
        <w:right w:val="none" w:sz="0" w:space="0" w:color="auto"/>
      </w:divBdr>
    </w:div>
    <w:div w:id="18942983">
      <w:bodyDiv w:val="1"/>
      <w:marLeft w:val="0"/>
      <w:marRight w:val="0"/>
      <w:marTop w:val="0"/>
      <w:marBottom w:val="0"/>
      <w:divBdr>
        <w:top w:val="none" w:sz="0" w:space="0" w:color="auto"/>
        <w:left w:val="none" w:sz="0" w:space="0" w:color="auto"/>
        <w:bottom w:val="none" w:sz="0" w:space="0" w:color="auto"/>
        <w:right w:val="none" w:sz="0" w:space="0" w:color="auto"/>
      </w:divBdr>
    </w:div>
    <w:div w:id="20980695">
      <w:bodyDiv w:val="1"/>
      <w:marLeft w:val="0"/>
      <w:marRight w:val="0"/>
      <w:marTop w:val="0"/>
      <w:marBottom w:val="0"/>
      <w:divBdr>
        <w:top w:val="none" w:sz="0" w:space="0" w:color="auto"/>
        <w:left w:val="none" w:sz="0" w:space="0" w:color="auto"/>
        <w:bottom w:val="none" w:sz="0" w:space="0" w:color="auto"/>
        <w:right w:val="none" w:sz="0" w:space="0" w:color="auto"/>
      </w:divBdr>
    </w:div>
    <w:div w:id="22707874">
      <w:bodyDiv w:val="1"/>
      <w:marLeft w:val="0"/>
      <w:marRight w:val="0"/>
      <w:marTop w:val="0"/>
      <w:marBottom w:val="0"/>
      <w:divBdr>
        <w:top w:val="none" w:sz="0" w:space="0" w:color="auto"/>
        <w:left w:val="none" w:sz="0" w:space="0" w:color="auto"/>
        <w:bottom w:val="none" w:sz="0" w:space="0" w:color="auto"/>
        <w:right w:val="none" w:sz="0" w:space="0" w:color="auto"/>
      </w:divBdr>
    </w:div>
    <w:div w:id="26610114">
      <w:bodyDiv w:val="1"/>
      <w:marLeft w:val="0"/>
      <w:marRight w:val="0"/>
      <w:marTop w:val="0"/>
      <w:marBottom w:val="0"/>
      <w:divBdr>
        <w:top w:val="none" w:sz="0" w:space="0" w:color="auto"/>
        <w:left w:val="none" w:sz="0" w:space="0" w:color="auto"/>
        <w:bottom w:val="none" w:sz="0" w:space="0" w:color="auto"/>
        <w:right w:val="none" w:sz="0" w:space="0" w:color="auto"/>
      </w:divBdr>
    </w:div>
    <w:div w:id="85268532">
      <w:bodyDiv w:val="1"/>
      <w:marLeft w:val="0"/>
      <w:marRight w:val="0"/>
      <w:marTop w:val="0"/>
      <w:marBottom w:val="0"/>
      <w:divBdr>
        <w:top w:val="none" w:sz="0" w:space="0" w:color="auto"/>
        <w:left w:val="none" w:sz="0" w:space="0" w:color="auto"/>
        <w:bottom w:val="none" w:sz="0" w:space="0" w:color="auto"/>
        <w:right w:val="none" w:sz="0" w:space="0" w:color="auto"/>
      </w:divBdr>
    </w:div>
    <w:div w:id="102381442">
      <w:bodyDiv w:val="1"/>
      <w:marLeft w:val="0"/>
      <w:marRight w:val="0"/>
      <w:marTop w:val="0"/>
      <w:marBottom w:val="0"/>
      <w:divBdr>
        <w:top w:val="none" w:sz="0" w:space="0" w:color="auto"/>
        <w:left w:val="none" w:sz="0" w:space="0" w:color="auto"/>
        <w:bottom w:val="none" w:sz="0" w:space="0" w:color="auto"/>
        <w:right w:val="none" w:sz="0" w:space="0" w:color="auto"/>
      </w:divBdr>
    </w:div>
    <w:div w:id="162940328">
      <w:bodyDiv w:val="1"/>
      <w:marLeft w:val="0"/>
      <w:marRight w:val="0"/>
      <w:marTop w:val="0"/>
      <w:marBottom w:val="0"/>
      <w:divBdr>
        <w:top w:val="none" w:sz="0" w:space="0" w:color="auto"/>
        <w:left w:val="none" w:sz="0" w:space="0" w:color="auto"/>
        <w:bottom w:val="none" w:sz="0" w:space="0" w:color="auto"/>
        <w:right w:val="none" w:sz="0" w:space="0" w:color="auto"/>
      </w:divBdr>
    </w:div>
    <w:div w:id="166672718">
      <w:bodyDiv w:val="1"/>
      <w:marLeft w:val="0"/>
      <w:marRight w:val="0"/>
      <w:marTop w:val="0"/>
      <w:marBottom w:val="0"/>
      <w:divBdr>
        <w:top w:val="none" w:sz="0" w:space="0" w:color="auto"/>
        <w:left w:val="none" w:sz="0" w:space="0" w:color="auto"/>
        <w:bottom w:val="none" w:sz="0" w:space="0" w:color="auto"/>
        <w:right w:val="none" w:sz="0" w:space="0" w:color="auto"/>
      </w:divBdr>
    </w:div>
    <w:div w:id="178397812">
      <w:bodyDiv w:val="1"/>
      <w:marLeft w:val="0"/>
      <w:marRight w:val="0"/>
      <w:marTop w:val="0"/>
      <w:marBottom w:val="0"/>
      <w:divBdr>
        <w:top w:val="none" w:sz="0" w:space="0" w:color="auto"/>
        <w:left w:val="none" w:sz="0" w:space="0" w:color="auto"/>
        <w:bottom w:val="none" w:sz="0" w:space="0" w:color="auto"/>
        <w:right w:val="none" w:sz="0" w:space="0" w:color="auto"/>
      </w:divBdr>
    </w:div>
    <w:div w:id="215162905">
      <w:bodyDiv w:val="1"/>
      <w:marLeft w:val="0"/>
      <w:marRight w:val="0"/>
      <w:marTop w:val="0"/>
      <w:marBottom w:val="0"/>
      <w:divBdr>
        <w:top w:val="none" w:sz="0" w:space="0" w:color="auto"/>
        <w:left w:val="none" w:sz="0" w:space="0" w:color="auto"/>
        <w:bottom w:val="none" w:sz="0" w:space="0" w:color="auto"/>
        <w:right w:val="none" w:sz="0" w:space="0" w:color="auto"/>
      </w:divBdr>
    </w:div>
    <w:div w:id="220410371">
      <w:bodyDiv w:val="1"/>
      <w:marLeft w:val="0"/>
      <w:marRight w:val="0"/>
      <w:marTop w:val="0"/>
      <w:marBottom w:val="0"/>
      <w:divBdr>
        <w:top w:val="none" w:sz="0" w:space="0" w:color="auto"/>
        <w:left w:val="none" w:sz="0" w:space="0" w:color="auto"/>
        <w:bottom w:val="none" w:sz="0" w:space="0" w:color="auto"/>
        <w:right w:val="none" w:sz="0" w:space="0" w:color="auto"/>
      </w:divBdr>
    </w:div>
    <w:div w:id="252130789">
      <w:bodyDiv w:val="1"/>
      <w:marLeft w:val="0"/>
      <w:marRight w:val="0"/>
      <w:marTop w:val="0"/>
      <w:marBottom w:val="0"/>
      <w:divBdr>
        <w:top w:val="none" w:sz="0" w:space="0" w:color="auto"/>
        <w:left w:val="none" w:sz="0" w:space="0" w:color="auto"/>
        <w:bottom w:val="none" w:sz="0" w:space="0" w:color="auto"/>
        <w:right w:val="none" w:sz="0" w:space="0" w:color="auto"/>
      </w:divBdr>
    </w:div>
    <w:div w:id="263610639">
      <w:bodyDiv w:val="1"/>
      <w:marLeft w:val="0"/>
      <w:marRight w:val="0"/>
      <w:marTop w:val="0"/>
      <w:marBottom w:val="0"/>
      <w:divBdr>
        <w:top w:val="none" w:sz="0" w:space="0" w:color="auto"/>
        <w:left w:val="none" w:sz="0" w:space="0" w:color="auto"/>
        <w:bottom w:val="none" w:sz="0" w:space="0" w:color="auto"/>
        <w:right w:val="none" w:sz="0" w:space="0" w:color="auto"/>
      </w:divBdr>
    </w:div>
    <w:div w:id="265161747">
      <w:bodyDiv w:val="1"/>
      <w:marLeft w:val="0"/>
      <w:marRight w:val="0"/>
      <w:marTop w:val="0"/>
      <w:marBottom w:val="0"/>
      <w:divBdr>
        <w:top w:val="none" w:sz="0" w:space="0" w:color="auto"/>
        <w:left w:val="none" w:sz="0" w:space="0" w:color="auto"/>
        <w:bottom w:val="none" w:sz="0" w:space="0" w:color="auto"/>
        <w:right w:val="none" w:sz="0" w:space="0" w:color="auto"/>
      </w:divBdr>
    </w:div>
    <w:div w:id="286084939">
      <w:bodyDiv w:val="1"/>
      <w:marLeft w:val="0"/>
      <w:marRight w:val="0"/>
      <w:marTop w:val="0"/>
      <w:marBottom w:val="0"/>
      <w:divBdr>
        <w:top w:val="none" w:sz="0" w:space="0" w:color="auto"/>
        <w:left w:val="none" w:sz="0" w:space="0" w:color="auto"/>
        <w:bottom w:val="none" w:sz="0" w:space="0" w:color="auto"/>
        <w:right w:val="none" w:sz="0" w:space="0" w:color="auto"/>
      </w:divBdr>
    </w:div>
    <w:div w:id="296910319">
      <w:bodyDiv w:val="1"/>
      <w:marLeft w:val="0"/>
      <w:marRight w:val="0"/>
      <w:marTop w:val="0"/>
      <w:marBottom w:val="0"/>
      <w:divBdr>
        <w:top w:val="none" w:sz="0" w:space="0" w:color="auto"/>
        <w:left w:val="none" w:sz="0" w:space="0" w:color="auto"/>
        <w:bottom w:val="none" w:sz="0" w:space="0" w:color="auto"/>
        <w:right w:val="none" w:sz="0" w:space="0" w:color="auto"/>
      </w:divBdr>
    </w:div>
    <w:div w:id="336545531">
      <w:bodyDiv w:val="1"/>
      <w:marLeft w:val="0"/>
      <w:marRight w:val="0"/>
      <w:marTop w:val="0"/>
      <w:marBottom w:val="0"/>
      <w:divBdr>
        <w:top w:val="none" w:sz="0" w:space="0" w:color="auto"/>
        <w:left w:val="none" w:sz="0" w:space="0" w:color="auto"/>
        <w:bottom w:val="none" w:sz="0" w:space="0" w:color="auto"/>
        <w:right w:val="none" w:sz="0" w:space="0" w:color="auto"/>
      </w:divBdr>
    </w:div>
    <w:div w:id="361247062">
      <w:bodyDiv w:val="1"/>
      <w:marLeft w:val="0"/>
      <w:marRight w:val="0"/>
      <w:marTop w:val="0"/>
      <w:marBottom w:val="0"/>
      <w:divBdr>
        <w:top w:val="none" w:sz="0" w:space="0" w:color="auto"/>
        <w:left w:val="none" w:sz="0" w:space="0" w:color="auto"/>
        <w:bottom w:val="none" w:sz="0" w:space="0" w:color="auto"/>
        <w:right w:val="none" w:sz="0" w:space="0" w:color="auto"/>
      </w:divBdr>
    </w:div>
    <w:div w:id="367490345">
      <w:bodyDiv w:val="1"/>
      <w:marLeft w:val="0"/>
      <w:marRight w:val="0"/>
      <w:marTop w:val="0"/>
      <w:marBottom w:val="0"/>
      <w:divBdr>
        <w:top w:val="none" w:sz="0" w:space="0" w:color="auto"/>
        <w:left w:val="none" w:sz="0" w:space="0" w:color="auto"/>
        <w:bottom w:val="none" w:sz="0" w:space="0" w:color="auto"/>
        <w:right w:val="none" w:sz="0" w:space="0" w:color="auto"/>
      </w:divBdr>
    </w:div>
    <w:div w:id="405034940">
      <w:bodyDiv w:val="1"/>
      <w:marLeft w:val="0"/>
      <w:marRight w:val="0"/>
      <w:marTop w:val="0"/>
      <w:marBottom w:val="0"/>
      <w:divBdr>
        <w:top w:val="none" w:sz="0" w:space="0" w:color="auto"/>
        <w:left w:val="none" w:sz="0" w:space="0" w:color="auto"/>
        <w:bottom w:val="none" w:sz="0" w:space="0" w:color="auto"/>
        <w:right w:val="none" w:sz="0" w:space="0" w:color="auto"/>
      </w:divBdr>
    </w:div>
    <w:div w:id="408693364">
      <w:bodyDiv w:val="1"/>
      <w:marLeft w:val="0"/>
      <w:marRight w:val="0"/>
      <w:marTop w:val="0"/>
      <w:marBottom w:val="0"/>
      <w:divBdr>
        <w:top w:val="none" w:sz="0" w:space="0" w:color="auto"/>
        <w:left w:val="none" w:sz="0" w:space="0" w:color="auto"/>
        <w:bottom w:val="none" w:sz="0" w:space="0" w:color="auto"/>
        <w:right w:val="none" w:sz="0" w:space="0" w:color="auto"/>
      </w:divBdr>
    </w:div>
    <w:div w:id="410391898">
      <w:bodyDiv w:val="1"/>
      <w:marLeft w:val="0"/>
      <w:marRight w:val="0"/>
      <w:marTop w:val="0"/>
      <w:marBottom w:val="0"/>
      <w:divBdr>
        <w:top w:val="none" w:sz="0" w:space="0" w:color="auto"/>
        <w:left w:val="none" w:sz="0" w:space="0" w:color="auto"/>
        <w:bottom w:val="none" w:sz="0" w:space="0" w:color="auto"/>
        <w:right w:val="none" w:sz="0" w:space="0" w:color="auto"/>
      </w:divBdr>
    </w:div>
    <w:div w:id="416901009">
      <w:bodyDiv w:val="1"/>
      <w:marLeft w:val="0"/>
      <w:marRight w:val="0"/>
      <w:marTop w:val="0"/>
      <w:marBottom w:val="0"/>
      <w:divBdr>
        <w:top w:val="none" w:sz="0" w:space="0" w:color="auto"/>
        <w:left w:val="none" w:sz="0" w:space="0" w:color="auto"/>
        <w:bottom w:val="none" w:sz="0" w:space="0" w:color="auto"/>
        <w:right w:val="none" w:sz="0" w:space="0" w:color="auto"/>
      </w:divBdr>
    </w:div>
    <w:div w:id="432945159">
      <w:bodyDiv w:val="1"/>
      <w:marLeft w:val="0"/>
      <w:marRight w:val="0"/>
      <w:marTop w:val="0"/>
      <w:marBottom w:val="0"/>
      <w:divBdr>
        <w:top w:val="none" w:sz="0" w:space="0" w:color="auto"/>
        <w:left w:val="none" w:sz="0" w:space="0" w:color="auto"/>
        <w:bottom w:val="none" w:sz="0" w:space="0" w:color="auto"/>
        <w:right w:val="none" w:sz="0" w:space="0" w:color="auto"/>
      </w:divBdr>
    </w:div>
    <w:div w:id="446240413">
      <w:bodyDiv w:val="1"/>
      <w:marLeft w:val="0"/>
      <w:marRight w:val="0"/>
      <w:marTop w:val="0"/>
      <w:marBottom w:val="0"/>
      <w:divBdr>
        <w:top w:val="none" w:sz="0" w:space="0" w:color="auto"/>
        <w:left w:val="none" w:sz="0" w:space="0" w:color="auto"/>
        <w:bottom w:val="none" w:sz="0" w:space="0" w:color="auto"/>
        <w:right w:val="none" w:sz="0" w:space="0" w:color="auto"/>
      </w:divBdr>
    </w:div>
    <w:div w:id="488710494">
      <w:bodyDiv w:val="1"/>
      <w:marLeft w:val="0"/>
      <w:marRight w:val="0"/>
      <w:marTop w:val="0"/>
      <w:marBottom w:val="0"/>
      <w:divBdr>
        <w:top w:val="none" w:sz="0" w:space="0" w:color="auto"/>
        <w:left w:val="none" w:sz="0" w:space="0" w:color="auto"/>
        <w:bottom w:val="none" w:sz="0" w:space="0" w:color="auto"/>
        <w:right w:val="none" w:sz="0" w:space="0" w:color="auto"/>
      </w:divBdr>
    </w:div>
    <w:div w:id="522203968">
      <w:bodyDiv w:val="1"/>
      <w:marLeft w:val="0"/>
      <w:marRight w:val="0"/>
      <w:marTop w:val="0"/>
      <w:marBottom w:val="0"/>
      <w:divBdr>
        <w:top w:val="none" w:sz="0" w:space="0" w:color="auto"/>
        <w:left w:val="none" w:sz="0" w:space="0" w:color="auto"/>
        <w:bottom w:val="none" w:sz="0" w:space="0" w:color="auto"/>
        <w:right w:val="none" w:sz="0" w:space="0" w:color="auto"/>
      </w:divBdr>
    </w:div>
    <w:div w:id="542865134">
      <w:bodyDiv w:val="1"/>
      <w:marLeft w:val="0"/>
      <w:marRight w:val="0"/>
      <w:marTop w:val="0"/>
      <w:marBottom w:val="0"/>
      <w:divBdr>
        <w:top w:val="none" w:sz="0" w:space="0" w:color="auto"/>
        <w:left w:val="none" w:sz="0" w:space="0" w:color="auto"/>
        <w:bottom w:val="none" w:sz="0" w:space="0" w:color="auto"/>
        <w:right w:val="none" w:sz="0" w:space="0" w:color="auto"/>
      </w:divBdr>
    </w:div>
    <w:div w:id="550313632">
      <w:bodyDiv w:val="1"/>
      <w:marLeft w:val="0"/>
      <w:marRight w:val="0"/>
      <w:marTop w:val="0"/>
      <w:marBottom w:val="0"/>
      <w:divBdr>
        <w:top w:val="none" w:sz="0" w:space="0" w:color="auto"/>
        <w:left w:val="none" w:sz="0" w:space="0" w:color="auto"/>
        <w:bottom w:val="none" w:sz="0" w:space="0" w:color="auto"/>
        <w:right w:val="none" w:sz="0" w:space="0" w:color="auto"/>
      </w:divBdr>
    </w:div>
    <w:div w:id="553004455">
      <w:bodyDiv w:val="1"/>
      <w:marLeft w:val="0"/>
      <w:marRight w:val="0"/>
      <w:marTop w:val="0"/>
      <w:marBottom w:val="0"/>
      <w:divBdr>
        <w:top w:val="none" w:sz="0" w:space="0" w:color="auto"/>
        <w:left w:val="none" w:sz="0" w:space="0" w:color="auto"/>
        <w:bottom w:val="none" w:sz="0" w:space="0" w:color="auto"/>
        <w:right w:val="none" w:sz="0" w:space="0" w:color="auto"/>
      </w:divBdr>
    </w:div>
    <w:div w:id="559442668">
      <w:bodyDiv w:val="1"/>
      <w:marLeft w:val="0"/>
      <w:marRight w:val="0"/>
      <w:marTop w:val="0"/>
      <w:marBottom w:val="0"/>
      <w:divBdr>
        <w:top w:val="none" w:sz="0" w:space="0" w:color="auto"/>
        <w:left w:val="none" w:sz="0" w:space="0" w:color="auto"/>
        <w:bottom w:val="none" w:sz="0" w:space="0" w:color="auto"/>
        <w:right w:val="none" w:sz="0" w:space="0" w:color="auto"/>
      </w:divBdr>
    </w:div>
    <w:div w:id="595986599">
      <w:bodyDiv w:val="1"/>
      <w:marLeft w:val="0"/>
      <w:marRight w:val="0"/>
      <w:marTop w:val="0"/>
      <w:marBottom w:val="0"/>
      <w:divBdr>
        <w:top w:val="none" w:sz="0" w:space="0" w:color="auto"/>
        <w:left w:val="none" w:sz="0" w:space="0" w:color="auto"/>
        <w:bottom w:val="none" w:sz="0" w:space="0" w:color="auto"/>
        <w:right w:val="none" w:sz="0" w:space="0" w:color="auto"/>
      </w:divBdr>
    </w:div>
    <w:div w:id="625963607">
      <w:bodyDiv w:val="1"/>
      <w:marLeft w:val="0"/>
      <w:marRight w:val="0"/>
      <w:marTop w:val="0"/>
      <w:marBottom w:val="0"/>
      <w:divBdr>
        <w:top w:val="none" w:sz="0" w:space="0" w:color="auto"/>
        <w:left w:val="none" w:sz="0" w:space="0" w:color="auto"/>
        <w:bottom w:val="none" w:sz="0" w:space="0" w:color="auto"/>
        <w:right w:val="none" w:sz="0" w:space="0" w:color="auto"/>
      </w:divBdr>
    </w:div>
    <w:div w:id="627125371">
      <w:bodyDiv w:val="1"/>
      <w:marLeft w:val="0"/>
      <w:marRight w:val="0"/>
      <w:marTop w:val="0"/>
      <w:marBottom w:val="0"/>
      <w:divBdr>
        <w:top w:val="none" w:sz="0" w:space="0" w:color="auto"/>
        <w:left w:val="none" w:sz="0" w:space="0" w:color="auto"/>
        <w:bottom w:val="none" w:sz="0" w:space="0" w:color="auto"/>
        <w:right w:val="none" w:sz="0" w:space="0" w:color="auto"/>
      </w:divBdr>
    </w:div>
    <w:div w:id="628245671">
      <w:bodyDiv w:val="1"/>
      <w:marLeft w:val="0"/>
      <w:marRight w:val="0"/>
      <w:marTop w:val="0"/>
      <w:marBottom w:val="0"/>
      <w:divBdr>
        <w:top w:val="none" w:sz="0" w:space="0" w:color="auto"/>
        <w:left w:val="none" w:sz="0" w:space="0" w:color="auto"/>
        <w:bottom w:val="none" w:sz="0" w:space="0" w:color="auto"/>
        <w:right w:val="none" w:sz="0" w:space="0" w:color="auto"/>
      </w:divBdr>
    </w:div>
    <w:div w:id="641811307">
      <w:bodyDiv w:val="1"/>
      <w:marLeft w:val="0"/>
      <w:marRight w:val="0"/>
      <w:marTop w:val="0"/>
      <w:marBottom w:val="0"/>
      <w:divBdr>
        <w:top w:val="none" w:sz="0" w:space="0" w:color="auto"/>
        <w:left w:val="none" w:sz="0" w:space="0" w:color="auto"/>
        <w:bottom w:val="none" w:sz="0" w:space="0" w:color="auto"/>
        <w:right w:val="none" w:sz="0" w:space="0" w:color="auto"/>
      </w:divBdr>
    </w:div>
    <w:div w:id="648291733">
      <w:bodyDiv w:val="1"/>
      <w:marLeft w:val="0"/>
      <w:marRight w:val="0"/>
      <w:marTop w:val="0"/>
      <w:marBottom w:val="0"/>
      <w:divBdr>
        <w:top w:val="none" w:sz="0" w:space="0" w:color="auto"/>
        <w:left w:val="none" w:sz="0" w:space="0" w:color="auto"/>
        <w:bottom w:val="none" w:sz="0" w:space="0" w:color="auto"/>
        <w:right w:val="none" w:sz="0" w:space="0" w:color="auto"/>
      </w:divBdr>
    </w:div>
    <w:div w:id="661468086">
      <w:bodyDiv w:val="1"/>
      <w:marLeft w:val="0"/>
      <w:marRight w:val="0"/>
      <w:marTop w:val="0"/>
      <w:marBottom w:val="0"/>
      <w:divBdr>
        <w:top w:val="none" w:sz="0" w:space="0" w:color="auto"/>
        <w:left w:val="none" w:sz="0" w:space="0" w:color="auto"/>
        <w:bottom w:val="none" w:sz="0" w:space="0" w:color="auto"/>
        <w:right w:val="none" w:sz="0" w:space="0" w:color="auto"/>
      </w:divBdr>
    </w:div>
    <w:div w:id="679242070">
      <w:bodyDiv w:val="1"/>
      <w:marLeft w:val="0"/>
      <w:marRight w:val="0"/>
      <w:marTop w:val="0"/>
      <w:marBottom w:val="0"/>
      <w:divBdr>
        <w:top w:val="none" w:sz="0" w:space="0" w:color="auto"/>
        <w:left w:val="none" w:sz="0" w:space="0" w:color="auto"/>
        <w:bottom w:val="none" w:sz="0" w:space="0" w:color="auto"/>
        <w:right w:val="none" w:sz="0" w:space="0" w:color="auto"/>
      </w:divBdr>
    </w:div>
    <w:div w:id="685132646">
      <w:bodyDiv w:val="1"/>
      <w:marLeft w:val="0"/>
      <w:marRight w:val="0"/>
      <w:marTop w:val="0"/>
      <w:marBottom w:val="0"/>
      <w:divBdr>
        <w:top w:val="none" w:sz="0" w:space="0" w:color="auto"/>
        <w:left w:val="none" w:sz="0" w:space="0" w:color="auto"/>
        <w:bottom w:val="none" w:sz="0" w:space="0" w:color="auto"/>
        <w:right w:val="none" w:sz="0" w:space="0" w:color="auto"/>
      </w:divBdr>
    </w:div>
    <w:div w:id="704132931">
      <w:bodyDiv w:val="1"/>
      <w:marLeft w:val="0"/>
      <w:marRight w:val="0"/>
      <w:marTop w:val="0"/>
      <w:marBottom w:val="0"/>
      <w:divBdr>
        <w:top w:val="none" w:sz="0" w:space="0" w:color="auto"/>
        <w:left w:val="none" w:sz="0" w:space="0" w:color="auto"/>
        <w:bottom w:val="none" w:sz="0" w:space="0" w:color="auto"/>
        <w:right w:val="none" w:sz="0" w:space="0" w:color="auto"/>
      </w:divBdr>
    </w:div>
    <w:div w:id="720207617">
      <w:bodyDiv w:val="1"/>
      <w:marLeft w:val="0"/>
      <w:marRight w:val="0"/>
      <w:marTop w:val="0"/>
      <w:marBottom w:val="0"/>
      <w:divBdr>
        <w:top w:val="none" w:sz="0" w:space="0" w:color="auto"/>
        <w:left w:val="none" w:sz="0" w:space="0" w:color="auto"/>
        <w:bottom w:val="none" w:sz="0" w:space="0" w:color="auto"/>
        <w:right w:val="none" w:sz="0" w:space="0" w:color="auto"/>
      </w:divBdr>
    </w:div>
    <w:div w:id="742794414">
      <w:bodyDiv w:val="1"/>
      <w:marLeft w:val="0"/>
      <w:marRight w:val="0"/>
      <w:marTop w:val="0"/>
      <w:marBottom w:val="0"/>
      <w:divBdr>
        <w:top w:val="none" w:sz="0" w:space="0" w:color="auto"/>
        <w:left w:val="none" w:sz="0" w:space="0" w:color="auto"/>
        <w:bottom w:val="none" w:sz="0" w:space="0" w:color="auto"/>
        <w:right w:val="none" w:sz="0" w:space="0" w:color="auto"/>
      </w:divBdr>
    </w:div>
    <w:div w:id="795563565">
      <w:bodyDiv w:val="1"/>
      <w:marLeft w:val="0"/>
      <w:marRight w:val="0"/>
      <w:marTop w:val="0"/>
      <w:marBottom w:val="0"/>
      <w:divBdr>
        <w:top w:val="none" w:sz="0" w:space="0" w:color="auto"/>
        <w:left w:val="none" w:sz="0" w:space="0" w:color="auto"/>
        <w:bottom w:val="none" w:sz="0" w:space="0" w:color="auto"/>
        <w:right w:val="none" w:sz="0" w:space="0" w:color="auto"/>
      </w:divBdr>
    </w:div>
    <w:div w:id="823861702">
      <w:bodyDiv w:val="1"/>
      <w:marLeft w:val="0"/>
      <w:marRight w:val="0"/>
      <w:marTop w:val="0"/>
      <w:marBottom w:val="0"/>
      <w:divBdr>
        <w:top w:val="none" w:sz="0" w:space="0" w:color="auto"/>
        <w:left w:val="none" w:sz="0" w:space="0" w:color="auto"/>
        <w:bottom w:val="none" w:sz="0" w:space="0" w:color="auto"/>
        <w:right w:val="none" w:sz="0" w:space="0" w:color="auto"/>
      </w:divBdr>
    </w:div>
    <w:div w:id="849106735">
      <w:bodyDiv w:val="1"/>
      <w:marLeft w:val="0"/>
      <w:marRight w:val="0"/>
      <w:marTop w:val="0"/>
      <w:marBottom w:val="0"/>
      <w:divBdr>
        <w:top w:val="none" w:sz="0" w:space="0" w:color="auto"/>
        <w:left w:val="none" w:sz="0" w:space="0" w:color="auto"/>
        <w:bottom w:val="none" w:sz="0" w:space="0" w:color="auto"/>
        <w:right w:val="none" w:sz="0" w:space="0" w:color="auto"/>
      </w:divBdr>
    </w:div>
    <w:div w:id="939415765">
      <w:bodyDiv w:val="1"/>
      <w:marLeft w:val="0"/>
      <w:marRight w:val="0"/>
      <w:marTop w:val="0"/>
      <w:marBottom w:val="0"/>
      <w:divBdr>
        <w:top w:val="none" w:sz="0" w:space="0" w:color="auto"/>
        <w:left w:val="none" w:sz="0" w:space="0" w:color="auto"/>
        <w:bottom w:val="none" w:sz="0" w:space="0" w:color="auto"/>
        <w:right w:val="none" w:sz="0" w:space="0" w:color="auto"/>
      </w:divBdr>
    </w:div>
    <w:div w:id="953511804">
      <w:bodyDiv w:val="1"/>
      <w:marLeft w:val="0"/>
      <w:marRight w:val="0"/>
      <w:marTop w:val="0"/>
      <w:marBottom w:val="0"/>
      <w:divBdr>
        <w:top w:val="none" w:sz="0" w:space="0" w:color="auto"/>
        <w:left w:val="none" w:sz="0" w:space="0" w:color="auto"/>
        <w:bottom w:val="none" w:sz="0" w:space="0" w:color="auto"/>
        <w:right w:val="none" w:sz="0" w:space="0" w:color="auto"/>
      </w:divBdr>
    </w:div>
    <w:div w:id="965698022">
      <w:bodyDiv w:val="1"/>
      <w:marLeft w:val="0"/>
      <w:marRight w:val="0"/>
      <w:marTop w:val="0"/>
      <w:marBottom w:val="0"/>
      <w:divBdr>
        <w:top w:val="none" w:sz="0" w:space="0" w:color="auto"/>
        <w:left w:val="none" w:sz="0" w:space="0" w:color="auto"/>
        <w:bottom w:val="none" w:sz="0" w:space="0" w:color="auto"/>
        <w:right w:val="none" w:sz="0" w:space="0" w:color="auto"/>
      </w:divBdr>
    </w:div>
    <w:div w:id="970669284">
      <w:bodyDiv w:val="1"/>
      <w:marLeft w:val="0"/>
      <w:marRight w:val="0"/>
      <w:marTop w:val="0"/>
      <w:marBottom w:val="0"/>
      <w:divBdr>
        <w:top w:val="none" w:sz="0" w:space="0" w:color="auto"/>
        <w:left w:val="none" w:sz="0" w:space="0" w:color="auto"/>
        <w:bottom w:val="none" w:sz="0" w:space="0" w:color="auto"/>
        <w:right w:val="none" w:sz="0" w:space="0" w:color="auto"/>
      </w:divBdr>
    </w:div>
    <w:div w:id="1160270036">
      <w:bodyDiv w:val="1"/>
      <w:marLeft w:val="0"/>
      <w:marRight w:val="0"/>
      <w:marTop w:val="0"/>
      <w:marBottom w:val="0"/>
      <w:divBdr>
        <w:top w:val="none" w:sz="0" w:space="0" w:color="auto"/>
        <w:left w:val="none" w:sz="0" w:space="0" w:color="auto"/>
        <w:bottom w:val="none" w:sz="0" w:space="0" w:color="auto"/>
        <w:right w:val="none" w:sz="0" w:space="0" w:color="auto"/>
      </w:divBdr>
    </w:div>
    <w:div w:id="1167942675">
      <w:bodyDiv w:val="1"/>
      <w:marLeft w:val="0"/>
      <w:marRight w:val="0"/>
      <w:marTop w:val="0"/>
      <w:marBottom w:val="0"/>
      <w:divBdr>
        <w:top w:val="none" w:sz="0" w:space="0" w:color="auto"/>
        <w:left w:val="none" w:sz="0" w:space="0" w:color="auto"/>
        <w:bottom w:val="none" w:sz="0" w:space="0" w:color="auto"/>
        <w:right w:val="none" w:sz="0" w:space="0" w:color="auto"/>
      </w:divBdr>
    </w:div>
    <w:div w:id="1199008331">
      <w:bodyDiv w:val="1"/>
      <w:marLeft w:val="0"/>
      <w:marRight w:val="0"/>
      <w:marTop w:val="0"/>
      <w:marBottom w:val="0"/>
      <w:divBdr>
        <w:top w:val="none" w:sz="0" w:space="0" w:color="auto"/>
        <w:left w:val="none" w:sz="0" w:space="0" w:color="auto"/>
        <w:bottom w:val="none" w:sz="0" w:space="0" w:color="auto"/>
        <w:right w:val="none" w:sz="0" w:space="0" w:color="auto"/>
      </w:divBdr>
    </w:div>
    <w:div w:id="1220018183">
      <w:bodyDiv w:val="1"/>
      <w:marLeft w:val="0"/>
      <w:marRight w:val="0"/>
      <w:marTop w:val="0"/>
      <w:marBottom w:val="0"/>
      <w:divBdr>
        <w:top w:val="none" w:sz="0" w:space="0" w:color="auto"/>
        <w:left w:val="none" w:sz="0" w:space="0" w:color="auto"/>
        <w:bottom w:val="none" w:sz="0" w:space="0" w:color="auto"/>
        <w:right w:val="none" w:sz="0" w:space="0" w:color="auto"/>
      </w:divBdr>
    </w:div>
    <w:div w:id="1226604508">
      <w:bodyDiv w:val="1"/>
      <w:marLeft w:val="0"/>
      <w:marRight w:val="0"/>
      <w:marTop w:val="0"/>
      <w:marBottom w:val="0"/>
      <w:divBdr>
        <w:top w:val="none" w:sz="0" w:space="0" w:color="auto"/>
        <w:left w:val="none" w:sz="0" w:space="0" w:color="auto"/>
        <w:bottom w:val="none" w:sz="0" w:space="0" w:color="auto"/>
        <w:right w:val="none" w:sz="0" w:space="0" w:color="auto"/>
      </w:divBdr>
    </w:div>
    <w:div w:id="1230729241">
      <w:bodyDiv w:val="1"/>
      <w:marLeft w:val="0"/>
      <w:marRight w:val="0"/>
      <w:marTop w:val="0"/>
      <w:marBottom w:val="0"/>
      <w:divBdr>
        <w:top w:val="none" w:sz="0" w:space="0" w:color="auto"/>
        <w:left w:val="none" w:sz="0" w:space="0" w:color="auto"/>
        <w:bottom w:val="none" w:sz="0" w:space="0" w:color="auto"/>
        <w:right w:val="none" w:sz="0" w:space="0" w:color="auto"/>
      </w:divBdr>
    </w:div>
    <w:div w:id="1257666514">
      <w:bodyDiv w:val="1"/>
      <w:marLeft w:val="0"/>
      <w:marRight w:val="0"/>
      <w:marTop w:val="0"/>
      <w:marBottom w:val="0"/>
      <w:divBdr>
        <w:top w:val="none" w:sz="0" w:space="0" w:color="auto"/>
        <w:left w:val="none" w:sz="0" w:space="0" w:color="auto"/>
        <w:bottom w:val="none" w:sz="0" w:space="0" w:color="auto"/>
        <w:right w:val="none" w:sz="0" w:space="0" w:color="auto"/>
      </w:divBdr>
    </w:div>
    <w:div w:id="1267008698">
      <w:bodyDiv w:val="1"/>
      <w:marLeft w:val="0"/>
      <w:marRight w:val="0"/>
      <w:marTop w:val="0"/>
      <w:marBottom w:val="0"/>
      <w:divBdr>
        <w:top w:val="none" w:sz="0" w:space="0" w:color="auto"/>
        <w:left w:val="none" w:sz="0" w:space="0" w:color="auto"/>
        <w:bottom w:val="none" w:sz="0" w:space="0" w:color="auto"/>
        <w:right w:val="none" w:sz="0" w:space="0" w:color="auto"/>
      </w:divBdr>
    </w:div>
    <w:div w:id="1289581529">
      <w:bodyDiv w:val="1"/>
      <w:marLeft w:val="0"/>
      <w:marRight w:val="0"/>
      <w:marTop w:val="0"/>
      <w:marBottom w:val="0"/>
      <w:divBdr>
        <w:top w:val="none" w:sz="0" w:space="0" w:color="auto"/>
        <w:left w:val="none" w:sz="0" w:space="0" w:color="auto"/>
        <w:bottom w:val="none" w:sz="0" w:space="0" w:color="auto"/>
        <w:right w:val="none" w:sz="0" w:space="0" w:color="auto"/>
      </w:divBdr>
    </w:div>
    <w:div w:id="1300840011">
      <w:bodyDiv w:val="1"/>
      <w:marLeft w:val="0"/>
      <w:marRight w:val="0"/>
      <w:marTop w:val="0"/>
      <w:marBottom w:val="0"/>
      <w:divBdr>
        <w:top w:val="none" w:sz="0" w:space="0" w:color="auto"/>
        <w:left w:val="none" w:sz="0" w:space="0" w:color="auto"/>
        <w:bottom w:val="none" w:sz="0" w:space="0" w:color="auto"/>
        <w:right w:val="none" w:sz="0" w:space="0" w:color="auto"/>
      </w:divBdr>
    </w:div>
    <w:div w:id="1321275153">
      <w:bodyDiv w:val="1"/>
      <w:marLeft w:val="0"/>
      <w:marRight w:val="0"/>
      <w:marTop w:val="0"/>
      <w:marBottom w:val="0"/>
      <w:divBdr>
        <w:top w:val="none" w:sz="0" w:space="0" w:color="auto"/>
        <w:left w:val="none" w:sz="0" w:space="0" w:color="auto"/>
        <w:bottom w:val="none" w:sz="0" w:space="0" w:color="auto"/>
        <w:right w:val="none" w:sz="0" w:space="0" w:color="auto"/>
      </w:divBdr>
    </w:div>
    <w:div w:id="1340814058">
      <w:bodyDiv w:val="1"/>
      <w:marLeft w:val="0"/>
      <w:marRight w:val="0"/>
      <w:marTop w:val="0"/>
      <w:marBottom w:val="0"/>
      <w:divBdr>
        <w:top w:val="none" w:sz="0" w:space="0" w:color="auto"/>
        <w:left w:val="none" w:sz="0" w:space="0" w:color="auto"/>
        <w:bottom w:val="none" w:sz="0" w:space="0" w:color="auto"/>
        <w:right w:val="none" w:sz="0" w:space="0" w:color="auto"/>
      </w:divBdr>
    </w:div>
    <w:div w:id="1389841909">
      <w:bodyDiv w:val="1"/>
      <w:marLeft w:val="0"/>
      <w:marRight w:val="0"/>
      <w:marTop w:val="0"/>
      <w:marBottom w:val="0"/>
      <w:divBdr>
        <w:top w:val="none" w:sz="0" w:space="0" w:color="auto"/>
        <w:left w:val="none" w:sz="0" w:space="0" w:color="auto"/>
        <w:bottom w:val="none" w:sz="0" w:space="0" w:color="auto"/>
        <w:right w:val="none" w:sz="0" w:space="0" w:color="auto"/>
      </w:divBdr>
    </w:div>
    <w:div w:id="1400055497">
      <w:bodyDiv w:val="1"/>
      <w:marLeft w:val="0"/>
      <w:marRight w:val="0"/>
      <w:marTop w:val="0"/>
      <w:marBottom w:val="0"/>
      <w:divBdr>
        <w:top w:val="none" w:sz="0" w:space="0" w:color="auto"/>
        <w:left w:val="none" w:sz="0" w:space="0" w:color="auto"/>
        <w:bottom w:val="none" w:sz="0" w:space="0" w:color="auto"/>
        <w:right w:val="none" w:sz="0" w:space="0" w:color="auto"/>
      </w:divBdr>
    </w:div>
    <w:div w:id="1432161843">
      <w:bodyDiv w:val="1"/>
      <w:marLeft w:val="0"/>
      <w:marRight w:val="0"/>
      <w:marTop w:val="0"/>
      <w:marBottom w:val="0"/>
      <w:divBdr>
        <w:top w:val="none" w:sz="0" w:space="0" w:color="auto"/>
        <w:left w:val="none" w:sz="0" w:space="0" w:color="auto"/>
        <w:bottom w:val="none" w:sz="0" w:space="0" w:color="auto"/>
        <w:right w:val="none" w:sz="0" w:space="0" w:color="auto"/>
      </w:divBdr>
    </w:div>
    <w:div w:id="1492452215">
      <w:bodyDiv w:val="1"/>
      <w:marLeft w:val="0"/>
      <w:marRight w:val="0"/>
      <w:marTop w:val="0"/>
      <w:marBottom w:val="0"/>
      <w:divBdr>
        <w:top w:val="none" w:sz="0" w:space="0" w:color="auto"/>
        <w:left w:val="none" w:sz="0" w:space="0" w:color="auto"/>
        <w:bottom w:val="none" w:sz="0" w:space="0" w:color="auto"/>
        <w:right w:val="none" w:sz="0" w:space="0" w:color="auto"/>
      </w:divBdr>
    </w:div>
    <w:div w:id="1530490228">
      <w:bodyDiv w:val="1"/>
      <w:marLeft w:val="0"/>
      <w:marRight w:val="0"/>
      <w:marTop w:val="0"/>
      <w:marBottom w:val="0"/>
      <w:divBdr>
        <w:top w:val="none" w:sz="0" w:space="0" w:color="auto"/>
        <w:left w:val="none" w:sz="0" w:space="0" w:color="auto"/>
        <w:bottom w:val="none" w:sz="0" w:space="0" w:color="auto"/>
        <w:right w:val="none" w:sz="0" w:space="0" w:color="auto"/>
      </w:divBdr>
    </w:div>
    <w:div w:id="1754159690">
      <w:bodyDiv w:val="1"/>
      <w:marLeft w:val="0"/>
      <w:marRight w:val="0"/>
      <w:marTop w:val="0"/>
      <w:marBottom w:val="0"/>
      <w:divBdr>
        <w:top w:val="none" w:sz="0" w:space="0" w:color="auto"/>
        <w:left w:val="none" w:sz="0" w:space="0" w:color="auto"/>
        <w:bottom w:val="none" w:sz="0" w:space="0" w:color="auto"/>
        <w:right w:val="none" w:sz="0" w:space="0" w:color="auto"/>
      </w:divBdr>
    </w:div>
    <w:div w:id="1756971412">
      <w:bodyDiv w:val="1"/>
      <w:marLeft w:val="0"/>
      <w:marRight w:val="0"/>
      <w:marTop w:val="0"/>
      <w:marBottom w:val="0"/>
      <w:divBdr>
        <w:top w:val="none" w:sz="0" w:space="0" w:color="auto"/>
        <w:left w:val="none" w:sz="0" w:space="0" w:color="auto"/>
        <w:bottom w:val="none" w:sz="0" w:space="0" w:color="auto"/>
        <w:right w:val="none" w:sz="0" w:space="0" w:color="auto"/>
      </w:divBdr>
    </w:div>
    <w:div w:id="1809587348">
      <w:bodyDiv w:val="1"/>
      <w:marLeft w:val="0"/>
      <w:marRight w:val="0"/>
      <w:marTop w:val="0"/>
      <w:marBottom w:val="0"/>
      <w:divBdr>
        <w:top w:val="none" w:sz="0" w:space="0" w:color="auto"/>
        <w:left w:val="none" w:sz="0" w:space="0" w:color="auto"/>
        <w:bottom w:val="none" w:sz="0" w:space="0" w:color="auto"/>
        <w:right w:val="none" w:sz="0" w:space="0" w:color="auto"/>
      </w:divBdr>
    </w:div>
    <w:div w:id="1873685149">
      <w:bodyDiv w:val="1"/>
      <w:marLeft w:val="0"/>
      <w:marRight w:val="0"/>
      <w:marTop w:val="0"/>
      <w:marBottom w:val="0"/>
      <w:divBdr>
        <w:top w:val="none" w:sz="0" w:space="0" w:color="auto"/>
        <w:left w:val="none" w:sz="0" w:space="0" w:color="auto"/>
        <w:bottom w:val="none" w:sz="0" w:space="0" w:color="auto"/>
        <w:right w:val="none" w:sz="0" w:space="0" w:color="auto"/>
      </w:divBdr>
    </w:div>
    <w:div w:id="1881937856">
      <w:bodyDiv w:val="1"/>
      <w:marLeft w:val="0"/>
      <w:marRight w:val="0"/>
      <w:marTop w:val="0"/>
      <w:marBottom w:val="0"/>
      <w:divBdr>
        <w:top w:val="none" w:sz="0" w:space="0" w:color="auto"/>
        <w:left w:val="none" w:sz="0" w:space="0" w:color="auto"/>
        <w:bottom w:val="none" w:sz="0" w:space="0" w:color="auto"/>
        <w:right w:val="none" w:sz="0" w:space="0" w:color="auto"/>
      </w:divBdr>
    </w:div>
    <w:div w:id="1924485518">
      <w:bodyDiv w:val="1"/>
      <w:marLeft w:val="0"/>
      <w:marRight w:val="0"/>
      <w:marTop w:val="0"/>
      <w:marBottom w:val="0"/>
      <w:divBdr>
        <w:top w:val="none" w:sz="0" w:space="0" w:color="auto"/>
        <w:left w:val="none" w:sz="0" w:space="0" w:color="auto"/>
        <w:bottom w:val="none" w:sz="0" w:space="0" w:color="auto"/>
        <w:right w:val="none" w:sz="0" w:space="0" w:color="auto"/>
      </w:divBdr>
    </w:div>
    <w:div w:id="1931771524">
      <w:bodyDiv w:val="1"/>
      <w:marLeft w:val="0"/>
      <w:marRight w:val="0"/>
      <w:marTop w:val="0"/>
      <w:marBottom w:val="0"/>
      <w:divBdr>
        <w:top w:val="none" w:sz="0" w:space="0" w:color="auto"/>
        <w:left w:val="none" w:sz="0" w:space="0" w:color="auto"/>
        <w:bottom w:val="none" w:sz="0" w:space="0" w:color="auto"/>
        <w:right w:val="none" w:sz="0" w:space="0" w:color="auto"/>
      </w:divBdr>
    </w:div>
    <w:div w:id="2009823801">
      <w:bodyDiv w:val="1"/>
      <w:marLeft w:val="0"/>
      <w:marRight w:val="0"/>
      <w:marTop w:val="0"/>
      <w:marBottom w:val="0"/>
      <w:divBdr>
        <w:top w:val="none" w:sz="0" w:space="0" w:color="auto"/>
        <w:left w:val="none" w:sz="0" w:space="0" w:color="auto"/>
        <w:bottom w:val="none" w:sz="0" w:space="0" w:color="auto"/>
        <w:right w:val="none" w:sz="0" w:space="0" w:color="auto"/>
      </w:divBdr>
    </w:div>
    <w:div w:id="2035569927">
      <w:bodyDiv w:val="1"/>
      <w:marLeft w:val="0"/>
      <w:marRight w:val="0"/>
      <w:marTop w:val="0"/>
      <w:marBottom w:val="0"/>
      <w:divBdr>
        <w:top w:val="none" w:sz="0" w:space="0" w:color="auto"/>
        <w:left w:val="none" w:sz="0" w:space="0" w:color="auto"/>
        <w:bottom w:val="none" w:sz="0" w:space="0" w:color="auto"/>
        <w:right w:val="none" w:sz="0" w:space="0" w:color="auto"/>
      </w:divBdr>
    </w:div>
    <w:div w:id="2051950719">
      <w:bodyDiv w:val="1"/>
      <w:marLeft w:val="0"/>
      <w:marRight w:val="0"/>
      <w:marTop w:val="0"/>
      <w:marBottom w:val="0"/>
      <w:divBdr>
        <w:top w:val="none" w:sz="0" w:space="0" w:color="auto"/>
        <w:left w:val="none" w:sz="0" w:space="0" w:color="auto"/>
        <w:bottom w:val="none" w:sz="0" w:space="0" w:color="auto"/>
        <w:right w:val="none" w:sz="0" w:space="0" w:color="auto"/>
      </w:divBdr>
    </w:div>
    <w:div w:id="2091851748">
      <w:bodyDiv w:val="1"/>
      <w:marLeft w:val="0"/>
      <w:marRight w:val="0"/>
      <w:marTop w:val="0"/>
      <w:marBottom w:val="0"/>
      <w:divBdr>
        <w:top w:val="none" w:sz="0" w:space="0" w:color="auto"/>
        <w:left w:val="none" w:sz="0" w:space="0" w:color="auto"/>
        <w:bottom w:val="none" w:sz="0" w:space="0" w:color="auto"/>
        <w:right w:val="none" w:sz="0" w:space="0" w:color="auto"/>
      </w:divBdr>
    </w:div>
    <w:div w:id="21100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DFA55B-6CB3-4C43-94FC-817A0381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57</Pages>
  <Words>6825</Words>
  <Characters>38905</Characters>
  <Application>Microsoft Office Word</Application>
  <DocSecurity>0</DocSecurity>
  <Lines>324</Lines>
  <Paragraphs>91</Paragraphs>
  <ScaleCrop>false</ScaleCrop>
  <Company>wimxt.com</Company>
  <LinksUpToDate>false</LinksUpToDate>
  <CharactersWithSpaces>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31</cp:revision>
  <cp:lastPrinted>2019-12-16T10:00:00Z</cp:lastPrinted>
  <dcterms:created xsi:type="dcterms:W3CDTF">2019-12-11T03:46:00Z</dcterms:created>
  <dcterms:modified xsi:type="dcterms:W3CDTF">2019-12-18T05:12:00Z</dcterms:modified>
</cp:coreProperties>
</file>