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方正小标宋_GBK" w:hAnsi="宋体" w:eastAsia="方正小标宋_GBK" w:cs="黑体"/>
          <w:sz w:val="44"/>
          <w:szCs w:val="44"/>
          <w:lang w:eastAsia="zh-CN"/>
        </w:rPr>
      </w:pPr>
      <w:r>
        <w:rPr>
          <w:rFonts w:hint="eastAsia" w:ascii="方正小标宋_GBK" w:hAnsi="宋体" w:eastAsia="方正小标宋_GBK" w:cs="黑体"/>
          <w:sz w:val="44"/>
          <w:szCs w:val="44"/>
          <w:lang w:eastAsia="zh-CN"/>
        </w:rPr>
        <w:t>延津县农村危房改造领域基层</w:t>
      </w:r>
      <w:r>
        <w:rPr>
          <w:rFonts w:hint="eastAsia" w:ascii="方正小标宋_GBK" w:hAnsi="宋体" w:eastAsia="方正小标宋_GBK" w:cs="黑体"/>
          <w:sz w:val="44"/>
          <w:szCs w:val="44"/>
        </w:rPr>
        <w:t>政务公开</w:t>
      </w:r>
      <w:r>
        <w:rPr>
          <w:rFonts w:hint="eastAsia" w:ascii="方正小标宋_GBK" w:hAnsi="宋体" w:eastAsia="方正小标宋_GBK" w:cs="黑体"/>
          <w:sz w:val="44"/>
          <w:szCs w:val="44"/>
          <w:lang w:eastAsia="zh-CN"/>
        </w:rPr>
        <w:t>标准目录</w:t>
      </w:r>
    </w:p>
    <w:p>
      <w:pPr>
        <w:spacing w:line="320" w:lineRule="exact"/>
        <w:jc w:val="both"/>
        <w:rPr>
          <w:rFonts w:ascii="黑体" w:hAnsi="宋体" w:eastAsia="黑体" w:cs="黑体"/>
          <w:szCs w:val="32"/>
        </w:rPr>
      </w:pPr>
    </w:p>
    <w:tbl>
      <w:tblPr>
        <w:tblStyle w:val="3"/>
        <w:tblpPr w:leftFromText="180" w:rightFromText="180" w:vertAnchor="text" w:horzAnchor="margin" w:tblpY="325"/>
        <w:tblOverlap w:val="never"/>
        <w:tblW w:w="1604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1380"/>
        <w:gridCol w:w="5355"/>
        <w:gridCol w:w="1485"/>
        <w:gridCol w:w="1485"/>
        <w:gridCol w:w="1365"/>
        <w:gridCol w:w="720"/>
        <w:gridCol w:w="795"/>
        <w:gridCol w:w="795"/>
        <w:gridCol w:w="675"/>
        <w:gridCol w:w="660"/>
        <w:gridCol w:w="6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6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t>信息名称</w:t>
            </w:r>
          </w:p>
        </w:tc>
        <w:tc>
          <w:tcPr>
            <w:tcW w:w="53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t>内容标准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t>公开主体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t>公开形式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t>公开时限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  <w:lang w:val="en" w:eastAsia="zh-CN"/>
              </w:rPr>
              <w:t>公开对象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  <w:lang w:val="en" w:eastAsia="zh-CN"/>
              </w:rPr>
              <w:t>公开方式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  <w:lang w:val="en" w:eastAsia="zh-CN"/>
              </w:rPr>
              <w:t>公开层级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53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3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  <w:t>全社会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  <w:t>特定群体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  <w:t>主动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  <w:t>依申请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  <w:t>县级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  <w:t>乡级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0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434343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434343"/>
                <w:sz w:val="21"/>
                <w:szCs w:val="21"/>
                <w:lang w:eastAsia="zh-CN"/>
              </w:rPr>
              <w:t>危房改造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43434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434343"/>
                <w:sz w:val="21"/>
                <w:szCs w:val="21"/>
                <w:lang w:val="en-US" w:eastAsia="zh-CN"/>
              </w:rPr>
              <w:t>①农村危房改造补助对象：居住在C级、D级危房中的建档立卡贫困户、低保户、农村分散供养特困人员和贫困残疾人家庭。②4类重点对象农村危房改造补助标准：C级维修加固房屋每户补助6000元；D级拆除新建每户补助25000元；需政策兜底解决住房安全的特困户，按照改造房屋面积下限标准全额保障；以上补助标准为上限标准，各乡（镇）应对改造户实际用工用料情况进行审核，高出补助标准的按补助标准拨付资金，未达到补助标准的按实际支出拨付资金。③农村危房改造申请审批程序：农户自愿申请、村民会议或村民代表会议民主评议并进行公示、乡（镇）审核并进行公示、县级审批。④4类重点对象农村危房改造面积标准：原则上1至3人户控制在40－60平米以内，且1人户不低于20平米、2人户不低于30平米、3人户不低于40平米；3人以上户人均建筑面积不超过18平米，不得低于13平米。需政策兜底解决住房安全的特困户，按照改造房屋面积的下限标准执行。⑤竣工验收和资金拨付：危房改造竣工一批验收一批，乡（镇）人民政府完成竣工验收后及时报县级财政和住建部门拨付资金。</w:t>
            </w:r>
          </w:p>
          <w:p>
            <w:pPr>
              <w:pStyle w:val="2"/>
              <w:spacing w:beforeAutospacing="0" w:afterAutospacing="0" w:line="320" w:lineRule="exact"/>
              <w:rPr>
                <w:rFonts w:hint="eastAsia" w:ascii="仿宋_GB2312" w:hAnsi="仿宋_GB2312" w:eastAsia="仿宋_GB2312" w:cs="仿宋_GB2312"/>
                <w:color w:val="666666"/>
                <w:kern w:val="2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43434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434343"/>
                <w:sz w:val="21"/>
                <w:szCs w:val="21"/>
              </w:rPr>
              <w:t>县住建局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43434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434343"/>
                <w:sz w:val="21"/>
                <w:szCs w:val="21"/>
                <w:lang w:val="en-US" w:eastAsia="zh-CN"/>
              </w:rPr>
              <w:t>主动公开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43434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434343"/>
                <w:sz w:val="21"/>
                <w:szCs w:val="21"/>
                <w:lang w:val="en-US" w:eastAsia="zh-CN"/>
              </w:rPr>
              <w:t>信息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434343"/>
                <w:sz w:val="21"/>
                <w:szCs w:val="21"/>
                <w:lang w:val="en-US" w:eastAsia="zh-CN"/>
              </w:rPr>
              <w:t>形成之日起20个工作日内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434343"/>
                <w:sz w:val="21"/>
                <w:szCs w:val="21"/>
                <w:lang w:val="en-US" w:eastAsia="zh-CN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434343"/>
                <w:sz w:val="21"/>
                <w:szCs w:val="21"/>
                <w:lang w:val="en-US" w:eastAsia="zh-CN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434343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434343"/>
                <w:sz w:val="21"/>
                <w:szCs w:val="21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434343"/>
                <w:sz w:val="21"/>
                <w:szCs w:val="21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434343"/>
                <w:sz w:val="21"/>
                <w:szCs w:val="21"/>
                <w:lang w:val="en-US" w:eastAsia="zh-CN"/>
              </w:rPr>
            </w:pPr>
          </w:p>
        </w:tc>
      </w:tr>
    </w:tbl>
    <w:p/>
    <w:p/>
    <w:sectPr>
      <w:pgSz w:w="16838" w:h="11906" w:orient="landscape"/>
      <w:pgMar w:top="1587" w:right="283" w:bottom="1474" w:left="283" w:header="851" w:footer="1361" w:gutter="0"/>
      <w:paperSrc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69435D"/>
    <w:rsid w:val="001212B2"/>
    <w:rsid w:val="001A5961"/>
    <w:rsid w:val="002D4633"/>
    <w:rsid w:val="00312936"/>
    <w:rsid w:val="00396FC0"/>
    <w:rsid w:val="0039753E"/>
    <w:rsid w:val="00543A15"/>
    <w:rsid w:val="005A0ACD"/>
    <w:rsid w:val="005F5A17"/>
    <w:rsid w:val="00744419"/>
    <w:rsid w:val="00835346"/>
    <w:rsid w:val="00A45734"/>
    <w:rsid w:val="00A45DA6"/>
    <w:rsid w:val="00AD6C7E"/>
    <w:rsid w:val="00B8413B"/>
    <w:rsid w:val="00B94576"/>
    <w:rsid w:val="00BC373E"/>
    <w:rsid w:val="00CC0950"/>
    <w:rsid w:val="00EB4F60"/>
    <w:rsid w:val="0969435D"/>
    <w:rsid w:val="57FF9342"/>
    <w:rsid w:val="647E4EC9"/>
    <w:rsid w:val="69683FCD"/>
    <w:rsid w:val="6B294DD2"/>
    <w:rsid w:val="DFFF51FB"/>
    <w:rsid w:val="E7F2C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99</Words>
  <Characters>568</Characters>
  <Lines>4</Lines>
  <Paragraphs>1</Paragraphs>
  <TotalTime>1</TotalTime>
  <ScaleCrop>false</ScaleCrop>
  <LinksUpToDate>false</LinksUpToDate>
  <CharactersWithSpaces>666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2017-11-01T18:50:00Z</dcterms:created>
  <dc:creator>人生百态各种无奈1416126671</dc:creator>
  <cp:lastModifiedBy>administrator</cp:lastModifiedBy>
  <dcterms:modified xsi:type="dcterms:W3CDTF">2020-12-30T17:16:08Z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