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0DE93">
      <w:pPr>
        <w:pStyle w:val="2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10"/>
          <w:sz w:val="44"/>
          <w:szCs w:val="44"/>
          <w:highlight w:val="none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关于《</w:t>
      </w:r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pacing w:val="10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  <w:highlight w:val="none"/>
        </w:rPr>
        <w:t>年</w:t>
      </w:r>
      <w:r>
        <w:rPr>
          <w:rFonts w:hint="eastAsia" w:eastAsia="方正小标宋简体" w:cs="Times New Roman"/>
          <w:spacing w:val="10"/>
          <w:sz w:val="44"/>
          <w:szCs w:val="44"/>
          <w:highlight w:val="none"/>
          <w:lang w:val="en-US" w:eastAsia="zh-CN"/>
        </w:rPr>
        <w:t>延津县</w:t>
      </w:r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  <w:highlight w:val="none"/>
        </w:rPr>
        <w:t>重点民生实事工作方案</w:t>
      </w:r>
    </w:p>
    <w:p w14:paraId="3B6F3962">
      <w:pPr>
        <w:spacing w:line="560" w:lineRule="exact"/>
        <w:jc w:val="center"/>
        <w:rPr>
          <w:rFonts w:ascii="方正小标宋简体" w:hAnsi="方正小标宋简体" w:eastAsia="文星标宋" w:cs="方正小标宋简体"/>
          <w:color w:val="000000"/>
          <w:sz w:val="44"/>
          <w:szCs w:val="44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》（征求意见稿）的起草说明</w:t>
      </w:r>
    </w:p>
    <w:p w14:paraId="70609C80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14:paraId="1D30FFA2"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办好民生实事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是践行以人民为中心的发展思想的务实举措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根据工作部署，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发改委牵头起草了《2024年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延津县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重点民生实事工作方案》</w:t>
      </w:r>
      <w:r>
        <w:rPr>
          <w:rFonts w:hint="eastAsia" w:ascii="仿宋_GB2312" w:eastAsia="仿宋_GB2312" w:hAnsiTheme="minorEastAsia"/>
          <w:spacing w:val="5"/>
          <w:sz w:val="32"/>
          <w:szCs w:val="32"/>
        </w:rPr>
        <w:t>（征求意见稿）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（以下简称《方案》），</w:t>
      </w:r>
      <w:r>
        <w:rPr>
          <w:rFonts w:hint="eastAsia" w:ascii="仿宋_GB2312" w:eastAsia="仿宋_GB2312" w:hAnsiTheme="minorEastAsia"/>
          <w:spacing w:val="5"/>
          <w:sz w:val="32"/>
          <w:szCs w:val="32"/>
        </w:rPr>
        <w:t>现就起草有关事项及主要内容说明如下：</w:t>
      </w:r>
    </w:p>
    <w:p w14:paraId="2F0F522B"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</w:t>
      </w:r>
      <w:r>
        <w:rPr>
          <w:rFonts w:eastAsia="黑体"/>
          <w:color w:val="000000"/>
          <w:sz w:val="32"/>
          <w:szCs w:val="32"/>
        </w:rPr>
        <w:t>起草原因</w:t>
      </w:r>
      <w:r>
        <w:rPr>
          <w:rFonts w:hint="eastAsia" w:eastAsia="黑体"/>
          <w:color w:val="000000"/>
          <w:sz w:val="32"/>
          <w:szCs w:val="32"/>
        </w:rPr>
        <w:t>和依据</w:t>
      </w:r>
    </w:p>
    <w:p w14:paraId="1D12F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党的二十大报告指出“要实现好、维护好、发展好最广大人民根本利益，紧紧抓住人民最关心最直接最现实的利益问题，坚持尽力而为、量力而行，深入群众、深入基层，采取更多惠民生、暖民心举措，着力解决好人民群众急难愁盼问题”。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eastAsia="zh-CN"/>
        </w:rPr>
        <w:t>县委、县政府历年来高度重视民生，始终坚持以人民为中心的发展思想，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根据工作部署，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发改委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《2024年河南省重点民生实事工作方案》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2024年新乡市重点民生实事工作方案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》《2024年重点民生实事各县（市、区）指标任务分解表》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，结合我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实际，牵头起草了《2024年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延津县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重点民生实事工作方案》</w:t>
      </w:r>
      <w:r>
        <w:rPr>
          <w:rFonts w:hint="eastAsia" w:ascii="仿宋_GB2312" w:eastAsia="仿宋_GB2312" w:hAnsiTheme="minorEastAsia"/>
          <w:spacing w:val="5"/>
          <w:sz w:val="32"/>
          <w:szCs w:val="32"/>
        </w:rPr>
        <w:t>（征求意见稿）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（以下简称《方案》）。</w:t>
      </w:r>
    </w:p>
    <w:p w14:paraId="2439B192">
      <w:pPr>
        <w:numPr>
          <w:ilvl w:val="0"/>
          <w:numId w:val="1"/>
        </w:num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起草过程</w:t>
      </w:r>
    </w:p>
    <w:p w14:paraId="5F002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_GB2312" w:eastAsia="仿宋_GB2312" w:hAnsiTheme="minorEastAsia"/>
          <w:spacing w:val="5"/>
          <w:sz w:val="32"/>
          <w:szCs w:val="32"/>
        </w:rPr>
      </w:pPr>
      <w:r>
        <w:rPr>
          <w:rFonts w:hint="eastAsia" w:eastAsia="仿宋_GB2312" w:cs="Times New Roman"/>
          <w:color w:val="000000"/>
          <w:spacing w:val="0"/>
          <w:sz w:val="32"/>
          <w:szCs w:val="32"/>
          <w:lang w:eastAsia="zh-CN"/>
        </w:rPr>
        <w:t>根据省、市重点民生实事目标任务，县发改委会同县直各有关部门，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起草了《2024年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延津县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重点民生实事工作方案》</w:t>
      </w:r>
      <w:r>
        <w:rPr>
          <w:rFonts w:hint="eastAsia" w:ascii="仿宋_GB2312" w:eastAsia="仿宋_GB2312" w:hAnsiTheme="minorEastAsia"/>
          <w:spacing w:val="5"/>
          <w:sz w:val="32"/>
          <w:szCs w:val="32"/>
        </w:rPr>
        <w:t>（征求意见稿）</w:t>
      </w:r>
      <w:r>
        <w:rPr>
          <w:rFonts w:hint="eastAsia" w:ascii="仿宋_GB2312" w:eastAsia="仿宋_GB2312" w:hAnsiTheme="minorEastAsia"/>
          <w:spacing w:val="5"/>
          <w:sz w:val="32"/>
          <w:szCs w:val="32"/>
          <w:lang w:eastAsia="zh-CN"/>
        </w:rPr>
        <w:t>。期间多次和</w:t>
      </w:r>
      <w:r>
        <w:rPr>
          <w:rFonts w:hint="eastAsia" w:ascii="仿宋_GB2312" w:eastAsia="仿宋_GB2312" w:hAnsiTheme="minorEastAsia"/>
          <w:spacing w:val="5"/>
          <w:sz w:val="32"/>
          <w:szCs w:val="32"/>
        </w:rPr>
        <w:t>县直有关单位</w:t>
      </w:r>
      <w:r>
        <w:rPr>
          <w:rFonts w:hint="eastAsia" w:ascii="仿宋_GB2312" w:eastAsia="仿宋_GB2312" w:hAnsiTheme="minorEastAsia"/>
          <w:spacing w:val="5"/>
          <w:sz w:val="32"/>
          <w:szCs w:val="32"/>
          <w:lang w:eastAsia="zh-CN"/>
        </w:rPr>
        <w:t>进行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深入交流，认真吸收有关意见和建议，对政策措施进一步修改完善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修订完善后，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我们</w:t>
      </w:r>
      <w:r>
        <w:rPr>
          <w:rFonts w:hint="eastAsia" w:eastAsia="仿宋_GB2312"/>
          <w:sz w:val="32"/>
          <w:szCs w:val="32"/>
          <w:highlight w:val="none"/>
          <w:u w:val="none"/>
        </w:rPr>
        <w:t>征求了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县人社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局、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教体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局、卫健委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等14个单位的意见，均反馈无修改意见。</w:t>
      </w:r>
    </w:p>
    <w:p w14:paraId="29F1C6BF">
      <w:pPr>
        <w:spacing w:line="560" w:lineRule="exact"/>
        <w:ind w:firstLine="640" w:firstLineChars="200"/>
      </w:pPr>
      <w:r>
        <w:rPr>
          <w:rFonts w:hint="eastAsia" w:eastAsia="黑体"/>
          <w:color w:val="000000"/>
          <w:sz w:val="32"/>
          <w:szCs w:val="32"/>
        </w:rPr>
        <w:t>三、主要内容</w:t>
      </w:r>
    </w:p>
    <w:p w14:paraId="4D5882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延津县重点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民生实事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大类、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，其中，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加强技能培训和就业服务保障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3项、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推动义务教育优质均衡发展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3项、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提升基层医疗卫生服务能力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提高妇女儿童和青少年健康保障水平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改善城镇居民生活品质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4项、提高配电网供电能力和可靠性1项、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提档升级农村交通基础设施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优化养老服务供给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提升政务服务质效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开展法律援助和民营企业法治体检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2项。</w:t>
      </w:r>
    </w:p>
    <w:p w14:paraId="5B014146"/>
    <w:sectPr>
      <w:footerReference r:id="rId3" w:type="default"/>
      <w:pgSz w:w="11906" w:h="16838"/>
      <w:pgMar w:top="1984" w:right="1417" w:bottom="181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199DD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E765DD7">
                <w:pPr>
                  <w:pStyle w:val="3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9FFA1"/>
    <w:multiLevelType w:val="singleLevel"/>
    <w:tmpl w:val="2B29FF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1NWY2NDI4NzQ5MWU2ZDQxMWUwYTYwNmI2MzE5MjEifQ=="/>
  </w:docVars>
  <w:rsids>
    <w:rsidRoot w:val="00A83DF0"/>
    <w:rsid w:val="0014063C"/>
    <w:rsid w:val="003022E5"/>
    <w:rsid w:val="004136EA"/>
    <w:rsid w:val="007500ED"/>
    <w:rsid w:val="008722AF"/>
    <w:rsid w:val="00A83DF0"/>
    <w:rsid w:val="00EA21F7"/>
    <w:rsid w:val="020802FC"/>
    <w:rsid w:val="02462A16"/>
    <w:rsid w:val="027A36BB"/>
    <w:rsid w:val="140A5FFE"/>
    <w:rsid w:val="343860A7"/>
    <w:rsid w:val="35BC53F3"/>
    <w:rsid w:val="400A1A7C"/>
    <w:rsid w:val="44D9126A"/>
    <w:rsid w:val="5B134D15"/>
    <w:rsid w:val="68C347A6"/>
    <w:rsid w:val="6DBC4CCC"/>
    <w:rsid w:val="74B4760D"/>
    <w:rsid w:val="7E881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</Words>
  <Characters>883</Characters>
  <Lines>6</Lines>
  <Paragraphs>1</Paragraphs>
  <TotalTime>5</TotalTime>
  <ScaleCrop>false</ScaleCrop>
  <LinksUpToDate>false</LinksUpToDate>
  <CharactersWithSpaces>883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2023-10-19T08:37:00Z</dcterms:created>
  <dc:creator>Administrator</dc:creator>
  <cp:lastModifiedBy>牵两只蜗牛散步</cp:lastModifiedBy>
  <dcterms:modified xsi:type="dcterms:W3CDTF">2024-07-23T07:48:31Z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C9EB5C62452D4B3BB4EC348C3886FB8A_12</vt:lpwstr>
  </property>
</Properties>
</file>